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305b" w14:textId="fd23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5 августа 2011 года № 288-п. Зарегистрирован в Министерстве юстиции Республики Казахстан 25 августа 2011 года № 7144. Утратил силу приказом Министра труда и социальной защиты населения Республики Казахстан от 26 мая 2023 года № 181.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26.05.2023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(зарегистрированный в Реестре государственной регистрации нормативных правовых актов за № 5757, опубликованный в газете "Юридическая газета" от 11.09.2009 г. № 138),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совокупный доход семьи в соответствии с главой 2 настоящих Правил включаются все виды доходов, кроме жилищной и государственной адресной социальной помощи, мотивационных выплат, предоставляемых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утвержденной постановлением Правительства Республики Казахстан от 31 марта № 316, полученных в денежной или натуральной форме за квартал, предшествующий кварталу обращения за государственной адресной социальной помощью (далее – расчетный период).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Мотивационные выплаты – денежные средства (стипендии; субсидии на проезд до места обучения и обратно, проживание в общежитии или возмещение затрат, связанных с наймом (арендой) жилища; часть заработной платы физических лиц, участвующих в активных мерах содействия занятости, субсидируемая за счет бюджетных средств; субсидии на переезд), выплачиваемые физическим лицам, участвующим в активных мерах содействия занятости в рамках Программы занятости 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 согласия заявителя сверяют доходы с данными базы Республиканского государственного казенного предприятия "Государственный центр по выплате пенсий" Министерства труда и социальной защиты населения Республики Казахстан.".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Департаментам социальной помощи и занятости населения в установленном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Ахметова С.А.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 труда и социальной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