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11a6" w14:textId="8161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автомобильных перевозчиков к осуществлению международных автомобильных перевозок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24 августа 2011 года № 523. Зарегистрирован в Министерстве юстиции Республики Казахстан 26 сентября 2011 года № 7204.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вносится изменение на государственном языке, текст на русском языке не меняется в соответствии с приказом Министра по инвестициям и развитию РК от 21.01.2016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17.04.2020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допуске автомобильных перевозчиков к осуществлению международных автомобильных перевозок грузов.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вносится изменение на государственном языке, текст на русском языке не меняется в соответствии с приказом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транспортного контроля Министерства транспорта и коммуникаций Республики Казахстан (Барменкулов А.Н.) обеспечить в установленном законном порядке государственную регистрацию настоящего приказа в Министерстве юстиции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Камалиев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Start w:name="z1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  </w:t>
      </w:r>
    </w:p>
    <w:bookmarkEnd w:id="6"/>
    <w:bookmarkStart w:name="z1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по защите конкуренции   </w:t>
      </w:r>
    </w:p>
    <w:bookmarkEnd w:id="7"/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8"/>
    <w:bookmarkStart w:name="z1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(Антимонопольное агентство)   </w:t>
      </w:r>
    </w:p>
    <w:bookmarkEnd w:id="9"/>
    <w:bookmarkStart w:name="z1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Есенбаев М.Т.   </w:t>
      </w:r>
    </w:p>
    <w:bookmarkEnd w:id="10"/>
    <w:bookmarkStart w:name="z1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2011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2011 года № 523</w:t>
            </w:r>
          </w:p>
        </w:tc>
      </w:tr>
    </w:tbl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допуска автомобильных перевозчиков к осуществлению международных автомобильных перевозок грузов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13.12.2022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автомобильных перевозчиков к осуществлению международных автомобильных перевозок грузов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выдачи автомобильным перевозчикам Республики Казахстан удостоверения допуска к осуществлению международных автомобильных перевозок и карточки допуска.</w:t>
      </w:r>
    </w:p>
    <w:bookmarkEnd w:id="14"/>
    <w:bookmarkStart w:name="z1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осуществлению международных автомобильных перевозок грузов допускаются физические и юридические лица имеющие:</w:t>
      </w:r>
    </w:p>
    <w:bookmarkEnd w:id="15"/>
    <w:bookmarkStart w:name="z2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грузовые автомобили (допустимый общий вес которых, включая прицеп, более 6 тонн, или допустимая полезная нагрузка, включая прицеп, более 3,5 тонн и (или) специализированные автомобили (предназначенные для перевозки определенных видов грузов) и (или) специальными автомобилями (предназначенными для выполнения различных, преимущественно нетранспортных работ), находящиеся в постоянном или временном владении, в том числе по договору лизинга, за исключением арендованных с экипажем, договора о совместной деятельности, агентского соглашения, где предусмотрена передача иностранных разрешений второй стороне договора;</w:t>
      </w:r>
    </w:p>
    <w:bookmarkEnd w:id="16"/>
    <w:bookmarkStart w:name="z2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трудоустроенных водителей, включая иностранных граждан, в количестве не меньшем количества автотранспортных средств, указанных в подпункте 1) настоящего пункта и имеющих действующую карточку водителя, выданного в Республике Казахстан при использовании электронных (цифровых) тахографов.</w:t>
      </w:r>
    </w:p>
    <w:bookmarkEnd w:id="17"/>
    <w:bookmarkStart w:name="z2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осуществлению международных автомобильных перевозок грузов допускаются автотранспортные средства:</w:t>
      </w:r>
    </w:p>
    <w:bookmarkEnd w:id="18"/>
    <w:bookmarkStart w:name="z2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прошедшие обязательный технический осмотр;</w:t>
      </w:r>
    </w:p>
    <w:bookmarkEnd w:id="19"/>
    <w:bookmarkStart w:name="z2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оборудованные тахографом, за исключением полуприцепов (прицепов);</w:t>
      </w:r>
    </w:p>
    <w:bookmarkEnd w:id="20"/>
    <w:bookmarkStart w:name="z2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действующее свидетельство о периодической проверке (инспекции) тахографа, за исключением на полуприцеп (прицеп);</w:t>
      </w:r>
    </w:p>
    <w:bookmarkEnd w:id="21"/>
    <w:bookmarkStart w:name="z2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имеющие действующий сертификат о поверке тахографа, за исключением на полуприцеп (прицеп).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23"/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карточки допуска на автотранспортное средство (далее – карточки допуска) – разрешительный документ в форме электронного документа, разрешающий использование автотранспортного средства в международных автомобильных перевозках грузов;</w:t>
      </w:r>
    </w:p>
    <w:bookmarkEnd w:id="24"/>
    <w:bookmarkStart w:name="z1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допуска (далее – Допуск) к осуществлению международных автомобильных перевозок грузов – разрешительный документ в форме электронного документа, дающий право автомобильным перевозчикам Республики Казахстан осуществлять международные автомобильные перевозки грузов.</w:t>
      </w:r>
    </w:p>
    <w:bookmarkEnd w:id="25"/>
    <w:bookmarkStart w:name="z1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Допуска и карточки допуска</w:t>
      </w:r>
    </w:p>
    <w:bookmarkEnd w:id="26"/>
    <w:bookmarkStart w:name="z1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Оформление и выдачу Допуска и (или) карточки допуска осуществляют территориальные органы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Допуск подразделяется на следующие виды:</w:t>
      </w:r>
    </w:p>
    <w:bookmarkEnd w:id="28"/>
    <w:bookmarkStart w:name="z1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 с применением иностранного разрешения - дает возможность автомобильным перевозчикам Республики Казахстан получать иностранные разрешения в информационной аналитической системе транспортной базы данных и мониторинга динамики безопасности перевозок (далее - ИАС ТБД) и предназначен для осуществления международных автомобильных перевозок грузов в страны, где требуется иностранное разрешение;</w:t>
      </w:r>
    </w:p>
    <w:bookmarkEnd w:id="29"/>
    <w:bookmarkStart w:name="z1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без применения иностранного разрешения - не дает возможность автомобильным перевозчикам Республики Казахстан получать иностранные разрешения в ИАС ТБД и предназначен для осуществления международных автомобильных перевозок грузов в страны, где не требуется иностранное разрешение.</w:t>
      </w:r>
    </w:p>
    <w:bookmarkEnd w:id="30"/>
    <w:bookmarkStart w:name="z1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Карточки допуска на автотранспортное средство подразделяются на следующие виды:</w:t>
      </w:r>
    </w:p>
    <w:bookmarkEnd w:id="31"/>
    <w:bookmarkStart w:name="z1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карточка допуска с применением иностранного разрешения - разрешающая использование автотранспортного средства в международных автомобильных перевозках грузов с применением иностранного разрешения;</w:t>
      </w:r>
    </w:p>
    <w:bookmarkEnd w:id="32"/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карточка допуска без применения иностранного разрешения - разрешающая использование автотранспортного средства в международных автомобильных перевозках грузов, при которых применение иностранного разрешения не требуется.</w:t>
      </w:r>
    </w:p>
    <w:bookmarkEnd w:id="33"/>
    <w:bookmarkStart w:name="z1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 (далее - перечень основных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2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(далее – услугополучатели) для получения Допуска без применения иностранного разрешения и карточки допуска без применения иностранного разрешения направляют услугодателю через веб-портал "электронного правительства" (далее - портал):</w:t>
      </w:r>
    </w:p>
    <w:bookmarkEnd w:id="35"/>
    <w:bookmarkStart w:name="z2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подписанное электронной 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получаемой государственной услуги;</w:t>
      </w:r>
    </w:p>
    <w:bookmarkEnd w:id="36"/>
    <w:bookmarkStart w:name="z2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цветную электронную копию договора аренды автотранспортного средства (в случае аренды автотранспортного средства);</w:t>
      </w:r>
    </w:p>
    <w:bookmarkEnd w:id="37"/>
    <w:bookmarkStart w:name="z2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цветную электронную копию свидетельства о периодической проверке (инспекции) тахографа, за исключением на полуприцеп (прицеп);</w:t>
      </w:r>
    </w:p>
    <w:bookmarkEnd w:id="38"/>
    <w:bookmarkStart w:name="z2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цветную электронную копию сертификата о поверке тахографа, за исключением на полуприцеп (прицеп).</w:t>
      </w:r>
    </w:p>
    <w:bookmarkEnd w:id="39"/>
    <w:bookmarkStart w:name="z2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Услугополучатели получают Допуск с применением иностранного разрешения по истечении шести месяцев с даты получения Допуска без применения иностранного разрешения.</w:t>
      </w:r>
    </w:p>
    <w:bookmarkEnd w:id="41"/>
    <w:bookmarkStart w:name="z2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осуществления международных автомобильных перевозок грузов в течение шести месяцев подтверждается следующими документами за последние шесть месяцев:</w:t>
      </w:r>
    </w:p>
    <w:bookmarkEnd w:id="42"/>
    <w:bookmarkStart w:name="z2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товарно-транспортными накладными (ТТН), международными товарно-транспортными накладными (CMR), не менее 1 ТТН и/или CMR за каждые 3 месяца предыдущих шести месяцев, подтверждающих осуществление услугополучателем перевозок с участием автотранспортных средств на которые были получены карточки допуска, за исключением на полуприцеп (прицеп);</w:t>
      </w:r>
    </w:p>
    <w:bookmarkEnd w:id="43"/>
    <w:bookmarkStart w:name="z2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формами декларации по индивидуальному подоходному налогу и социальному налогу (форма 200.00, без приложений), формами упрощенной декларации для субъектов малого бизнеса (форма 910.00, без приложений),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за № 19897), за предыдущие шесть месяцев;</w:t>
      </w:r>
    </w:p>
    <w:bookmarkEnd w:id="44"/>
    <w:bookmarkStart w:name="z2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сведениями о трудоустроенных сотрудниках с единой системы учета трудовых договоров (далее - ЕСУТД) водителей грузовых автотранспортных средств,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сентября 2020 года № 353 "Об утверждении Правил представления и получения сведений о трудовом договоре в единой системе учета трудовых договоров" (зарегистрирован в Реестре государственной регистрации нормативных правовых актов за № 21173), за исключением индивидуальных предпринимателей, имеющих на балансе не более одного автотранспортного средства находящегося в собственности услугополучателя и осуществляющего деятельность без использования наемного труда;</w:t>
      </w:r>
    </w:p>
    <w:bookmarkEnd w:id="45"/>
    <w:bookmarkStart w:name="z2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карточками водителя, выданными в Республике Казахстан при использовании электронных (цифровых) тахографов.</w:t>
      </w:r>
    </w:p>
    <w:bookmarkEnd w:id="46"/>
    <w:bookmarkStart w:name="z2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Распространяется на автотранспортные средства впервые введенных в эксплуатацию с 16 июня 2010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1995 года № 2272 "О присоединении Республики Казахстан к Европейскому Соглашению, касающемуся работы экипажей транспортных средств, производящих международные автомобильные перевозки, (ЕСТР) 1970 года";</w:t>
      </w:r>
    </w:p>
    <w:bookmarkEnd w:id="47"/>
    <w:bookmarkStart w:name="z2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документами, разрешающими нахождение иностранного лица (водителя) на территории Республики Казахстан на срок осуществления трудовой деятельности имеющего разрешение на временное и/или постоянное проживание в Республике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Услугополучатели, для получения Допуска с применением иностранного разрешения и карточки допуска с применением иностранного разрешения направляют услугополучателю через портал:</w:t>
      </w:r>
    </w:p>
    <w:bookmarkEnd w:id="49"/>
    <w:bookmarkStart w:name="z2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подписанный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получаемой государственной услуги;</w:t>
      </w:r>
    </w:p>
    <w:bookmarkEnd w:id="50"/>
    <w:bookmarkStart w:name="z2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предусмотренные пунктом 8 настоящих Правил;</w:t>
      </w:r>
    </w:p>
    <w:bookmarkEnd w:id="51"/>
    <w:bookmarkStart w:name="z2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цветную электронную копию договора аренды автотранспортного средства (в случае аренды автотранспортного средства);</w:t>
      </w:r>
    </w:p>
    <w:bookmarkEnd w:id="52"/>
    <w:bookmarkStart w:name="z2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цветную электронную копию свидетельства о периодической проверке (инспекции) тахографа, за исключением на полуприцеп (прицеп);</w:t>
      </w:r>
    </w:p>
    <w:bookmarkEnd w:id="53"/>
    <w:bookmarkStart w:name="z2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цветную электронную копию сертификата о поверке тахографа, за исключением на полуприцеп (прицеп).</w:t>
      </w:r>
    </w:p>
    <w:bookmarkEnd w:id="54"/>
    <w:bookmarkStart w:name="z2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Услугополучателя Допуска с применением иностранного разрешения для получения карточки допуска с применением иностранного разрешения в случае покупки нового автотранспортного средства и/или аренды автотранспортного средства направление услугодателю документов, предусмотренных подпунктом 1) пункта 8 настоящих Правил, не требуется.</w:t>
      </w:r>
    </w:p>
    <w:bookmarkEnd w:id="55"/>
    <w:bookmarkStart w:name="z2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допуска с применением иностранного разрешения и без применения иностранного разрешения не допускается в случае если услугополучатель и/или учредитель и/или руководитель услугополучателя являются учредителем и/или руководителем другого юридического лица, получившего Допуск.</w:t>
      </w:r>
    </w:p>
    <w:bookmarkEnd w:id="56"/>
    <w:bookmarkStart w:name="z2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карточек допуска с применением иностранного разрешения и без применения иностранного разрешения на следующие автотранспортные средства не допускается:</w:t>
      </w:r>
    </w:p>
    <w:bookmarkEnd w:id="57"/>
    <w:bookmarkStart w:name="z2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арендованные автотранспортные средства с экипажем (договор о совместной деятельности, агентские соглашения, где предусмотрено передача иностранных разрешений второй стороне договора);</w:t>
      </w:r>
    </w:p>
    <w:bookmarkEnd w:id="58"/>
    <w:bookmarkStart w:name="z2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арендованные автотранспортные средства, принадлежащие иностранному лицу, юридическому лицу с иностранным участием;</w:t>
      </w:r>
    </w:p>
    <w:bookmarkEnd w:id="59"/>
    <w:bookmarkStart w:name="z2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автотранспортные средства находящихся на временном государственном учете на территории Республики Казахстан.</w:t>
      </w:r>
    </w:p>
    <w:bookmarkEnd w:id="60"/>
    <w:bookmarkStart w:name="z2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карточек допуска с применением иностранного разрешения и без применения иностранного разрешения на одно и то же автотранспортное средство, арендованное более двух раз за последние 6 (шесть) месяцев, не допускается.</w:t>
      </w:r>
    </w:p>
    <w:bookmarkEnd w:id="61"/>
    <w:bookmarkStart w:name="z2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уведомляет услугодателя об изменениях сведений, заявленных им при получении Допуска с применением иностранного разрешения и (или) карточки допуска с применением иностранного разрешения и представляют документы, подтверждающие такие изменения, в течение пяти рабочих дней со дня изменения таких сведений или дня, когда ему стало известно об их изменении.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изменения сведений, заявленных при получении Допуска с применением иностранного разрешения и (или) карточки допуска с применением иностранного разрешения, невозврата перевозчиком более пятидесяти процентов полученных иностранных разрешений свыше установленного срока возврата, услугодатель в течение 2 (двух) рабочих дней направляет услугополучателю уведомление о приостановлении действия Допуска с применением иностранного разрешения и (или) карточки допуска с применением иностранного разрешения до устранения нарушения. Устранением нарушения является обеспечение возврата полученных иностранных разрешений свыше пятидесяти процентов и подача запроса согласно пункту 18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услугополучателя в "личном кабинете"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64"/>
    <w:bookmarkStart w:name="z1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65"/>
    <w:bookmarkStart w:name="z1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подтверждающем оплату в бюджет суммы пошлины (в случае оплаты через ПШЭП) о прохождении автотранспортным средством государственного или обязательного технического осмотра,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6"/>
    <w:bookmarkStart w:name="z1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оказания государственной услуги составляет 2 (два) рабочих дня.</w:t>
      </w:r>
    </w:p>
    <w:bookmarkEnd w:id="67"/>
    <w:bookmarkStart w:name="z1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направления мотивированного ответа об отказе в оказании государственной услуги составляет 2 (два) рабочих дня со дня подачи заявления.</w:t>
      </w:r>
    </w:p>
    <w:bookmarkEnd w:id="68"/>
    <w:bookmarkStart w:name="z1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в течение двух рабочих дней с момента поступления документов на получение государственной услуги проверяет полноту и достоверность сведений в заявлении и предоставленных документах.</w:t>
      </w:r>
    </w:p>
    <w:bookmarkEnd w:id="69"/>
    <w:bookmarkStart w:name="z1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рассмотрения представленных документов, в кабинет пользователя направляется результат оказания государственной услуги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по основаниям, согласно перечню, предусмотренного пунктом 9 Перечня основных требований.</w:t>
      </w:r>
    </w:p>
    <w:bookmarkEnd w:id="70"/>
    <w:bookmarkStart w:name="z1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Допуска с применением иностранного разрешения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Допуска без применения иностранного разрешения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допуска с применением иностранного разрешения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карточка допуска без применения иностранного разрешения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1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72"/>
    <w:bookmarkStart w:name="z1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73"/>
    <w:bookmarkStart w:name="z1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3 (трех)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правительства".</w:t>
      </w:r>
    </w:p>
    <w:bookmarkEnd w:id="74"/>
    <w:bookmarkStart w:name="z1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Территориальные органы отказывают в выдаче Допуска и (или) карточки допуска по следующим основаниям:</w:t>
      </w:r>
    </w:p>
    <w:bookmarkEnd w:id="75"/>
    <w:bookmarkStart w:name="z1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предоставляемых отечественным перевозчиком (услугополучателем) для получения государственной услуги и (или) данных (сведений) содержащих в них;</w:t>
      </w:r>
    </w:p>
    <w:bookmarkEnd w:id="76"/>
    <w:bookmarkStart w:name="z1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отечественного перевозчика (услугополучателя) и (или) предоставленных материалов, объектов, данных и сведений, необходимых для оказания государственной услуги требованиям, установленными настоящими Правилами;</w:t>
      </w:r>
    </w:p>
    <w:bookmarkEnd w:id="77"/>
    <w:bookmarkStart w:name="z1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отечественного перевозчика (услугополучателя)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услуги.</w:t>
      </w:r>
    </w:p>
    <w:bookmarkEnd w:id="78"/>
    <w:bookmarkStart w:name="z1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9"/>
    <w:bookmarkStart w:name="z1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80"/>
    <w:bookmarkStart w:name="z1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81"/>
    <w:bookmarkStart w:name="z1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82"/>
    <w:bookmarkStart w:name="z1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83"/>
    <w:bookmarkStart w:name="z1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84"/>
    <w:bookmarkStart w:name="z1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85"/>
    <w:bookmarkStart w:name="z1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Заявление на получение нового Допуска и (или) карточки допуска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рассмотрения территориальным органом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6"/>
    <w:bookmarkStart w:name="z1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Отечественному перевозчику выдается новый Допуск и (или) карточки допуска в случаях:</w:t>
      </w:r>
    </w:p>
    <w:bookmarkEnd w:id="87"/>
    <w:bookmarkStart w:name="z2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наличии), наименования, местонахождения индивидуального предпринимателя;</w:t>
      </w:r>
    </w:p>
    <w:bookmarkEnd w:id="88"/>
    <w:bookmarkStart w:name="z2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наименования, местонахождения, перерегистрации и(или) реорганизации юридического лица; </w:t>
      </w:r>
    </w:p>
    <w:bookmarkEnd w:id="89"/>
    <w:bookmarkStart w:name="z2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замены государственного регистрационного номерного знака автотранспортного средства;</w:t>
      </w:r>
    </w:p>
    <w:bookmarkEnd w:id="90"/>
    <w:bookmarkStart w:name="z2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действия Допуска и (или) карточки допуска.</w:t>
      </w:r>
    </w:p>
    <w:bookmarkEnd w:id="91"/>
    <w:bookmarkStart w:name="z2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нового Допуска и (или) карточки допуска сохраняется история перевозчика по получению и возврату иностранных разрешений в системе ИАС ТБД, за исключением прекращения Допуска и (или) карточки допуска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2"/>
    <w:bookmarkStart w:name="z2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Допуск и (или) карточка допуска прекращают свое действие при:</w:t>
      </w:r>
    </w:p>
    <w:bookmarkEnd w:id="93"/>
    <w:bookmarkStart w:name="z2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прекращении деятельности индивидуального предпринимателя, ликвидации или прекращений деятельности в результате реорганизации юридического лица;</w:t>
      </w:r>
    </w:p>
    <w:bookmarkEnd w:id="94"/>
    <w:bookmarkStart w:name="z2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изменении регистрационных данных автотранспортных средств;</w:t>
      </w:r>
    </w:p>
    <w:bookmarkEnd w:id="95"/>
    <w:bookmarkStart w:name="z3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истечении срока договора аренды автотранспортных средств;</w:t>
      </w:r>
    </w:p>
    <w:bookmarkEnd w:id="96"/>
    <w:bookmarkStart w:name="z3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снятии с государственной регистрации и учета автотранспортного средства;</w:t>
      </w:r>
    </w:p>
    <w:bookmarkEnd w:id="97"/>
    <w:bookmarkStart w:name="z3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установлении территориальными органами и (или) Комитетом автомобильного транспорта и транспортного контроля Министерства транспорта Республики Казахстан (далее – Комитет) несоответствий пунктам 2 и 8 настоящих Правил;</w:t>
      </w:r>
    </w:p>
    <w:bookmarkEnd w:id="98"/>
    <w:bookmarkStart w:name="z3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фальсификации, связанной с применением иностранного разрешения (замена ГРНЗ автотранспортного средства с целью сокрытия передачи иностранного разрешения третьим лицам, под видом корректно использованного, передачи иностранного разрешения другому лицу) за последние 12 (двенадцать) месяцев;</w:t>
      </w:r>
    </w:p>
    <w:bookmarkEnd w:id="99"/>
    <w:bookmarkStart w:name="z3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установлении отсутствия перевозчика по месту нахождения, указанного в заявлении на получение Допуска;</w:t>
      </w:r>
    </w:p>
    <w:bookmarkEnd w:id="100"/>
    <w:bookmarkStart w:name="z3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наличии допуска у другого юридического лица, в котором учредитель и (или) руководитель услугополучателя являются учредителем и(или) руководителем.</w:t>
      </w:r>
    </w:p>
    <w:bookmarkEnd w:id="101"/>
    <w:bookmarkStart w:name="z3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случаев, предусмотренных подпунктами 1) - 8) настоящего пункта в течение 1 (одного) рабочего дня прекращение действия Допуска и (или) карточки допуска осуществляется территориальным органом и (или) Комитетом путем аннулирования их в системе электронной подачи заявок с уведомлением индивидуального предпринимателя и (или) юридического лица, получившего Допуск и (или) карточки допуска в течение 5 (пяти) рабочих дней с момента прекращения действия Допуска и (или) карточки допуска.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Допуск без применения иностранных разрешений выдается на 2 (два) года, Допуск с применением иностранных разрешений выдается на 5 (пять) лет. </w:t>
      </w:r>
    </w:p>
    <w:bookmarkEnd w:id="103"/>
    <w:bookmarkStart w:name="z2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допуска выдается на 2 (два) года. На арендованные автотранспортные средства срок действия карточки допуска определятся исходя из срока договора аренды, но не более 2 (двух) лет с момента ее выдачи.</w:t>
      </w:r>
    </w:p>
    <w:bookmarkEnd w:id="104"/>
    <w:bookmarkStart w:name="z2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Карточки допуска оформляются на каждый автомобиль-тягач и отдельно на полуприцеп (прицеп).</w:t>
      </w:r>
    </w:p>
    <w:bookmarkEnd w:id="105"/>
    <w:bookmarkStart w:name="z2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Допуск и (или) карточки допуска не подлежат передаче другим отечественным перевозчикам.</w:t>
      </w:r>
    </w:p>
    <w:bookmarkEnd w:id="106"/>
    <w:bookmarkStart w:name="z2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автотранспортное средство более одной действующей карточки допуска не допускается.</w:t>
      </w:r>
    </w:p>
    <w:bookmarkEnd w:id="107"/>
    <w:bookmarkStart w:name="z2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Учет выданных Допусков и (или) карточек допуска осуществляется в ИАС ТБД.</w:t>
      </w:r>
    </w:p>
    <w:bookmarkEnd w:id="108"/>
    <w:bookmarkStart w:name="z2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Удостоверения допуска к осуществлению международных автомобильных перевозок грузов и карточки допуска на автотранспортное средство, выданные до вступления в силу настоящего Приказа, сохраняют свое действие в течение 6 (шести) месяцев с момента вступления в силу настоящего Приказа. Удостоверения допуска к осуществлению международных автомобильных перевозок грузов и карточки допуска на автотранспортное средство, выданные до вступления в силу настоящего Приказа, подлежат замене не позднее 6 (шести) месяцев с момента вступления в силу настоящего Приказа в порядке, установленном настоящим Приказом. 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</w:tbl>
    <w:bookmarkStart w:name="z30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о допуске к осуществлению международных</w:t>
      </w:r>
      <w:r>
        <w:br/>
      </w:r>
      <w:r>
        <w:rPr>
          <w:rFonts w:ascii="Times New Roman"/>
          <w:b/>
          <w:i w:val="false"/>
          <w:color w:val="000000"/>
        </w:rPr>
        <w:t>автомобильных перевозок и карточки допуска на автотранспортные средства"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удостоверения допуска к осуществлению международных автомобильных перевозок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удостоверения допуска к осуществлению международных автомобильных перевозок без применения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карточки допуска на автотранспортное средство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Выдача карточки допуска на автотранспортное средство без применения иностранного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Удостоверение допуска к осуществлению международных автомобильных перевозок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Удостоверения допуска к осуществлению международных автомобильных перевозок без применения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Карточка допуска на автотранспортное средство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Карточка допуска на автотранспортное средство без применения иностранного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за выдачу удостоверения допуска уплачивается по ставке пошлины,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"О налогах и других обязательных платежах в бюджет" (Налоговый кодекс) и составляет 0,25 месячного расчетного показателя, установленного на день уплаты государственной пошлины.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государственной пошлины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платной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Удостоверение допуска к осуществлению международных автомобильных перевозок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Удостоверения допуска к осуществлению международных автомобильных перевозок без применения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бесплатной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Карточка допуска на автотранспортное средство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Карточка допуска на автотранспортное средство без применения иностранного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результата оказания государственной услуги осуществляется с 9.00 до 17.30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регистрации услугополучателя, в порядке очереди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Допуска без применения иностранного разрешения и карточки допуска на автотранспортное средство без применения иностранного разрешения направляют услугодателю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подписанный электронной цифровой подписью (далее – ЭЦП) услугополучателя, по форме согласно приложению 2 к настоящим Правилам в зависимости от получаемой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цветную электронную копию договора аренды автотранспортного средства (в случае аренды автотранспортного средства);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цветную электронную копию свидетельства о периодической проверке (инспекции) тахографа, за исключением на полуприцеп (прицеп);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цветную электронную копию сертификата о поверке тахографа, за исключением на полуприцеп (прицеп).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Допуска с применением иностранного разрешения и карточки допуска с применением иностранного разрешения направляют услугополучателю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заявления в форме электронного документа, подписанный электронной цифровой подписью (далее – ЭЦП) услугополучателя, по форме согласно приложению 3 к настоящим Правилам в зависимости от получаемой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предусмотренные пунктом 8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цветную электронную копию договора аренды автотранспортного средства (в случае аренды автотранспортного средства);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цветную электронную копию свидетельства о периодической проверке (инспекции) тахографа, за исключением на полуприцеп (прицеп);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цветную электронную копию сертификата о поверке тахографа, за исключением на полуприцеп (прицеп).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предоставляемых отечественным перевозчиком (услугополучателем) для получения государственной услуги и (или) данных (сведений) содержащих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отечественного перевозчика (услугополучателя) и (или) предоставленных документов, данных и сведений, необходимых для оказания государственной услуги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отечественного перевозчика (услугополучателя) имеется вступившее в законную силу решение (приговор) суда о запрещении деятельности или отдельных видов деятельности, в том числе по транспортировке (перевозке) грузов, требующих получение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www.transport.gov.kz, раздел "Государственные услуги" раздел "Комитет автомобильного транспорта и транспортного контроля";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www.еgov.kz.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Телефон Единого контакт-центра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транспортного контроля)</w:t>
      </w:r>
    </w:p>
    <w:p>
      <w:pPr>
        <w:spacing w:after="0"/>
        <w:ind w:left="0"/>
        <w:jc w:val="both"/>
      </w:pPr>
      <w:bookmarkStart w:name="z309" w:id="111"/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Удостоверения допуска к осуществлению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перевозок грузов без применения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карточки допуска на автотранспортное средство без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допуска без применения иностранного разрешения и (или) карточки допуска без применения иностранного разрешения на следующие автотранспортные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 АТС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АТС –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транспортного контроля)</w:t>
      </w:r>
    </w:p>
    <w:p>
      <w:pPr>
        <w:spacing w:after="0"/>
        <w:ind w:left="0"/>
        <w:jc w:val="both"/>
      </w:pPr>
      <w:bookmarkStart w:name="z311" w:id="112"/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Удостоверения допуска к осуществлению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перевозок грузов 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карточки допуска на автотранспортное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допуска с применением иностранного разрешения и (или) карточки допуска с применением иностранного разрешения на следующие автотранспортные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 АТС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АТС –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перевозок грузов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</w:t>
      </w:r>
    </w:p>
    <w:bookmarkStart w:name="z23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ШЕТЕЛДІК РҰҚСАТТЫ ҚОЛДАНА ОТЫРЫП, ХАЛЫҚАРАЛЫҚ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АВТОМОБИЛЬМЕН ЖҮК ТАСЫМАЛДАУДЫ ЖҮЗЕГЕ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АСЫРУҒА РҰҚСАТ КУӘЛІГІ</w:t>
      </w:r>
    </w:p>
    <w:bookmarkEnd w:id="113"/>
    <w:bookmarkStart w:name="z2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УДОСТОВЕРЕНИЕ ДОПУСКА К ОСУЩЕСТВЛЕНИЮ МЕЖДУНАРОДНЫХ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АВТОМОБИЛЬНЫХ ПЕРЕВОЗОК ГРУЗОВ С ПРИМЕНЕНИЕМ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ИНОСТРАННОГО РАЗРЕШЕНИЯ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№/Регистрационный №______ от "____" __________ 20___ жылғы/года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иесі/ Владелец Удостоверения_______________________________________________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(Заңды тұлға мен жеке кәсіпкердің атауы және ұйымдастырушылық-құқықтық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нысаны/организационно-правовая форма и наименование юридического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Орналасқан мекен-жайы бойынша/ Находящийся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(Заңды тұлға үшін - заңды мекен-жайы, жеке кәсіпкер үшін – тұрғылықты мекен-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жайы/ для юридического лица - юридический адрес, для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 оның иесінің шетелдік рұқсатты қолдана отырып, халықаралық автомобильмен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жүк тасымалдауды жүзеге асыруға рұқсатын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подтверждает допуск его владельца к осуществлению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перевозок грузов автомобильным транспортом с применением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берілді/ Разрешение выдано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(Құзыретті мекеменің атауы, Аты-жөні, әкесінің аты (бар болған жағдайда),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уақыты/ наименование уполномоченного органа,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наличии),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қолдана отырып, халықаралық автомобильмен жүк тасымалдауды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асыруға рұқсат куәлігі қолдану мерзімі 5 (бес) жыл (қолданылу мерзімі берілген сәттен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бастан есептеледі)/ Срок действия удостоверения допуска с применением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5 (пять) лет (срок действия исчисляется с момента выдачи).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</w:t>
      </w:r>
    </w:p>
    <w:bookmarkStart w:name="z23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ШЕТЕЛДІК РҰҚСАТТЫ ҚОЛДАНБАЙ, ХАЛЫҚАРАЛЫҚ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АВТОМОБИЛЬМЕН ЖҮК ТАСЫМАЛДАУДЫ ЖҮЗЕГЕ АСЫРУҒА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РҰҚСАТ КУӘЛІГІ</w:t>
      </w:r>
    </w:p>
    <w:bookmarkEnd w:id="115"/>
    <w:bookmarkStart w:name="z23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УДОСТОВЕРЕНИЕ ДОПУСКА К ОСУЩЕСТВЛЕНИЮ МЕЖДУНАРОДНЫХ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АВТОМОБИЛЬНЫХ ПЕРЕВОЗОК ГРУЗОВ БЕЗ ПРИМЕНЕНИЯ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ИНОСТРАННОГО РАЗРЕШЕНИЯ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№/Регистрационный №______ от "____" __________ 20___ жылғы/года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иесі/ Владелец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Удостоверения__________________________________________________________________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(Заңды тұлға мен жеке кәсіпкердің атауы және ұйымдастырушылық-құқықтық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нысаны/организационно-правовая форма и наименование юридического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мекен-жайы бойынша/ Находящийся по адресу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(Заңды тұлға үшін - заңды мекен-жайы, жеке кәсіпкер үшін – тұрғылықты мекен-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жайы/ для юридического лица - юридический адрес, для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предпринимателя –адрес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 оның иесінің шетелдік рұқсатты қолданбай, халықаралық автомобильмен жүк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тасымалдауды жүзеге асыруға рұқсатын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подтверждает допуск его владельца к осуществлению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перевозок грузов автомобильным транспортом без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берілді/ Разрешение выдано__________________________________________________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(Құзыретті мекеменің атауы, Аты-жөні, әкесінің аты (бар болған жағдайда),берілген уақыты/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органа, фамилия, имя, отчество (при его наличии),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қолданбай, халықаралық автомобильмен жүк тасымалдауды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асыруға рұқсат куәлігі қолдану мерзімі 2 (екі) жыл (қолданылу мерзімі берілген сәттен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бастан есептеледі)/ Срок действия удостоверения допуска без применения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2 (два) года (срок действия исчисляется с момента выдачи).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транспорта Республики Казахстан</w:t>
      </w:r>
    </w:p>
    <w:p>
      <w:pPr>
        <w:spacing w:after="0"/>
        <w:ind w:left="0"/>
        <w:jc w:val="both"/>
      </w:pPr>
      <w:bookmarkStart w:name="z313" w:id="117"/>
      <w:r>
        <w:rPr>
          <w:rFonts w:ascii="Times New Roman"/>
          <w:b w:val="false"/>
          <w:i w:val="false"/>
          <w:color w:val="000000"/>
          <w:sz w:val="28"/>
        </w:rPr>
        <w:t>
      ШЕТЕЛДІК РҰҚСАТТЫ ҚОЛДА ОТЫРЫП, АВТОКӨЛІК ҚҰРАЛДАРЫНА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БЕРУ КАРТОЧКАСЫ (ХАЛЫҚАРАЛЫҚ ЖҮК ТАСЫМАЛЫНА)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ДОПУСКА НА АВТОТРАНСПОРТНОЕ СРЕДСТВО С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РАЗРЕШЕНИЯ (МЕЖДУНАРОДНЫЕ ПЕРЕВОЗКИ ГРУЗОВ)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№/ Регистрационный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Рұқсатқа тіркелу куәлігіне/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Удостоверению допуска 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 от _______ 20 __ жылғы/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Жарамдылық мерзімі/ Действительна по: _____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Автокөлік құралының маркасы/Марка автотранспортного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белгісінің №/Регистрационный знак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.................................................................................................................../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(VIN) автотранспортного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иесі/ Владелец Удостоверения:_________________________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берілді/Разрешение выдано____________________________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(Құзыретті мекеменің атауы, ТАӘ (бар болған жағдайда),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уақыты/наименование уполномоченного органа, ФИО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қолдана отырып, Автокөлік құралдарына рұқсат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карточкасы 2 (екі) жылға беріледі (қолданылу мерзімі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сәттен бастан есептеледі)/Карточка допуска с применением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выдается на 2 (два) года (срок действия исчисляется с момента выдачи).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қолдана отырып, жалға алынған автокөлік құралдарына жалдау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шартының мерзімінін негізге ала отырып айқындалады, алайда қолдану мерзімі 2 (екі)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жыл, берілген сәттен бастан есептеледі/На арендованные автотранспортные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карточки допуска 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определятся исходя из срока договора аренды, 2 (два) года с момента ее выдачи.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транспорта Республики Казахстан</w:t>
      </w:r>
    </w:p>
    <w:p>
      <w:pPr>
        <w:spacing w:after="0"/>
        <w:ind w:left="0"/>
        <w:jc w:val="both"/>
      </w:pPr>
      <w:bookmarkStart w:name="z315" w:id="118"/>
      <w:r>
        <w:rPr>
          <w:rFonts w:ascii="Times New Roman"/>
          <w:b w:val="false"/>
          <w:i w:val="false"/>
          <w:color w:val="000000"/>
          <w:sz w:val="28"/>
        </w:rPr>
        <w:t>
      ШЕТЕЛДІК РҰҚСАТТЫ ҚОЛДАНБАЙ, АВТОКӨЛІК ҚҰРАЛДАРЫНА РҰҚСАТ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КАРТОЧКАСЫ (ХАЛЫҚАРАЛЫҚ ЖҮК ТАСЫМАЛЫНА)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ДОПУСКА НА АВТОТРАНСПОРТНОЕ СРЕДСТВО БЕЗ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РАЗРЕШЕНИЯ (МЕЖДУНАРОДНЫЕ ПЕРЕВОЗКИ ГРУЗОВ)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№/ Регистрационный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Рұқсатқа тіркелу куәлігіне/ К Удостоверению допуска без применения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регистрационный № ___ от _______ 20 __ жылғы/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Жарамдылық мерзімі/ Действительна по: _____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Автокөлік құралының маркасы/ Марка автотранспортного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белгісінің №/ Регистрационный знак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..................................................................................................................../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(VIN) автотранспортного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иесі/ Владелец Удостоверения: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берілді/ Разрешение выдано___________________________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(Құзыретті мекеменің атауы, ТАӘ (бар болған жағдайда),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уақыты/наименование уполномоченного органа, ФИО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қолданбай, Автокөлік құралдарына рұқсат беру карточкасы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қолдану мерзімі 2 (екі) жыл (қолданылу мерзімі берілген сәттен бастан есептеледі)/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допуска без применения иностранного разрешения выдается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 (два) года (срок действия исчисляется с момента выдачи).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қолданбай, жалға алынған автокөлік құралдарына жалдау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шартының мерзімінін негізге ала отырып айқындалады, алайда қолдану мерзімі 2 (екі)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жыл, берілген сәттен бастан есептеледі/ На арендованные автотранспортные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карточки допуска без применения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определятся исходя из срока договора аренды, 2 (два) года с момента ее выдачи.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транспортного контроля)</w:t>
      </w:r>
    </w:p>
    <w:bookmarkStart w:name="z31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нового Удостоверения допуска к осуществлению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перевозок грузов без применения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карточки допуска на автотранспортное средство без применения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новое удостоверение допуска без применения иностранного разрешения и (или) карточки допуска без применения иностранного разрешения на следующие автотранспортные средства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ФИО, наименования, местонахождения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наименования, местонахождения, перерегистрации и(или) реорганизации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замены государственного регистрационного номерного знака автотранспортного средства.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 АТС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АТС –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транспорта РК от 28.11.2023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транспортного контроля)</w:t>
      </w:r>
    </w:p>
    <w:p>
      <w:pPr>
        <w:spacing w:after="0"/>
        <w:ind w:left="0"/>
        <w:jc w:val="both"/>
      </w:pPr>
      <w:bookmarkStart w:name="z319" w:id="120"/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нового Удостоверения допуска к осуществлению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перевозок грузов 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карточки допуска на автотранспортное средство 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новое удостоверение допуска с применением иностранного разрешения и (или) карточки допуска с применением иностранного разрешения на следующие автотранспортные средства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ФИО, наименования, местонахождения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наименования, местонахождения, перерегистрации и(или) реорганизации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замены государственного регистрационного номерного знака автотранспортного средства.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 АТС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АТС –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