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b404" w14:textId="a2bb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приказы Министра здравоохранения Республики Казахстан от 20 мая 2011 года № 310 "Об утверждении Правил оплаты труда медицинских работников" и от 26 ноября 2009 года № 801 "Об утверждении Методики формирования тарифов и планирования затрат на медицинские услуги, оказываемые в рамках гарантированного объема бесплатной медицинской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16 сентября 2011 года № 622. Зарегистрирован в Министерстве юстиции Республики Казахстан 29 сентября 2011 года № 7213. Утратил силу приказом Министра здравоохранения Республики Казахстан от 21 декабря 2020 года № ҚР ДСМ-309/2020.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21.12.2020 </w:t>
      </w:r>
      <w:r>
        <w:rPr>
          <w:rFonts w:ascii="Times New Roman"/>
          <w:b w:val="false"/>
          <w:i w:val="false"/>
          <w:color w:val="ff0000"/>
          <w:sz w:val="28"/>
        </w:rPr>
        <w:t>№ ҚР ДСМ-309/2020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29 декабря 2007 года 1400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с целью реализации пункта 173 Плана мероприятий по реализации Государственной программы развития здравоохранения Республики Казахстан "Саламатты Қазақстан" на 2011-2015 годы,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января 2011 года № 41,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мая 2011 года № 310 "Об утверждении Правил оплаты труда медицинских работников" (зарегистрированный в Реестре государственной регистрации нормативных правовых актах под № 6972, опубликованный в газете "Юридическая газета" от 16 августа 2011 года № 117) внести следующие изменение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оплаты труда медицинских работников организаций здравоохранения в зависимости от объема и качества оказываемой медицинской помощи в организациях первичной медико-санитарной помощи за счет ассигнований из республиканского бюджета на дополнительный компонент к тарифу первичной медико-санитарной помощи,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Расходы на повышение квалификации медицинских работников организации ПМСП, в том числе профильных специалистов данной организации ПМСП, деятельность которых влияет на достижение результатов работы организаций ПМСП, включая командировочные расходы в рамках дополнительного компонента к тарифу ПМСП должны составить не менее 10 % от полученной суммы ПМСП на дополнительный компонент к тарифу.";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20-1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"20-1. Распределение суммы выплат стимулирующего компонента заведующим и старшим медицинским сестрам отделений общей врачебной практики/участковой службы, врачам отделения профилактики и социально-психологической помощи Центра семейного здоровья осуществляется аналогично распределению между врачами участковой сети и средними медицинскими работниками организации ПМСП в соответствии с соотношением фонда заработной платы за указанный период.".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ноября 2009 года № 801 "Об утверждении Методики формирования тарифов и планирования затрат на медицинские услуги, оказываемые в рамках гарантированного объема бесплатной медицинской помощи" (зарегистрированный в Реестре государственной регистрации нормативных правовых актах под № 5946, опубликованный в Собрании актов центральных исполнительных и иных центральных государственных органов Республики Казахстан № 7, 2010 год) внести следующие изменения и дополнения: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тарифов и планирования затрат на медицинские услуги, оказываемые в рамках гарантированного объема бесплатной медицинской помощи, утвержденной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настоящей Методике используются следующие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выравнивания территориальных участков - коэффициент, учитывающий различия в количестве используемых индикаторов при оценке достигнутых результатов работы организаций ПМСП;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подушевой норматив - установленная норма затрат, пересматриваемая ежегодно в расчете на одного человека для обеспечения конкретного объема медицинских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половозрастной поправочный коэффициент - коэффициент, учитывающий различия в уровне потребления медицинской помощи разными половозрастными категориями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коммунальные и прочие расходы (далее - КПР) - расходы, которые включают коммунальные и прочие расходы: отопление, электроэнергия, горячая и холодная вода, затраты на повышение квалификации медицинских работников, оплата банковских услуг, услуги связи, приобретение канцелярских товаров, командировочные расходы, текущий ремонт, аренда помещения для размещения стационара, приобретение хозяйственных товаров, мягкого инвентаря и прочих товаров и услуг. К КПР применяются индивидуальные, повышающие коэффициенты;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затратоемкости услуг - отражает соотношение стоимости конкретной услуги к средней стоимости всех видов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 персонала - коэффициент, учитывающий различия в численности средних медицинских работников на одном территориальном участке;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медико-экономические протоколы - группы заболеваний, объединяющие сходные клинические состояния и методы лечения, характеризуемые устойчивыми сочетаниями кодов болезней и оперативных вмешательств и обладающие сходной стоимостью и стоимостной характеристикой медицинских затрат с детальным описанием входящих функциональных (по структурным подразделениям) и структурных (по статьям затрат) компонентов;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 стационарной помощи - интегральная стоимостная характеристика медико-экономических протоколов за один пролеченный случай;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предельные объемы стационарной помощи - определяемые уполномоченным органом в области здравоохранения годовые объемы стационарной помощи в разрезе областей, городов Астана и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тарификатор - перечень тарифов на оказываемые медицинские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 - стоимость оказания медицинской помощи за один пролеченный случай в организациях здравоохранения, оказывающих стационарную, стационарозамещающую помощь; за один вызов в организациях, оказывающих скорую медицинскую помощь, санитарной авиации;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базовый тариф тарификатора - стоимость первичного приема врача терапевта (врача общей практики);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населения - коэффициент, отражающий соотношение количества прикрепленного населения к одной организации ПМСП к минимальному количеству прикрепленного населения из общего числа организаций ПМСП";</w:t>
      </w:r>
    </w:p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19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повышение квалификации медицинских работников ПМСП, в том числе профильных специалистов данной организации ПМСП, деятельность которых влияет на достижение результатов работы организаций ПМСП, включая командировочные расходы.";</w:t>
      </w:r>
    </w:p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"расчет и утверждение сумм дополнительного компонента к тарифу ПМСП для каждой организации ПМСП на основании оценки индикаторов за отчетный период, рассчитанных согласно приложениям 6 и 7 к настоящей Методике;";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"расчет и утверждение сумм дополнительного компонента к тарифу ПМСП для каждого структурного подразделения, медицинских работников ПМСП по перечню, определенному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мая 2011 года № 310 "Об утверждении Правил оплаты труда медицинских работников" (зарегистрированный в Реестре государственной регистрации нормативных правовых актах под № 6972, опубликованный в газете "Юридическая газета" от 16 августа 2011 года № 117)";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Оценка индикаторов оценки достигнутых результатов работы организаций ПМСП осуществляется путем сравнения данных отчетного периода с аналогичным периодом прошлого года.";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Сводная информация по случаям оказания медицинской помощи, влияющих на значения индикаторов, в разрезе каждого региона и каждой организации ПМСП размещается в программном комплексе "Портал дополнительного компонента к тарифу первичной медико-санитарной помощи" (далее - Портал) в режиме реального времени";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Определение дополнительного компонента к тарифу ПМСП производится по следующему алгоритму: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интегрального (комплексный) показателя значений индикаторов каждой организации ПМСП и его структурных подразделений (территориальных участков) в баллах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суммы стимулирующей надбавки для каждой организации ПМСП и его структурных подразделений (территориальных участков) в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8 согласно приложения 5 к настоящему приказу.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стратегического развития Министерства здравоохранения Республики Казахстан (Токежанов Б.Т.)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Юридическому департаменту Министерства здравоохранения Республики Казахстан обеспечить в установленном законодательством порядке официальное опубликование настоящего приказа после его государственной регистрации. 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изменения в приказ распространяются на отношения, возникшие с 1 апреля 2011 года, за исключением изменений в пункт 23, которые распространяется на отношения, возникающие с 1 января 2012 года.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приказа возложить на Вице-министра здравоохранения Республики Казахстан Курмангалиеву А.Д.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Каирбекова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сентября 2011 года № 622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формирования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планирования затрат на медицинские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оказываемые 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 помощи</w:t>
            </w:r>
          </w:p>
        </w:tc>
      </w:tr>
    </w:tbl>
    <w:bookmarkStart w:name="z4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Индикаторы оценки достигнутых результатов работы</w:t>
      </w:r>
      <w:r>
        <w:br/>
      </w:r>
      <w:r>
        <w:rPr>
          <w:rFonts w:ascii="Times New Roman"/>
          <w:b/>
          <w:i w:val="false"/>
          <w:color w:val="000000"/>
        </w:rPr>
        <w:t>организаций первичной медико-санитарной помощи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1692"/>
        <w:gridCol w:w="1692"/>
        <w:gridCol w:w="862"/>
        <w:gridCol w:w="1294"/>
        <w:gridCol w:w="660"/>
        <w:gridCol w:w="1992"/>
        <w:gridCol w:w="1993"/>
        <w:gridCol w:w="1094"/>
        <w:gridCol w:w="561"/>
      </w:tblGrid>
      <w:tr>
        <w:trPr>
          <w:trHeight w:val="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сколько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считать</w:t>
            </w:r>
          </w:p>
        </w:tc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фици-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МО****</w:t>
            </w:r>
          </w:p>
        </w:tc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Числитель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Знаменатель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ПМСП*,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жителей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жителей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предотв-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ЖФВ**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ЖФВ**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ККМФД***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предотв-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ПМСП*.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2009/у-02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смертности",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22.12.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665 "О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родившихся,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умерших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смертности"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№ 665)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ЖФВ**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лет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вартально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ЖФВ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ЭГП*****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ЭГП*****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жителей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ЖФВ**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ЭГП*****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МКБ-10*****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таблице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прило-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 3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066/у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"Статисти-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выбывшего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стацио-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23.11.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907 "Об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форм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Ф.№ 066/у)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№ 066/у,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МКБ-10******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O85-O92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дыдущим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талом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до 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100 %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№ 066/у,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класса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у девочек-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лет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№ 066/у,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МКБ-10******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O85-O92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дыду-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талом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отношению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родам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 среди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100 %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№ 066/у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МКБ-10******,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таблице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ложения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Ф.№ 066/у,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МКБ-10******,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 Мето-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дике,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МКБ-10******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О80-О84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нению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ПМСП* (ОКИ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ОРИ*******)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ПМСП* (ОКИ,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ОРИ*******)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возрасте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дней до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 среди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смерти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2009/у-01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"Карта учета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родившегося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живым,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мертворож-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возрасте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приказом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665,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причинам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МКБ-10******,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легких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 тубер-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кулеза 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 легких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 прик-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100 %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зом, случаи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 тубер-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леза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стадии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стадии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впервые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100 %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стадии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МКБ-10******,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зло-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МКБ-10******,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Методике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осложне-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гипер-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тензия,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миокарда,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инсульт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осложне-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зия, инфаркт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миокарда,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инсульт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заболева-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системы,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100 %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№ 066/у,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МКБ-10******,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№ 066/у,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МКБ-10******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I79.8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жалоб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прикреп-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жалоб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ККМФД***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общая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</w:t>
            </w:r>
          </w:p>
        </w:tc>
      </w:tr>
    </w:tbl>
    <w:p>
      <w:pPr>
        <w:spacing w:after="0"/>
        <w:ind w:left="0"/>
        <w:jc w:val="left"/>
      </w:pPr>
    </w:p>
    <w:bookmarkStart w:name="z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*ПМСП – первичная медико-санитарная помощь</w:t>
      </w:r>
    </w:p>
    <w:bookmarkEnd w:id="17"/>
    <w:bookmarkStart w:name="z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ЖФВ – женщины фертильного возраста</w:t>
      </w:r>
    </w:p>
    <w:bookmarkEnd w:id="18"/>
    <w:bookmarkStart w:name="z5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ККМФД - Комитет контроля медицинской и фармацевтической деятельности</w:t>
      </w:r>
    </w:p>
    <w:bookmarkEnd w:id="19"/>
    <w:bookmarkStart w:name="z5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МО – медицинская организация</w:t>
      </w:r>
    </w:p>
    <w:bookmarkEnd w:id="20"/>
    <w:bookmarkStart w:name="z5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ЭГП - экстрагенитальная патология</w:t>
      </w:r>
    </w:p>
    <w:bookmarkEnd w:id="21"/>
    <w:bookmarkStart w:name="z5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МКБ-10 – Международная классификация болезней 10-го пересмотра</w:t>
      </w:r>
    </w:p>
    <w:bookmarkEnd w:id="22"/>
    <w:bookmarkStart w:name="z5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ОКИ ОРИ – острая кишечная инфекция, острая респираторная инфекция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сентября 2011 года № 622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формирования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планирования затрат на медицинские услуги,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оказываемые 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 помощи</w:t>
            </w:r>
          </w:p>
        </w:tc>
      </w:tr>
    </w:tbl>
    <w:bookmarkStart w:name="z5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Перечни кодов Международной классификации болезней,</w:t>
      </w:r>
      <w:r>
        <w:br/>
      </w:r>
      <w:r>
        <w:rPr>
          <w:rFonts w:ascii="Times New Roman"/>
          <w:b/>
          <w:i w:val="false"/>
          <w:color w:val="000000"/>
        </w:rPr>
        <w:t>учитываемые при расчете индикаторов оценки достигнутых</w:t>
      </w:r>
      <w:r>
        <w:br/>
      </w:r>
      <w:r>
        <w:rPr>
          <w:rFonts w:ascii="Times New Roman"/>
          <w:b/>
          <w:i w:val="false"/>
          <w:color w:val="000000"/>
        </w:rPr>
        <w:t>результатов работы организации первичной</w:t>
      </w:r>
      <w:r>
        <w:br/>
      </w:r>
      <w:r>
        <w:rPr>
          <w:rFonts w:ascii="Times New Roman"/>
          <w:b/>
          <w:i w:val="false"/>
          <w:color w:val="000000"/>
        </w:rPr>
        <w:t>медико-санитарной помощи</w:t>
      </w:r>
      <w:r>
        <w:br/>
      </w:r>
      <w:r>
        <w:rPr>
          <w:rFonts w:ascii="Times New Roman"/>
          <w:b/>
          <w:i w:val="false"/>
          <w:color w:val="000000"/>
        </w:rPr>
        <w:t>Таблица № 1. Перечень кодов Международной классификации</w:t>
      </w:r>
      <w:r>
        <w:br/>
      </w:r>
      <w:r>
        <w:rPr>
          <w:rFonts w:ascii="Times New Roman"/>
          <w:b/>
          <w:i w:val="false"/>
          <w:color w:val="000000"/>
        </w:rPr>
        <w:t>болезней (далее - МКБ-10) для заболеваний, учитываемых</w:t>
      </w:r>
      <w:r>
        <w:br/>
      </w:r>
      <w:r>
        <w:rPr>
          <w:rFonts w:ascii="Times New Roman"/>
          <w:b/>
          <w:i w:val="false"/>
          <w:color w:val="000000"/>
        </w:rPr>
        <w:t>при расчете индикаторов детской смертности,</w:t>
      </w:r>
      <w:r>
        <w:br/>
      </w:r>
      <w:r>
        <w:rPr>
          <w:rFonts w:ascii="Times New Roman"/>
          <w:b/>
          <w:i w:val="false"/>
          <w:color w:val="000000"/>
        </w:rPr>
        <w:t>управляемых на уровне первичной медико-санитарной</w:t>
      </w:r>
      <w:r>
        <w:br/>
      </w:r>
      <w:r>
        <w:rPr>
          <w:rFonts w:ascii="Times New Roman"/>
          <w:b/>
          <w:i w:val="false"/>
          <w:color w:val="000000"/>
        </w:rPr>
        <w:t>помощи (далее – ПМСП)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3100"/>
        <w:gridCol w:w="8437"/>
      </w:tblGrid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МКБ-10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болезней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A02 - A04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сальмонелеззные инфекции, шигелез, другие бактериальные кишечные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A08 - A09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вирусные и другие уточненные кишечные инфекции, диарея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гастроэнтерит предположительно инфекционного происхождения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J00 - J22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назофарингит (насморк), острый синусит, острый фарингит,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тонзиллит, острый ларингит и трахеит, острый обструктивный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ларингит (круп) и эпиглоттит, острые инфекции верхних дыхательных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путей множественной и неуточненной локализации, грипп, вызванный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идентифицированным вирусом гриппа, грипп, вирус не идентифицирован,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вирусная пневмония, не классифицированная в других рубриках,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вызванная streptococcus pneumoniae, пневмония, вызванная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haemophilus influenzae (палочкой афанасьева-пфейффера),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бактериальная пневмония, не классифицированная в других рубриках,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вызванная другими инфекционными агентами,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классифицированная в других рубриках, пневмония при болезнях,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классифицированных в других рубриках, пневмония без уточнения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возбудителя, острый бронхит, острый бронхиолит, острая респираторная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нижних дыхательных путей неуточненная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K59.1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диарея</w:t>
            </w:r>
          </w:p>
        </w:tc>
      </w:tr>
    </w:tbl>
    <w:p>
      <w:pPr>
        <w:spacing w:after="0"/>
        <w:ind w:left="0"/>
        <w:jc w:val="left"/>
      </w:pPr>
    </w:p>
    <w:bookmarkStart w:name="z6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2. Перечень кодов МКБ-10 для заболеваний,</w:t>
      </w:r>
      <w:r>
        <w:br/>
      </w:r>
      <w:r>
        <w:rPr>
          <w:rFonts w:ascii="Times New Roman"/>
          <w:b/>
          <w:i w:val="false"/>
          <w:color w:val="000000"/>
        </w:rPr>
        <w:t>учитываемых при расчете индикатора "Беременность женщин с ЭГП"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7388"/>
        <w:gridCol w:w="4044"/>
      </w:tblGrid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 10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болезней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А15, А16, А17,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А18, А19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формы активного распространненного легочного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внелегочного туберкулезного процесса с осложнениями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С00-97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настоящем злокачественного новообразования всех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локализаций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D60-61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апластическая анемия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D68.2-68.9,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D69.6-69.9 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 рецидивирующие или тяжело протекающие пурпура и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геморрагические состояния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F01-03, F05.1,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F06.0 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органические, включая симптоматические, психические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F10.5- F10.7,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F11.5- F11.7,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F12.5- F12.7,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F13.5- F13.7,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F14.5- F14.7,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F15.5- F15.7,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F16.5- F16.7,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F17.5- F17.7,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F18.5- F18.7,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F19.5- F19.7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расстройства поведения связанные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употреблением психоактивных веществ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F20.0, F20.1, F20.2, F22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шизофрения, шизотипические и бредовые расстройства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F71-73 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G40-41 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 с развитием психических нарушений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В69 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цистицеркоз, наследственные нервно-мышечные заболевания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G30-32 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дегенеративные заболевания ЦНС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G12.2 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двигательного нейрона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G35 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G37 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демиелинизирующие заболевания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G70, 73 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миастения и миастенические синдромы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G61.0, 61.8 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(Гийена-Барре) и хронические воспалительные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демиелинизирующие заболевания, нарколепсия, каталепсия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Н46 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неврит зрительного нерва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Н47.0 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ишемическая двухсторонняя нейропатия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Н36.0 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рецидивирующий гемофтальм на фоне диабетической ретинопатии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H35.0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рецидивирующий гемофтальм на фоне гипертонической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ретинопатии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I50.0-50.1,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I50.9 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и приобретенные пороки сердца, осложнившиеся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хронической сердечной недостаточностью III-IV ст. по NYHA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и/или жизнеугрожающими нарушениями ритма и проводимости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сердца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I11.0, I12.0,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I13.0-13.2,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I13.9 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гипертоническая болезнь, II-III ст. и злокачественное течение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I25 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сердца, не корригированная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(консервативными или хирургическими методами)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I27.0 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 с развитием сердечно-легочной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недостаточности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I50.0-50.1,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I50.9 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сердечная недостаточность III-IV ст. по NYHA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любой этиологии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I33.0, I33.9 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и подострый эндокардит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I40, I42, I46,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I49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миокардиты, кардиомиопатии, осложненные хронической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сердечной недостаточностью III-IV по NYHA,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протезирования клапанов сердца с признаками сердечной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недостаточности III-IV по NYHA и/или жизнеугрожающими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нарушениями ритма и проводимости сердца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I49, I46 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жизнеугрожающие нарушения сердечного ритма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I71.0-71.9 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и расслоение аорты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I01.0-01.2,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I01.8 - I01.9,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I27.0 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митральной комиссуротомии с возникновением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рестеноза, сердечной недостаточностью III-IV ст. по NYHA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и/или жизнеугрожающими нарушениями сердечного ритма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проводимости, наличием легочной гипертензии и обострения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ревматизма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J45, J96.1 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бронхиальная астма, тяжелое течение, неконтролируемая, ДН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степени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J43.1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буллезная эмфизема, ДН III степени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Q33.6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кистозная гипоплазия легких, распространенная форма, тяжелое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течение, ДН III степени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J47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бронхоэктатическая болезнь легких, ДН III степени,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лимфангиолейомиоматоз легких, ДН III степени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J84.9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идиопатический фиброзирующий альвеолит, ДН III степени,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гипертензия, ДН III степени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К22.2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сужение и стеноз пищевода, искусственный пищевод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К21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пищевода - ГЭРБ, осложненная язвой, стриктурой,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пищевод Баррета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К31.2, 31.5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желудка и двенадцатиперстной кишки - язвенная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осложненная кровотечением, стеноз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хирургического лечения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К50.8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 в стадии обострения (в стадии ремиссии решать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индивидуальном порядке)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К71.2, K71.5, K71.7, K71.9, K74.6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и хронические заболевания печени в стадии обострения,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тяжелое течение; цирроз печени, декомпенсированный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86.1, 86.6 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панкреатит с выраженным нарушением секреторной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и синдромом нарушения всасывания тяжелой степени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(стадия фиброза)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N00 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гломерулонефрит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N08.3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диабетическая нефропатия IV, V ст.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O98- O99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и паразитарные болезни матери,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классифицированные в других рубриках, но осложняющие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беременность, роды и послеродовой период, другие болезни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матери, классифицированные в других рубриках, но осложняющие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беременность, роды и послеродовой период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O24.0, O24.1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существовавший ранее сахарный диабет инсулинзависимый,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существовавший ранее сахарный диабет инсулиннезависимый</w:t>
            </w:r>
          </w:p>
        </w:tc>
      </w:tr>
    </w:tbl>
    <w:p>
      <w:pPr>
        <w:spacing w:after="0"/>
        <w:ind w:left="0"/>
        <w:jc w:val="left"/>
      </w:pPr>
    </w:p>
    <w:bookmarkStart w:name="z6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3. Перечень кодов МКБ-10 для заболеваний,</w:t>
      </w:r>
      <w:r>
        <w:br/>
      </w:r>
      <w:r>
        <w:rPr>
          <w:rFonts w:ascii="Times New Roman"/>
          <w:b/>
          <w:i w:val="false"/>
          <w:color w:val="000000"/>
        </w:rPr>
        <w:t>учитываемых при расчете индикатора</w:t>
      </w:r>
      <w:r>
        <w:br/>
      </w:r>
      <w:r>
        <w:rPr>
          <w:rFonts w:ascii="Times New Roman"/>
          <w:b/>
          <w:i w:val="false"/>
          <w:color w:val="000000"/>
        </w:rPr>
        <w:t>"Уровень абортов по отношению к родам"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"/>
        <w:gridCol w:w="7764"/>
        <w:gridCol w:w="3387"/>
      </w:tblGrid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МКБ-10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болезней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O02.0, O02.1,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O02.8, O02.9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Погибшее плодное яйцо и непузырный занос. Несостоявшийся выкидыш.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анормальные продукты зачатия. Анормальный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зачатия неуточненный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O03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Самопроизвольный аборт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O04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аборт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O05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аборта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O06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 неуточненный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O07-O07.9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Неудачная попытка аборта</w:t>
            </w:r>
          </w:p>
        </w:tc>
      </w:tr>
    </w:tbl>
    <w:p>
      <w:pPr>
        <w:spacing w:after="0"/>
        <w:ind w:left="0"/>
        <w:jc w:val="left"/>
      </w:pPr>
    </w:p>
    <w:bookmarkStart w:name="z6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4. Перечень кодов МКБ-10 для заболеваний,</w:t>
      </w:r>
      <w:r>
        <w:br/>
      </w:r>
      <w:r>
        <w:rPr>
          <w:rFonts w:ascii="Times New Roman"/>
          <w:b/>
          <w:i w:val="false"/>
          <w:color w:val="000000"/>
        </w:rPr>
        <w:t>учитываемых при расчете индикаторов "Несвоевременно</w:t>
      </w:r>
      <w:r>
        <w:br/>
      </w:r>
      <w:r>
        <w:rPr>
          <w:rFonts w:ascii="Times New Roman"/>
          <w:b/>
          <w:i w:val="false"/>
          <w:color w:val="000000"/>
        </w:rPr>
        <w:t>диагностированных больных с туберкулезом"</w:t>
      </w:r>
    </w:p>
    <w:bookmarkEnd w:id="27"/>
    <w:bookmarkStart w:name="z6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Осложненными случаями туберкулеза должны считать впервые выявленных больных туберкулезом со следующими клиническими формами:</w:t>
      </w:r>
    </w:p>
    <w:bookmarkEnd w:id="28"/>
    <w:bookmarkStart w:name="z6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подострый и хронический диссеминированный туберкулез (берется из заключительного клинического диагноза карты ТБ01 - коды 07, 08, 09, 10);</w:t>
      </w:r>
    </w:p>
    <w:bookmarkEnd w:id="29"/>
    <w:bookmarkStart w:name="z6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казеозная пневмония (берется из заключительного клинического диагноза карты ТБ01 - коды 15, 16);</w:t>
      </w:r>
    </w:p>
    <w:bookmarkEnd w:id="30"/>
    <w:bookmarkStart w:name="z6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фиброзно-кавернозный туберкулез (берется из заключительного клинического диагноза карты ТБ01 - коды 21, 22);</w:t>
      </w:r>
    </w:p>
    <w:bookmarkEnd w:id="31"/>
    <w:bookmarkStart w:name="z6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деструктивные изменения в легких или бактериовыделение;</w:t>
      </w:r>
    </w:p>
    <w:bookmarkEnd w:id="32"/>
    <w:bookmarkStart w:name="z6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Перечень кодов МКБ-10 для заболеваний,</w:t>
      </w:r>
      <w:r>
        <w:br/>
      </w:r>
      <w:r>
        <w:rPr>
          <w:rFonts w:ascii="Times New Roman"/>
          <w:b/>
          <w:i w:val="false"/>
          <w:color w:val="000000"/>
        </w:rPr>
        <w:t>учитываемых в знаменателе данного индикатора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3553"/>
        <w:gridCol w:w="5883"/>
      </w:tblGrid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диагноза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Регистру больных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туберкулезом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болезней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МКБ-10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туберкулезный комплекс с бактериовыделением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A15.7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туберкулезный комплекс без бактериовыделения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A16.7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 внутригрудных лимфатических узлов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бактериовыделением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A15.4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 внутригрудных лимфатических узлов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бактериовыделения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A16.3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острый ТБ легких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бактериовыделением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острый ТБ легких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бактериовыделения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подострый ТБ легких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бактериовыделением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подострый ТБ легких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бактериовыделения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хронический ТБ легких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бактериовыделением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хронический ТБ легких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бактериовыделения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Очаговый ТБ легких с бактериовыделением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A15.0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Очаговый ТБ легких без бактериовыделения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A16.0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Инфильтративный ТБ легких с бактериовыделением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A15.0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Инфильтративный ТБ легких без бактериовыделения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A16.0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Казеозная пневмония с бактериовыделением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A15.0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Казеозная пневмония без бактериовыделения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A16.0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Туберкулома легких с бактериовыделением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A15.0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Кавернозный ТБ легких с бактериовыделением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A15.0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Кавернозный ТБ легких без бактериовыделения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A16.0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Фиброзно-кавернозный ТБ легких с бактериовыделением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A15.0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Фиброзно-кавернозный ТБ легких без бактериовыделения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A16.0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Цирротический ТБ легких с бактериовыделением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A15.0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Цирротический ТБ легких без бактериовыделения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A16.0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Милиарный ТБ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милиарный ТБ одной уточненной локализации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A19.0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милиарный ТБ множественной локализации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A19.1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милиарный ТБ неуточненной локализации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A19.2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милиарного туберкулеза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A19.8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Милиарный ТБ неуточненной локализации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A19.9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Туберкулезный менингит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A17.0</w:t>
            </w:r>
          </w:p>
        </w:tc>
      </w:tr>
    </w:tbl>
    <w:p>
      <w:pPr>
        <w:spacing w:after="0"/>
        <w:ind w:left="0"/>
        <w:jc w:val="left"/>
      </w:pPr>
    </w:p>
    <w:bookmarkStart w:name="z7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5. Перечень топографии опухолей визуальной</w:t>
      </w:r>
      <w:r>
        <w:br/>
      </w:r>
      <w:r>
        <w:rPr>
          <w:rFonts w:ascii="Times New Roman"/>
          <w:b/>
          <w:i w:val="false"/>
          <w:color w:val="000000"/>
        </w:rPr>
        <w:t>локализации по кодам Международной классификации топографии</w:t>
      </w:r>
      <w:r>
        <w:br/>
      </w:r>
      <w:r>
        <w:rPr>
          <w:rFonts w:ascii="Times New Roman"/>
          <w:b/>
          <w:i w:val="false"/>
          <w:color w:val="000000"/>
        </w:rPr>
        <w:t>и морфологии опухолей (далее - МКБ-О) для заболеваний,</w:t>
      </w:r>
      <w:r>
        <w:br/>
      </w:r>
      <w:r>
        <w:rPr>
          <w:rFonts w:ascii="Times New Roman"/>
          <w:b/>
          <w:i w:val="false"/>
          <w:color w:val="000000"/>
        </w:rPr>
        <w:t>учитываемых при расчете индикатора "Впервые выявленные</w:t>
      </w:r>
      <w:r>
        <w:br/>
      </w:r>
      <w:r>
        <w:rPr>
          <w:rFonts w:ascii="Times New Roman"/>
          <w:b/>
          <w:i w:val="false"/>
          <w:color w:val="000000"/>
        </w:rPr>
        <w:t>случаи с диагнозом злокачественного новообразования</w:t>
      </w:r>
      <w:r>
        <w:br/>
      </w:r>
      <w:r>
        <w:rPr>
          <w:rFonts w:ascii="Times New Roman"/>
          <w:b/>
          <w:i w:val="false"/>
          <w:color w:val="000000"/>
        </w:rPr>
        <w:t>визуальной локализации 3-4 стадии"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7"/>
        <w:gridCol w:w="3833"/>
        <w:gridCol w:w="5540"/>
      </w:tblGrid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МКБ-О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болезней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Губа, исключая кожу губы (С44.0)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Наружная поверхность верхней губы 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Наружная поверхность нижней губы 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поверхность губы,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C00.3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Слизистая оболочка верхней губы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C00.4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Слизистая нижней губы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C00.5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Слизистая губы,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C00.6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Комиссура губ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губ, выходящее за пределы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одной локализации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языка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неутонченные отделы языка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Верхняя поверхность языка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Боковая поверхность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Нижняя поверхность языка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C02.3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Передние 2/3 языка,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C02.4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Язычная миндалина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языка, выходящие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пределы указанной локализации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Десна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Десна верхней челюсти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Десна нижней челюсти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Десна,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 полости рта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Передний отдел дна полости рта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Боковой отдел дна полости рта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дна полости рта,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выходящее за пределы 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 полости рта,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Твердое небо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небо, бду (исключая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носоглоточную поверхность мягкого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неба, с11.3)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Язычок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неба, выходящее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пределы одной локализации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отделы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полости рта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Слизистая оболочка щеки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Преддверие рта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Ретромолярная область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других и неуточненных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отделов полости рта, выходящее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пределы одной локализации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Околоушная железа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большие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слюнные железы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Поднижечелюстная железа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Подъязычковая железа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больших слюнных желез,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выходящее за пределы 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слюнная железа,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Миндалина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Миндаликовая ямка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Миндаликовая дужка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миндалины, выходящее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пределы одной или более локализаций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Миндалина,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Ротоглотка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Боковая стенка ротоглотки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C10.3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стенка ротоглотки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C10.4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Жаберная щель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ротоглотки, выходящее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пределы одной локализации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Ротоглотка,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кишка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Анальный канал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Задний проход,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Анальный канал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Клоакогенная зона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прямой кишки заднего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прохода и анального канала,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выходящее за пределы 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губы,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Веко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Наружное ухо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C44.3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других и неуточненных отделов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C44.4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волосистой части головы и шеи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C44.5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туловища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C44.6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верхней конечности и плеча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C44.7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нижней конечности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тазобедренной области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кожи, выходящее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пределы одной локализации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 железа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Сосок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часть молочной железы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Верхневнутренний квадрант молочной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железы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C50.3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Нижневнутренний квадрант молочной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железы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C50.4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Верхненаружный квадрант молочной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железы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C50.5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Нижненаружный квадрант молочной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железы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C50.6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Подмышечная доля молочной железы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молочной железы,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выходящее за пределы 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 железа,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Вульва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половая губа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половая губа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Клитор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вульвы, выходящее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пределы одной локализации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Вульва,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Влагалище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Шейка матки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часть шейки матки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часть шейки матки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шейки матки, выходящее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пределы одной локализации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Шейка матки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Половой член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Крайняя плоть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Головка полового члена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 полового члена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полового члена, выходящее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пределы одной локализации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Половой член,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Яички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C62.0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Неопустившееся яичко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C62.1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Опустившееся яичко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C62.9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Яичко,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Мошонка,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Лимфатические узлы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Лимфатические узлы, головы, лица, шеи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C77.3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Лимфатические узлы подмышечной ямки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C77.4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Лимфатические узлы паховой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Лимфатические узлы множественных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локализаций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Лимфатический узел, БДУ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С73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Щитовидная железа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С73.9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Щитовидная железа</w:t>
            </w:r>
          </w:p>
        </w:tc>
      </w:tr>
    </w:tbl>
    <w:p>
      <w:pPr>
        <w:spacing w:after="0"/>
        <w:ind w:left="0"/>
        <w:jc w:val="left"/>
      </w:pPr>
    </w:p>
    <w:bookmarkStart w:name="z7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6. Перечень кодов МКБ-10 для заболеваний,</w:t>
      </w:r>
      <w:r>
        <w:br/>
      </w:r>
      <w:r>
        <w:rPr>
          <w:rFonts w:ascii="Times New Roman"/>
          <w:b/>
          <w:i w:val="false"/>
          <w:color w:val="000000"/>
        </w:rPr>
        <w:t>учитываемых при расчете индикаторов с осложнениями</w:t>
      </w:r>
      <w:r>
        <w:br/>
      </w:r>
      <w:r>
        <w:rPr>
          <w:rFonts w:ascii="Times New Roman"/>
          <w:b/>
          <w:i w:val="false"/>
          <w:color w:val="000000"/>
        </w:rPr>
        <w:t>заболеваний сердечно-сосудистой системы: артериальная</w:t>
      </w:r>
      <w:r>
        <w:br/>
      </w:r>
      <w:r>
        <w:rPr>
          <w:rFonts w:ascii="Times New Roman"/>
          <w:b/>
          <w:i w:val="false"/>
          <w:color w:val="000000"/>
        </w:rPr>
        <w:t>гипертензия, инфаркт миокарда, инсульт на уровне ПМСП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8427"/>
        <w:gridCol w:w="2444"/>
      </w:tblGrid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МКБ-10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болезней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болезнь сердца [гипертоническая болезнь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преимущественным поражением сердца]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I11.0-I11.9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[гипертоническая] болезнь с преимущественным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поражением сердца с (застойной) сердечной недостаточностью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I12, I12.0-I12.9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[гипертоническая] болезнь с преимущественным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поражением почек, Гипертензивная [гипертоническая] болезнь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преимущественным поражением почек без почечной недостаточности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I13, I13.0-I13.9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[гипертоническая] болезнь с преимущественным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поражением сердца и почек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[гипертоническая] болезнь с преимущественным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поражением сердца и почек с (застойной) сердечной недостаточностью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[гипертоническая] болезнь с преимущественным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поражением почек с почечной недостаточностью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[гипертоническая] болезнь с преимущественным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поражением сердца и почек с (застойной) сердечной недостаточностью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почечной недостаточностью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[гипертоническая] болезнь с преимущественным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поражением сердца и почек неуточненная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I20, I20.0-I20.9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Стенокардия [грудная жаба]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Нестабильная стенокардия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Стенокардия с документально подтвержденным спазмом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стенокардии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Стенокардия неуточненная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I21, I21.0-I21.4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инфаркт миокарда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трансмуральный инфаркт передней стенки миокарда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трансмуральный инфаркт нижней стенки миокарда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трансмуральный инфаркт миокарда других уточненных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трансмуральный инфаркт миокарда неуточненной локализации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субэндокардиальный инфаркт миокарда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I60, I60.0-I60.9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каротидного синуса и бифуркации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средней мозговой артерии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передней соединительной артерии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задней соединительной артерии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базилярной артерии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позвоночной артерии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других внутричерепных артерий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внутричерепной артерии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субарахноидальное кровоизлияние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неуточненное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I61, I61.0-I61.9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полушарие субкортикальное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полушарие кортикальное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полушарие неуточненное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ствол мозга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мозжечок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внутрижелудочковое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множественной локализации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внутримозговое кровоизлияние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неуточненное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I62.0, I62.1, I62.9, I62,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нетравматическое внутричерепное кровоизлияние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Субдуральное кровоизлияние (острое) (нетравматическое)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Нетравматическое экстрадуральное кровоизлияние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Внутричерепное кровоизлияние (нетравматическое) неуточненное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I63, I63.0-I63.9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тромбозом прецеребральных артерий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эмболией прецеребральных артерий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неуточненной закупоркой или стенозом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прецеребральных артерий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тромбозом мозговых артерий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эмболией мозговых артерий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неуточненной закупоркой или стенозом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мозговых артерий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тромбозом вен мозга, непиогенный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инфаркт мозга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 неуточненный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сентября 2011 года № 622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формирования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планирования затрат на медицинские услуги,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оказываемые 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 помощи</w:t>
            </w:r>
          </w:p>
        </w:tc>
      </w:tr>
    </w:tbl>
    <w:bookmarkStart w:name="z7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интегрального показателя значений индикаторов</w:t>
      </w:r>
      <w:r>
        <w:br/>
      </w:r>
      <w:r>
        <w:rPr>
          <w:rFonts w:ascii="Times New Roman"/>
          <w:b/>
          <w:i w:val="false"/>
          <w:color w:val="000000"/>
        </w:rPr>
        <w:t>каждой организации ПМСП в баллах</w:t>
      </w:r>
    </w:p>
    <w:bookmarkEnd w:id="36"/>
    <w:bookmarkStart w:name="z7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конкретному индикатору определяется значение за предыдущий (И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>) и текущий (И</w:t>
      </w:r>
      <w:r>
        <w:rPr>
          <w:rFonts w:ascii="Times New Roman"/>
          <w:b w:val="false"/>
          <w:i w:val="false"/>
          <w:color w:val="000000"/>
          <w:vertAlign w:val="subscript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 xml:space="preserve">) отчетные периоды в деятельности организации ПМСП (далее - МО). </w:t>
      </w:r>
    </w:p>
    <w:bookmarkEnd w:id="37"/>
    <w:bookmarkStart w:name="z7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Определяется цель (Ц), которая должна была быть достигнута в текущем периоде:</w:t>
      </w:r>
    </w:p>
    <w:bookmarkEnd w:id="38"/>
    <w:bookmarkStart w:name="z7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Ц = И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>-И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>*N,</w:t>
      </w:r>
    </w:p>
    <w:bookmarkEnd w:id="39"/>
    <w:bookmarkStart w:name="z7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где N - норма снижения, </w:t>
      </w:r>
    </w:p>
    <w:bookmarkEnd w:id="40"/>
    <w:bookmarkStart w:name="z7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либо</w:t>
      </w:r>
    </w:p>
    <w:bookmarkEnd w:id="41"/>
    <w:bookmarkStart w:name="z8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Ц = N,</w:t>
      </w:r>
    </w:p>
    <w:bookmarkEnd w:id="42"/>
    <w:bookmarkStart w:name="z8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если цель должна достигнуть определенного значения.</w:t>
      </w:r>
    </w:p>
    <w:bookmarkEnd w:id="43"/>
    <w:bookmarkStart w:name="z8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Определяется отклонение индикатора (ОЦ) от цели:</w:t>
      </w:r>
    </w:p>
    <w:bookmarkEnd w:id="44"/>
    <w:bookmarkStart w:name="z8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ОЦ = Ц-И</w:t>
      </w:r>
      <w:r>
        <w:rPr>
          <w:rFonts w:ascii="Times New Roman"/>
          <w:b w:val="false"/>
          <w:i w:val="false"/>
          <w:color w:val="000000"/>
          <w:vertAlign w:val="subscript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45"/>
    <w:bookmarkStart w:name="z8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где отрицательное значение ОЦ показывает, что цель не достигнута, положительное значение - что цель перевыполнена, 0 - что показатель точно достиг цели. </w:t>
      </w:r>
    </w:p>
    <w:bookmarkEnd w:id="46"/>
    <w:bookmarkStart w:name="z8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Вычисляется приведенный показатель индикатора (ППИ) по отношению к достижению цели на основании значения ОЦ. Максимальное отклонение "в минус" оценивается как 0 баллов, попадание в цель - 1 балл, максимальное отклонение "в плюс" - 2 балла. Также максимальным значением ППИ оценивается и нулевое значение индикатора за текущий период, если пороговое значение, установленное в приложении 2 к Методике, равно 0. Отклонения от цели, находящиеся в интервале от 0 до 2, оцениваются по формуле: </w:t>
      </w:r>
    </w:p>
    <w:bookmarkEnd w:id="47"/>
    <w:bookmarkStart w:name="z8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ППИ = 1-(ОЦ/ОЦ</w:t>
      </w:r>
      <w:r>
        <w:rPr>
          <w:rFonts w:ascii="Times New Roman"/>
          <w:b w:val="false"/>
          <w:i w:val="false"/>
          <w:color w:val="000000"/>
          <w:vertAlign w:val="subscript"/>
        </w:rPr>
        <w:t>мин</w:t>
      </w:r>
      <w:r>
        <w:rPr>
          <w:rFonts w:ascii="Times New Roman"/>
          <w:b w:val="false"/>
          <w:i w:val="false"/>
          <w:color w:val="000000"/>
          <w:sz w:val="28"/>
        </w:rPr>
        <w:t>),</w:t>
      </w:r>
    </w:p>
    <w:bookmarkEnd w:id="48"/>
    <w:bookmarkStart w:name="z8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если оценивается отклонение в "минус"</w:t>
      </w:r>
    </w:p>
    <w:bookmarkEnd w:id="49"/>
    <w:bookmarkStart w:name="z8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ППИ = 1+(ОЦ/ОЦ</w:t>
      </w:r>
      <w:r>
        <w:rPr>
          <w:rFonts w:ascii="Times New Roman"/>
          <w:b w:val="false"/>
          <w:i w:val="false"/>
          <w:color w:val="000000"/>
          <w:vertAlign w:val="subscript"/>
        </w:rPr>
        <w:t>макс</w:t>
      </w:r>
      <w:r>
        <w:rPr>
          <w:rFonts w:ascii="Times New Roman"/>
          <w:b w:val="false"/>
          <w:i w:val="false"/>
          <w:color w:val="000000"/>
          <w:sz w:val="28"/>
        </w:rPr>
        <w:t>),</w:t>
      </w:r>
    </w:p>
    <w:bookmarkEnd w:id="50"/>
    <w:bookmarkStart w:name="z8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если оценивается отклонение в "плюс",</w:t>
      </w:r>
    </w:p>
    <w:bookmarkEnd w:id="51"/>
    <w:bookmarkStart w:name="z9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где ОЦ</w:t>
      </w:r>
      <w:r>
        <w:rPr>
          <w:rFonts w:ascii="Times New Roman"/>
          <w:b w:val="false"/>
          <w:i w:val="false"/>
          <w:color w:val="000000"/>
          <w:vertAlign w:val="subscript"/>
        </w:rPr>
        <w:t>мин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максимальное отклонение в "минус" среди всех организаций ПМСП, ОЦ</w:t>
      </w:r>
      <w:r>
        <w:rPr>
          <w:rFonts w:ascii="Times New Roman"/>
          <w:b w:val="false"/>
          <w:i w:val="false"/>
          <w:color w:val="000000"/>
          <w:vertAlign w:val="subscript"/>
        </w:rPr>
        <w:t>макс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максимальное отношение "в плюс" среди всех организаций ПМСП.</w:t>
      </w:r>
    </w:p>
    <w:bookmarkEnd w:id="52"/>
    <w:bookmarkStart w:name="z9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Исключением из данного правила является ППИ по индикатору "материнская смертность". В случае регистрации на территории обслуживания данной МО одного случая материнской смертности и более, значение ППИ устанавливается как 0. В случае отсутствия регистрации материнской смертности среди прикрепленного населения, ППИ устанавливается в своем максимальном значении - 2.</w:t>
      </w:r>
    </w:p>
    <w:bookmarkEnd w:id="53"/>
    <w:bookmarkStart w:name="z9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Повторяются описанные шаги 1-4 для индикаторов, указанных в приложении 2 к Методике.</w:t>
      </w:r>
    </w:p>
    <w:bookmarkEnd w:id="54"/>
    <w:bookmarkStart w:name="z9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Вычисляется чистый интегральный показатель по индикаторной системе № 1 (ИП</w:t>
      </w:r>
      <w:r>
        <w:rPr>
          <w:rFonts w:ascii="Times New Roman"/>
          <w:b w:val="false"/>
          <w:i w:val="false"/>
          <w:color w:val="000000"/>
          <w:vertAlign w:val="subscript"/>
        </w:rPr>
        <w:t>ис1</w:t>
      </w:r>
      <w:r>
        <w:rPr>
          <w:rFonts w:ascii="Times New Roman"/>
          <w:b w:val="false"/>
          <w:i w:val="false"/>
          <w:color w:val="000000"/>
          <w:sz w:val="28"/>
        </w:rPr>
        <w:t>) для каждой медицинской организации, которая включает величины ППИ индикаторов 1-9 приложения 2 к Методике:</w:t>
      </w:r>
    </w:p>
    <w:bookmarkEnd w:id="55"/>
    <w:bookmarkStart w:name="z9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ис1 </w:t>
      </w:r>
      <w:r>
        <w:rPr>
          <w:rFonts w:ascii="Times New Roman"/>
          <w:b w:val="false"/>
          <w:i w:val="false"/>
          <w:color w:val="000000"/>
          <w:sz w:val="28"/>
        </w:rPr>
        <w:t xml:space="preserve">=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(ППИ*ВК)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где </w:t>
      </w:r>
      <w:r>
        <w:rPr>
          <w:rFonts w:ascii="Times New Roman"/>
          <w:b w:val="false"/>
          <w:i/>
          <w:color w:val="000000"/>
          <w:sz w:val="28"/>
        </w:rPr>
        <w:t>ВК</w:t>
      </w:r>
      <w:r>
        <w:rPr>
          <w:rFonts w:ascii="Times New Roman"/>
          <w:b w:val="false"/>
          <w:i/>
          <w:color w:val="000000"/>
          <w:sz w:val="28"/>
        </w:rPr>
        <w:t xml:space="preserve"> - весовой коэффициент индикатора, установленный в приложении 2 к 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7"/>
    <w:bookmarkStart w:name="z9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Чистый интегральный показатель по индикаторной системе № 2 (ИП</w:t>
      </w:r>
      <w:r>
        <w:rPr>
          <w:rFonts w:ascii="Times New Roman"/>
          <w:b w:val="false"/>
          <w:i w:val="false"/>
          <w:color w:val="000000"/>
          <w:vertAlign w:val="subscript"/>
        </w:rPr>
        <w:t>ис2</w:t>
      </w:r>
      <w:r>
        <w:rPr>
          <w:rFonts w:ascii="Times New Roman"/>
          <w:b w:val="false"/>
          <w:i w:val="false"/>
          <w:color w:val="000000"/>
          <w:sz w:val="28"/>
        </w:rPr>
        <w:t>) не рассчитывается, так как в этой индикаторной системе используется только ППИ по индикатору 1 (ППИ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сентября 2011 года № 622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формирования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планирования затрат на медицинские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оказываемые 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 помощи</w:t>
            </w:r>
          </w:p>
        </w:tc>
      </w:tr>
    </w:tbl>
    <w:bookmarkStart w:name="z9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суммы стимулирующего компонента</w:t>
      </w:r>
      <w:r>
        <w:br/>
      </w:r>
      <w:r>
        <w:rPr>
          <w:rFonts w:ascii="Times New Roman"/>
          <w:b/>
          <w:i w:val="false"/>
          <w:color w:val="000000"/>
        </w:rPr>
        <w:t>подушевого норматива (СКПН)</w:t>
      </w:r>
    </w:p>
    <w:bookmarkEnd w:id="59"/>
    <w:bookmarkStart w:name="z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Расчет суммы СКПН осуществляется в четыре этапа, при этом на первом этапе осуществляется расчет суммы СКПН до уровня организации ПМСП осуществляется по индикаторной системе № 1, на втором этапе - до уровня организации ПМСП по индикаторной системе № 2, на третьем этапе - до уровня территориальных участков организации ПМСП, на четвертом этапе - до каждого работника организации ПМСП. </w:t>
      </w:r>
    </w:p>
    <w:bookmarkEnd w:id="60"/>
    <w:bookmarkStart w:name="z10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Первый этап расчета суммы СКПН до уровня организации ПМСП осуществляется по индикаторной системе № 1 следующим образом:</w:t>
      </w:r>
    </w:p>
    <w:bookmarkEnd w:id="61"/>
    <w:bookmarkStart w:name="z10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определяется сумма стимулирующей надбавки по организации ПМСП по следующей формуле:</w:t>
      </w:r>
    </w:p>
    <w:bookmarkEnd w:id="62"/>
    <w:bookmarkStart w:name="z10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Ф1</w:t>
      </w:r>
      <w:r>
        <w:rPr>
          <w:rFonts w:ascii="Times New Roman"/>
          <w:b w:val="false"/>
          <w:i w:val="false"/>
          <w:color w:val="000000"/>
          <w:vertAlign w:val="subscript"/>
        </w:rPr>
        <w:t>мо</w:t>
      </w:r>
      <w:r>
        <w:rPr>
          <w:rFonts w:ascii="Times New Roman"/>
          <w:b/>
          <w:i w:val="false"/>
          <w:color w:val="000000"/>
          <w:sz w:val="28"/>
        </w:rPr>
        <w:t>=С1</w:t>
      </w:r>
      <w:r>
        <w:rPr>
          <w:rFonts w:ascii="Times New Roman"/>
          <w:b w:val="false"/>
          <w:i w:val="false"/>
          <w:color w:val="000000"/>
          <w:vertAlign w:val="subscript"/>
        </w:rPr>
        <w:t>мо</w:t>
      </w:r>
      <w:r>
        <w:rPr>
          <w:rFonts w:ascii="Times New Roman"/>
          <w:b/>
          <w:i w:val="false"/>
          <w:color w:val="000000"/>
          <w:sz w:val="28"/>
        </w:rPr>
        <w:t>*НСВ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</w:p>
    <w:bookmarkEnd w:id="63"/>
    <w:bookmarkStart w:name="z10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где Ф1</w:t>
      </w:r>
      <w:r>
        <w:rPr>
          <w:rFonts w:ascii="Times New Roman"/>
          <w:b w:val="false"/>
          <w:i w:val="false"/>
          <w:color w:val="000000"/>
          <w:vertAlign w:val="subscript"/>
        </w:rPr>
        <w:t>мо</w:t>
      </w:r>
      <w:r>
        <w:rPr>
          <w:rFonts w:ascii="Times New Roman"/>
          <w:b w:val="false"/>
          <w:i/>
          <w:color w:val="000000"/>
          <w:sz w:val="28"/>
        </w:rPr>
        <w:t xml:space="preserve"> - сумма стимулирующей надбавки индикаторной системы №1 по медицинской организации; </w:t>
      </w:r>
    </w:p>
    <w:bookmarkEnd w:id="64"/>
    <w:bookmarkStart w:name="z10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С1</w:t>
      </w:r>
      <w:r>
        <w:rPr>
          <w:rFonts w:ascii="Times New Roman"/>
          <w:b w:val="false"/>
          <w:i w:val="false"/>
          <w:color w:val="000000"/>
          <w:vertAlign w:val="subscript"/>
        </w:rPr>
        <w:t>мо</w:t>
      </w:r>
      <w:r>
        <w:rPr>
          <w:rFonts w:ascii="Times New Roman"/>
          <w:b w:val="false"/>
          <w:i/>
          <w:color w:val="000000"/>
          <w:sz w:val="28"/>
        </w:rPr>
        <w:t xml:space="preserve"> - сумма баллов индикаторной системы № 1 по медицинской организации;</w:t>
      </w:r>
    </w:p>
    <w:bookmarkEnd w:id="65"/>
    <w:bookmarkStart w:name="z10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НСВ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/>
          <w:color w:val="000000"/>
          <w:sz w:val="28"/>
        </w:rPr>
        <w:t xml:space="preserve"> - норма ставки вознаграждения или стоимость 1 балла индикаторной системы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6"/>
    <w:bookmarkStart w:name="z10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баллов индикаторной системы № 1 по медицинской организации (</w:t>
      </w:r>
      <w:r>
        <w:rPr>
          <w:rFonts w:ascii="Times New Roman"/>
          <w:b/>
          <w:i w:val="false"/>
          <w:color w:val="000000"/>
          <w:sz w:val="28"/>
        </w:rPr>
        <w:t>С1</w:t>
      </w:r>
      <w:r>
        <w:rPr>
          <w:rFonts w:ascii="Times New Roman"/>
          <w:b w:val="false"/>
          <w:i w:val="false"/>
          <w:color w:val="000000"/>
          <w:vertAlign w:val="subscript"/>
        </w:rPr>
        <w:t>мо</w:t>
      </w:r>
      <w:r>
        <w:rPr>
          <w:rFonts w:ascii="Times New Roman"/>
          <w:b w:val="false"/>
          <w:i w:val="false"/>
          <w:color w:val="000000"/>
          <w:sz w:val="28"/>
        </w:rPr>
        <w:t>) рассчитывается по формуле:</w:t>
      </w:r>
    </w:p>
    <w:bookmarkEnd w:id="67"/>
    <w:bookmarkStart w:name="z10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С1</w:t>
      </w:r>
      <w:r>
        <w:rPr>
          <w:rFonts w:ascii="Times New Roman"/>
          <w:b w:val="false"/>
          <w:i w:val="false"/>
          <w:color w:val="000000"/>
          <w:vertAlign w:val="subscript"/>
        </w:rPr>
        <w:t>мо</w:t>
      </w:r>
      <w:r>
        <w:rPr>
          <w:rFonts w:ascii="Times New Roman"/>
          <w:b/>
          <w:i w:val="false"/>
          <w:color w:val="000000"/>
          <w:sz w:val="28"/>
        </w:rPr>
        <w:t>=ИП</w:t>
      </w:r>
      <w:r>
        <w:rPr>
          <w:rFonts w:ascii="Times New Roman"/>
          <w:b w:val="false"/>
          <w:i w:val="false"/>
          <w:color w:val="000000"/>
          <w:vertAlign w:val="subscript"/>
        </w:rPr>
        <w:t>ис1</w:t>
      </w:r>
      <w:r>
        <w:rPr>
          <w:rFonts w:ascii="Times New Roman"/>
          <w:b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у</w:t>
      </w:r>
      <w:r>
        <w:rPr>
          <w:rFonts w:ascii="Times New Roman"/>
          <w:b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68"/>
    <w:bookmarkStart w:name="z10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где К</w:t>
      </w:r>
      <w:r>
        <w:rPr>
          <w:rFonts w:ascii="Times New Roman"/>
          <w:b w:val="false"/>
          <w:i w:val="false"/>
          <w:color w:val="000000"/>
          <w:vertAlign w:val="subscript"/>
        </w:rPr>
        <w:t>у</w:t>
      </w:r>
      <w:r>
        <w:rPr>
          <w:rFonts w:ascii="Times New Roman"/>
          <w:b w:val="false"/>
          <w:i/>
          <w:color w:val="000000"/>
          <w:sz w:val="28"/>
        </w:rPr>
        <w:t xml:space="preserve"> - коэффициент выравнивания территориальных участков, который определяется по формуле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"/>
    <w:bookmarkStart w:name="z11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у</w:t>
      </w:r>
      <w:r>
        <w:rPr>
          <w:rFonts w:ascii="Times New Roman"/>
          <w:b w:val="false"/>
          <w:i w:val="false"/>
          <w:color w:val="000000"/>
          <w:sz w:val="28"/>
        </w:rPr>
        <w:t>=(У</w:t>
      </w:r>
      <w:r>
        <w:rPr>
          <w:rFonts w:ascii="Times New Roman"/>
          <w:b w:val="false"/>
          <w:i w:val="false"/>
          <w:color w:val="000000"/>
          <w:vertAlign w:val="subscript"/>
        </w:rPr>
        <w:t>тер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тер</w:t>
      </w:r>
      <w:r>
        <w:rPr>
          <w:rFonts w:ascii="Times New Roman"/>
          <w:b w:val="false"/>
          <w:i w:val="false"/>
          <w:color w:val="000000"/>
          <w:sz w:val="28"/>
        </w:rPr>
        <w:t>/У</w:t>
      </w:r>
      <w:r>
        <w:rPr>
          <w:rFonts w:ascii="Times New Roman"/>
          <w:b w:val="false"/>
          <w:i w:val="false"/>
          <w:color w:val="000000"/>
          <w:vertAlign w:val="subscript"/>
        </w:rPr>
        <w:t>мо</w:t>
      </w:r>
      <w:r>
        <w:rPr>
          <w:rFonts w:ascii="Times New Roman"/>
          <w:b w:val="false"/>
          <w:i w:val="false"/>
          <w:color w:val="000000"/>
          <w:sz w:val="28"/>
        </w:rPr>
        <w:t xml:space="preserve"> + У</w:t>
      </w:r>
      <w:r>
        <w:rPr>
          <w:rFonts w:ascii="Times New Roman"/>
          <w:b w:val="false"/>
          <w:i w:val="false"/>
          <w:color w:val="000000"/>
          <w:vertAlign w:val="subscript"/>
        </w:rPr>
        <w:t>пед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пед</w:t>
      </w:r>
      <w:r>
        <w:rPr>
          <w:rFonts w:ascii="Times New Roman"/>
          <w:b w:val="false"/>
          <w:i w:val="false"/>
          <w:color w:val="000000"/>
          <w:sz w:val="28"/>
        </w:rPr>
        <w:t>/У</w:t>
      </w:r>
      <w:r>
        <w:rPr>
          <w:rFonts w:ascii="Times New Roman"/>
          <w:b w:val="false"/>
          <w:i w:val="false"/>
          <w:color w:val="000000"/>
          <w:vertAlign w:val="subscript"/>
        </w:rPr>
        <w:t>мо</w:t>
      </w:r>
      <w:r>
        <w:rPr>
          <w:rFonts w:ascii="Times New Roman"/>
          <w:b w:val="false"/>
          <w:i w:val="false"/>
          <w:color w:val="000000"/>
          <w:sz w:val="28"/>
        </w:rPr>
        <w:t xml:space="preserve"> + У</w:t>
      </w:r>
      <w:r>
        <w:rPr>
          <w:rFonts w:ascii="Times New Roman"/>
          <w:b w:val="false"/>
          <w:i w:val="false"/>
          <w:color w:val="000000"/>
          <w:vertAlign w:val="subscript"/>
        </w:rPr>
        <w:t>воп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воп</w:t>
      </w:r>
      <w:r>
        <w:rPr>
          <w:rFonts w:ascii="Times New Roman"/>
          <w:b w:val="false"/>
          <w:i w:val="false"/>
          <w:color w:val="000000"/>
          <w:sz w:val="28"/>
        </w:rPr>
        <w:t>/У</w:t>
      </w:r>
      <w:r>
        <w:rPr>
          <w:rFonts w:ascii="Times New Roman"/>
          <w:b w:val="false"/>
          <w:i w:val="false"/>
          <w:color w:val="000000"/>
          <w:vertAlign w:val="subscript"/>
        </w:rPr>
        <w:t>мо</w:t>
      </w:r>
      <w:r>
        <w:rPr>
          <w:rFonts w:ascii="Times New Roman"/>
          <w:b w:val="false"/>
          <w:i w:val="false"/>
          <w:color w:val="000000"/>
          <w:sz w:val="28"/>
        </w:rPr>
        <w:t>),</w:t>
      </w:r>
    </w:p>
    <w:bookmarkEnd w:id="70"/>
    <w:bookmarkStart w:name="z11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где У</w:t>
      </w:r>
      <w:r>
        <w:rPr>
          <w:rFonts w:ascii="Times New Roman"/>
          <w:b w:val="false"/>
          <w:i w:val="false"/>
          <w:color w:val="000000"/>
          <w:vertAlign w:val="subscript"/>
        </w:rPr>
        <w:t>тер</w:t>
      </w:r>
      <w:r>
        <w:rPr>
          <w:rFonts w:ascii="Times New Roman"/>
          <w:b w:val="false"/>
          <w:i/>
          <w:color w:val="000000"/>
          <w:sz w:val="28"/>
        </w:rPr>
        <w:t xml:space="preserve"> - количество участков терапевтического профиля,</w:t>
      </w:r>
    </w:p>
    <w:bookmarkEnd w:id="71"/>
    <w:bookmarkStart w:name="z11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У</w:t>
      </w:r>
      <w:r>
        <w:rPr>
          <w:rFonts w:ascii="Times New Roman"/>
          <w:b w:val="false"/>
          <w:i w:val="false"/>
          <w:color w:val="000000"/>
          <w:vertAlign w:val="subscript"/>
        </w:rPr>
        <w:t>пед</w:t>
      </w:r>
      <w:r>
        <w:rPr>
          <w:rFonts w:ascii="Times New Roman"/>
          <w:b w:val="false"/>
          <w:i/>
          <w:color w:val="000000"/>
          <w:sz w:val="28"/>
        </w:rPr>
        <w:t xml:space="preserve"> - количество участков педиатрического профиля, У</w:t>
      </w:r>
      <w:r>
        <w:rPr>
          <w:rFonts w:ascii="Times New Roman"/>
          <w:b w:val="false"/>
          <w:i w:val="false"/>
          <w:color w:val="000000"/>
          <w:vertAlign w:val="subscript"/>
        </w:rPr>
        <w:t>воп</w:t>
      </w:r>
      <w:r>
        <w:rPr>
          <w:rFonts w:ascii="Times New Roman"/>
          <w:b w:val="false"/>
          <w:i/>
          <w:color w:val="000000"/>
          <w:sz w:val="28"/>
        </w:rPr>
        <w:t xml:space="preserve"> - количество участков ВОП в данной конкретной медицинской организации,</w:t>
      </w:r>
    </w:p>
    <w:bookmarkEnd w:id="72"/>
    <w:bookmarkStart w:name="z11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vertAlign w:val="subscript"/>
        </w:rPr>
        <w:t>тер</w:t>
      </w:r>
      <w:r>
        <w:rPr>
          <w:rFonts w:ascii="Times New Roman"/>
          <w:b w:val="false"/>
          <w:i/>
          <w:color w:val="000000"/>
          <w:sz w:val="28"/>
        </w:rPr>
        <w:t>, К</w:t>
      </w:r>
      <w:r>
        <w:rPr>
          <w:rFonts w:ascii="Times New Roman"/>
          <w:b w:val="false"/>
          <w:i w:val="false"/>
          <w:color w:val="000000"/>
          <w:vertAlign w:val="subscript"/>
        </w:rPr>
        <w:t>пед</w:t>
      </w:r>
      <w:r>
        <w:rPr>
          <w:rFonts w:ascii="Times New Roman"/>
          <w:b w:val="false"/>
          <w:i/>
          <w:color w:val="000000"/>
          <w:sz w:val="28"/>
        </w:rPr>
        <w:t xml:space="preserve"> и К</w:t>
      </w:r>
      <w:r>
        <w:rPr>
          <w:rFonts w:ascii="Times New Roman"/>
          <w:b w:val="false"/>
          <w:i w:val="false"/>
          <w:color w:val="000000"/>
          <w:vertAlign w:val="subscript"/>
        </w:rPr>
        <w:t>воп</w:t>
      </w:r>
      <w:r>
        <w:rPr>
          <w:rFonts w:ascii="Times New Roman"/>
          <w:b w:val="false"/>
          <w:i/>
          <w:color w:val="000000"/>
          <w:sz w:val="28"/>
        </w:rPr>
        <w:t xml:space="preserve"> - нормативные коэффициенты профилей участков, рассчитанные на основе максимально возможно набираемых баллов на участке каждого профиля, определяются по формуле:</w:t>
      </w:r>
    </w:p>
    <w:bookmarkEnd w:id="73"/>
    <w:bookmarkStart w:name="z11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К</w:t>
      </w:r>
      <w:r>
        <w:rPr>
          <w:rFonts w:ascii="Times New Roman"/>
          <w:b w:val="false"/>
          <w:i w:val="false"/>
          <w:color w:val="000000"/>
          <w:vertAlign w:val="subscript"/>
        </w:rPr>
        <w:t>профиля</w:t>
      </w:r>
      <w:r>
        <w:rPr>
          <w:rFonts w:ascii="Times New Roman"/>
          <w:b w:val="false"/>
          <w:i w:val="false"/>
          <w:color w:val="000000"/>
          <w:sz w:val="28"/>
        </w:rPr>
        <w:t>=С</w:t>
      </w:r>
      <w:r>
        <w:rPr>
          <w:rFonts w:ascii="Times New Roman"/>
          <w:b w:val="false"/>
          <w:i w:val="false"/>
          <w:color w:val="000000"/>
          <w:vertAlign w:val="subscript"/>
        </w:rPr>
        <w:t>профиля</w:t>
      </w:r>
      <w:r>
        <w:rPr>
          <w:rFonts w:ascii="Times New Roman"/>
          <w:b w:val="false"/>
          <w:i w:val="false"/>
          <w:color w:val="000000"/>
          <w:sz w:val="28"/>
        </w:rPr>
        <w:t>/С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74"/>
    <w:bookmarkStart w:name="z11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</w:t>
      </w:r>
      <w:r>
        <w:rPr>
          <w:rFonts w:ascii="Times New Roman"/>
          <w:b w:val="false"/>
          <w:i/>
          <w:color w:val="000000"/>
          <w:sz w:val="28"/>
        </w:rPr>
        <w:t xml:space="preserve"> где К</w:t>
      </w:r>
      <w:r>
        <w:rPr>
          <w:rFonts w:ascii="Times New Roman"/>
          <w:b w:val="false"/>
          <w:i w:val="false"/>
          <w:color w:val="000000"/>
          <w:vertAlign w:val="subscript"/>
        </w:rPr>
        <w:t>профиля</w:t>
      </w:r>
      <w:r>
        <w:rPr>
          <w:rFonts w:ascii="Times New Roman"/>
          <w:b w:val="false"/>
          <w:i/>
          <w:color w:val="000000"/>
          <w:sz w:val="28"/>
        </w:rPr>
        <w:t xml:space="preserve"> - коэффициент одного из профилей участков (К</w:t>
      </w:r>
      <w:r>
        <w:rPr>
          <w:rFonts w:ascii="Times New Roman"/>
          <w:b w:val="false"/>
          <w:i w:val="false"/>
          <w:color w:val="000000"/>
          <w:vertAlign w:val="subscript"/>
        </w:rPr>
        <w:t>тер</w:t>
      </w:r>
      <w:r>
        <w:rPr>
          <w:rFonts w:ascii="Times New Roman"/>
          <w:b w:val="false"/>
          <w:i/>
          <w:color w:val="000000"/>
          <w:sz w:val="28"/>
        </w:rPr>
        <w:t>, К</w:t>
      </w:r>
      <w:r>
        <w:rPr>
          <w:rFonts w:ascii="Times New Roman"/>
          <w:b w:val="false"/>
          <w:i w:val="false"/>
          <w:color w:val="000000"/>
          <w:vertAlign w:val="subscript"/>
        </w:rPr>
        <w:t>пед</w:t>
      </w:r>
      <w:r>
        <w:rPr>
          <w:rFonts w:ascii="Times New Roman"/>
          <w:b w:val="false"/>
          <w:i/>
          <w:color w:val="000000"/>
          <w:sz w:val="28"/>
        </w:rPr>
        <w:t>, К</w:t>
      </w:r>
      <w:r>
        <w:rPr>
          <w:rFonts w:ascii="Times New Roman"/>
          <w:b w:val="false"/>
          <w:i w:val="false"/>
          <w:color w:val="000000"/>
          <w:vertAlign w:val="subscript"/>
        </w:rPr>
        <w:t>воп</w:t>
      </w:r>
      <w:r>
        <w:rPr>
          <w:rFonts w:ascii="Times New Roman"/>
          <w:b w:val="false"/>
          <w:i/>
          <w:color w:val="000000"/>
          <w:sz w:val="28"/>
        </w:rPr>
        <w:t>),</w:t>
      </w:r>
    </w:p>
    <w:bookmarkEnd w:id="75"/>
    <w:bookmarkStart w:name="z11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>профиля</w:t>
      </w:r>
      <w:r>
        <w:rPr>
          <w:rFonts w:ascii="Times New Roman"/>
          <w:b w:val="false"/>
          <w:i/>
          <w:color w:val="000000"/>
          <w:sz w:val="28"/>
        </w:rPr>
        <w:t xml:space="preserve"> - максимальная сумма баллов, которую может заработать участок данного профиля с учетом весового коэффициента индикаторов согласно приложения 8 к Методике,</w:t>
      </w:r>
    </w:p>
    <w:bookmarkEnd w:id="76"/>
    <w:bookmarkStart w:name="z11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/>
          <w:color w:val="000000"/>
          <w:sz w:val="28"/>
        </w:rPr>
        <w:t xml:space="preserve"> - максимально возможная сумма баллов по всем индикаторам, согласно приложения 8 к Методике,</w:t>
      </w:r>
    </w:p>
    <w:bookmarkEnd w:id="77"/>
    <w:bookmarkStart w:name="z11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У</w:t>
      </w:r>
      <w:r>
        <w:rPr>
          <w:rFonts w:ascii="Times New Roman"/>
          <w:b w:val="false"/>
          <w:i w:val="false"/>
          <w:color w:val="000000"/>
          <w:vertAlign w:val="subscript"/>
        </w:rPr>
        <w:t>мо</w:t>
      </w:r>
      <w:r>
        <w:rPr>
          <w:rFonts w:ascii="Times New Roman"/>
          <w:b w:val="false"/>
          <w:i/>
          <w:color w:val="000000"/>
          <w:sz w:val="28"/>
        </w:rPr>
        <w:t xml:space="preserve"> - общее количество участков данной конкретной медицинской организации;</w:t>
      </w:r>
    </w:p>
    <w:bookmarkEnd w:id="78"/>
    <w:bookmarkStart w:name="z11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/>
          <w:color w:val="000000"/>
          <w:sz w:val="28"/>
        </w:rPr>
        <w:t xml:space="preserve"> - коэффициент населения для организации ПМСП определяется по формуле:</w:t>
      </w:r>
    </w:p>
    <w:bookmarkEnd w:id="79"/>
    <w:bookmarkStart w:name="z12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/>
          <w:color w:val="000000"/>
          <w:sz w:val="28"/>
        </w:rPr>
        <w:t>=Н</w:t>
      </w:r>
      <w:r>
        <w:rPr>
          <w:rFonts w:ascii="Times New Roman"/>
          <w:b w:val="false"/>
          <w:i w:val="false"/>
          <w:color w:val="000000"/>
          <w:vertAlign w:val="subscript"/>
        </w:rPr>
        <w:t>мо</w:t>
      </w:r>
      <w:r>
        <w:rPr>
          <w:rFonts w:ascii="Times New Roman"/>
          <w:b w:val="false"/>
          <w:i/>
          <w:color w:val="000000"/>
          <w:sz w:val="28"/>
        </w:rPr>
        <w:t>/Н</w:t>
      </w:r>
      <w:r>
        <w:rPr>
          <w:rFonts w:ascii="Times New Roman"/>
          <w:b w:val="false"/>
          <w:i w:val="false"/>
          <w:color w:val="000000"/>
          <w:vertAlign w:val="subscript"/>
        </w:rPr>
        <w:t>мин</w:t>
      </w:r>
      <w:r>
        <w:rPr>
          <w:rFonts w:ascii="Times New Roman"/>
          <w:b w:val="false"/>
          <w:i/>
          <w:color w:val="000000"/>
          <w:sz w:val="28"/>
        </w:rPr>
        <w:t>/100</w:t>
      </w:r>
      <w:r>
        <w:rPr>
          <w:rFonts w:ascii="Times New Roman"/>
          <w:b w:val="false"/>
          <w:i/>
          <w:color w:val="000000"/>
          <w:sz w:val="28"/>
        </w:rPr>
        <w:t>,</w:t>
      </w:r>
    </w:p>
    <w:bookmarkEnd w:id="80"/>
    <w:bookmarkStart w:name="z12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Н</w:t>
      </w:r>
      <w:r>
        <w:rPr>
          <w:rFonts w:ascii="Times New Roman"/>
          <w:b w:val="false"/>
          <w:i w:val="false"/>
          <w:color w:val="000000"/>
          <w:vertAlign w:val="subscript"/>
        </w:rPr>
        <w:t>мо</w:t>
      </w:r>
      <w:r>
        <w:rPr>
          <w:rFonts w:ascii="Times New Roman"/>
          <w:b w:val="false"/>
          <w:i/>
          <w:color w:val="000000"/>
          <w:sz w:val="28"/>
        </w:rPr>
        <w:t xml:space="preserve"> - количество прикрепленного населения к данной конкретной медицинской организации, </w:t>
      </w:r>
    </w:p>
    <w:bookmarkEnd w:id="81"/>
    <w:bookmarkStart w:name="z12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Н</w:t>
      </w:r>
      <w:r>
        <w:rPr>
          <w:rFonts w:ascii="Times New Roman"/>
          <w:b w:val="false"/>
          <w:i w:val="false"/>
          <w:color w:val="000000"/>
          <w:vertAlign w:val="subscript"/>
        </w:rPr>
        <w:t>мин</w:t>
      </w:r>
      <w:r>
        <w:rPr>
          <w:rFonts w:ascii="Times New Roman"/>
          <w:b w:val="false"/>
          <w:i/>
          <w:color w:val="000000"/>
          <w:sz w:val="28"/>
        </w:rPr>
        <w:t xml:space="preserve"> - минимальное количество прикрепленного населения среди всех организаций РК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2"/>
    <w:bookmarkStart w:name="z12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норма ставки вознаграждения индикаторной системы № 1 определяется по следующей формуле:</w:t>
      </w:r>
    </w:p>
    <w:bookmarkEnd w:id="83"/>
    <w:bookmarkStart w:name="z12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НСВ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=Ф</w:t>
      </w:r>
      <w:r>
        <w:rPr>
          <w:rFonts w:ascii="Times New Roman"/>
          <w:b w:val="false"/>
          <w:i w:val="false"/>
          <w:color w:val="000000"/>
          <w:vertAlign w:val="subscript"/>
        </w:rPr>
        <w:t>скпн</w:t>
      </w:r>
      <w:r>
        <w:rPr>
          <w:rFonts w:ascii="Times New Roman"/>
          <w:b/>
          <w:i w:val="false"/>
          <w:color w:val="000000"/>
          <w:sz w:val="28"/>
        </w:rPr>
        <w:t>/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С1</w:t>
      </w:r>
      <w:r>
        <w:rPr>
          <w:rFonts w:ascii="Times New Roman"/>
          <w:b w:val="false"/>
          <w:i w:val="false"/>
          <w:color w:val="000000"/>
          <w:vertAlign w:val="subscript"/>
        </w:rPr>
        <w:t>мо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где Ф</w:t>
      </w:r>
      <w:r>
        <w:rPr>
          <w:rFonts w:ascii="Times New Roman"/>
          <w:b w:val="false"/>
          <w:i w:val="false"/>
          <w:color w:val="000000"/>
          <w:vertAlign w:val="subscript"/>
        </w:rPr>
        <w:t>скпн</w:t>
      </w:r>
      <w:r>
        <w:rPr>
          <w:rFonts w:ascii="Times New Roman"/>
          <w:b w:val="false"/>
          <w:i/>
          <w:color w:val="000000"/>
          <w:sz w:val="28"/>
        </w:rPr>
        <w:t xml:space="preserve"> - общая сумма финансовых средств, выделенных на СКПН в данный отчетный период, </w:t>
      </w:r>
    </w:p>
    <w:bookmarkEnd w:id="85"/>
    <w:bookmarkStart w:name="z12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/>
          <w:color w:val="000000"/>
          <w:sz w:val="28"/>
        </w:rPr>
        <w:t>С1</w:t>
      </w:r>
      <w:r>
        <w:rPr>
          <w:rFonts w:ascii="Times New Roman"/>
          <w:b w:val="false"/>
          <w:i w:val="false"/>
          <w:color w:val="000000"/>
          <w:vertAlign w:val="subscript"/>
        </w:rPr>
        <w:t>мо</w:t>
      </w:r>
      <w:r>
        <w:rPr>
          <w:rFonts w:ascii="Times New Roman"/>
          <w:b w:val="false"/>
          <w:i/>
          <w:color w:val="000000"/>
          <w:sz w:val="28"/>
        </w:rPr>
        <w:t xml:space="preserve"> - общая сумма результирующих баллов индикаторной системы № 1 по всем МО РК за данный отчетный период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случае, если данная МО принадлежит к региону, в котором зарегистрирован один случай материнской смертности и более, всем МО данного региона по индикатору "Материнская смертность, предотвратимая на уровне первичной медико-санитарной помощи (далее - ПМСП), среди прикрепленных жителей" выставляются суммы баллов равные 0. Таким образом, уменьшаются величины </w:t>
      </w:r>
      <w:r>
        <w:rPr>
          <w:rFonts w:ascii="Times New Roman"/>
          <w:b/>
          <w:i w:val="false"/>
          <w:color w:val="000000"/>
          <w:sz w:val="28"/>
        </w:rPr>
        <w:t>ППИ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/>
          <w:i w:val="false"/>
          <w:color w:val="000000"/>
          <w:sz w:val="28"/>
        </w:rPr>
        <w:t xml:space="preserve"> и ИП</w:t>
      </w:r>
      <w:r>
        <w:rPr>
          <w:rFonts w:ascii="Times New Roman"/>
          <w:b w:val="false"/>
          <w:i w:val="false"/>
          <w:color w:val="000000"/>
          <w:vertAlign w:val="subscript"/>
        </w:rPr>
        <w:t>ис1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каждой МО в регионе, допустившем материнскую смерть. </w:t>
      </w:r>
    </w:p>
    <w:bookmarkEnd w:id="87"/>
    <w:bookmarkStart w:name="z12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Определяется сумма финансирования (</w:t>
      </w:r>
      <w:r>
        <w:rPr>
          <w:rFonts w:ascii="Times New Roman"/>
          <w:b/>
          <w:i w:val="false"/>
          <w:color w:val="000000"/>
          <w:sz w:val="28"/>
        </w:rPr>
        <w:t>Ф1</w:t>
      </w:r>
      <w:r>
        <w:rPr>
          <w:rFonts w:ascii="Times New Roman"/>
          <w:b w:val="false"/>
          <w:i w:val="false"/>
          <w:color w:val="000000"/>
          <w:sz w:val="28"/>
        </w:rPr>
        <w:t>), которая могла бы быть заработана данными МО за достижение результата по индикатору 1 по формуле:</w:t>
      </w:r>
    </w:p>
    <w:bookmarkEnd w:id="88"/>
    <w:bookmarkStart w:name="z12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Ф1=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(С</w:t>
      </w:r>
      <w:r>
        <w:rPr>
          <w:rFonts w:ascii="Times New Roman"/>
          <w:b w:val="false"/>
          <w:i w:val="false"/>
          <w:color w:val="000000"/>
          <w:vertAlign w:val="subscript"/>
        </w:rPr>
        <w:t>мо-</w:t>
      </w:r>
      <w:r>
        <w:rPr>
          <w:rFonts w:ascii="Times New Roman"/>
          <w:b/>
          <w:i w:val="false"/>
          <w:color w:val="000000"/>
          <w:sz w:val="28"/>
        </w:rPr>
        <w:t>-*НСВ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где С</w:t>
      </w:r>
      <w:r>
        <w:rPr>
          <w:rFonts w:ascii="Times New Roman"/>
          <w:b w:val="false"/>
          <w:i w:val="false"/>
          <w:color w:val="000000"/>
          <w:vertAlign w:val="subscript"/>
        </w:rPr>
        <w:t>мо-</w:t>
      </w:r>
      <w:r>
        <w:rPr>
          <w:rFonts w:ascii="Times New Roman"/>
          <w:b w:val="false"/>
          <w:i/>
          <w:color w:val="000000"/>
          <w:sz w:val="28"/>
        </w:rPr>
        <w:t xml:space="preserve"> - сумма баллов, снимаемая с данной МО, рассчитанная как:</w:t>
      </w:r>
    </w:p>
    <w:bookmarkEnd w:id="90"/>
    <w:bookmarkStart w:name="z13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>мо</w:t>
      </w:r>
      <w:r>
        <w:rPr>
          <w:rFonts w:ascii="Times New Roman"/>
          <w:b w:val="false"/>
          <w:i/>
          <w:color w:val="000000"/>
          <w:sz w:val="28"/>
        </w:rPr>
        <w:t>-=ППИ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/>
          <w:color w:val="000000"/>
          <w:sz w:val="28"/>
        </w:rPr>
        <w:t>* К</w:t>
      </w:r>
      <w:r>
        <w:rPr>
          <w:rFonts w:ascii="Times New Roman"/>
          <w:b w:val="false"/>
          <w:i w:val="false"/>
          <w:color w:val="000000"/>
          <w:vertAlign w:val="subscript"/>
        </w:rPr>
        <w:t>у</w:t>
      </w:r>
      <w:r>
        <w:rPr>
          <w:rFonts w:ascii="Times New Roman"/>
          <w:b w:val="false"/>
          <w:i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/>
          <w:color w:val="000000"/>
          <w:sz w:val="28"/>
        </w:rPr>
        <w:t>,</w:t>
      </w:r>
    </w:p>
    <w:bookmarkEnd w:id="91"/>
    <w:bookmarkStart w:name="z13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где ППИ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/>
          <w:color w:val="000000"/>
          <w:sz w:val="28"/>
        </w:rPr>
        <w:t xml:space="preserve"> - приведенный показатель индикатора 1 "Материнская смертность, предотвратимая на уровне ПМСП, среди прикрепленных жителей", рассчитанный в соответствии с правилами, приведенными в п.4 приложения 6 к Методике;</w:t>
      </w:r>
    </w:p>
    <w:bookmarkEnd w:id="92"/>
    <w:bookmarkStart w:name="z13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суммы, снятые с финансирования регионов, в которых зарегистрирован случай материнской смертности, направляются в текущем отчетном периоде на стимулирование медицинских работников МО регионов, не допустивших материнскую смерть пропорционально сумме заработанных баллов по индикаторной системе № 2.</w:t>
      </w:r>
    </w:p>
    <w:bookmarkEnd w:id="93"/>
    <w:bookmarkStart w:name="z13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Второй этап расчета суммы СКПН до уровня организации ПМСП осуществляется по индикаторной системе № 2 следующим образом:</w:t>
      </w:r>
    </w:p>
    <w:bookmarkEnd w:id="94"/>
    <w:bookmarkStart w:name="z13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определяется сумма стимулирующей надбавки по организации ПМСП по следующей формуле:</w:t>
      </w:r>
    </w:p>
    <w:bookmarkEnd w:id="95"/>
    <w:bookmarkStart w:name="z13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Ф2</w:t>
      </w:r>
      <w:r>
        <w:rPr>
          <w:rFonts w:ascii="Times New Roman"/>
          <w:b w:val="false"/>
          <w:i w:val="false"/>
          <w:color w:val="000000"/>
          <w:vertAlign w:val="subscript"/>
        </w:rPr>
        <w:t>мо</w:t>
      </w:r>
      <w:r>
        <w:rPr>
          <w:rFonts w:ascii="Times New Roman"/>
          <w:b w:val="false"/>
          <w:i w:val="false"/>
          <w:color w:val="000000"/>
          <w:sz w:val="28"/>
        </w:rPr>
        <w:t>=С2</w:t>
      </w:r>
      <w:r>
        <w:rPr>
          <w:rFonts w:ascii="Times New Roman"/>
          <w:b w:val="false"/>
          <w:i w:val="false"/>
          <w:color w:val="000000"/>
          <w:vertAlign w:val="subscript"/>
        </w:rPr>
        <w:t>мо</w:t>
      </w:r>
      <w:r>
        <w:rPr>
          <w:rFonts w:ascii="Times New Roman"/>
          <w:b w:val="false"/>
          <w:i w:val="false"/>
          <w:color w:val="000000"/>
          <w:sz w:val="28"/>
        </w:rPr>
        <w:t>*НСВ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96"/>
    <w:bookmarkStart w:name="z13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где Ф2</w:t>
      </w:r>
      <w:r>
        <w:rPr>
          <w:rFonts w:ascii="Times New Roman"/>
          <w:b w:val="false"/>
          <w:i w:val="false"/>
          <w:color w:val="000000"/>
          <w:vertAlign w:val="subscript"/>
        </w:rPr>
        <w:t>мо</w:t>
      </w:r>
      <w:r>
        <w:rPr>
          <w:rFonts w:ascii="Times New Roman"/>
          <w:b w:val="false"/>
          <w:i/>
          <w:color w:val="000000"/>
          <w:sz w:val="28"/>
        </w:rPr>
        <w:t xml:space="preserve"> - сумма стимулирующей надбавки индикаторной системы № 2 по медицинской организации;</w:t>
      </w:r>
    </w:p>
    <w:bookmarkEnd w:id="97"/>
    <w:bookmarkStart w:name="z13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С2</w:t>
      </w:r>
      <w:r>
        <w:rPr>
          <w:rFonts w:ascii="Times New Roman"/>
          <w:b w:val="false"/>
          <w:i w:val="false"/>
          <w:color w:val="000000"/>
          <w:vertAlign w:val="subscript"/>
        </w:rPr>
        <w:t>мо</w:t>
      </w:r>
      <w:r>
        <w:rPr>
          <w:rFonts w:ascii="Times New Roman"/>
          <w:b w:val="false"/>
          <w:i/>
          <w:color w:val="000000"/>
          <w:sz w:val="28"/>
        </w:rPr>
        <w:t xml:space="preserve"> - сумма баллов индикаторной системы № 2 по медицинской организации;</w:t>
      </w:r>
    </w:p>
    <w:bookmarkEnd w:id="98"/>
    <w:bookmarkStart w:name="z13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НСВ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/>
          <w:color w:val="000000"/>
          <w:sz w:val="28"/>
        </w:rPr>
        <w:t xml:space="preserve"> - норма ставки вознаграждения или стоимость 1 балла индикаторной системы № 2;</w:t>
      </w:r>
    </w:p>
    <w:bookmarkEnd w:id="99"/>
    <w:bookmarkStart w:name="z14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2) сумма баллов индикаторной системы № 2 по медицинской организации (</w:t>
      </w:r>
      <w:r>
        <w:rPr>
          <w:rFonts w:ascii="Times New Roman"/>
          <w:b w:val="false"/>
          <w:i/>
          <w:color w:val="000000"/>
          <w:sz w:val="28"/>
        </w:rPr>
        <w:t>С2</w:t>
      </w:r>
      <w:r>
        <w:rPr>
          <w:rFonts w:ascii="Times New Roman"/>
          <w:b w:val="false"/>
          <w:i w:val="false"/>
          <w:color w:val="000000"/>
          <w:vertAlign w:val="subscript"/>
        </w:rPr>
        <w:t>мо</w:t>
      </w:r>
      <w:r>
        <w:rPr>
          <w:rFonts w:ascii="Times New Roman"/>
          <w:b w:val="false"/>
          <w:i/>
          <w:color w:val="000000"/>
          <w:sz w:val="28"/>
        </w:rPr>
        <w:t>) рассчитывается по формуле:</w:t>
      </w:r>
    </w:p>
    <w:bookmarkEnd w:id="100"/>
    <w:bookmarkStart w:name="z14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С2</w:t>
      </w:r>
      <w:r>
        <w:rPr>
          <w:rFonts w:ascii="Times New Roman"/>
          <w:b w:val="false"/>
          <w:i w:val="false"/>
          <w:color w:val="000000"/>
          <w:vertAlign w:val="subscript"/>
        </w:rPr>
        <w:t>мо</w:t>
      </w:r>
      <w:r>
        <w:rPr>
          <w:rFonts w:ascii="Times New Roman"/>
          <w:b w:val="false"/>
          <w:i/>
          <w:color w:val="000000"/>
          <w:sz w:val="28"/>
        </w:rPr>
        <w:t>=ППИ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/>
          <w:color w:val="000000"/>
          <w:sz w:val="28"/>
        </w:rPr>
        <w:t>*ВК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у</w:t>
      </w:r>
      <w:r>
        <w:rPr>
          <w:rFonts w:ascii="Times New Roman"/>
          <w:b w:val="false"/>
          <w:i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/>
          <w:color w:val="000000"/>
          <w:sz w:val="28"/>
        </w:rPr>
        <w:t>,</w:t>
      </w:r>
    </w:p>
    <w:bookmarkEnd w:id="101"/>
    <w:bookmarkStart w:name="z14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где ППИ1 - приведенный показатель индикатора "Материнская смертность, предотвратимая на уровне ПМСП, среди прикрепленных жителей", рассчитанный в соответствии с правилами, приведенными в п.4 приложения 6 к Методике и откорректированный в соответствии с правилами п 2.3 настоящего приложения,</w:t>
      </w:r>
    </w:p>
    <w:bookmarkEnd w:id="102"/>
    <w:bookmarkStart w:name="z14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/>
          <w:color w:val="000000"/>
          <w:sz w:val="28"/>
        </w:rPr>
        <w:t xml:space="preserve"> - весовой коэффициент индикатора "Материнская смертность, предотвратимая на уровне ПМСП, среди прикрепленных жителей", согласно приложения 2 к Методике;</w:t>
      </w:r>
    </w:p>
    <w:bookmarkEnd w:id="103"/>
    <w:bookmarkStart w:name="z14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норма ставки вознаграждения индикаторной системы № 2 определяется по следующей формуле:</w:t>
      </w:r>
    </w:p>
    <w:bookmarkEnd w:id="104"/>
    <w:bookmarkStart w:name="z14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НСВ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/>
          <w:i w:val="false"/>
          <w:color w:val="000000"/>
          <w:sz w:val="28"/>
        </w:rPr>
        <w:t>=Ф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/</w:t>
      </w:r>
    </w:p>
    <w:bookmarkEnd w:id="105"/>
    <w:p>
      <w:pPr>
        <w:spacing w:after="0"/>
        <w:ind w:left="0"/>
        <w:jc w:val="both"/>
      </w:pP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С2</w:t>
      </w:r>
      <w:r>
        <w:rPr>
          <w:rFonts w:ascii="Times New Roman"/>
          <w:b w:val="false"/>
          <w:i w:val="false"/>
          <w:color w:val="000000"/>
          <w:vertAlign w:val="subscript"/>
        </w:rPr>
        <w:t>мо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где Ф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/>
          <w:color w:val="000000"/>
          <w:sz w:val="28"/>
        </w:rPr>
        <w:t xml:space="preserve"> -сумма финансовых средств, снятая за допущение материнской смерти согласно правилам п.2.3 настоящего приложения,</w:t>
      </w:r>
    </w:p>
    <w:bookmarkEnd w:id="106"/>
    <w:bookmarkStart w:name="z14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7"/>
    <w:p>
      <w:pPr>
        <w:spacing w:after="0"/>
        <w:ind w:left="0"/>
        <w:jc w:val="both"/>
      </w:pP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/>
          <w:color w:val="000000"/>
          <w:sz w:val="28"/>
        </w:rPr>
        <w:t>С2</w:t>
      </w:r>
      <w:r>
        <w:rPr>
          <w:rFonts w:ascii="Times New Roman"/>
          <w:b w:val="false"/>
          <w:i w:val="false"/>
          <w:color w:val="000000"/>
          <w:vertAlign w:val="subscript"/>
        </w:rPr>
        <w:t>мо</w:t>
      </w:r>
      <w:r>
        <w:rPr>
          <w:rFonts w:ascii="Times New Roman"/>
          <w:b w:val="false"/>
          <w:i/>
          <w:color w:val="000000"/>
          <w:sz w:val="28"/>
        </w:rPr>
        <w:t xml:space="preserve"> - общая сумма результирующих баллов индикаторной системы </w:t>
      </w:r>
      <w:r>
        <w:rPr>
          <w:rFonts w:ascii="Times New Roman"/>
          <w:b w:val="false"/>
          <w:i/>
          <w:color w:val="000000"/>
          <w:sz w:val="28"/>
        </w:rPr>
        <w:t>№ 2 по всем МО РК за данный отчетный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Третий этап расчета суммы СКПН до уровня территориальных участков организации ПМСП следующим образом:</w:t>
      </w:r>
    </w:p>
    <w:bookmarkEnd w:id="108"/>
    <w:bookmarkStart w:name="z14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определяется сумма стимулирующей надбавки по участку организации ПМСП по следующей формуле:</w:t>
      </w:r>
    </w:p>
    <w:bookmarkEnd w:id="109"/>
    <w:bookmarkStart w:name="z15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</w:t>
      </w:r>
      <w:r>
        <w:rPr>
          <w:rFonts w:ascii="Times New Roman"/>
          <w:b w:val="false"/>
          <w:i w:val="false"/>
          <w:color w:val="000000"/>
          <w:vertAlign w:val="subscript"/>
        </w:rPr>
        <w:t>у</w:t>
      </w:r>
      <w:r>
        <w:rPr>
          <w:rFonts w:ascii="Times New Roman"/>
          <w:b/>
          <w:i w:val="false"/>
          <w:color w:val="000000"/>
          <w:sz w:val="28"/>
        </w:rPr>
        <w:t>=С</w:t>
      </w:r>
      <w:r>
        <w:rPr>
          <w:rFonts w:ascii="Times New Roman"/>
          <w:b w:val="false"/>
          <w:i w:val="false"/>
          <w:color w:val="000000"/>
          <w:vertAlign w:val="subscript"/>
        </w:rPr>
        <w:t>у</w:t>
      </w:r>
      <w:r>
        <w:rPr>
          <w:rFonts w:ascii="Times New Roman"/>
          <w:b/>
          <w:i w:val="false"/>
          <w:color w:val="000000"/>
          <w:sz w:val="28"/>
        </w:rPr>
        <w:t>*НСВ</w:t>
      </w:r>
      <w:r>
        <w:rPr>
          <w:rFonts w:ascii="Times New Roman"/>
          <w:b w:val="false"/>
          <w:i w:val="false"/>
          <w:color w:val="000000"/>
          <w:vertAlign w:val="subscript"/>
        </w:rPr>
        <w:t>ус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</w:p>
    <w:bookmarkEnd w:id="110"/>
    <w:bookmarkStart w:name="z15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где Ф</w:t>
      </w:r>
      <w:r>
        <w:rPr>
          <w:rFonts w:ascii="Times New Roman"/>
          <w:b w:val="false"/>
          <w:i w:val="false"/>
          <w:color w:val="000000"/>
          <w:vertAlign w:val="subscript"/>
        </w:rPr>
        <w:t>у</w:t>
      </w:r>
      <w:r>
        <w:rPr>
          <w:rFonts w:ascii="Times New Roman"/>
          <w:b w:val="false"/>
          <w:i/>
          <w:color w:val="000000"/>
          <w:sz w:val="28"/>
        </w:rPr>
        <w:t xml:space="preserve"> - сумма стимулирующей надбавки на участок;</w:t>
      </w:r>
    </w:p>
    <w:bookmarkEnd w:id="111"/>
    <w:bookmarkStart w:name="z15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>у</w:t>
      </w:r>
      <w:r>
        <w:rPr>
          <w:rFonts w:ascii="Times New Roman"/>
          <w:b w:val="false"/>
          <w:i/>
          <w:color w:val="000000"/>
          <w:sz w:val="28"/>
        </w:rPr>
        <w:t xml:space="preserve"> - сумма баллов по участку;</w:t>
      </w:r>
    </w:p>
    <w:bookmarkEnd w:id="112"/>
    <w:bookmarkStart w:name="z15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НСВ</w:t>
      </w:r>
      <w:r>
        <w:rPr>
          <w:rFonts w:ascii="Times New Roman"/>
          <w:b w:val="false"/>
          <w:i w:val="false"/>
          <w:color w:val="000000"/>
          <w:vertAlign w:val="subscript"/>
        </w:rPr>
        <w:t>ус</w:t>
      </w:r>
      <w:r>
        <w:rPr>
          <w:rFonts w:ascii="Times New Roman"/>
          <w:b w:val="false"/>
          <w:i/>
          <w:color w:val="000000"/>
          <w:sz w:val="28"/>
        </w:rPr>
        <w:t xml:space="preserve"> - норма ставки вознаграждения участковой службы по данной МО;</w:t>
      </w:r>
    </w:p>
    <w:bookmarkEnd w:id="113"/>
    <w:bookmarkStart w:name="z15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сумма баллов по участку (Су) рассчитывается по формуле:</w:t>
      </w:r>
    </w:p>
    <w:bookmarkEnd w:id="114"/>
    <w:bookmarkStart w:name="z15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у</w:t>
      </w:r>
      <w:r>
        <w:rPr>
          <w:rFonts w:ascii="Times New Roman"/>
          <w:b w:val="false"/>
          <w:i w:val="false"/>
          <w:color w:val="000000"/>
          <w:sz w:val="28"/>
        </w:rPr>
        <w:t>=ИП</w:t>
      </w:r>
      <w:r>
        <w:rPr>
          <w:rFonts w:ascii="Times New Roman"/>
          <w:b w:val="false"/>
          <w:i w:val="false"/>
          <w:color w:val="000000"/>
          <w:vertAlign w:val="subscript"/>
        </w:rPr>
        <w:t>ис1у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у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15"/>
    <w:bookmarkStart w:name="z15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где ИП</w:t>
      </w:r>
      <w:r>
        <w:rPr>
          <w:rFonts w:ascii="Times New Roman"/>
          <w:b w:val="false"/>
          <w:i w:val="false"/>
          <w:color w:val="000000"/>
          <w:vertAlign w:val="subscript"/>
        </w:rPr>
        <w:t>ис1у</w:t>
      </w:r>
      <w:r>
        <w:rPr>
          <w:rFonts w:ascii="Times New Roman"/>
          <w:b w:val="false"/>
          <w:i/>
          <w:color w:val="000000"/>
          <w:sz w:val="28"/>
        </w:rPr>
        <w:t xml:space="preserve"> - интегральный показатель индикаторной системы № 1 по данному участку;</w:t>
      </w:r>
    </w:p>
    <w:bookmarkEnd w:id="116"/>
    <w:bookmarkStart w:name="z15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/>
          <w:color w:val="000000"/>
          <w:sz w:val="28"/>
        </w:rPr>
        <w:t xml:space="preserve"> - коэффициент персонала, определяемый по следующей методике:</w:t>
      </w:r>
    </w:p>
    <w:bookmarkEnd w:id="117"/>
    <w:bookmarkStart w:name="z15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для участков терапевтического и педиатрического профиля, имеющих в своем составе более 1 медицинской сестры, используется коэффициент 1,28, который определяется по формуле:</w:t>
      </w:r>
    </w:p>
    <w:bookmarkEnd w:id="118"/>
    <w:bookmarkStart w:name="z15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(1</w:t>
      </w:r>
      <w:r>
        <w:rPr>
          <w:rFonts w:ascii="Times New Roman"/>
          <w:b w:val="false"/>
          <w:i w:val="false"/>
          <w:color w:val="000000"/>
          <w:vertAlign w:val="subscript"/>
        </w:rPr>
        <w:t>врач</w:t>
      </w:r>
      <w:r>
        <w:rPr>
          <w:rFonts w:ascii="Times New Roman"/>
          <w:b w:val="false"/>
          <w:i/>
          <w:color w:val="000000"/>
          <w:sz w:val="28"/>
        </w:rPr>
        <w:t>+2</w:t>
      </w:r>
      <w:r>
        <w:rPr>
          <w:rFonts w:ascii="Times New Roman"/>
          <w:b w:val="false"/>
          <w:i w:val="false"/>
          <w:color w:val="000000"/>
          <w:vertAlign w:val="subscript"/>
        </w:rPr>
        <w:t>смр</w:t>
      </w:r>
      <w:r>
        <w:rPr>
          <w:rFonts w:ascii="Times New Roman"/>
          <w:b w:val="false"/>
          <w:i/>
          <w:color w:val="000000"/>
          <w:sz w:val="28"/>
        </w:rPr>
        <w:t>*0,4)/(1</w:t>
      </w:r>
      <w:r>
        <w:rPr>
          <w:rFonts w:ascii="Times New Roman"/>
          <w:b w:val="false"/>
          <w:i w:val="false"/>
          <w:color w:val="000000"/>
          <w:vertAlign w:val="subscript"/>
        </w:rPr>
        <w:t>врач</w:t>
      </w:r>
      <w:r>
        <w:rPr>
          <w:rFonts w:ascii="Times New Roman"/>
          <w:b w:val="false"/>
          <w:i/>
          <w:color w:val="000000"/>
          <w:sz w:val="28"/>
        </w:rPr>
        <w:t>+1</w:t>
      </w:r>
      <w:r>
        <w:rPr>
          <w:rFonts w:ascii="Times New Roman"/>
          <w:b w:val="false"/>
          <w:i w:val="false"/>
          <w:color w:val="000000"/>
          <w:vertAlign w:val="subscript"/>
        </w:rPr>
        <w:t>смр</w:t>
      </w:r>
      <w:r>
        <w:rPr>
          <w:rFonts w:ascii="Times New Roman"/>
          <w:b w:val="false"/>
          <w:i/>
          <w:color w:val="000000"/>
          <w:sz w:val="28"/>
        </w:rPr>
        <w:t>*0,4)=1,28</w:t>
      </w:r>
      <w:r>
        <w:rPr>
          <w:rFonts w:ascii="Times New Roman"/>
          <w:b w:val="false"/>
          <w:i/>
          <w:color w:val="000000"/>
          <w:sz w:val="28"/>
        </w:rPr>
        <w:t>,</w:t>
      </w:r>
    </w:p>
    <w:bookmarkEnd w:id="119"/>
    <w:bookmarkStart w:name="z16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для участков ВОП, имеющих в своем составе более 2-х медицинских сестер используется коэффициент 1,57, который определяется по формуле:</w:t>
      </w:r>
    </w:p>
    <w:bookmarkEnd w:id="120"/>
    <w:bookmarkStart w:name="z16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(1</w:t>
      </w:r>
      <w:r>
        <w:rPr>
          <w:rFonts w:ascii="Times New Roman"/>
          <w:b w:val="false"/>
          <w:i w:val="false"/>
          <w:color w:val="000000"/>
          <w:vertAlign w:val="subscript"/>
        </w:rPr>
        <w:t>врач</w:t>
      </w:r>
      <w:r>
        <w:rPr>
          <w:rFonts w:ascii="Times New Roman"/>
          <w:b w:val="false"/>
          <w:i/>
          <w:color w:val="000000"/>
          <w:sz w:val="28"/>
        </w:rPr>
        <w:t>+3</w:t>
      </w:r>
      <w:r>
        <w:rPr>
          <w:rFonts w:ascii="Times New Roman"/>
          <w:b w:val="false"/>
          <w:i w:val="false"/>
          <w:color w:val="000000"/>
          <w:vertAlign w:val="subscript"/>
        </w:rPr>
        <w:t>смр</w:t>
      </w:r>
      <w:r>
        <w:rPr>
          <w:rFonts w:ascii="Times New Roman"/>
          <w:b w:val="false"/>
          <w:i/>
          <w:color w:val="000000"/>
          <w:sz w:val="28"/>
        </w:rPr>
        <w:t>*0,4)/(1</w:t>
      </w:r>
      <w:r>
        <w:rPr>
          <w:rFonts w:ascii="Times New Roman"/>
          <w:b w:val="false"/>
          <w:i w:val="false"/>
          <w:color w:val="000000"/>
          <w:vertAlign w:val="subscript"/>
        </w:rPr>
        <w:t>врач</w:t>
      </w:r>
      <w:r>
        <w:rPr>
          <w:rFonts w:ascii="Times New Roman"/>
          <w:b w:val="false"/>
          <w:i/>
          <w:color w:val="000000"/>
          <w:sz w:val="28"/>
        </w:rPr>
        <w:t>+1</w:t>
      </w:r>
      <w:r>
        <w:rPr>
          <w:rFonts w:ascii="Times New Roman"/>
          <w:b w:val="false"/>
          <w:i w:val="false"/>
          <w:color w:val="000000"/>
          <w:vertAlign w:val="subscript"/>
        </w:rPr>
        <w:t>смр</w:t>
      </w:r>
      <w:r>
        <w:rPr>
          <w:rFonts w:ascii="Times New Roman"/>
          <w:b w:val="false"/>
          <w:i/>
          <w:color w:val="000000"/>
          <w:sz w:val="28"/>
        </w:rPr>
        <w:t>*0,4)=1,57,</w:t>
      </w:r>
    </w:p>
    <w:bookmarkEnd w:id="121"/>
    <w:bookmarkStart w:name="z16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где 0,4 - коэффициент отношения ФОТ персонала СМР к ФОТ врача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2"/>
    <w:bookmarkStart w:name="z16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норма ставки вознаграждения для участковой службы определяется по следующей формуле:</w:t>
      </w:r>
    </w:p>
    <w:bookmarkEnd w:id="123"/>
    <w:bookmarkStart w:name="z16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НСВ</w:t>
      </w:r>
      <w:r>
        <w:rPr>
          <w:rFonts w:ascii="Times New Roman"/>
          <w:b w:val="false"/>
          <w:i w:val="false"/>
          <w:color w:val="000000"/>
          <w:vertAlign w:val="subscript"/>
        </w:rPr>
        <w:t>ус</w:t>
      </w:r>
      <w:r>
        <w:rPr>
          <w:rFonts w:ascii="Times New Roman"/>
          <w:b/>
          <w:i w:val="false"/>
          <w:color w:val="000000"/>
          <w:sz w:val="28"/>
        </w:rPr>
        <w:t>=Ф</w:t>
      </w:r>
      <w:r>
        <w:rPr>
          <w:rFonts w:ascii="Times New Roman"/>
          <w:b w:val="false"/>
          <w:i w:val="false"/>
          <w:color w:val="000000"/>
          <w:vertAlign w:val="subscript"/>
        </w:rPr>
        <w:t>ус</w:t>
      </w:r>
      <w:r>
        <w:rPr>
          <w:rFonts w:ascii="Times New Roman"/>
          <w:b/>
          <w:i w:val="false"/>
          <w:color w:val="000000"/>
          <w:sz w:val="28"/>
        </w:rPr>
        <w:t>/</w:t>
      </w:r>
    </w:p>
    <w:bookmarkEnd w:id="124"/>
    <w:p>
      <w:pPr>
        <w:spacing w:after="0"/>
        <w:ind w:left="0"/>
        <w:jc w:val="both"/>
      </w:pP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>ус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Ф</w:t>
      </w:r>
      <w:r>
        <w:rPr>
          <w:rFonts w:ascii="Times New Roman"/>
          <w:b w:val="false"/>
          <w:i w:val="false"/>
          <w:color w:val="000000"/>
          <w:vertAlign w:val="subscript"/>
        </w:rPr>
        <w:t>ус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сумма финансовых средств, предназначенная для </w:t>
      </w:r>
      <w:r>
        <w:rPr>
          <w:rFonts w:ascii="Times New Roman"/>
          <w:b w:val="false"/>
          <w:i/>
          <w:color w:val="000000"/>
          <w:sz w:val="28"/>
        </w:rPr>
        <w:t>стимулирования участковой службы МО, которая определяется как:</w:t>
      </w:r>
    </w:p>
    <w:bookmarkEnd w:id="125"/>
    <w:bookmarkStart w:name="z16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</w:t>
      </w:r>
      <w:r>
        <w:rPr>
          <w:rFonts w:ascii="Times New Roman"/>
          <w:b w:val="false"/>
          <w:i w:val="false"/>
          <w:color w:val="000000"/>
          <w:vertAlign w:val="subscript"/>
        </w:rPr>
        <w:t>ус</w:t>
      </w:r>
      <w:r>
        <w:rPr>
          <w:rFonts w:ascii="Times New Roman"/>
          <w:b w:val="false"/>
          <w:i w:val="false"/>
          <w:color w:val="000000"/>
          <w:sz w:val="28"/>
        </w:rPr>
        <w:t>=Ф</w:t>
      </w:r>
      <w:r>
        <w:rPr>
          <w:rFonts w:ascii="Times New Roman"/>
          <w:b w:val="false"/>
          <w:i w:val="false"/>
          <w:color w:val="000000"/>
          <w:vertAlign w:val="subscript"/>
        </w:rPr>
        <w:t>мо</w:t>
      </w:r>
      <w:r>
        <w:rPr>
          <w:rFonts w:ascii="Times New Roman"/>
          <w:b w:val="false"/>
          <w:i w:val="false"/>
          <w:color w:val="000000"/>
          <w:sz w:val="28"/>
        </w:rPr>
        <w:t>-Ф</w:t>
      </w:r>
      <w:r>
        <w:rPr>
          <w:rFonts w:ascii="Times New Roman"/>
          <w:b w:val="false"/>
          <w:i w:val="false"/>
          <w:color w:val="000000"/>
          <w:vertAlign w:val="subscript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>-Ф</w:t>
      </w:r>
      <w:r>
        <w:rPr>
          <w:rFonts w:ascii="Times New Roman"/>
          <w:b w:val="false"/>
          <w:i w:val="false"/>
          <w:color w:val="000000"/>
          <w:vertAlign w:val="subscript"/>
        </w:rPr>
        <w:t>доп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26"/>
    <w:bookmarkStart w:name="z16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где Ф</w:t>
      </w:r>
      <w:r>
        <w:rPr>
          <w:rFonts w:ascii="Times New Roman"/>
          <w:b w:val="false"/>
          <w:i w:val="false"/>
          <w:color w:val="000000"/>
          <w:vertAlign w:val="subscript"/>
        </w:rPr>
        <w:t>ус</w:t>
      </w:r>
      <w:r>
        <w:rPr>
          <w:rFonts w:ascii="Times New Roman"/>
          <w:b w:val="false"/>
          <w:i/>
          <w:color w:val="000000"/>
          <w:sz w:val="28"/>
        </w:rPr>
        <w:t xml:space="preserve"> - сумма СКПН, направляемая на участки организации ПМСП;</w:t>
      </w:r>
    </w:p>
    <w:bookmarkEnd w:id="127"/>
    <w:bookmarkStart w:name="z16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Ф</w:t>
      </w:r>
      <w:r>
        <w:rPr>
          <w:rFonts w:ascii="Times New Roman"/>
          <w:b w:val="false"/>
          <w:i w:val="false"/>
          <w:color w:val="000000"/>
          <w:vertAlign w:val="subscript"/>
        </w:rPr>
        <w:t>мо</w:t>
      </w:r>
      <w:r>
        <w:rPr>
          <w:rFonts w:ascii="Times New Roman"/>
          <w:b w:val="false"/>
          <w:i/>
          <w:color w:val="000000"/>
          <w:sz w:val="28"/>
        </w:rPr>
        <w:t xml:space="preserve"> - сумма СКПН для организации ПМСП в целом, рассчитанная как:</w:t>
      </w:r>
    </w:p>
    <w:bookmarkEnd w:id="128"/>
    <w:bookmarkStart w:name="z16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</w:t>
      </w:r>
      <w:r>
        <w:rPr>
          <w:rFonts w:ascii="Times New Roman"/>
          <w:b w:val="false"/>
          <w:i w:val="false"/>
          <w:color w:val="000000"/>
          <w:vertAlign w:val="subscript"/>
        </w:rPr>
        <w:t>мо</w:t>
      </w:r>
      <w:r>
        <w:rPr>
          <w:rFonts w:ascii="Times New Roman"/>
          <w:b/>
          <w:i w:val="false"/>
          <w:color w:val="000000"/>
          <w:sz w:val="28"/>
        </w:rPr>
        <w:t>=Ф1</w:t>
      </w:r>
      <w:r>
        <w:rPr>
          <w:rFonts w:ascii="Times New Roman"/>
          <w:b w:val="false"/>
          <w:i w:val="false"/>
          <w:color w:val="000000"/>
          <w:vertAlign w:val="subscript"/>
        </w:rPr>
        <w:t>мо</w:t>
      </w:r>
      <w:r>
        <w:rPr>
          <w:rFonts w:ascii="Times New Roman"/>
          <w:b/>
          <w:i w:val="false"/>
          <w:color w:val="000000"/>
          <w:sz w:val="28"/>
        </w:rPr>
        <w:t>+Ф2</w:t>
      </w:r>
      <w:r>
        <w:rPr>
          <w:rFonts w:ascii="Times New Roman"/>
          <w:b w:val="false"/>
          <w:i w:val="false"/>
          <w:color w:val="000000"/>
          <w:vertAlign w:val="subscript"/>
        </w:rPr>
        <w:t>мо</w:t>
      </w:r>
      <w:r>
        <w:rPr>
          <w:rFonts w:ascii="Times New Roman"/>
          <w:b w:val="false"/>
          <w:i/>
          <w:color w:val="000000"/>
          <w:sz w:val="28"/>
        </w:rPr>
        <w:t>,</w:t>
      </w:r>
    </w:p>
    <w:bookmarkEnd w:id="129"/>
    <w:bookmarkStart w:name="z17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где Ф1</w:t>
      </w:r>
      <w:r>
        <w:rPr>
          <w:rFonts w:ascii="Times New Roman"/>
          <w:b w:val="false"/>
          <w:i w:val="false"/>
          <w:color w:val="000000"/>
          <w:vertAlign w:val="subscript"/>
        </w:rPr>
        <w:t>мо</w:t>
      </w:r>
      <w:r>
        <w:rPr>
          <w:rFonts w:ascii="Times New Roman"/>
          <w:b w:val="false"/>
          <w:i/>
          <w:color w:val="000000"/>
          <w:sz w:val="28"/>
        </w:rPr>
        <w:t xml:space="preserve"> и Ф2</w:t>
      </w:r>
      <w:r>
        <w:rPr>
          <w:rFonts w:ascii="Times New Roman"/>
          <w:b w:val="false"/>
          <w:i w:val="false"/>
          <w:color w:val="000000"/>
          <w:vertAlign w:val="subscript"/>
        </w:rPr>
        <w:t>мо</w:t>
      </w:r>
      <w:r>
        <w:rPr>
          <w:rFonts w:ascii="Times New Roman"/>
          <w:b w:val="false"/>
          <w:i/>
          <w:color w:val="000000"/>
          <w:sz w:val="28"/>
        </w:rPr>
        <w:t xml:space="preserve"> - суммы СКПН по данной МО, рассчитанные согласно правилам п.п. 2.1 и 3.1 настоящего приложения,</w:t>
      </w:r>
    </w:p>
    <w:bookmarkEnd w:id="130"/>
    <w:bookmarkStart w:name="z17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Ф</w:t>
      </w:r>
      <w:r>
        <w:rPr>
          <w:rFonts w:ascii="Times New Roman"/>
          <w:b w:val="false"/>
          <w:i w:val="false"/>
          <w:color w:val="000000"/>
          <w:vertAlign w:val="subscript"/>
        </w:rPr>
        <w:t>кв</w:t>
      </w:r>
      <w:r>
        <w:rPr>
          <w:rFonts w:ascii="Times New Roman"/>
          <w:b w:val="false"/>
          <w:i/>
          <w:color w:val="000000"/>
          <w:sz w:val="28"/>
        </w:rPr>
        <w:t xml:space="preserve"> - сумма СКПН, резервируемая организацией ПМСП на повышение квалификации медицинских работников;</w:t>
      </w:r>
    </w:p>
    <w:bookmarkEnd w:id="131"/>
    <w:bookmarkStart w:name="z17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Ф</w:t>
      </w:r>
      <w:r>
        <w:rPr>
          <w:rFonts w:ascii="Times New Roman"/>
          <w:b w:val="false"/>
          <w:i w:val="false"/>
          <w:color w:val="000000"/>
          <w:vertAlign w:val="subscript"/>
        </w:rPr>
        <w:t>доп</w:t>
      </w:r>
      <w:r>
        <w:rPr>
          <w:rFonts w:ascii="Times New Roman"/>
          <w:b w:val="false"/>
          <w:i/>
          <w:color w:val="000000"/>
          <w:sz w:val="28"/>
        </w:rPr>
        <w:t xml:space="preserve"> - сумма СКПН, направляемая на стимулирование заведующих и </w:t>
      </w:r>
      <w:r>
        <w:rPr>
          <w:rFonts w:ascii="Times New Roman"/>
          <w:b w:val="false"/>
          <w:i/>
          <w:color w:val="000000"/>
          <w:sz w:val="28"/>
        </w:rPr>
        <w:t>старших медицинских сестер отделений общей врачебной практики/участковой службы, врачей отделения профилактики и социально-психологической помощи Центра семейного здоровья (далее - дополнительный персонал)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2"/>
    <w:bookmarkStart w:name="z17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Четвертый этап расчета суммы СКПН до уровня каждого работника организации ПМСП осуществляется согласно пунктам 19, 20 приложения 2 к Приказу № 310, при этом распределение средств по специалистам участковой службы и дополнительному персоналу производится из рассчитанных сумм СКПН для каждой категории сотрудников раздельно (Ф</w:t>
      </w:r>
      <w:r>
        <w:rPr>
          <w:rFonts w:ascii="Times New Roman"/>
          <w:b w:val="false"/>
          <w:i w:val="false"/>
          <w:color w:val="000000"/>
          <w:vertAlign w:val="subscript"/>
        </w:rPr>
        <w:t>у</w:t>
      </w:r>
      <w:r>
        <w:rPr>
          <w:rFonts w:ascii="Times New Roman"/>
          <w:b w:val="false"/>
          <w:i w:val="false"/>
          <w:color w:val="000000"/>
          <w:sz w:val="28"/>
        </w:rPr>
        <w:t>, Ф</w:t>
      </w:r>
      <w:r>
        <w:rPr>
          <w:rFonts w:ascii="Times New Roman"/>
          <w:b w:val="false"/>
          <w:i w:val="false"/>
          <w:color w:val="000000"/>
          <w:vertAlign w:val="subscript"/>
        </w:rPr>
        <w:t>доп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соответственно).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2011 года №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формирования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планирования затрат на медицинские услуги,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оказываемые 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 помощи</w:t>
            </w:r>
          </w:p>
        </w:tc>
      </w:tr>
    </w:tbl>
    <w:bookmarkStart w:name="z17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максимально возможных баллов в разрезе профилей</w:t>
      </w:r>
      <w:r>
        <w:br/>
      </w:r>
      <w:r>
        <w:rPr>
          <w:rFonts w:ascii="Times New Roman"/>
          <w:b/>
          <w:i w:val="false"/>
          <w:color w:val="000000"/>
        </w:rPr>
        <w:t xml:space="preserve">участковой службы* 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3420"/>
        <w:gridCol w:w="2658"/>
        <w:gridCol w:w="2659"/>
        <w:gridCol w:w="2659"/>
      </w:tblGrid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Материнская смертность, предотвратимая на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ПМСП, среди прикрепленных жителей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Беременность ЖФВ с ЭГП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Подростковая беременность (в возрасте от 15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абортов по отношению к родам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смертность от 7 дней до 5 лет,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предотвратимая на уровне ПМСП (ОКИ ОРИ)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 диагностированный туберкулез легких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выявленные случаи злокачественного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 визуальной локализаций 3-4 стадии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 прикрепленного населения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госпитализации больных,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госпитализированных с осложнениями заболеваний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сердечно-сосудистой системы - артериальная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гипертензия, инфаркт миокарда, инсульт - из числа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 населения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обоснованных жалоб из расчета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прикрепленное население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максимальный балл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 учетом ВК согласно приложения 2 к Методике</w:t>
      </w:r>
    </w:p>
    <w:bookmarkEnd w:id="1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