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b12" w14:textId="784f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за соблюдением законодательства Республики Казахстан  
о туристской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13 сентября 2011 года № 02-02-18/179 и и.о. Министра экономического развития и торговли Республики Казахстан от 16 сентября 2011 года № 298. Зарегистрирован в Министерстве юстиции Республики Казахстан 30 сентября 2011 года № 7218. Утратил силу совместным приказом Министра по инвестициям и развитию Республики Казахстан от 30 июня 2015 года № 743 и и.о. Министра национальной экономики Республики Казахстан от 31 июля 2015 года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30.06.2015 № 743 и и.о. Министра национальной экономики РК от 31.07.2015 № 588.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«О туристской деятельности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за соблюдением законодательства Республики Казахстан о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туризма и спорта Республики Казахстан от 16 февраля 2010 года № 01-01-07/26 и Министра экономики и бюджетного планирования Республики Казахстан от 18 февраля 2010 года № 70 «Об утверждении Критериев оценки степени рисков в сфере туристской деятельности (туроператорская, турагентская деятельность) и игорного бизнеса» (зарегистрированный в Реестре государственной регистрации нормативных правовых актов за № 6117 и опубликованный в газетах «Казахстанская правда» от 20 апреля 2010 года № 97-98, «Егемен Қазақстан» от 21 апреля 2010 года № 147-149).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индустрии туризма Министерства туризма и спорта Республики Казахстан (Какен К.Г.):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индустрии туризма Министерства туризма и спорта Республики Казахстан Какен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туризма и спорта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 А. Пирметов          _______________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02-02-18/179,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за соблюдением законодательства о туристской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Критерии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туристской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для определения показателей рисков в целях отнесения субъектов туристской деятельности (туроператор, турагент)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туристские операторы (туроператоры), туристские агенты (турагенты);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критериев оценки степени рисков субъекты контроля относятся к группам с высокой, средней либо незначительной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Критерии оценки степени риска подразделяются на объективные и субъективные: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– основаны на значимости рисков, возможных при осуществлении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определяются в зависимости от допускаемых субъектами туристской деятельности (туроператор, турагент) нарушений установленных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субъектов контроля к группам рисков осуществляется на основе объективных критериев оценки степени риска, в зависимости от осуществляемой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субъекты туристской деятельности подразделяются по следующим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степень риска – деятельность туроператоров, осуществляющих туристскую деятельность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незначительная степень риска – деятельность туроператоров, осуществляющих туристскую деятельность более 5 лет, деятельность турагентов.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Последующее отнесение субъектов контроля к группам рисков осуществляется с учетом субъективных критериев, к которым присваиваются соответствующие балы, в следующем порядке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страхования гражданско-правовой ответственности туроператора и турагента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непредставление, несвоевременное или неполное представление лицами, осуществляющими туристскую деятельность, туристам сведений об особенностях путешествий, опасностях, с которыми они могут встретиться при совершении путешествий, указанных в правилах предоставления туристских услуг, либо неосуществление предупредительных мер, направленных на обеспечение безопасности туристов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несвоевременное предоставление лицами, осуществляющими туристскую деятельность, заинтересованным государственным органам и семье туриста информации о чрезвычайных происшествиях с туристами во время путешествий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туристских услуг лицами, осуществляющими туристскую деятельность, без заключения письменного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работников с туристским образованием, в том числе гидов (гидов-переводчиков), экскурсоводов, инструкторов туризма, имеющих лицензию на оказание услуг инструктора туризма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собственной или арендованной материальной базы и (или) договоров с лицами, предоставляющими отдельные туристские услуги, входящие в туристский продукт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собственного или арендованного помещения для офиса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программы обслуживания туристов –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суммы набранных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 субъекты контроля, набравшие 6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– от 4 до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– до 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приоритетного планирования проверок субъектов контроля одного уровня степени риска является наибольшая сумма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Планирование проверок проводится с учетом даты последней проверки.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