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bb67" w14:textId="e94b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субъектов в сфере частного предпринимательства в области атомной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индустрии и новых технологий Республики Казахстан от 15 сентября 2011 года № 322 и и.о. Министра экономического развития и торговли Республики Казахстан от 16 сентября 2011 года № 303. Зарегистрирован в Министерстве юстиции Республики Казахстан 10 октября 2011 года № 7247. Утратил силу совместным приказом Председателя Агентства Республики Казахстан по атомной энергии от 14 ноября 2012 года № 22-пр и Министра экономического развития и торговли Республики Казахстан от 20 ноября 2012 года № 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атомной энергии от 14.11.2012 № 22-пр и Министра экономического развития и торговли Республики Казахстан от 20.11.2012 № 311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субъектов в сфере частного предпринимательства в области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атомной энергии Министерства индустрии и новых технологий Республики Казахстан (Жантикин Т.М.):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официальном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cовместный 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19 февраля 2010 года № 81 и И.о. Министра энергетики и минеральных ресурсов Республики Казахстан от 15 февраля 2010 года № 33 «Об утверждении критериев оценки степени риска в области использования атомной энергии» (зарегистрированный в Реестре государственной регистрации нормативных правовых актов № 6080, опубликованный в Собрании актов центральных исполнительных и иных центральных государственных органов Республики Казахстан 2010 г., № 11, Бюллетене нормативных правовых актов центральных исполнительных и иных государственных органов Республики Казахстан, 2011 г., № 1, ст. 394).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      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A. Pay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______________ М. Кусаинов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индустрии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2011 года № 322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2011 года № 303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
субъектов 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в области атомной энергии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субъектов в сфере частного предпринимательства в области атомной энергии (далее - Критерии) разработаны в соответствии с пунктом 11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апреля 1997 года «Об использовании атомной энергии» 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с целью отнесения организаций, занимающихся деятельностью по использованию атомной энергии (далее - субъекты в сфере частного предпринимательства в области атомной энергии), по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используется следующее основное понятие: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риск - вероятность причинения вреда в результате деятельности проверяемого субъекта в области использования атомной энергии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степени риска субъектов в сфере частного предпринимательства в области атомной энергии основывается на следующих критериях: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категория объекта по потенциальной опасности (радиационной и ядерной);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опасности используемых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радиационной опасности работ, осуществляемых в области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Субъекты в сфере частного предпринимательства в области атомной энергии, в зависимости от степени риска, распределяются на группы высокого, среднего либо незначительного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группе высокого риска относятся субъекты в сфере частного предпринимательства в области атомной энергии, эксплуатирующие ядерные установки (реакторные установки, предприятия по производству таблеток из двуокиси урана для ядерного топлива энергетических реакторов), осуществляющие транспортировку и долговременное хранение отработавшего ядерного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группе среднего риска относятся субъекты в сфере частного предпринимательства в области атомной 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радиоизотопные источники ионизирующего излучения для лучевой терапии;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радиоизотопные источники ионизирующего излучения для проведения дефектоскопии;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производство радиоизотопных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мощные изотопные гамма-установки для научно-производственной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радиоизотопные источники ионизирующего излучения для проведения геофизических исследований в скважинах;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в своей деятельности промышленные радиоизотопные приборы, медицинские изотопные радиофармпрепараты;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транспортировку радиоизотопных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установки, генерирующие ионизирующее излучение (ускорители заряженных частиц);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долговременное хранение (захоронение)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техническое обслуживание, монтаж, зарядку, перезарядку, ремонт оборудования, содержащего радиоизотопные источники ионизирующего излучения.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группе незначительного риска относятся субъекты в сфере частного предпринимательства в области атомной 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рентгеновское оборудование для проведения дефектоскопии;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рентгенотелевизионное досмотровое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производство рентгеновского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техническое обслуживание, монтаж, демонтаж, ремонт рентгеновского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в уранодобывающей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деятельность, связанную с радиационной реабилитацией и рекультивацией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сбор и сортировку низкорадиоактивных отходов, транспортировку радиоактивных веществ и радиоактивных отходов с низкой активностью;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аналитическое оборудование с источниками ионизирующего излучения (хроматографы, рентгенофлюоресцентные анализаторы, спектрометры);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предоставлению услуг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производство транспортных контейнеров, упаковочных комплектов для радиоактивных материалов и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на территориях бывших испытательных ядерных полигонов и других территориях, загрязненных в результате проведенных ядерных взрывов;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физической защите ядерных установок и ядерных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реализацию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специальной подготовке специалистов и персонала для деятельности, связанной с использованием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Периодичность проведения плановых проверок для субъектов в сфере частного предпринимательства в области атомной энергии не должна быть чаще: одного раза в год - при высокой степени риска; одного раза в три года - при средней степени риска; одного раза в пять лет - при незначительной степени риска.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