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0b17" w14:textId="5590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   от 1 сентября 2011 года № 18-03/495 и и.о. Министра экономического развития и торговли Республики Казахстан от 16 сентября 2011 года № 313. Зарегистрирован в Министерстве юстиции Республики Казахстан 14 октября 2011 года № 7254. Утратил силу совместным приказом Министра сельского хозяйства Республики Казахстан от 9 июля 2015 года № 15-04/634 и Министра национальной экономики Республики Казахстан от 10 августа 2015 года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09.07.2015 </w:t>
      </w:r>
      <w:r>
        <w:rPr>
          <w:rFonts w:ascii="Times New Roman"/>
          <w:b w:val="false"/>
          <w:i w:val="false"/>
          <w:color w:val="ff0000"/>
          <w:sz w:val="28"/>
        </w:rPr>
        <w:t>№ 15-04/634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10.08.2015 № 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24.05.2012 № 18-03/269 и Министра экономического развития и торговли РК от 28.05.2012 № 174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по государственному контролю в области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в сфере частного предпринимательства по государственному контролю в области семеноводства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рисков в сфере частного предпринимательства по государственному контролю в области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24.05.2012 № 18-03/269 и Министра экономического развития и торговли РК от 28.05.2012 № 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  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Толыбаев        _______________ М. Кусаинов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18-03/495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313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по государственному контролю</w:t>
      </w:r>
      <w:r>
        <w:br/>
      </w:r>
      <w:r>
        <w:rPr>
          <w:rFonts w:ascii="Times New Roman"/>
          <w:b/>
          <w:i w:val="false"/>
          <w:color w:val="000000"/>
        </w:rPr>
        <w:t>
в области племенного животноводства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оценки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28.01.2014 № 8/72 и Министра регионального развития РК от 10.02.2014 № 29/ОД (вводится в действие по истечении десяти календарных дней со дня его первого официального опубликования).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по государственному контролю в области племенного животноводства (далее –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субъектов государственного контроля в области племенного животноводства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племенного животноводства – вероятность причинения вреда генофонду или потери ценных пород животных в результате деятельности субъектов в области племенного животноводства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племенные заводы, племенные хозяйства, племенные репродукторы, племенные центры, дистрибьютерные центры, бонитеры (классификаторы), техники-осеменаторы, специалисты по трансплантации (пересадке) эмбрионов.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3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отнесены племенные заводы, племенные хозяйства и племенные репродукторы;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отнесены племенные центры и дистрибьютерные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отнесены бонитеры (классификаторы), техники - осеменаторы и специалисты по трансплантации (пересадке) эмбрионов.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распределение субъектов контроля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племенных заводов, племенных хозяйств и племенных репродукторов: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свидетельства* или справки о государственной регистрации (перерегистрации) юридического лица (для юридического лица) или копию удостоверения личности (для физического лица)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пяти лет) или лизинга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плана селекционно-племенной работы с животными апробированных или создаваемых пород, типов, кроссов, разработанного учеными научных организаций с участием специалистов физического или юридического лица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количественных показателей продуктивности животных требованиям стандартов для соответствующих пород и типов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качественных показателей продуктивности животных требованиям стандартов для соответствующих пород и типов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 содержания и использования племенных животных апробированных пород, внутрипородных и заводских типов, заводских линий и кроссов определенных пород (для племенных заводов)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 утвержденным уполномоченным органом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оценки животных по собственной продуктивности и качеству потомства (для племенных заводов)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бонитировки племенных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реализации высокоценных животных апробированного заводского и внутрипородного, зонального типов, заводской линии определенной породы (для племенных заводов)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или не функционирование контрольно- испытательных дворов и пунктов по оценке животных по собственной продуктивности и качеству потомства (для племенных заводов)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направленного выращивания племенного молодняка апробированных пород, внутрипородных и заводских типов, заводских линий и кроссов определенных пород (для племенных заводов)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реализации определенного вида, породы, линий и типов племенных животных (для племенных хозяйств)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реализации линий и (или) прародительского стада пород и кроссов птиц (для племенных репродукторов первого порядка)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реализации линий и (или) родительского стада пород и кроссов птиц (для племенных репродукторов второго порядка)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племенных животных без выдачи племенных свидетельств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штате специалистов по соответствующим специальностям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ветеринарно-санитарного заключения на объект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подтверждения о присвоении учетного номера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выданного ветеринарным врачом подразделения исполнительного органа соответствующей административно-территориальной единицы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племенных центров: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свидетельства* или справки о государственной регистрации (перерегистрации) юридического лица–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плана селекционно-племенной работы с животными, апробированных или создаваемых пород, типов, кроссов, разработанного учеными научных организаций с участием специалиста юридического лица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помещений для содержания производителей сельскохозяйственных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лаборатории для низкотемпературного замораживания и хранения семени производителей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ветеринарно-санитарного пропускника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карантинного помещения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изолятора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лабораторного оборудования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криогенного оборудования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имеющихся высокопродуктивных племенных животных призводителей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ветеринарных паспортов на племенных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работ по оценке производителей по собственной продуктивности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работ по оценке производителей по качеству потомства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бонитировки племенных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справки местного исполнительного органа, подтверждающие регистрацию в информационной базе селекционной и племенной работы;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племенной продукции (материала) без выдачи племенных свидетельств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специалистов в штате по соответствующим специальностям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ветеринарно-санитарного заключения на объект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подтверждения о присвоении учетного номера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выданного ветеринарным врачом подразделения исполнительного органа соответствующей административно-территориальной единицы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дистрибьютерных центров: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свидетельства* или справки о государственной регистрации (перерегистрации) юридического лица – 3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плана селекционно-племенной работы с животными, апробированных или создаваемых пород, типов, кроссов, разработанного учеными научных организаций с участием специалиста юридического лица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производственного помещения со стационарным биохранилищем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лабораторного оборудования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криогенного оборудования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хранение семени производителей не прошедших оценку по качеству потомства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реализация семени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племенной продукции (материала) без выдачи племенных свидетельств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штате специалистов по соответствующим специальностям – 3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ветеринарно-санитарного заключения на объект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подтверждения о присвоении учетного номера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выданного ветеринарным врачом подразделения исполнительного органа соответствующей административно-территориальной единицы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бонитеров (классификаторов):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диплома об образовании по соответствующей специальности «зоотехния» или «технология производства продуктов животноводства» либо «биотехнология»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сертификата о прохождении курсов бонитеров по соответствующему виду сельскохозяйственных животных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селекционных карточек, карточек племенного животного или племенных свидетельств на реализуемых племенных животных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техников-осеменаторов: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 или документ, подтверждающий стаж работы по данному профилю не менее трех лет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сертификата о прохождении курсов по искусственному осеменению сельскохозяйственных животных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лабораторного помещения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контрольно-измерительных приборов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инструментария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криогенного оборудования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племенной материал (семя)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специалистов по трансплантации (пересадке) эмбрионов: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сертификата о прохождении курсов по трансплантации (пересадке) эмбрионов сельскохозяйственных животных- 3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лабораторного помещения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контрольно-измерительных приборов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инструментария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криогенного оборудования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технологического оборудования - 3 балла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племенной материал (эмбрионов)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учета данных и не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- 3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-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суммы набранных баллов, начисленных по итогам проведенных проверок,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- 20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11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не более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определения приоритетности планирования проверок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набранных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устранения нарушений, выявленных в ходе предыдущих проверок (исполнение актов государственных инспекторов по племенному животноводству);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последней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18-03/495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313     </w:t>
      </w:r>
    </w:p>
    <w:bookmarkEnd w:id="4"/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по государственному контролю в области семеноводства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по государственному контролю в области семеноводства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в области семеноводства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- физические и юридические лица, участвующие в производстве, хранении, транспортировке, переработке и реализации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семеноводства -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субъектов контроля по группам рисков осуществляется на основании объективных критериев - при первичном распределении и субъективных критериев -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группу по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аттестованные субъекты семеноводства, осуществляющие деятельность в области семеноводства (производители оригинальных семян, элитно-семеноводческие, семеноводческие хозяйства и реализаторы семян).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Последующее распределение субъектов контроля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лаборатории по экспертизе качества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предъявляемые к лабораториям по экспертизе качества семян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лабораторий по экспертизе качества семян, утвержденных постановлением Правительства Республики Казахстан от 21 ноября 2011 года № 1364 – 5 баллов по каждому пункту;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производителей оригинальных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квалификационных требований аттестованными субъектами семеноводства, осуществляющими деятельность в области семеноводства - 5 баллов по каждому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элитно-семеноводческих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квалификационных требований аттестованными субъектами семеноводства, осуществляющими деятельность в области семеноводства - 5 баллов по каждому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семеноводческих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несоблюдение квалификационных требований аттестованными субъектами семеноводства, осуществляющими деятельность в области семеноводства - 5 баллов по каждому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реализаторов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квалификационных требований аттестованными субъектами семеноводства, осуществляющими деятельность в области семеноводства - 5 баллов по каждому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последующего распределения, в зависимости от суммы набранных баллов, начисленных, по итогам проведенных проверок, субъекты контроля распределяются: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- 46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26 до 46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менее 26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28.01.2014 № 8/72 и Министра регионального развития РК от 10.02.2014 № 29/ОД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приоритетности планирования проверок субъектов контроля одной группы риска,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производства и реализации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значимость нарушений, допущенных при предыдущих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наибольший не проверенный период.</w:t>
      </w:r>
    </w:p>
    <w:bookmarkEnd w:id="6"/>
    <w:bookmarkStart w:name="z1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2011 года № 18-03/495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313   </w:t>
      </w:r>
    </w:p>
    <w:bookmarkEnd w:id="7"/>
    <w:bookmarkStart w:name="z1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по государственному контролю в области защиты растений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24.05.2012 № 18-03/269 и Министра экономического развития и торговли РК от 28.05.2012 № 174 (вводится в действие по истечении десяти календарных дней после дня его первого официального опубликования).</w:t>
      </w:r>
    </w:p>
    <w:bookmarkStart w:name="z1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по государственному контролю (далее – Контроль) в области защиты растений (далее –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в Республике Казахстан» для отнесения субъектов контроля в области защиты растений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и юридические лица, осуществляющие деятельность в области защиты растений по хранению, транспортировке, применению пестицидов (ядохимикатов) аэрозольным, фумигационным, авиационным и наземным способами, проведению регистрационных и производственных испытаний, а также обезвреживанию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защиты растений – вероятность причинения вреда растениям, здоровью человека и животных, окружающей среде при осуществлении фитосанитарных мероприятий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 субъекты контроля подразделяются на 3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отнесены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применению пестицидов (ядохимикатов) авиационным и наземным способами (за исключением аэрозольного и фумигационного способов);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регистрационных и производственных испытаний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транспортировке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обезвреживанию запрещенных и пришедших в негодность пестицидов (ядохимикатов) и тары из-под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распределение субъектов контроля,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субъектов, осуществляющих деятельность по применению пестицидов (ядохимикатов) аэрозольным и фумигационным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пестицидов (ядохимикатов), не прошедших государственную регистрацию и не включенных в список пестицидов (ядохимикатов), разрешенных к применению на территории Республики Казахстан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специальной техники и оборудования на праве собственности или ином законном основании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паспортов на специальную технику и оборудование для применения пестицидов (ядохимикатов) аэрозольным и фумигационным способами, выданных заводом-изготовителем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пестицидов (ядохимикатов) не в соответствии с регламентами применения (нормой расхода, способом и кратностью обработки, ограничениями)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 предназначенных мест для временного хранения неиспользованных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индивидуальной защиты при проведении работ по применению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оборудование мест работы с пестицидами (ядохимикатами) наглядными пособиями, инструкциями, памятками о мерах безопасности при проведении работ по применению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квалифицированного состава технических руководителей и специалистов, имеющих соответствующее образование (для руководителей - высшее техническое или агрономическое образование, для специалистов - высшее или среднее специальное (техническое или агрономическое образование))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прошнурованного и пронумерованного журнала регистрации работы с пестицидами (ядохимикатами)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субъектов, осуществляющих деятельность по применению пестицидов (ядохимикатов) авиационным и наземным способами (за исключением аэрозольного и фумигационного способов):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пестицидов (ядохимикатов), не прошедших государственную регистрацию и не включенных в список пестицидов (ядохимикатов), разрешенных к применению на территории Республики Казахстан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паспортов на специальную технику и оборудование для применения пестицидов (ядохимикатов), выданных заводом-изготовителем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пестицидов (ядохимикатов) в несоответствии с регламентами применения (нормой расхода, способом и кратностью обработки, ограничениями)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опрыскивания растений пестицидами (ядохимикатами) не в ранние утренние и вечерние часы при скорости ветра не более 3 метров в секунду при применении наземной аппаратуры и не более 2 метров в секунду при применении авиации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 предназначенных мест для временного хранения неиспользованных пестицидов (ядохимикатов)–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индивидуальной защиты при проведении работ по применению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мест работы с пестицидами (ядохимикатами) без наглядных пособий, инструкций, памяток о мерах безопасности при проведении работ по применению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прошнурованного и пронумерованного журнала регистрации работы с пестицидами (ядохимикатами)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субъектов, осуществляющих деятельность по проведению регистрационных и производственных испытаний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опытных образцов, эталонных пестицидов (ядохимикатов) и аналитических стандартов действующих веществ пестицидов (ядохимикатов) для проведения регистрационных и производственных испытаний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регистрационных испытаний пестицидов (ядохимикатов) в зонах возделывания культур с учетом особенностей вредных организмов (количества поколений, патогенность, резистентность, экономическое значение, ареал распространения) согласно приложению 3 к Правилам проведения регистрационных, производственных испытаний и государственной регистрации пестицидов (ядохимикатов),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1396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регистрационных и производственных испытаний пестицидов (ядохимикатов) не в соответствии с планами проведения регистрационных и производственных испытаний пестицидов (ядохимикатов), утвержденных ведомством уполномоченного органа в области защиты растений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регистрационных и производственных испытаний пестицидов (ядохимикатов) не в соответствии с заявленными регламентами применения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сроков проведения регистрационных и производственных испытаний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индивидуальной защиты при проведении работ по применению пестицидов (ядохимикатов)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субъектов, осуществляющих деятельность по хранению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специальных складских помещений для хранения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санитарно-эпидемиологического заключения на складское помещение для хранения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(ядохимикатов) без соблюдения требований, предусмотренных тарной этикеткой, рекомендаций по применению конкретных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хранение пестицидов,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допущение хранения пестицидов (ядохимикатов) на полу склада навалом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(ядохимикатов) без использования поддонов и стеллажей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необходимого количества дезактивирующих средств указанных на тарных этикетках хранящихся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прошнурованного и пронумерованного журнала учета поступающих на хранения пестицидов (ядохимикатов)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субъектов, осуществляющих деятельность по транспортировке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пестицидов (ядохимикатов) в специально не оборудованных и не имеющих соответствующую маркировку транспортных средствах, в несоответствии с требованиями правил транспортировки опасных грузов, действующих на различных видах транспорта, включая отсутствие аварийных карточек системы информации об опасности при транспортировке («Осторожно – пестициды (ядохимикаты)»)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транспортном средстве, предназначенном для перевозки пестицидов (ядохимикатов), средств нейтрализации, огнетушителей, запаса песка, а также средств индивидуальной защиты водителя и сопровождающего персонала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прошнурованного и пронумерованного журнала учета транспортируемых пестицидов (ядохимикатов)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субъектов, осуществляющих деятельность по обезвреживанию пестицидов (ядохимикатов) и тары из-под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специальных хранилищ (могильников) для обезвреживания пестицидов (ядохимикатов) и тары из-под них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методов и технологий обезвреживания пришедших в негодность пестицидов (ядохимикатов) и тары из-под них, разработанных и предоставляемых поставщиками (производителями, импортерами, продавцами)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(ядохимикатов) первого класса опасности, пришедших в негодность к дальнейшему использованию по назначению, в емкостях, не обеспечивающих герметичность и не исключающих возможность загрязнения пестицидами (ядохимикатами) окружающей среды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упаковка пестицидов (ядохимикатов) второго класса опасности при необходимости в многослойную тару из полимерных материалов без специальных вкладышей (в зависимости от специфики пестицида (ядохимиката)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переупаковка пестицидов (ядохимикатов) с нарушенной целостностью упаковки в тару, не соответствующую требованиям нормативных документов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высокотемпературных установок, обеспечивающих распад сжигаемых соединений до нетоксичных (неопасных) веществ в местах, определенных в соответствии с законодательством государственными органами экологического контроля и санитарно-эпидемиологического благополучия населения для уничтожения бумажной или деревянной тары из-под пестицидов (ядохимикатов) путем сжигания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регулярного контроля и мониторинга выбросов газообразных загрязнителей и золы при сжигании тары из-под пестицидов (ядохимикатов)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механизации для загрузки, перевозки и выгрузки запрещенных, пришедших в негодность пестицидов (ядохимикатов) и тары из-под них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допущение доступа посторонних лиц на склады, имеющие соответствующие условия для централизованного хранения пестицидов (ядохимикатов), подлежащих обезвреживанию (утилизации, уничтожению)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обезвреживания (утилизации, уничтожения) пестицидов (ядохимикатов), пришедших в негодность к дальнейшему использованию, в котором указывается наименование организации, название обезвреженного пестицида, его количество, место и способ обезвреживания, фамилия лица, ответственного за проведение работ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индивидуальной защиты у работников, участвующих в обезвреживании пестицидов (ядохимикатов)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суммы набранных баллов, по итогам проведенных проверок, субъекты контроля распределяются по степеням рисков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контроля, осуществляющие виды деятельности по применению пестицидов (ядохимикатов) аэрозольным и фумигационным способами,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до 11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5 баллов -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контроля, осуществляющие виды деятельности по применению пестицидов (ядохимикатов) авиационным и наземным способами регистрационным и производственным испытаниям, хранению, транспортировке пестицидов (ядохимикатов)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до 21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5 баллов -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контроля, осуществляющие деятельность по обезвреживанию пестицидов (ядохимикатов) и тары из-под них,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16 до 51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15 баллов -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определения приоритетности планирования проведения проверок субъектов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субъектов, осуществляющих деятельность по применению пестицидов (ядохимикатов) аэрозольным и фумигационным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первого и второго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субъектов, осуществляющих деятельность по применению пестицидов (ядохимикатов) авиационным и наземным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первого и второго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субъектов, осуществляющих проведение регистрационных и производственных испытаний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проведение регистрационных и производственных испытаний пестицидов (ядохимикатов) первого и второго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проведение регистрационных и производственных испытаний пестицидов (ядохимикатов)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субъектов, осуществляющих деятельность по хранению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пестицидов (ядохимикатов) первого и второго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большего количества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пестицидов (ядохимикатов)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субъектов, осуществляющих деятельность по транспортировке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пестицидов (ядохимикатов) первого и второго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большего количества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пестицидов (ядохимикатов)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субъектов, осуществляющих обезвреживание пестицидов (ядохимикатов) и тары из-под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обладающие большими емкостями для обезвреживания пестицидов (ядохимикатов)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объекты контроля располагаются вблизи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набравшие наибольшую сумму баллов при предыдущей проверке.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