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ff77" w14:textId="baaf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наблюдательном совете, Правил созыва и проведения заседаний наблюдательного совета государственного предприятия на праве хозяйственного ведения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10 сентября 2011 года № 601. Зарегистрирован в Министерстве юстиции Республики Казахстан 17 октября 2011 года № 7256. Утратил силу приказом Министра здравоохранения Республики Казахстан от 17 июля 2017 года № 532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17.07.2017 </w:t>
      </w:r>
      <w:r>
        <w:rPr>
          <w:rFonts w:ascii="Times New Roman"/>
          <w:b w:val="false"/>
          <w:i w:val="false"/>
          <w:color w:val="ff0000"/>
          <w:sz w:val="28"/>
        </w:rPr>
        <w:t>№ 532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150 Законом Республики Казахстан "О государственном имуществе",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Положение о наблюдательном совете государственного предприятия на праве хозяйственного ведения в области здравоохранения,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xml:space="preserve">
      2) Правила созыва и проведения заседаний наблюдательного совета государственного предприятия на праве хозяйственного ведения в области здравоохранения,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2. Департаменту науки и человеческих ресурсов Министерства здравоохранения Республики Казахстан (Телеуов М.К.) в установленном законодательном порядке обеспечить государственную регистрацию настоящего приказа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3. Юридическому департаменту Министерства здравоохранения Республики Казахстан (Бесбалаев К.Б.) в установленном законодательном порядке обеспечить официальное опубликование настоящего приказа.</w:t>
      </w:r>
    </w:p>
    <w:bookmarkEnd w:id="5"/>
    <w:bookmarkStart w:name="z7" w:id="6"/>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Курмангалиеву А.Д.</w:t>
      </w:r>
    </w:p>
    <w:bookmarkEnd w:id="6"/>
    <w:bookmarkStart w:name="z8" w:id="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здравоохранения</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Байжунусов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сентября 2011 года № 601</w:t>
            </w:r>
          </w:p>
        </w:tc>
      </w:tr>
    </w:tbl>
    <w:bookmarkStart w:name="z10" w:id="8"/>
    <w:p>
      <w:pPr>
        <w:spacing w:after="0"/>
        <w:ind w:left="0"/>
        <w:jc w:val="left"/>
      </w:pPr>
      <w:r>
        <w:rPr>
          <w:rFonts w:ascii="Times New Roman"/>
          <w:b/>
          <w:i w:val="false"/>
          <w:color w:val="000000"/>
        </w:rPr>
        <w:t xml:space="preserve"> Положение о наблюдательном совете</w:t>
      </w:r>
      <w:r>
        <w:br/>
      </w:r>
      <w:r>
        <w:rPr>
          <w:rFonts w:ascii="Times New Roman"/>
          <w:b/>
          <w:i w:val="false"/>
          <w:color w:val="000000"/>
        </w:rPr>
        <w:t>государственного предприятия на праве хозяйственного ведения</w:t>
      </w:r>
      <w:r>
        <w:br/>
      </w:r>
      <w:r>
        <w:rPr>
          <w:rFonts w:ascii="Times New Roman"/>
          <w:b/>
          <w:i w:val="false"/>
          <w:color w:val="000000"/>
        </w:rPr>
        <w:t>в области здравоохранения</w:t>
      </w:r>
      <w:r>
        <w:br/>
      </w:r>
      <w:r>
        <w:rPr>
          <w:rFonts w:ascii="Times New Roman"/>
          <w:b/>
          <w:i w:val="false"/>
          <w:color w:val="000000"/>
        </w:rPr>
        <w:t>1. Общие положения</w:t>
      </w:r>
    </w:p>
    <w:bookmarkEnd w:id="8"/>
    <w:bookmarkStart w:name="z12" w:id="9"/>
    <w:p>
      <w:pPr>
        <w:spacing w:after="0"/>
        <w:ind w:left="0"/>
        <w:jc w:val="both"/>
      </w:pPr>
      <w:r>
        <w:rPr>
          <w:rFonts w:ascii="Times New Roman"/>
          <w:b w:val="false"/>
          <w:i w:val="false"/>
          <w:color w:val="000000"/>
          <w:sz w:val="28"/>
        </w:rPr>
        <w:t xml:space="preserve">
      1. Настоящее Положение о наблюдательном совете государственного предприятия на праве хозяйственного введения в области здравоохранения (далее - Положение) разработано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от 1 марта 2011 года "О государственном имуществе" и регламентирует деятельность и статус наблюдательного совета государственного предприятия на праве хозяйственного ведения в области здравоохранения (далее - наблюдательный совет).</w:t>
      </w:r>
    </w:p>
    <w:bookmarkEnd w:id="9"/>
    <w:bookmarkStart w:name="z13" w:id="10"/>
    <w:p>
      <w:pPr>
        <w:spacing w:after="0"/>
        <w:ind w:left="0"/>
        <w:jc w:val="both"/>
      </w:pPr>
      <w:r>
        <w:rPr>
          <w:rFonts w:ascii="Times New Roman"/>
          <w:b w:val="false"/>
          <w:i w:val="false"/>
          <w:color w:val="000000"/>
          <w:sz w:val="28"/>
        </w:rPr>
        <w:t xml:space="preserve">
      2. В своей деятельности наблюдательный совет руководствуется действующим законодательством Республики Казахстан, </w:t>
      </w:r>
      <w:r>
        <w:rPr>
          <w:rFonts w:ascii="Times New Roman"/>
          <w:b w:val="false"/>
          <w:i w:val="false"/>
          <w:color w:val="000000"/>
          <w:sz w:val="28"/>
        </w:rPr>
        <w:t>Уставом</w:t>
      </w:r>
      <w:r>
        <w:rPr>
          <w:rFonts w:ascii="Times New Roman"/>
          <w:b w:val="false"/>
          <w:i w:val="false"/>
          <w:color w:val="000000"/>
          <w:sz w:val="28"/>
        </w:rPr>
        <w:t xml:space="preserve"> государственного предприятия, настоящим Положением и иными нормативными правовыми актами.</w:t>
      </w:r>
    </w:p>
    <w:bookmarkEnd w:id="10"/>
    <w:bookmarkStart w:name="z14" w:id="11"/>
    <w:p>
      <w:pPr>
        <w:spacing w:after="0"/>
        <w:ind w:left="0"/>
        <w:jc w:val="both"/>
      </w:pPr>
      <w:r>
        <w:rPr>
          <w:rFonts w:ascii="Times New Roman"/>
          <w:b w:val="false"/>
          <w:i w:val="false"/>
          <w:color w:val="000000"/>
          <w:sz w:val="28"/>
        </w:rPr>
        <w:t>
      3. Председатель наблюдательного совета:</w:t>
      </w:r>
    </w:p>
    <w:bookmarkEnd w:id="11"/>
    <w:bookmarkStart w:name="z15" w:id="12"/>
    <w:p>
      <w:pPr>
        <w:spacing w:after="0"/>
        <w:ind w:left="0"/>
        <w:jc w:val="both"/>
      </w:pPr>
      <w:r>
        <w:rPr>
          <w:rFonts w:ascii="Times New Roman"/>
          <w:b w:val="false"/>
          <w:i w:val="false"/>
          <w:color w:val="000000"/>
          <w:sz w:val="28"/>
        </w:rPr>
        <w:t>
      1) организует работу наблюдательного совета и осуществляет общий контроль за реализацией решений наблюдательного совета;</w:t>
      </w:r>
    </w:p>
    <w:bookmarkEnd w:id="12"/>
    <w:bookmarkStart w:name="z16" w:id="13"/>
    <w:p>
      <w:pPr>
        <w:spacing w:after="0"/>
        <w:ind w:left="0"/>
        <w:jc w:val="both"/>
      </w:pPr>
      <w:r>
        <w:rPr>
          <w:rFonts w:ascii="Times New Roman"/>
          <w:b w:val="false"/>
          <w:i w:val="false"/>
          <w:color w:val="000000"/>
          <w:sz w:val="28"/>
        </w:rPr>
        <w:t>
      2) формирует повестки дня заседаний наблюдательного совета;</w:t>
      </w:r>
    </w:p>
    <w:bookmarkEnd w:id="13"/>
    <w:bookmarkStart w:name="z17" w:id="14"/>
    <w:p>
      <w:pPr>
        <w:spacing w:after="0"/>
        <w:ind w:left="0"/>
        <w:jc w:val="both"/>
      </w:pPr>
      <w:r>
        <w:rPr>
          <w:rFonts w:ascii="Times New Roman"/>
          <w:b w:val="false"/>
          <w:i w:val="false"/>
          <w:color w:val="000000"/>
          <w:sz w:val="28"/>
        </w:rPr>
        <w:t>
      3) созывает заседания наблюдательного совета и председательствует на них;</w:t>
      </w:r>
    </w:p>
    <w:bookmarkEnd w:id="14"/>
    <w:bookmarkStart w:name="z18" w:id="15"/>
    <w:p>
      <w:pPr>
        <w:spacing w:after="0"/>
        <w:ind w:left="0"/>
        <w:jc w:val="both"/>
      </w:pPr>
      <w:r>
        <w:rPr>
          <w:rFonts w:ascii="Times New Roman"/>
          <w:b w:val="false"/>
          <w:i w:val="false"/>
          <w:color w:val="000000"/>
          <w:sz w:val="28"/>
        </w:rPr>
        <w:t>
      4) подписывает документы, исходящие от имени наблюдательного совета;</w:t>
      </w:r>
    </w:p>
    <w:bookmarkEnd w:id="15"/>
    <w:bookmarkStart w:name="z19" w:id="16"/>
    <w:p>
      <w:pPr>
        <w:spacing w:after="0"/>
        <w:ind w:left="0"/>
        <w:jc w:val="both"/>
      </w:pPr>
      <w:r>
        <w:rPr>
          <w:rFonts w:ascii="Times New Roman"/>
          <w:b w:val="false"/>
          <w:i w:val="false"/>
          <w:color w:val="000000"/>
          <w:sz w:val="28"/>
        </w:rPr>
        <w:t>
      5) представляет позицию наблюдательного совета и отчитывается перед уполномоченным органом о деятельности наблюдательного совета, об общем состоянии государственного предприятия и принятых мерах, направленных на достижение целей предприятия;</w:t>
      </w:r>
    </w:p>
    <w:bookmarkEnd w:id="16"/>
    <w:bookmarkStart w:name="z20" w:id="17"/>
    <w:p>
      <w:pPr>
        <w:spacing w:after="0"/>
        <w:ind w:left="0"/>
        <w:jc w:val="both"/>
      </w:pPr>
      <w:r>
        <w:rPr>
          <w:rFonts w:ascii="Times New Roman"/>
          <w:b w:val="false"/>
          <w:i w:val="false"/>
          <w:color w:val="000000"/>
          <w:sz w:val="28"/>
        </w:rPr>
        <w:t>
      6) осуществляет иные функции, определенные действующим законодательством и решениями наблюдательного совета.</w:t>
      </w:r>
    </w:p>
    <w:bookmarkEnd w:id="17"/>
    <w:bookmarkStart w:name="z21" w:id="18"/>
    <w:p>
      <w:pPr>
        <w:spacing w:after="0"/>
        <w:ind w:left="0"/>
        <w:jc w:val="both"/>
      </w:pPr>
      <w:r>
        <w:rPr>
          <w:rFonts w:ascii="Times New Roman"/>
          <w:b w:val="false"/>
          <w:i w:val="false"/>
          <w:color w:val="000000"/>
          <w:sz w:val="28"/>
        </w:rPr>
        <w:t>
      4. Наблюдательный совет вправе избрать заместителя председателя наблюдательного совета.</w:t>
      </w:r>
    </w:p>
    <w:bookmarkEnd w:id="18"/>
    <w:bookmarkStart w:name="z22" w:id="19"/>
    <w:p>
      <w:pPr>
        <w:spacing w:after="0"/>
        <w:ind w:left="0"/>
        <w:jc w:val="both"/>
      </w:pPr>
      <w:r>
        <w:rPr>
          <w:rFonts w:ascii="Times New Roman"/>
          <w:b w:val="false"/>
          <w:i w:val="false"/>
          <w:color w:val="000000"/>
          <w:sz w:val="28"/>
        </w:rPr>
        <w:t>
      5. Секретарь наблюдательного совета:</w:t>
      </w:r>
    </w:p>
    <w:bookmarkEnd w:id="19"/>
    <w:bookmarkStart w:name="z23" w:id="20"/>
    <w:p>
      <w:pPr>
        <w:spacing w:after="0"/>
        <w:ind w:left="0"/>
        <w:jc w:val="both"/>
      </w:pPr>
      <w:r>
        <w:rPr>
          <w:rFonts w:ascii="Times New Roman"/>
          <w:b w:val="false"/>
          <w:i w:val="false"/>
          <w:color w:val="000000"/>
          <w:sz w:val="28"/>
        </w:rPr>
        <w:t>
      1) подотчетен наблюдательному совету;</w:t>
      </w:r>
    </w:p>
    <w:bookmarkEnd w:id="20"/>
    <w:bookmarkStart w:name="z24" w:id="21"/>
    <w:p>
      <w:pPr>
        <w:spacing w:after="0"/>
        <w:ind w:left="0"/>
        <w:jc w:val="both"/>
      </w:pPr>
      <w:r>
        <w:rPr>
          <w:rFonts w:ascii="Times New Roman"/>
          <w:b w:val="false"/>
          <w:i w:val="false"/>
          <w:color w:val="000000"/>
          <w:sz w:val="28"/>
        </w:rPr>
        <w:t>
      2) по поручению председателя наблюдательного совета уведомляет членов наблюдательного совета о проведении очередных и внеочередных заседаний наблюдательного совета;</w:t>
      </w:r>
    </w:p>
    <w:bookmarkEnd w:id="21"/>
    <w:bookmarkStart w:name="z25" w:id="22"/>
    <w:p>
      <w:pPr>
        <w:spacing w:after="0"/>
        <w:ind w:left="0"/>
        <w:jc w:val="both"/>
      </w:pPr>
      <w:r>
        <w:rPr>
          <w:rFonts w:ascii="Times New Roman"/>
          <w:b w:val="false"/>
          <w:i w:val="false"/>
          <w:color w:val="000000"/>
          <w:sz w:val="28"/>
        </w:rPr>
        <w:t>
      3) обеспечивает председателя и членов наблюдательного совета необходимой информацией и документацией, имеющей значение для надлежащего исполнения членами наблюдательного совета их обязанностей;</w:t>
      </w:r>
    </w:p>
    <w:bookmarkEnd w:id="22"/>
    <w:bookmarkStart w:name="z26" w:id="23"/>
    <w:p>
      <w:pPr>
        <w:spacing w:after="0"/>
        <w:ind w:left="0"/>
        <w:jc w:val="both"/>
      </w:pPr>
      <w:r>
        <w:rPr>
          <w:rFonts w:ascii="Times New Roman"/>
          <w:b w:val="false"/>
          <w:i w:val="false"/>
          <w:color w:val="000000"/>
          <w:sz w:val="28"/>
        </w:rPr>
        <w:t>
      4) осуществляет учет корреспонденции, которая адресована наблюдательному совету, и организует подготовку соответствующих ответов;</w:t>
      </w:r>
    </w:p>
    <w:bookmarkEnd w:id="23"/>
    <w:bookmarkStart w:name="z27" w:id="24"/>
    <w:p>
      <w:pPr>
        <w:spacing w:after="0"/>
        <w:ind w:left="0"/>
        <w:jc w:val="both"/>
      </w:pPr>
      <w:r>
        <w:rPr>
          <w:rFonts w:ascii="Times New Roman"/>
          <w:b w:val="false"/>
          <w:i w:val="false"/>
          <w:color w:val="000000"/>
          <w:sz w:val="28"/>
        </w:rPr>
        <w:t>
      5) оформляет документы, выданные наблюдательным советом и председателем наблюдательного совета, и обеспечивает их предоставление членам наблюдательного совета и другим должностным лицам органов управления государственного предприятия;</w:t>
      </w:r>
    </w:p>
    <w:bookmarkEnd w:id="24"/>
    <w:bookmarkStart w:name="z28" w:id="25"/>
    <w:p>
      <w:pPr>
        <w:spacing w:after="0"/>
        <w:ind w:left="0"/>
        <w:jc w:val="both"/>
      </w:pPr>
      <w:r>
        <w:rPr>
          <w:rFonts w:ascii="Times New Roman"/>
          <w:b w:val="false"/>
          <w:i w:val="false"/>
          <w:color w:val="000000"/>
          <w:sz w:val="28"/>
        </w:rPr>
        <w:t>
      6) ведет протоколы заседаний наблюдательного совета;</w:t>
      </w:r>
    </w:p>
    <w:bookmarkEnd w:id="25"/>
    <w:bookmarkStart w:name="z29" w:id="26"/>
    <w:p>
      <w:pPr>
        <w:spacing w:after="0"/>
        <w:ind w:left="0"/>
        <w:jc w:val="both"/>
      </w:pPr>
      <w:r>
        <w:rPr>
          <w:rFonts w:ascii="Times New Roman"/>
          <w:b w:val="false"/>
          <w:i w:val="false"/>
          <w:color w:val="000000"/>
          <w:sz w:val="28"/>
        </w:rPr>
        <w:t>
      7) информирует всех членов наблюдательного совета о решениях, принятых наблюдательным советом путем заочного голосования;</w:t>
      </w:r>
    </w:p>
    <w:bookmarkEnd w:id="26"/>
    <w:bookmarkStart w:name="z30" w:id="27"/>
    <w:p>
      <w:pPr>
        <w:spacing w:after="0"/>
        <w:ind w:left="0"/>
        <w:jc w:val="both"/>
      </w:pPr>
      <w:r>
        <w:rPr>
          <w:rFonts w:ascii="Times New Roman"/>
          <w:b w:val="false"/>
          <w:i w:val="false"/>
          <w:color w:val="000000"/>
          <w:sz w:val="28"/>
        </w:rPr>
        <w:t>
      8) принимает необходимые меры для своевременного предоставления членам наблюдательного совета информации, необходимой для принятия решений по вопросам повестки дня;</w:t>
      </w:r>
    </w:p>
    <w:bookmarkEnd w:id="27"/>
    <w:bookmarkStart w:name="z31" w:id="28"/>
    <w:p>
      <w:pPr>
        <w:spacing w:after="0"/>
        <w:ind w:left="0"/>
        <w:jc w:val="both"/>
      </w:pPr>
      <w:r>
        <w:rPr>
          <w:rFonts w:ascii="Times New Roman"/>
          <w:b w:val="false"/>
          <w:i w:val="false"/>
          <w:color w:val="000000"/>
          <w:sz w:val="28"/>
        </w:rPr>
        <w:t>
      9) составляет учет деятельности наблюдательного совета.</w:t>
      </w:r>
    </w:p>
    <w:bookmarkEnd w:id="28"/>
    <w:bookmarkStart w:name="z32" w:id="29"/>
    <w:p>
      <w:pPr>
        <w:spacing w:after="0"/>
        <w:ind w:left="0"/>
        <w:jc w:val="both"/>
      </w:pPr>
      <w:r>
        <w:rPr>
          <w:rFonts w:ascii="Times New Roman"/>
          <w:b w:val="false"/>
          <w:i w:val="false"/>
          <w:color w:val="000000"/>
          <w:sz w:val="28"/>
        </w:rPr>
        <w:t>
      Секретарь наблюдательного совета является работником государственного предприятия и не является членом наблюдательного совета.</w:t>
      </w:r>
    </w:p>
    <w:bookmarkEnd w:id="29"/>
    <w:bookmarkStart w:name="z33" w:id="30"/>
    <w:p>
      <w:pPr>
        <w:spacing w:after="0"/>
        <w:ind w:left="0"/>
        <w:jc w:val="both"/>
      </w:pPr>
      <w:r>
        <w:rPr>
          <w:rFonts w:ascii="Times New Roman"/>
          <w:b w:val="false"/>
          <w:i w:val="false"/>
          <w:color w:val="000000"/>
          <w:sz w:val="28"/>
        </w:rPr>
        <w:t>
      6. Члены наблюдательного совета:</w:t>
      </w:r>
    </w:p>
    <w:bookmarkEnd w:id="30"/>
    <w:bookmarkStart w:name="z34" w:id="31"/>
    <w:p>
      <w:pPr>
        <w:spacing w:after="0"/>
        <w:ind w:left="0"/>
        <w:jc w:val="both"/>
      </w:pPr>
      <w:r>
        <w:rPr>
          <w:rFonts w:ascii="Times New Roman"/>
          <w:b w:val="false"/>
          <w:i w:val="false"/>
          <w:color w:val="000000"/>
          <w:sz w:val="28"/>
        </w:rPr>
        <w:t>
      1) участвуют в заседаниях;</w:t>
      </w:r>
    </w:p>
    <w:bookmarkEnd w:id="31"/>
    <w:bookmarkStart w:name="z35" w:id="32"/>
    <w:p>
      <w:pPr>
        <w:spacing w:after="0"/>
        <w:ind w:left="0"/>
        <w:jc w:val="both"/>
      </w:pPr>
      <w:r>
        <w:rPr>
          <w:rFonts w:ascii="Times New Roman"/>
          <w:b w:val="false"/>
          <w:i w:val="false"/>
          <w:color w:val="000000"/>
          <w:sz w:val="28"/>
        </w:rPr>
        <w:t>
      2) получают полную и достоверную информацию о деятельности государственного предприятия, необходимую для выполнения своих функций. Знакомятся с документами государственного предприятия, получают их копии, а также копии документов структурных подразделений и региональных филиалов;</w:t>
      </w:r>
    </w:p>
    <w:bookmarkEnd w:id="32"/>
    <w:bookmarkStart w:name="z36" w:id="33"/>
    <w:p>
      <w:pPr>
        <w:spacing w:after="0"/>
        <w:ind w:left="0"/>
        <w:jc w:val="both"/>
      </w:pPr>
      <w:r>
        <w:rPr>
          <w:rFonts w:ascii="Times New Roman"/>
          <w:b w:val="false"/>
          <w:i w:val="false"/>
          <w:color w:val="000000"/>
          <w:sz w:val="28"/>
        </w:rPr>
        <w:t>
      3) созывают внеочередное заседание наблюдательного совета государственного предприятия;</w:t>
      </w:r>
    </w:p>
    <w:bookmarkEnd w:id="33"/>
    <w:bookmarkStart w:name="z37" w:id="34"/>
    <w:p>
      <w:pPr>
        <w:spacing w:after="0"/>
        <w:ind w:left="0"/>
        <w:jc w:val="both"/>
      </w:pPr>
      <w:r>
        <w:rPr>
          <w:rFonts w:ascii="Times New Roman"/>
          <w:b w:val="false"/>
          <w:i w:val="false"/>
          <w:color w:val="000000"/>
          <w:sz w:val="28"/>
        </w:rPr>
        <w:t>
      4) предоставляют в письменной форме замечания на решение наблюдательного совета государственного предприятия;</w:t>
      </w:r>
    </w:p>
    <w:bookmarkEnd w:id="34"/>
    <w:bookmarkStart w:name="z38" w:id="35"/>
    <w:p>
      <w:pPr>
        <w:spacing w:after="0"/>
        <w:ind w:left="0"/>
        <w:jc w:val="both"/>
      </w:pPr>
      <w:r>
        <w:rPr>
          <w:rFonts w:ascii="Times New Roman"/>
          <w:b w:val="false"/>
          <w:i w:val="false"/>
          <w:color w:val="000000"/>
          <w:sz w:val="28"/>
        </w:rPr>
        <w:t>
      5) осуществляют иные права, предусмотренные законодательством Республики Казахстан, Уставом государственного предприятия и настоящим Положением.</w:t>
      </w:r>
    </w:p>
    <w:bookmarkEnd w:id="35"/>
    <w:bookmarkStart w:name="z39" w:id="36"/>
    <w:p>
      <w:pPr>
        <w:spacing w:after="0"/>
        <w:ind w:left="0"/>
        <w:jc w:val="left"/>
      </w:pPr>
      <w:r>
        <w:rPr>
          <w:rFonts w:ascii="Times New Roman"/>
          <w:b/>
          <w:i w:val="false"/>
          <w:color w:val="000000"/>
        </w:rPr>
        <w:t xml:space="preserve"> 2. Полномочия наблюдательного совета</w:t>
      </w:r>
    </w:p>
    <w:bookmarkEnd w:id="36"/>
    <w:bookmarkStart w:name="z40" w:id="37"/>
    <w:p>
      <w:pPr>
        <w:spacing w:after="0"/>
        <w:ind w:left="0"/>
        <w:jc w:val="both"/>
      </w:pPr>
      <w:r>
        <w:rPr>
          <w:rFonts w:ascii="Times New Roman"/>
          <w:b w:val="false"/>
          <w:i w:val="false"/>
          <w:color w:val="000000"/>
          <w:sz w:val="28"/>
        </w:rPr>
        <w:t>
      7. Наблюдательный совет:</w:t>
      </w:r>
    </w:p>
    <w:bookmarkEnd w:id="37"/>
    <w:bookmarkStart w:name="z41" w:id="38"/>
    <w:p>
      <w:pPr>
        <w:spacing w:after="0"/>
        <w:ind w:left="0"/>
        <w:jc w:val="both"/>
      </w:pPr>
      <w:r>
        <w:rPr>
          <w:rFonts w:ascii="Times New Roman"/>
          <w:b w:val="false"/>
          <w:i w:val="false"/>
          <w:color w:val="000000"/>
          <w:sz w:val="28"/>
        </w:rPr>
        <w:t>
      1) дает заключение уполномоченному органу (местному исполнительному органу) по проекту плана развития государственного предприятия, по внесению изменений и дополнений в него;</w:t>
      </w:r>
    </w:p>
    <w:bookmarkEnd w:id="38"/>
    <w:bookmarkStart w:name="z42" w:id="39"/>
    <w:p>
      <w:pPr>
        <w:spacing w:after="0"/>
        <w:ind w:left="0"/>
        <w:jc w:val="both"/>
      </w:pPr>
      <w:r>
        <w:rPr>
          <w:rFonts w:ascii="Times New Roman"/>
          <w:b w:val="false"/>
          <w:i w:val="false"/>
          <w:color w:val="000000"/>
          <w:sz w:val="28"/>
        </w:rPr>
        <w:t>
      2) согласовывает проект отчета о выполнении плана развития государственного предприятия;</w:t>
      </w:r>
    </w:p>
    <w:bookmarkEnd w:id="39"/>
    <w:bookmarkStart w:name="z43" w:id="40"/>
    <w:p>
      <w:pPr>
        <w:spacing w:after="0"/>
        <w:ind w:left="0"/>
        <w:jc w:val="both"/>
      </w:pPr>
      <w:r>
        <w:rPr>
          <w:rFonts w:ascii="Times New Roman"/>
          <w:b w:val="false"/>
          <w:i w:val="false"/>
          <w:color w:val="000000"/>
          <w:sz w:val="28"/>
        </w:rPr>
        <w:t>
      3) принимает решение о распределении спонсорской и благотворительной помощи и средств, полученных из дополнительных источников, в том числе части чистого дохода, оставшегося в распоряжении государственного предприятия;</w:t>
      </w:r>
    </w:p>
    <w:bookmarkEnd w:id="40"/>
    <w:bookmarkStart w:name="z44" w:id="41"/>
    <w:p>
      <w:pPr>
        <w:spacing w:after="0"/>
        <w:ind w:left="0"/>
        <w:jc w:val="both"/>
      </w:pPr>
      <w:r>
        <w:rPr>
          <w:rFonts w:ascii="Times New Roman"/>
          <w:b w:val="false"/>
          <w:i w:val="false"/>
          <w:color w:val="000000"/>
          <w:sz w:val="28"/>
        </w:rPr>
        <w:t>
      4) беспрепятственно знакомится с документацией государственного предприятия и его структурных подразделений для контроля целевого использования бюджетных средств и средств, полученных из дополнительных источников;</w:t>
      </w:r>
    </w:p>
    <w:bookmarkEnd w:id="41"/>
    <w:bookmarkStart w:name="z45" w:id="42"/>
    <w:p>
      <w:pPr>
        <w:spacing w:after="0"/>
        <w:ind w:left="0"/>
        <w:jc w:val="both"/>
      </w:pPr>
      <w:r>
        <w:rPr>
          <w:rFonts w:ascii="Times New Roman"/>
          <w:b w:val="false"/>
          <w:i w:val="false"/>
          <w:color w:val="000000"/>
          <w:sz w:val="28"/>
        </w:rPr>
        <w:t>
      5) согласовывает предложения уполномоченного органа (местного исполнительного органа) по вопросам назначения руководителя государственного предприятия и расторжения трудового договора с ним;</w:t>
      </w:r>
    </w:p>
    <w:bookmarkEnd w:id="42"/>
    <w:bookmarkStart w:name="z46" w:id="43"/>
    <w:p>
      <w:pPr>
        <w:spacing w:after="0"/>
        <w:ind w:left="0"/>
        <w:jc w:val="both"/>
      </w:pPr>
      <w:r>
        <w:rPr>
          <w:rFonts w:ascii="Times New Roman"/>
          <w:b w:val="false"/>
          <w:i w:val="false"/>
          <w:color w:val="000000"/>
          <w:sz w:val="28"/>
        </w:rPr>
        <w:t>
      6) участвует в разработке коллективного договора и принимает решения в части установления работникам, руководителю государственного предприятия, его заместителям, главному бухгалтеру надбавок к должностным окладам, премирования и оказания материальной помощи из дополнительных финансовых источников в пределах средств, утвержденных планом развития;</w:t>
      </w:r>
    </w:p>
    <w:bookmarkEnd w:id="43"/>
    <w:bookmarkStart w:name="z47" w:id="44"/>
    <w:p>
      <w:pPr>
        <w:spacing w:after="0"/>
        <w:ind w:left="0"/>
        <w:jc w:val="both"/>
      </w:pPr>
      <w:r>
        <w:rPr>
          <w:rFonts w:ascii="Times New Roman"/>
          <w:b w:val="false"/>
          <w:i w:val="false"/>
          <w:color w:val="000000"/>
          <w:sz w:val="28"/>
        </w:rPr>
        <w:t>
      7) назначает, определяет срок полномочий и размер заработной платы секретаря наблюдательного совета, досрочно прекращает его полномочия;</w:t>
      </w:r>
    </w:p>
    <w:bookmarkEnd w:id="44"/>
    <w:bookmarkStart w:name="z48" w:id="45"/>
    <w:p>
      <w:pPr>
        <w:spacing w:after="0"/>
        <w:ind w:left="0"/>
        <w:jc w:val="both"/>
      </w:pPr>
      <w:r>
        <w:rPr>
          <w:rFonts w:ascii="Times New Roman"/>
          <w:b w:val="false"/>
          <w:i w:val="false"/>
          <w:color w:val="000000"/>
          <w:sz w:val="28"/>
        </w:rPr>
        <w:t>
      8) вносит предложения уполномоченному органу (местному исполнительному органу) о внесении изменений и дополнений в устав государственного предприятия;</w:t>
      </w:r>
    </w:p>
    <w:bookmarkEnd w:id="45"/>
    <w:bookmarkStart w:name="z49" w:id="46"/>
    <w:p>
      <w:pPr>
        <w:spacing w:after="0"/>
        <w:ind w:left="0"/>
        <w:jc w:val="both"/>
      </w:pPr>
      <w:r>
        <w:rPr>
          <w:rFonts w:ascii="Times New Roman"/>
          <w:b w:val="false"/>
          <w:i w:val="false"/>
          <w:color w:val="000000"/>
          <w:sz w:val="28"/>
        </w:rPr>
        <w:t>
      9) вырабатывает предложения по приоритетным направлениям деятельности государственного предприятия;</w:t>
      </w:r>
    </w:p>
    <w:bookmarkEnd w:id="46"/>
    <w:bookmarkStart w:name="z50" w:id="47"/>
    <w:p>
      <w:pPr>
        <w:spacing w:after="0"/>
        <w:ind w:left="0"/>
        <w:jc w:val="both"/>
      </w:pPr>
      <w:r>
        <w:rPr>
          <w:rFonts w:ascii="Times New Roman"/>
          <w:b w:val="false"/>
          <w:i w:val="false"/>
          <w:color w:val="000000"/>
          <w:sz w:val="28"/>
        </w:rPr>
        <w:t>
      10) вносит предложения уполномоченному органу (местному исполнительному органу) об участии государственного предприятия в других юридических лицах;</w:t>
      </w:r>
    </w:p>
    <w:bookmarkEnd w:id="47"/>
    <w:bookmarkStart w:name="z51" w:id="48"/>
    <w:p>
      <w:pPr>
        <w:spacing w:after="0"/>
        <w:ind w:left="0"/>
        <w:jc w:val="both"/>
      </w:pPr>
      <w:r>
        <w:rPr>
          <w:rFonts w:ascii="Times New Roman"/>
          <w:b w:val="false"/>
          <w:i w:val="false"/>
          <w:color w:val="000000"/>
          <w:sz w:val="28"/>
        </w:rPr>
        <w:t>
      11) вносит предложения уполномоченному органу (местному исполнительному органу) по созданию и закрытию филиалов, представительств государственного предприятия.</w:t>
      </w:r>
    </w:p>
    <w:bookmarkEnd w:id="48"/>
    <w:bookmarkStart w:name="z52" w:id="49"/>
    <w:p>
      <w:pPr>
        <w:spacing w:after="0"/>
        <w:ind w:left="0"/>
        <w:jc w:val="left"/>
      </w:pPr>
      <w:r>
        <w:rPr>
          <w:rFonts w:ascii="Times New Roman"/>
          <w:b/>
          <w:i w:val="false"/>
          <w:color w:val="000000"/>
        </w:rPr>
        <w:t xml:space="preserve"> 3. Порядок предоставления информации членам</w:t>
      </w:r>
      <w:r>
        <w:br/>
      </w:r>
      <w:r>
        <w:rPr>
          <w:rFonts w:ascii="Times New Roman"/>
          <w:b/>
          <w:i w:val="false"/>
          <w:color w:val="000000"/>
        </w:rPr>
        <w:t>наблюдательного совета</w:t>
      </w:r>
    </w:p>
    <w:bookmarkEnd w:id="49"/>
    <w:bookmarkStart w:name="z53" w:id="50"/>
    <w:p>
      <w:pPr>
        <w:spacing w:after="0"/>
        <w:ind w:left="0"/>
        <w:jc w:val="both"/>
      </w:pPr>
      <w:r>
        <w:rPr>
          <w:rFonts w:ascii="Times New Roman"/>
          <w:b w:val="false"/>
          <w:i w:val="false"/>
          <w:color w:val="000000"/>
          <w:sz w:val="28"/>
        </w:rPr>
        <w:t>
      8. По требованию членов наблюдательного совета государственного предприятия структурные подразделения государственного предприятия предоставляют информацию по вопросам, относящимся к компетенции наблюдательного совета государственного предприятия.</w:t>
      </w:r>
    </w:p>
    <w:bookmarkEnd w:id="50"/>
    <w:bookmarkStart w:name="z54" w:id="51"/>
    <w:p>
      <w:pPr>
        <w:spacing w:after="0"/>
        <w:ind w:left="0"/>
        <w:jc w:val="both"/>
      </w:pPr>
      <w:r>
        <w:rPr>
          <w:rFonts w:ascii="Times New Roman"/>
          <w:b w:val="false"/>
          <w:i w:val="false"/>
          <w:color w:val="000000"/>
          <w:sz w:val="28"/>
        </w:rPr>
        <w:t>
      9. Требование о предоставлении информации предъявляется руководителю государственного предприятия посредством направления соответствующего письменного извещения по месту нахождения государственного предприятия. Письменное извещение должно содержать указание на требуемую информацию или требуемые документы.</w:t>
      </w:r>
    </w:p>
    <w:bookmarkEnd w:id="51"/>
    <w:bookmarkStart w:name="z55" w:id="52"/>
    <w:p>
      <w:pPr>
        <w:spacing w:after="0"/>
        <w:ind w:left="0"/>
        <w:jc w:val="both"/>
      </w:pPr>
      <w:r>
        <w:rPr>
          <w:rFonts w:ascii="Times New Roman"/>
          <w:b w:val="false"/>
          <w:i w:val="false"/>
          <w:color w:val="000000"/>
          <w:sz w:val="28"/>
        </w:rPr>
        <w:t>
      10. Руководитель государственного предприятия в срок не более трех рабочих дней предоставляют членам наблюдательного совета запрошенные документы и информацию по адресу, указанному в списке членов наблюдательного совета, если запрошенная информация не является конфиденциальной.</w:t>
      </w:r>
    </w:p>
    <w:bookmarkEnd w:id="52"/>
    <w:bookmarkStart w:name="z56" w:id="53"/>
    <w:p>
      <w:pPr>
        <w:spacing w:after="0"/>
        <w:ind w:left="0"/>
        <w:jc w:val="both"/>
      </w:pPr>
      <w:r>
        <w:rPr>
          <w:rFonts w:ascii="Times New Roman"/>
          <w:b w:val="false"/>
          <w:i w:val="false"/>
          <w:color w:val="000000"/>
          <w:sz w:val="28"/>
        </w:rPr>
        <w:t>
      11. С бухгалтерской и иной информацией, имеющей конфиденциальный характер, члены наблюдательного совета вправе ознакомиться в месте нахождения государственного предприятия, письменно уведомив об этом исполнительный орган государственного предприятия за пять рабочих дней.</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сентября 2011 года № 601</w:t>
            </w:r>
          </w:p>
        </w:tc>
      </w:tr>
    </w:tbl>
    <w:bookmarkStart w:name="z58" w:id="54"/>
    <w:p>
      <w:pPr>
        <w:spacing w:after="0"/>
        <w:ind w:left="0"/>
        <w:jc w:val="left"/>
      </w:pPr>
      <w:r>
        <w:rPr>
          <w:rFonts w:ascii="Times New Roman"/>
          <w:b/>
          <w:i w:val="false"/>
          <w:color w:val="000000"/>
        </w:rPr>
        <w:t xml:space="preserve"> Правила созыва и проведения заседаний наблюдательного совета</w:t>
      </w:r>
      <w:r>
        <w:br/>
      </w:r>
      <w:r>
        <w:rPr>
          <w:rFonts w:ascii="Times New Roman"/>
          <w:b/>
          <w:i w:val="false"/>
          <w:color w:val="000000"/>
        </w:rPr>
        <w:t>государственного предприятия на праве хозяйственного ведения</w:t>
      </w:r>
      <w:r>
        <w:br/>
      </w:r>
      <w:r>
        <w:rPr>
          <w:rFonts w:ascii="Times New Roman"/>
          <w:b/>
          <w:i w:val="false"/>
          <w:color w:val="000000"/>
        </w:rPr>
        <w:t>в области здравоохранения</w:t>
      </w:r>
      <w:r>
        <w:br/>
      </w:r>
      <w:r>
        <w:rPr>
          <w:rFonts w:ascii="Times New Roman"/>
          <w:b/>
          <w:i w:val="false"/>
          <w:color w:val="000000"/>
        </w:rPr>
        <w:t>1. Общие положения</w:t>
      </w:r>
    </w:p>
    <w:bookmarkEnd w:id="54"/>
    <w:bookmarkStart w:name="z60" w:id="55"/>
    <w:p>
      <w:pPr>
        <w:spacing w:after="0"/>
        <w:ind w:left="0"/>
        <w:jc w:val="both"/>
      </w:pPr>
      <w:r>
        <w:rPr>
          <w:rFonts w:ascii="Times New Roman"/>
          <w:b w:val="false"/>
          <w:i w:val="false"/>
          <w:color w:val="000000"/>
          <w:sz w:val="28"/>
        </w:rPr>
        <w:t>
      1. Настоящее Правила созыва и проведения заседаний наблюдательного совета государственного предприятия на праве хозяйственного ведения в области здравоохранения (далее - Правила), определяют порядок созыва и проведения заседаний наблюдательного совета.</w:t>
      </w:r>
    </w:p>
    <w:bookmarkEnd w:id="55"/>
    <w:bookmarkStart w:name="z61" w:id="56"/>
    <w:p>
      <w:pPr>
        <w:spacing w:after="0"/>
        <w:ind w:left="0"/>
        <w:jc w:val="both"/>
      </w:pPr>
      <w:r>
        <w:rPr>
          <w:rFonts w:ascii="Times New Roman"/>
          <w:b w:val="false"/>
          <w:i w:val="false"/>
          <w:color w:val="000000"/>
          <w:sz w:val="28"/>
        </w:rPr>
        <w:t>
      2. Заседания наблюдательного совета проводятся как очередные, так и внеочередные.</w:t>
      </w:r>
    </w:p>
    <w:bookmarkEnd w:id="56"/>
    <w:bookmarkStart w:name="z62" w:id="57"/>
    <w:p>
      <w:pPr>
        <w:spacing w:after="0"/>
        <w:ind w:left="0"/>
        <w:jc w:val="both"/>
      </w:pPr>
      <w:r>
        <w:rPr>
          <w:rFonts w:ascii="Times New Roman"/>
          <w:b w:val="false"/>
          <w:i w:val="false"/>
          <w:color w:val="000000"/>
          <w:sz w:val="28"/>
        </w:rPr>
        <w:t>
      3. Заседания наблюдательного совета государственного предприятия проводятся по мере необходимости, но не менее одного раза в квартал.</w:t>
      </w:r>
    </w:p>
    <w:bookmarkEnd w:id="57"/>
    <w:bookmarkStart w:name="z63" w:id="58"/>
    <w:p>
      <w:pPr>
        <w:spacing w:after="0"/>
        <w:ind w:left="0"/>
        <w:jc w:val="both"/>
      </w:pPr>
      <w:r>
        <w:rPr>
          <w:rFonts w:ascii="Times New Roman"/>
          <w:b w:val="false"/>
          <w:i w:val="false"/>
          <w:color w:val="000000"/>
          <w:sz w:val="28"/>
        </w:rPr>
        <w:t>
      4. Внеочередные заседания наблюдательного совета созываются в случаях, когда решение по тому или иному вопросу относится к компетенции наблюдательного совета, а также в любых случаях, когда этого требуют интересы государственного предприятия.</w:t>
      </w:r>
    </w:p>
    <w:bookmarkEnd w:id="58"/>
    <w:bookmarkStart w:name="z64" w:id="59"/>
    <w:p>
      <w:pPr>
        <w:spacing w:after="0"/>
        <w:ind w:left="0"/>
        <w:jc w:val="both"/>
      </w:pPr>
      <w:r>
        <w:rPr>
          <w:rFonts w:ascii="Times New Roman"/>
          <w:b w:val="false"/>
          <w:i w:val="false"/>
          <w:color w:val="000000"/>
          <w:sz w:val="28"/>
        </w:rPr>
        <w:t>
      5. Заседание наблюдательного совета созывается по инициативе его председателя либо по требованию:</w:t>
      </w:r>
    </w:p>
    <w:bookmarkEnd w:id="59"/>
    <w:bookmarkStart w:name="z65" w:id="60"/>
    <w:p>
      <w:pPr>
        <w:spacing w:after="0"/>
        <w:ind w:left="0"/>
        <w:jc w:val="both"/>
      </w:pPr>
      <w:r>
        <w:rPr>
          <w:rFonts w:ascii="Times New Roman"/>
          <w:b w:val="false"/>
          <w:i w:val="false"/>
          <w:color w:val="000000"/>
          <w:sz w:val="28"/>
        </w:rPr>
        <w:t>
      1) уполномоченного органа;</w:t>
      </w:r>
    </w:p>
    <w:bookmarkEnd w:id="60"/>
    <w:bookmarkStart w:name="z66" w:id="61"/>
    <w:p>
      <w:pPr>
        <w:spacing w:after="0"/>
        <w:ind w:left="0"/>
        <w:jc w:val="both"/>
      </w:pPr>
      <w:r>
        <w:rPr>
          <w:rFonts w:ascii="Times New Roman"/>
          <w:b w:val="false"/>
          <w:i w:val="false"/>
          <w:color w:val="000000"/>
          <w:sz w:val="28"/>
        </w:rPr>
        <w:t>
      2) руководителя государственного предприятия;</w:t>
      </w:r>
    </w:p>
    <w:bookmarkEnd w:id="61"/>
    <w:bookmarkStart w:name="z67" w:id="62"/>
    <w:p>
      <w:pPr>
        <w:spacing w:after="0"/>
        <w:ind w:left="0"/>
        <w:jc w:val="both"/>
      </w:pPr>
      <w:r>
        <w:rPr>
          <w:rFonts w:ascii="Times New Roman"/>
          <w:b w:val="false"/>
          <w:i w:val="false"/>
          <w:color w:val="000000"/>
          <w:sz w:val="28"/>
        </w:rPr>
        <w:t>
      3) члена наблюдательного совета.</w:t>
      </w:r>
    </w:p>
    <w:bookmarkEnd w:id="62"/>
    <w:bookmarkStart w:name="z68" w:id="63"/>
    <w:p>
      <w:pPr>
        <w:spacing w:after="0"/>
        <w:ind w:left="0"/>
        <w:jc w:val="both"/>
      </w:pPr>
      <w:r>
        <w:rPr>
          <w:rFonts w:ascii="Times New Roman"/>
          <w:b w:val="false"/>
          <w:i w:val="false"/>
          <w:color w:val="000000"/>
          <w:sz w:val="28"/>
        </w:rPr>
        <w:t>
      6. Требование о созыве заседания наблюдательного совета должно содержать:</w:t>
      </w:r>
    </w:p>
    <w:bookmarkEnd w:id="63"/>
    <w:bookmarkStart w:name="z69" w:id="64"/>
    <w:p>
      <w:pPr>
        <w:spacing w:after="0"/>
        <w:ind w:left="0"/>
        <w:jc w:val="both"/>
      </w:pPr>
      <w:r>
        <w:rPr>
          <w:rFonts w:ascii="Times New Roman"/>
          <w:b w:val="false"/>
          <w:i w:val="false"/>
          <w:color w:val="000000"/>
          <w:sz w:val="28"/>
        </w:rPr>
        <w:t>
      1) указание на инициатора проведения заседания(фамилия, имя, отчество инициатора либо наименование органа или юридического лица, предъявившего требование);</w:t>
      </w:r>
    </w:p>
    <w:bookmarkEnd w:id="64"/>
    <w:bookmarkStart w:name="z70" w:id="65"/>
    <w:p>
      <w:pPr>
        <w:spacing w:after="0"/>
        <w:ind w:left="0"/>
        <w:jc w:val="both"/>
      </w:pPr>
      <w:r>
        <w:rPr>
          <w:rFonts w:ascii="Times New Roman"/>
          <w:b w:val="false"/>
          <w:i w:val="false"/>
          <w:color w:val="000000"/>
          <w:sz w:val="28"/>
        </w:rPr>
        <w:t>
      2) форму проведения заседания (на очном заседании или заочным голосованием);</w:t>
      </w:r>
    </w:p>
    <w:bookmarkEnd w:id="65"/>
    <w:bookmarkStart w:name="z71" w:id="66"/>
    <w:p>
      <w:pPr>
        <w:spacing w:after="0"/>
        <w:ind w:left="0"/>
        <w:jc w:val="both"/>
      </w:pPr>
      <w:r>
        <w:rPr>
          <w:rFonts w:ascii="Times New Roman"/>
          <w:b w:val="false"/>
          <w:i w:val="false"/>
          <w:color w:val="000000"/>
          <w:sz w:val="28"/>
        </w:rPr>
        <w:t>
      3) дату проведения заседания либо, в случае проведения заочного голосования, последний день приема подписанных бюллетеней заочного голосования;</w:t>
      </w:r>
    </w:p>
    <w:bookmarkEnd w:id="66"/>
    <w:bookmarkStart w:name="z72" w:id="67"/>
    <w:p>
      <w:pPr>
        <w:spacing w:after="0"/>
        <w:ind w:left="0"/>
        <w:jc w:val="both"/>
      </w:pPr>
      <w:r>
        <w:rPr>
          <w:rFonts w:ascii="Times New Roman"/>
          <w:b w:val="false"/>
          <w:i w:val="false"/>
          <w:color w:val="000000"/>
          <w:sz w:val="28"/>
        </w:rPr>
        <w:t>
      4) адрес, по которому следует отправить ответ на предъявленное требование.</w:t>
      </w:r>
    </w:p>
    <w:bookmarkEnd w:id="67"/>
    <w:bookmarkStart w:name="z73" w:id="68"/>
    <w:p>
      <w:pPr>
        <w:spacing w:after="0"/>
        <w:ind w:left="0"/>
        <w:jc w:val="both"/>
      </w:pPr>
      <w:r>
        <w:rPr>
          <w:rFonts w:ascii="Times New Roman"/>
          <w:b w:val="false"/>
          <w:i w:val="false"/>
          <w:color w:val="000000"/>
          <w:sz w:val="28"/>
        </w:rPr>
        <w:t>
      7. К требованию о созыве заседания наблюдательного совета прилагаются материалы и информация по вопросам повестки дня, необходимые для принятия решений по поставленным вопросам.</w:t>
      </w:r>
    </w:p>
    <w:bookmarkEnd w:id="68"/>
    <w:bookmarkStart w:name="z74" w:id="69"/>
    <w:p>
      <w:pPr>
        <w:spacing w:after="0"/>
        <w:ind w:left="0"/>
        <w:jc w:val="both"/>
      </w:pPr>
      <w:r>
        <w:rPr>
          <w:rFonts w:ascii="Times New Roman"/>
          <w:b w:val="false"/>
          <w:i w:val="false"/>
          <w:color w:val="000000"/>
          <w:sz w:val="28"/>
        </w:rPr>
        <w:t>
      8. Требование о созыве заседания наблюдательного совета предъявляется председателю наблюдательного совета посредством направления соответствующего письменного сообщения по месту нахождения государственного предприятия. Письменное сообщение направляется заказным письмом, по факсу или по электронной почте.</w:t>
      </w:r>
    </w:p>
    <w:bookmarkEnd w:id="69"/>
    <w:bookmarkStart w:name="z75" w:id="70"/>
    <w:p>
      <w:pPr>
        <w:spacing w:after="0"/>
        <w:ind w:left="0"/>
        <w:jc w:val="both"/>
      </w:pPr>
      <w:r>
        <w:rPr>
          <w:rFonts w:ascii="Times New Roman"/>
          <w:b w:val="false"/>
          <w:i w:val="false"/>
          <w:color w:val="000000"/>
          <w:sz w:val="28"/>
        </w:rPr>
        <w:t>
      9. Заседание наблюдательного совета созывается председателем наблюдательного совета не позднее десяти рабочих дней со дня поступления требования о его созыве.</w:t>
      </w:r>
    </w:p>
    <w:bookmarkEnd w:id="70"/>
    <w:bookmarkStart w:name="z76" w:id="71"/>
    <w:p>
      <w:pPr>
        <w:spacing w:after="0"/>
        <w:ind w:left="0"/>
        <w:jc w:val="both"/>
      </w:pPr>
      <w:r>
        <w:rPr>
          <w:rFonts w:ascii="Times New Roman"/>
          <w:b w:val="false"/>
          <w:i w:val="false"/>
          <w:color w:val="000000"/>
          <w:sz w:val="28"/>
        </w:rPr>
        <w:t>
      10. Председатель наблюдательного совета не вправе отказать в созыве заседания наблюдательного совета, за исключением случаев, когда:</w:t>
      </w:r>
    </w:p>
    <w:bookmarkEnd w:id="71"/>
    <w:bookmarkStart w:name="z77" w:id="72"/>
    <w:p>
      <w:pPr>
        <w:spacing w:after="0"/>
        <w:ind w:left="0"/>
        <w:jc w:val="both"/>
      </w:pPr>
      <w:r>
        <w:rPr>
          <w:rFonts w:ascii="Times New Roman"/>
          <w:b w:val="false"/>
          <w:i w:val="false"/>
          <w:color w:val="000000"/>
          <w:sz w:val="28"/>
        </w:rPr>
        <w:t>
      1) инициатор созыва заседания не вправе предъявлять такое требование;</w:t>
      </w:r>
    </w:p>
    <w:bookmarkEnd w:id="72"/>
    <w:bookmarkStart w:name="z78" w:id="73"/>
    <w:p>
      <w:pPr>
        <w:spacing w:after="0"/>
        <w:ind w:left="0"/>
        <w:jc w:val="both"/>
      </w:pPr>
      <w:r>
        <w:rPr>
          <w:rFonts w:ascii="Times New Roman"/>
          <w:b w:val="false"/>
          <w:i w:val="false"/>
          <w:color w:val="000000"/>
          <w:sz w:val="28"/>
        </w:rPr>
        <w:t>
      2) ни один из вопросов, предложенных для внесения в повестку дня заседания наблюдательного совета, не отнесен к его компетенции.</w:t>
      </w:r>
    </w:p>
    <w:bookmarkEnd w:id="73"/>
    <w:bookmarkStart w:name="z79" w:id="74"/>
    <w:p>
      <w:pPr>
        <w:spacing w:after="0"/>
        <w:ind w:left="0"/>
        <w:jc w:val="both"/>
      </w:pPr>
      <w:r>
        <w:rPr>
          <w:rFonts w:ascii="Times New Roman"/>
          <w:b w:val="false"/>
          <w:i w:val="false"/>
          <w:color w:val="000000"/>
          <w:sz w:val="28"/>
        </w:rPr>
        <w:t>
      11. Подготовка заседания наблюдательного совета осуществляется секретарем наблюдательного совета.</w:t>
      </w:r>
    </w:p>
    <w:bookmarkEnd w:id="74"/>
    <w:bookmarkStart w:name="z80" w:id="75"/>
    <w:p>
      <w:pPr>
        <w:spacing w:after="0"/>
        <w:ind w:left="0"/>
        <w:jc w:val="both"/>
      </w:pPr>
      <w:r>
        <w:rPr>
          <w:rFonts w:ascii="Times New Roman"/>
          <w:b w:val="false"/>
          <w:i w:val="false"/>
          <w:color w:val="000000"/>
          <w:sz w:val="28"/>
        </w:rPr>
        <w:t>
      12. При подготовке к проведению заседания наблюдательного совета выполняются следующие действия:</w:t>
      </w:r>
    </w:p>
    <w:bookmarkEnd w:id="75"/>
    <w:bookmarkStart w:name="z81" w:id="76"/>
    <w:p>
      <w:pPr>
        <w:spacing w:after="0"/>
        <w:ind w:left="0"/>
        <w:jc w:val="both"/>
      </w:pPr>
      <w:r>
        <w:rPr>
          <w:rFonts w:ascii="Times New Roman"/>
          <w:b w:val="false"/>
          <w:i w:val="false"/>
          <w:color w:val="000000"/>
          <w:sz w:val="28"/>
        </w:rPr>
        <w:t xml:space="preserve">
      1) формирование повестки дня заседания; </w:t>
      </w:r>
    </w:p>
    <w:bookmarkEnd w:id="76"/>
    <w:bookmarkStart w:name="z82" w:id="77"/>
    <w:p>
      <w:pPr>
        <w:spacing w:after="0"/>
        <w:ind w:left="0"/>
        <w:jc w:val="both"/>
      </w:pPr>
      <w:r>
        <w:rPr>
          <w:rFonts w:ascii="Times New Roman"/>
          <w:b w:val="false"/>
          <w:i w:val="false"/>
          <w:color w:val="000000"/>
          <w:sz w:val="28"/>
        </w:rPr>
        <w:t>
      2) направление членам наблюдательного совета извещения о проведении заседания;</w:t>
      </w:r>
    </w:p>
    <w:bookmarkEnd w:id="77"/>
    <w:bookmarkStart w:name="z83" w:id="78"/>
    <w:p>
      <w:pPr>
        <w:spacing w:after="0"/>
        <w:ind w:left="0"/>
        <w:jc w:val="both"/>
      </w:pPr>
      <w:r>
        <w:rPr>
          <w:rFonts w:ascii="Times New Roman"/>
          <w:b w:val="false"/>
          <w:i w:val="false"/>
          <w:color w:val="000000"/>
          <w:sz w:val="28"/>
        </w:rPr>
        <w:t>
      3) подготовка информации (материалов), предоставляемой членам наблюдательного совета.</w:t>
      </w:r>
    </w:p>
    <w:bookmarkEnd w:id="78"/>
    <w:bookmarkStart w:name="z84" w:id="79"/>
    <w:p>
      <w:pPr>
        <w:spacing w:after="0"/>
        <w:ind w:left="0"/>
        <w:jc w:val="both"/>
      </w:pPr>
      <w:r>
        <w:rPr>
          <w:rFonts w:ascii="Times New Roman"/>
          <w:b w:val="false"/>
          <w:i w:val="false"/>
          <w:color w:val="000000"/>
          <w:sz w:val="28"/>
        </w:rPr>
        <w:t>
      13. Извещение о проведении заседания наблюдательного совета направляется членам наблюдательного совета не позднее, чем за десять рабочих дней до даты проведения заседания.</w:t>
      </w:r>
    </w:p>
    <w:bookmarkEnd w:id="79"/>
    <w:bookmarkStart w:name="z85" w:id="80"/>
    <w:p>
      <w:pPr>
        <w:spacing w:after="0"/>
        <w:ind w:left="0"/>
        <w:jc w:val="both"/>
      </w:pPr>
      <w:r>
        <w:rPr>
          <w:rFonts w:ascii="Times New Roman"/>
          <w:b w:val="false"/>
          <w:i w:val="false"/>
          <w:color w:val="000000"/>
          <w:sz w:val="28"/>
        </w:rPr>
        <w:t>
      14. Извещение оформляется заказным письмом, телеграммой, телефонограммой, факсимильным и электронным сообщением по адресам и телефонам (факсам), указанным в списке членов наблюдательного совета, который ведется секретарем наблюдательного совета.</w:t>
      </w:r>
    </w:p>
    <w:bookmarkEnd w:id="80"/>
    <w:bookmarkStart w:name="z86" w:id="81"/>
    <w:p>
      <w:pPr>
        <w:spacing w:after="0"/>
        <w:ind w:left="0"/>
        <w:jc w:val="both"/>
      </w:pPr>
      <w:r>
        <w:rPr>
          <w:rFonts w:ascii="Times New Roman"/>
          <w:b w:val="false"/>
          <w:i w:val="false"/>
          <w:color w:val="000000"/>
          <w:sz w:val="28"/>
        </w:rPr>
        <w:t>
      15. Извещение должно содержать:</w:t>
      </w:r>
    </w:p>
    <w:bookmarkEnd w:id="81"/>
    <w:bookmarkStart w:name="z87" w:id="82"/>
    <w:p>
      <w:pPr>
        <w:spacing w:after="0"/>
        <w:ind w:left="0"/>
        <w:jc w:val="both"/>
      </w:pPr>
      <w:r>
        <w:rPr>
          <w:rFonts w:ascii="Times New Roman"/>
          <w:b w:val="false"/>
          <w:i w:val="false"/>
          <w:color w:val="000000"/>
          <w:sz w:val="28"/>
        </w:rPr>
        <w:t>
      1) сведения о дате, времени и месте проведения заседания;</w:t>
      </w:r>
    </w:p>
    <w:bookmarkEnd w:id="82"/>
    <w:bookmarkStart w:name="z88" w:id="83"/>
    <w:p>
      <w:pPr>
        <w:spacing w:after="0"/>
        <w:ind w:left="0"/>
        <w:jc w:val="both"/>
      </w:pPr>
      <w:r>
        <w:rPr>
          <w:rFonts w:ascii="Times New Roman"/>
          <w:b w:val="false"/>
          <w:i w:val="false"/>
          <w:color w:val="000000"/>
          <w:sz w:val="28"/>
        </w:rPr>
        <w:t>
      2) повестку дня заседания;</w:t>
      </w:r>
    </w:p>
    <w:bookmarkEnd w:id="83"/>
    <w:bookmarkStart w:name="z89" w:id="84"/>
    <w:p>
      <w:pPr>
        <w:spacing w:after="0"/>
        <w:ind w:left="0"/>
        <w:jc w:val="both"/>
      </w:pPr>
      <w:r>
        <w:rPr>
          <w:rFonts w:ascii="Times New Roman"/>
          <w:b w:val="false"/>
          <w:i w:val="false"/>
          <w:color w:val="000000"/>
          <w:sz w:val="28"/>
        </w:rPr>
        <w:t>
      3) сведение о форме проведения заседания (на очном заседании или заочным голосованием);</w:t>
      </w:r>
    </w:p>
    <w:bookmarkEnd w:id="84"/>
    <w:bookmarkStart w:name="z90" w:id="85"/>
    <w:p>
      <w:pPr>
        <w:spacing w:after="0"/>
        <w:ind w:left="0"/>
        <w:jc w:val="both"/>
      </w:pPr>
      <w:r>
        <w:rPr>
          <w:rFonts w:ascii="Times New Roman"/>
          <w:b w:val="false"/>
          <w:i w:val="false"/>
          <w:color w:val="000000"/>
          <w:sz w:val="28"/>
        </w:rPr>
        <w:t>
      4) разъяснение о возможности члена наблюдательного совета проголосовать посредством направления письменного сообщения по повестке дня, в случае, когда он/она не может принять участие в заседании (при проведении очного заседания).</w:t>
      </w:r>
    </w:p>
    <w:bookmarkEnd w:id="85"/>
    <w:bookmarkStart w:name="z91" w:id="86"/>
    <w:p>
      <w:pPr>
        <w:spacing w:after="0"/>
        <w:ind w:left="0"/>
        <w:jc w:val="both"/>
      </w:pPr>
      <w:r>
        <w:rPr>
          <w:rFonts w:ascii="Times New Roman"/>
          <w:b w:val="false"/>
          <w:i w:val="false"/>
          <w:color w:val="000000"/>
          <w:sz w:val="28"/>
        </w:rPr>
        <w:t>
      16. К извещению должны прилагаться материалы и информация по вопросам повестки дня в объеме, необходимом для принятия решений по поставленным вопросам.</w:t>
      </w:r>
    </w:p>
    <w:bookmarkEnd w:id="86"/>
    <w:bookmarkStart w:name="z92" w:id="87"/>
    <w:p>
      <w:pPr>
        <w:spacing w:after="0"/>
        <w:ind w:left="0"/>
        <w:jc w:val="both"/>
      </w:pPr>
      <w:r>
        <w:rPr>
          <w:rFonts w:ascii="Times New Roman"/>
          <w:b w:val="false"/>
          <w:i w:val="false"/>
          <w:color w:val="000000"/>
          <w:sz w:val="28"/>
        </w:rPr>
        <w:t>
      17. Информация (материалы) к заседанию наблюдательного совета подготавливаются секретарем наблюдательного совета по поручению председателя наблюдательного совета.</w:t>
      </w:r>
    </w:p>
    <w:bookmarkEnd w:id="87"/>
    <w:bookmarkStart w:name="z93" w:id="88"/>
    <w:p>
      <w:pPr>
        <w:spacing w:after="0"/>
        <w:ind w:left="0"/>
        <w:jc w:val="both"/>
      </w:pPr>
      <w:r>
        <w:rPr>
          <w:rFonts w:ascii="Times New Roman"/>
          <w:b w:val="false"/>
          <w:i w:val="false"/>
          <w:color w:val="000000"/>
          <w:sz w:val="28"/>
        </w:rPr>
        <w:t>
      18. С информацией (материалами), которые не могут быть предоставлены членам наблюдательного совета с извещением, члены наблюдательного совета могут ознакомиться до даты проведения заседания по месту нахождения исполнительного органа государственного предприятия.</w:t>
      </w:r>
    </w:p>
    <w:bookmarkEnd w:id="88"/>
    <w:bookmarkStart w:name="z94" w:id="89"/>
    <w:p>
      <w:pPr>
        <w:spacing w:after="0"/>
        <w:ind w:left="0"/>
        <w:jc w:val="both"/>
      </w:pPr>
      <w:r>
        <w:rPr>
          <w:rFonts w:ascii="Times New Roman"/>
          <w:b w:val="false"/>
          <w:i w:val="false"/>
          <w:color w:val="000000"/>
          <w:sz w:val="28"/>
        </w:rPr>
        <w:t>
      19. Документы и сведения по вопросам, включенным в повестку дня заседания наблюдательного совета, предоставляются членам наблюдательного совета для свободного ознакомления в помещении исполнительного органа государственного предприятия с момента извещения о проведении заседания наблюдательного совета.</w:t>
      </w:r>
    </w:p>
    <w:bookmarkEnd w:id="89"/>
    <w:bookmarkStart w:name="z95" w:id="90"/>
    <w:p>
      <w:pPr>
        <w:spacing w:after="0"/>
        <w:ind w:left="0"/>
        <w:jc w:val="both"/>
      </w:pPr>
      <w:r>
        <w:rPr>
          <w:rFonts w:ascii="Times New Roman"/>
          <w:b w:val="false"/>
          <w:i w:val="false"/>
          <w:color w:val="000000"/>
          <w:sz w:val="28"/>
        </w:rPr>
        <w:t>
      20. В случаях, не терпящих отлагательства, заседание наблюдательного совета созывается немедленно, путем оповещения по телефону и/или с использованием иных средств связи, без письменного извещения членов наблюдательного совета.</w:t>
      </w:r>
    </w:p>
    <w:bookmarkEnd w:id="90"/>
    <w:bookmarkStart w:name="z96" w:id="91"/>
    <w:p>
      <w:pPr>
        <w:spacing w:after="0"/>
        <w:ind w:left="0"/>
        <w:jc w:val="both"/>
      </w:pPr>
      <w:r>
        <w:rPr>
          <w:rFonts w:ascii="Times New Roman"/>
          <w:b w:val="false"/>
          <w:i w:val="false"/>
          <w:color w:val="000000"/>
          <w:sz w:val="28"/>
        </w:rPr>
        <w:t>
      21. Каждый из членов наблюдательного совета вправе вносить свои предложения по повестке дня не позднее, чем за семь рабочих дней до даты его проведения. Такие предложения должны быть представлены всем членам наблюдательного совета с приложением всех необходимых материалов, документов и информации, необходимых для принятия решения.</w:t>
      </w:r>
    </w:p>
    <w:bookmarkEnd w:id="91"/>
    <w:bookmarkStart w:name="z97" w:id="92"/>
    <w:p>
      <w:pPr>
        <w:spacing w:after="0"/>
        <w:ind w:left="0"/>
        <w:jc w:val="both"/>
      </w:pPr>
      <w:r>
        <w:rPr>
          <w:rFonts w:ascii="Times New Roman"/>
          <w:b w:val="false"/>
          <w:i w:val="false"/>
          <w:color w:val="000000"/>
          <w:sz w:val="28"/>
        </w:rPr>
        <w:t>
      22. В повестку дня включаются вопросы, предоставленные членами наблюдательного совета. Отказ от включения тех или иных вопросов не допускается. В случае, если тот или иной вопрос не относится к компетенции наблюдательного совета, он не рассматривается и решение по нему не принимается.</w:t>
      </w:r>
    </w:p>
    <w:bookmarkEnd w:id="92"/>
    <w:bookmarkStart w:name="z98" w:id="93"/>
    <w:p>
      <w:pPr>
        <w:spacing w:after="0"/>
        <w:ind w:left="0"/>
        <w:jc w:val="both"/>
      </w:pPr>
      <w:r>
        <w:rPr>
          <w:rFonts w:ascii="Times New Roman"/>
          <w:b w:val="false"/>
          <w:i w:val="false"/>
          <w:color w:val="000000"/>
          <w:sz w:val="28"/>
        </w:rPr>
        <w:t>
      23. При возникновении обстоятельств, представляющих невозможным или затрудняющих проведение заседания наблюдательного совета в месте или во время, о которых члены наблюдательного совета были уведомлены, заседание по запланированной повестке дня может быть проведено в ином месте или в иное время.</w:t>
      </w:r>
    </w:p>
    <w:bookmarkEnd w:id="93"/>
    <w:bookmarkStart w:name="z99" w:id="94"/>
    <w:p>
      <w:pPr>
        <w:spacing w:after="0"/>
        <w:ind w:left="0"/>
        <w:jc w:val="both"/>
      </w:pPr>
      <w:r>
        <w:rPr>
          <w:rFonts w:ascii="Times New Roman"/>
          <w:b w:val="false"/>
          <w:i w:val="false"/>
          <w:color w:val="000000"/>
          <w:sz w:val="28"/>
        </w:rPr>
        <w:t>
      24. Об изменении места или времени заседания наблюдательного совета все члены наблюдательного совета уведомляются за два календарных дня. Уведомление об изменениях места или времени проведения заседания направляется членам наблюдательного совета в любой форме, гарантирующей получение уведомления членом наблюдательного совета, в том числе по адресу получения им корреспонденции.</w:t>
      </w:r>
    </w:p>
    <w:bookmarkEnd w:id="94"/>
    <w:bookmarkStart w:name="z100" w:id="95"/>
    <w:p>
      <w:pPr>
        <w:spacing w:after="0"/>
        <w:ind w:left="0"/>
        <w:jc w:val="both"/>
      </w:pPr>
      <w:r>
        <w:rPr>
          <w:rFonts w:ascii="Times New Roman"/>
          <w:b w:val="false"/>
          <w:i w:val="false"/>
          <w:color w:val="000000"/>
          <w:sz w:val="28"/>
        </w:rPr>
        <w:t>
      25. Заседание наблюдательного совета открывается в объявленное время при присутствии более половины членов наблюдательного совета.</w:t>
      </w:r>
    </w:p>
    <w:bookmarkEnd w:id="95"/>
    <w:bookmarkStart w:name="z101" w:id="96"/>
    <w:p>
      <w:pPr>
        <w:spacing w:after="0"/>
        <w:ind w:left="0"/>
        <w:jc w:val="both"/>
      </w:pPr>
      <w:r>
        <w:rPr>
          <w:rFonts w:ascii="Times New Roman"/>
          <w:b w:val="false"/>
          <w:i w:val="false"/>
          <w:color w:val="000000"/>
          <w:sz w:val="28"/>
        </w:rPr>
        <w:t>
      26. При определении кворума и результатов голосования по вопросам повестки дня учитывается письменное мнение члена наблюдательного совета государственного предприятия отсутствующего на заседании наблюдательного совета.</w:t>
      </w:r>
    </w:p>
    <w:bookmarkEnd w:id="96"/>
    <w:bookmarkStart w:name="z102" w:id="97"/>
    <w:p>
      <w:pPr>
        <w:spacing w:after="0"/>
        <w:ind w:left="0"/>
        <w:jc w:val="both"/>
      </w:pPr>
      <w:r>
        <w:rPr>
          <w:rFonts w:ascii="Times New Roman"/>
          <w:b w:val="false"/>
          <w:i w:val="false"/>
          <w:color w:val="000000"/>
          <w:sz w:val="28"/>
        </w:rPr>
        <w:t>
      27. Письменное мнение должно быть представлено членам наблюдательного совета председателю наблюдательного совета до проведения заседания наблюдательного совета.</w:t>
      </w:r>
    </w:p>
    <w:bookmarkEnd w:id="97"/>
    <w:bookmarkStart w:name="z103" w:id="98"/>
    <w:p>
      <w:pPr>
        <w:spacing w:after="0"/>
        <w:ind w:left="0"/>
        <w:jc w:val="both"/>
      </w:pPr>
      <w:r>
        <w:rPr>
          <w:rFonts w:ascii="Times New Roman"/>
          <w:b w:val="false"/>
          <w:i w:val="false"/>
          <w:color w:val="000000"/>
          <w:sz w:val="28"/>
        </w:rPr>
        <w:t>
      28. Заседание наблюдательного совета является правомочным, а условия кворума соблюденными, если все члены наблюдательного совета государственного предприятия извещены о времени и месте его проведения, и на заседании присутствует более половины членов наблюдательного совета государственного предприятия.</w:t>
      </w:r>
    </w:p>
    <w:bookmarkEnd w:id="98"/>
    <w:bookmarkStart w:name="z104" w:id="99"/>
    <w:p>
      <w:pPr>
        <w:spacing w:after="0"/>
        <w:ind w:left="0"/>
        <w:jc w:val="both"/>
      </w:pPr>
      <w:r>
        <w:rPr>
          <w:rFonts w:ascii="Times New Roman"/>
          <w:b w:val="false"/>
          <w:i w:val="false"/>
          <w:color w:val="000000"/>
          <w:sz w:val="28"/>
        </w:rPr>
        <w:t>
      29. В случае отсутствия кворума, заседание созывается повторно, не позднее десяти рабочих дней со дня первого созыва.</w:t>
      </w:r>
    </w:p>
    <w:bookmarkEnd w:id="99"/>
    <w:bookmarkStart w:name="z105" w:id="100"/>
    <w:p>
      <w:pPr>
        <w:spacing w:after="0"/>
        <w:ind w:left="0"/>
        <w:jc w:val="both"/>
      </w:pPr>
      <w:r>
        <w:rPr>
          <w:rFonts w:ascii="Times New Roman"/>
          <w:b w:val="false"/>
          <w:i w:val="false"/>
          <w:color w:val="000000"/>
          <w:sz w:val="28"/>
        </w:rPr>
        <w:t>
      30. Заседание не может быть открыто ранее объявленного времени, за исключением случая, когда все члены наблюдательного совета уведомлены и не возражают против изменения времени открытия заседания.</w:t>
      </w:r>
    </w:p>
    <w:bookmarkEnd w:id="100"/>
    <w:bookmarkStart w:name="z106" w:id="101"/>
    <w:p>
      <w:pPr>
        <w:spacing w:after="0"/>
        <w:ind w:left="0"/>
        <w:jc w:val="both"/>
      </w:pPr>
      <w:r>
        <w:rPr>
          <w:rFonts w:ascii="Times New Roman"/>
          <w:b w:val="false"/>
          <w:i w:val="false"/>
          <w:color w:val="000000"/>
          <w:sz w:val="28"/>
        </w:rPr>
        <w:t>
      31. Заседание наблюдательного совета открывает председатель (или заместитель председателя в случаях, предусмотренных настоящим положением).</w:t>
      </w:r>
    </w:p>
    <w:bookmarkEnd w:id="101"/>
    <w:bookmarkStart w:name="z107" w:id="102"/>
    <w:p>
      <w:pPr>
        <w:spacing w:after="0"/>
        <w:ind w:left="0"/>
        <w:jc w:val="both"/>
      </w:pPr>
      <w:r>
        <w:rPr>
          <w:rFonts w:ascii="Times New Roman"/>
          <w:b w:val="false"/>
          <w:i w:val="false"/>
          <w:color w:val="000000"/>
          <w:sz w:val="28"/>
        </w:rPr>
        <w:t>
      32. Обсуждения вопросов, включенных в повестку дня, заседание наблюдательного совета осуществляет после констатировании кворума.</w:t>
      </w:r>
    </w:p>
    <w:bookmarkEnd w:id="102"/>
    <w:bookmarkStart w:name="z108" w:id="103"/>
    <w:p>
      <w:pPr>
        <w:spacing w:after="0"/>
        <w:ind w:left="0"/>
        <w:jc w:val="both"/>
      </w:pPr>
      <w:r>
        <w:rPr>
          <w:rFonts w:ascii="Times New Roman"/>
          <w:b w:val="false"/>
          <w:i w:val="false"/>
          <w:color w:val="000000"/>
          <w:sz w:val="28"/>
        </w:rPr>
        <w:t>
      33. На заседании наблюдательного совета ведется протокол, который составляется не позднее трех рабочих дней после его проведения. Протокол подписывается председателем, секретарем и всеми присутствующими членами наблюдательного совета. К протоколу подшиваются письменные мнения членов, отсутствовавших на заседании.</w:t>
      </w:r>
    </w:p>
    <w:bookmarkEnd w:id="103"/>
    <w:bookmarkStart w:name="z109" w:id="104"/>
    <w:p>
      <w:pPr>
        <w:spacing w:after="0"/>
        <w:ind w:left="0"/>
        <w:jc w:val="both"/>
      </w:pPr>
      <w:r>
        <w:rPr>
          <w:rFonts w:ascii="Times New Roman"/>
          <w:b w:val="false"/>
          <w:i w:val="false"/>
          <w:color w:val="000000"/>
          <w:sz w:val="28"/>
        </w:rPr>
        <w:t>
      34. Решения наблюдательного совета, принимаемые на заседании наблюдательного совета, вступают в силу с момента оглашения итогов голосования по определенному вопросу, изложенному в повестке дня заседания наблюдательного совета.</w:t>
      </w:r>
    </w:p>
    <w:bookmarkEnd w:id="104"/>
    <w:bookmarkStart w:name="z110" w:id="105"/>
    <w:p>
      <w:pPr>
        <w:spacing w:after="0"/>
        <w:ind w:left="0"/>
        <w:jc w:val="both"/>
      </w:pPr>
      <w:r>
        <w:rPr>
          <w:rFonts w:ascii="Times New Roman"/>
          <w:b w:val="false"/>
          <w:i w:val="false"/>
          <w:color w:val="000000"/>
          <w:sz w:val="28"/>
        </w:rPr>
        <w:t>
      35. Протокол заседания наблюдательного совета должен содержать:</w:t>
      </w:r>
    </w:p>
    <w:bookmarkEnd w:id="105"/>
    <w:bookmarkStart w:name="z111" w:id="106"/>
    <w:p>
      <w:pPr>
        <w:spacing w:after="0"/>
        <w:ind w:left="0"/>
        <w:jc w:val="both"/>
      </w:pPr>
      <w:r>
        <w:rPr>
          <w:rFonts w:ascii="Times New Roman"/>
          <w:b w:val="false"/>
          <w:i w:val="false"/>
          <w:color w:val="000000"/>
          <w:sz w:val="28"/>
        </w:rPr>
        <w:t>
      1) полное наименование и место нахождения государственного предприятия;</w:t>
      </w:r>
    </w:p>
    <w:bookmarkEnd w:id="106"/>
    <w:bookmarkStart w:name="z112" w:id="107"/>
    <w:p>
      <w:pPr>
        <w:spacing w:after="0"/>
        <w:ind w:left="0"/>
        <w:jc w:val="both"/>
      </w:pPr>
      <w:r>
        <w:rPr>
          <w:rFonts w:ascii="Times New Roman"/>
          <w:b w:val="false"/>
          <w:i w:val="false"/>
          <w:color w:val="000000"/>
          <w:sz w:val="28"/>
        </w:rPr>
        <w:t>
      2) форма проведения заседания (очное или заочное);</w:t>
      </w:r>
    </w:p>
    <w:bookmarkEnd w:id="107"/>
    <w:bookmarkStart w:name="z113" w:id="108"/>
    <w:p>
      <w:pPr>
        <w:spacing w:after="0"/>
        <w:ind w:left="0"/>
        <w:jc w:val="both"/>
      </w:pPr>
      <w:r>
        <w:rPr>
          <w:rFonts w:ascii="Times New Roman"/>
          <w:b w:val="false"/>
          <w:i w:val="false"/>
          <w:color w:val="000000"/>
          <w:sz w:val="28"/>
        </w:rPr>
        <w:t>
      3) дата, время и место проведения заседания;</w:t>
      </w:r>
    </w:p>
    <w:bookmarkEnd w:id="108"/>
    <w:bookmarkStart w:name="z114" w:id="109"/>
    <w:p>
      <w:pPr>
        <w:spacing w:after="0"/>
        <w:ind w:left="0"/>
        <w:jc w:val="both"/>
      </w:pPr>
      <w:r>
        <w:rPr>
          <w:rFonts w:ascii="Times New Roman"/>
          <w:b w:val="false"/>
          <w:i w:val="false"/>
          <w:color w:val="000000"/>
          <w:sz w:val="28"/>
        </w:rPr>
        <w:t>
      4) информация о наличии кворума заседания;</w:t>
      </w:r>
    </w:p>
    <w:bookmarkEnd w:id="109"/>
    <w:bookmarkStart w:name="z115" w:id="110"/>
    <w:p>
      <w:pPr>
        <w:spacing w:after="0"/>
        <w:ind w:left="0"/>
        <w:jc w:val="both"/>
      </w:pPr>
      <w:r>
        <w:rPr>
          <w:rFonts w:ascii="Times New Roman"/>
          <w:b w:val="false"/>
          <w:i w:val="false"/>
          <w:color w:val="000000"/>
          <w:sz w:val="28"/>
        </w:rPr>
        <w:t>
      5) повестка дня заседания;</w:t>
      </w:r>
    </w:p>
    <w:bookmarkEnd w:id="110"/>
    <w:bookmarkStart w:name="z116" w:id="111"/>
    <w:p>
      <w:pPr>
        <w:spacing w:after="0"/>
        <w:ind w:left="0"/>
        <w:jc w:val="both"/>
      </w:pPr>
      <w:r>
        <w:rPr>
          <w:rFonts w:ascii="Times New Roman"/>
          <w:b w:val="false"/>
          <w:i w:val="false"/>
          <w:color w:val="000000"/>
          <w:sz w:val="28"/>
        </w:rPr>
        <w:t>
      6) персональный состав членов наблюдательного совета, участвующих в заседании;</w:t>
      </w:r>
    </w:p>
    <w:bookmarkEnd w:id="111"/>
    <w:bookmarkStart w:name="z117" w:id="112"/>
    <w:p>
      <w:pPr>
        <w:spacing w:after="0"/>
        <w:ind w:left="0"/>
        <w:jc w:val="both"/>
      </w:pPr>
      <w:r>
        <w:rPr>
          <w:rFonts w:ascii="Times New Roman"/>
          <w:b w:val="false"/>
          <w:i w:val="false"/>
          <w:color w:val="000000"/>
          <w:sz w:val="28"/>
        </w:rPr>
        <w:t>
      7) основные положения выступлений присутствующих на заседании;</w:t>
      </w:r>
    </w:p>
    <w:bookmarkEnd w:id="112"/>
    <w:bookmarkStart w:name="z118" w:id="113"/>
    <w:p>
      <w:pPr>
        <w:spacing w:after="0"/>
        <w:ind w:left="0"/>
        <w:jc w:val="both"/>
      </w:pPr>
      <w:r>
        <w:rPr>
          <w:rFonts w:ascii="Times New Roman"/>
          <w:b w:val="false"/>
          <w:i w:val="false"/>
          <w:color w:val="000000"/>
          <w:sz w:val="28"/>
        </w:rPr>
        <w:t>
      8) порядок заслушивания отчетов и докладов, сообщений, их обсуждения с указанием поступивших предложений;</w:t>
      </w:r>
    </w:p>
    <w:bookmarkEnd w:id="113"/>
    <w:bookmarkStart w:name="z119" w:id="114"/>
    <w:p>
      <w:pPr>
        <w:spacing w:after="0"/>
        <w:ind w:left="0"/>
        <w:jc w:val="both"/>
      </w:pPr>
      <w:r>
        <w:rPr>
          <w:rFonts w:ascii="Times New Roman"/>
          <w:b w:val="false"/>
          <w:i w:val="false"/>
          <w:color w:val="000000"/>
          <w:sz w:val="28"/>
        </w:rPr>
        <w:t>
      9) вопросы, поставленные на голосование и итоги голосования по ним;</w:t>
      </w:r>
    </w:p>
    <w:bookmarkEnd w:id="114"/>
    <w:bookmarkStart w:name="z120" w:id="115"/>
    <w:p>
      <w:pPr>
        <w:spacing w:after="0"/>
        <w:ind w:left="0"/>
        <w:jc w:val="both"/>
      </w:pPr>
      <w:r>
        <w:rPr>
          <w:rFonts w:ascii="Times New Roman"/>
          <w:b w:val="false"/>
          <w:i w:val="false"/>
          <w:color w:val="000000"/>
          <w:sz w:val="28"/>
        </w:rPr>
        <w:t>
      10) решения, принятые наблюдательным советом;</w:t>
      </w:r>
    </w:p>
    <w:bookmarkEnd w:id="115"/>
    <w:bookmarkStart w:name="z121" w:id="116"/>
    <w:p>
      <w:pPr>
        <w:spacing w:after="0"/>
        <w:ind w:left="0"/>
        <w:jc w:val="both"/>
      </w:pPr>
      <w:r>
        <w:rPr>
          <w:rFonts w:ascii="Times New Roman"/>
          <w:b w:val="false"/>
          <w:i w:val="false"/>
          <w:color w:val="000000"/>
          <w:sz w:val="28"/>
        </w:rPr>
        <w:t>
      11) иные сведения по решению наблюдательного совета.</w:t>
      </w:r>
    </w:p>
    <w:bookmarkEnd w:id="116"/>
    <w:bookmarkStart w:name="z122" w:id="117"/>
    <w:p>
      <w:pPr>
        <w:spacing w:after="0"/>
        <w:ind w:left="0"/>
        <w:jc w:val="both"/>
      </w:pPr>
      <w:r>
        <w:rPr>
          <w:rFonts w:ascii="Times New Roman"/>
          <w:b w:val="false"/>
          <w:i w:val="false"/>
          <w:color w:val="000000"/>
          <w:sz w:val="28"/>
        </w:rPr>
        <w:t>
      36. Итоги голосования по вопросам повестки дня доводятся до сведения руководителя государственного предприятия и всех членов наблюдательного совета посредством направления письменного уведомления или копии протокола заседания наблюдательного совета в течение десяти рабочих дней после проведения заседания наблюдательного совета.</w:t>
      </w:r>
    </w:p>
    <w:bookmarkEnd w:id="117"/>
    <w:bookmarkStart w:name="z123" w:id="118"/>
    <w:p>
      <w:pPr>
        <w:spacing w:after="0"/>
        <w:ind w:left="0"/>
        <w:jc w:val="both"/>
      </w:pPr>
      <w:r>
        <w:rPr>
          <w:rFonts w:ascii="Times New Roman"/>
          <w:b w:val="false"/>
          <w:i w:val="false"/>
          <w:color w:val="000000"/>
          <w:sz w:val="28"/>
        </w:rPr>
        <w:t>
      37. Письменное уведомление (копия протокола) может быть направлено путем направления заказных писем, телеграмм, телефонограмм, факсимильных и электронных сообщений.</w:t>
      </w:r>
    </w:p>
    <w:bookmarkEnd w:id="118"/>
    <w:bookmarkStart w:name="z124" w:id="119"/>
    <w:p>
      <w:pPr>
        <w:spacing w:after="0"/>
        <w:ind w:left="0"/>
        <w:jc w:val="both"/>
      </w:pPr>
      <w:r>
        <w:rPr>
          <w:rFonts w:ascii="Times New Roman"/>
          <w:b w:val="false"/>
          <w:i w:val="false"/>
          <w:color w:val="000000"/>
          <w:sz w:val="28"/>
        </w:rPr>
        <w:t>
      38. Контроль за ходом выполнения решений наблюдательного совета осуществляют председатель наблюдательного совета и руководитель государственного предприятия, если это специально не оговорено в решении и не отражено в протоколе.</w:t>
      </w:r>
    </w:p>
    <w:bookmarkEnd w:id="119"/>
    <w:bookmarkStart w:name="z125" w:id="120"/>
    <w:p>
      <w:pPr>
        <w:spacing w:after="0"/>
        <w:ind w:left="0"/>
        <w:jc w:val="left"/>
      </w:pPr>
      <w:r>
        <w:rPr>
          <w:rFonts w:ascii="Times New Roman"/>
          <w:b/>
          <w:i w:val="false"/>
          <w:color w:val="000000"/>
        </w:rPr>
        <w:t xml:space="preserve"> 2. Порядок заочного проведения заседания наблюдательного совета</w:t>
      </w:r>
    </w:p>
    <w:bookmarkEnd w:id="120"/>
    <w:bookmarkStart w:name="z126" w:id="121"/>
    <w:p>
      <w:pPr>
        <w:spacing w:after="0"/>
        <w:ind w:left="0"/>
        <w:jc w:val="both"/>
      </w:pPr>
      <w:r>
        <w:rPr>
          <w:rFonts w:ascii="Times New Roman"/>
          <w:b w:val="false"/>
          <w:i w:val="false"/>
          <w:color w:val="000000"/>
          <w:sz w:val="28"/>
        </w:rPr>
        <w:t>
      39. По отдельным вопросам решения наблюдательного совета могут быть приняты посредством проведения заочного голосования.</w:t>
      </w:r>
    </w:p>
    <w:bookmarkEnd w:id="121"/>
    <w:bookmarkStart w:name="z127" w:id="122"/>
    <w:p>
      <w:pPr>
        <w:spacing w:after="0"/>
        <w:ind w:left="0"/>
        <w:jc w:val="both"/>
      </w:pPr>
      <w:r>
        <w:rPr>
          <w:rFonts w:ascii="Times New Roman"/>
          <w:b w:val="false"/>
          <w:i w:val="false"/>
          <w:color w:val="000000"/>
          <w:sz w:val="28"/>
        </w:rPr>
        <w:t>
      40. В связи с принятием решения о проведении заседания наблюдательного совета в форме заочного голосования, председатель наблюдательного совета формирует перечень вопросов, выносимых на заочное голосование, устанавливает дату окончания срока представления заполненных бюллетеней, дату определения результатов заочного голосования.</w:t>
      </w:r>
    </w:p>
    <w:bookmarkEnd w:id="122"/>
    <w:bookmarkStart w:name="z128" w:id="123"/>
    <w:p>
      <w:pPr>
        <w:spacing w:after="0"/>
        <w:ind w:left="0"/>
        <w:jc w:val="both"/>
      </w:pPr>
      <w:r>
        <w:rPr>
          <w:rFonts w:ascii="Times New Roman"/>
          <w:b w:val="false"/>
          <w:i w:val="false"/>
          <w:color w:val="000000"/>
          <w:sz w:val="28"/>
        </w:rPr>
        <w:t>
      41. Извещение о проведении заочного голосования направляется секретарем наблюдательного совета каждому члену наблюдательного совета заказными письмами или вручается лично, не позднее, чем за семь рабочих дней до даты окончания срока приема бюллетеней для заочного голосования.</w:t>
      </w:r>
    </w:p>
    <w:bookmarkEnd w:id="123"/>
    <w:bookmarkStart w:name="z129" w:id="124"/>
    <w:p>
      <w:pPr>
        <w:spacing w:after="0"/>
        <w:ind w:left="0"/>
        <w:jc w:val="both"/>
      </w:pPr>
      <w:r>
        <w:rPr>
          <w:rFonts w:ascii="Times New Roman"/>
          <w:b w:val="false"/>
          <w:i w:val="false"/>
          <w:color w:val="000000"/>
          <w:sz w:val="28"/>
        </w:rPr>
        <w:t>
      42. Одновременно с извещением о проведении заочного голосования членам наблюдательного совета направляются и/или передаются бюллетени для голосования единой формы и материалы по поставленным вопросам. В извещении о проведении заочного голосования указываются дата окончания срока представления заполненных бюллетеней, определенная председателем наблюдательного совета, а также дата определения результатов заочного голосования.</w:t>
      </w:r>
    </w:p>
    <w:bookmarkEnd w:id="124"/>
    <w:bookmarkStart w:name="z130" w:id="125"/>
    <w:p>
      <w:pPr>
        <w:spacing w:after="0"/>
        <w:ind w:left="0"/>
        <w:jc w:val="both"/>
      </w:pPr>
      <w:r>
        <w:rPr>
          <w:rFonts w:ascii="Times New Roman"/>
          <w:b w:val="false"/>
          <w:i w:val="false"/>
          <w:color w:val="000000"/>
          <w:sz w:val="28"/>
        </w:rPr>
        <w:t>
      43. Бюллетень для голосования должен содержать следующие сведения:</w:t>
      </w:r>
    </w:p>
    <w:bookmarkEnd w:id="125"/>
    <w:bookmarkStart w:name="z131" w:id="126"/>
    <w:p>
      <w:pPr>
        <w:spacing w:after="0"/>
        <w:ind w:left="0"/>
        <w:jc w:val="both"/>
      </w:pPr>
      <w:r>
        <w:rPr>
          <w:rFonts w:ascii="Times New Roman"/>
          <w:b w:val="false"/>
          <w:i w:val="false"/>
          <w:color w:val="000000"/>
          <w:sz w:val="28"/>
        </w:rPr>
        <w:t>
      1) наименование (фирменное наименование) государственного предприятия и место его нахождения;</w:t>
      </w:r>
    </w:p>
    <w:bookmarkEnd w:id="126"/>
    <w:bookmarkStart w:name="z132" w:id="127"/>
    <w:p>
      <w:pPr>
        <w:spacing w:after="0"/>
        <w:ind w:left="0"/>
        <w:jc w:val="both"/>
      </w:pPr>
      <w:r>
        <w:rPr>
          <w:rFonts w:ascii="Times New Roman"/>
          <w:b w:val="false"/>
          <w:i w:val="false"/>
          <w:color w:val="000000"/>
          <w:sz w:val="28"/>
        </w:rPr>
        <w:t xml:space="preserve">
      2) инициатор заседания; </w:t>
      </w:r>
    </w:p>
    <w:bookmarkEnd w:id="127"/>
    <w:bookmarkStart w:name="z133" w:id="128"/>
    <w:p>
      <w:pPr>
        <w:spacing w:after="0"/>
        <w:ind w:left="0"/>
        <w:jc w:val="both"/>
      </w:pPr>
      <w:r>
        <w:rPr>
          <w:rFonts w:ascii="Times New Roman"/>
          <w:b w:val="false"/>
          <w:i w:val="false"/>
          <w:color w:val="000000"/>
          <w:sz w:val="28"/>
        </w:rPr>
        <w:t>
      3) дату окончания приема бюллетеней для голосования;</w:t>
      </w:r>
    </w:p>
    <w:bookmarkEnd w:id="128"/>
    <w:bookmarkStart w:name="z134" w:id="129"/>
    <w:p>
      <w:pPr>
        <w:spacing w:after="0"/>
        <w:ind w:left="0"/>
        <w:jc w:val="both"/>
      </w:pPr>
      <w:r>
        <w:rPr>
          <w:rFonts w:ascii="Times New Roman"/>
          <w:b w:val="false"/>
          <w:i w:val="false"/>
          <w:color w:val="000000"/>
          <w:sz w:val="28"/>
        </w:rPr>
        <w:t xml:space="preserve">
      4) адрес приема бюллетеней для голосования; </w:t>
      </w:r>
    </w:p>
    <w:bookmarkEnd w:id="129"/>
    <w:bookmarkStart w:name="z135" w:id="130"/>
    <w:p>
      <w:pPr>
        <w:spacing w:after="0"/>
        <w:ind w:left="0"/>
        <w:jc w:val="both"/>
      </w:pPr>
      <w:r>
        <w:rPr>
          <w:rFonts w:ascii="Times New Roman"/>
          <w:b w:val="false"/>
          <w:i w:val="false"/>
          <w:color w:val="000000"/>
          <w:sz w:val="28"/>
        </w:rPr>
        <w:t>
      5) формулировку каждого вопроса, поставленного на голосование и варианты голосования по нему, выраженные формулировкам "за", "против", "воздержался";</w:t>
      </w:r>
    </w:p>
    <w:bookmarkEnd w:id="130"/>
    <w:bookmarkStart w:name="z136" w:id="131"/>
    <w:p>
      <w:pPr>
        <w:spacing w:after="0"/>
        <w:ind w:left="0"/>
        <w:jc w:val="both"/>
      </w:pPr>
      <w:r>
        <w:rPr>
          <w:rFonts w:ascii="Times New Roman"/>
          <w:b w:val="false"/>
          <w:i w:val="false"/>
          <w:color w:val="000000"/>
          <w:sz w:val="28"/>
        </w:rPr>
        <w:t>
      6) указание на то, что бюллетень должен быть подписан членом наблюдательного совета;</w:t>
      </w:r>
    </w:p>
    <w:bookmarkEnd w:id="131"/>
    <w:bookmarkStart w:name="z137" w:id="132"/>
    <w:p>
      <w:pPr>
        <w:spacing w:after="0"/>
        <w:ind w:left="0"/>
        <w:jc w:val="both"/>
      </w:pPr>
      <w:r>
        <w:rPr>
          <w:rFonts w:ascii="Times New Roman"/>
          <w:b w:val="false"/>
          <w:i w:val="false"/>
          <w:color w:val="000000"/>
          <w:sz w:val="28"/>
        </w:rPr>
        <w:t>
      7) способ, посредством которого члены наблюдательного совета направляют заполненные бюллетени для заочного голосования;</w:t>
      </w:r>
    </w:p>
    <w:bookmarkEnd w:id="132"/>
    <w:bookmarkStart w:name="z138" w:id="133"/>
    <w:p>
      <w:pPr>
        <w:spacing w:after="0"/>
        <w:ind w:left="0"/>
        <w:jc w:val="both"/>
      </w:pPr>
      <w:r>
        <w:rPr>
          <w:rFonts w:ascii="Times New Roman"/>
          <w:b w:val="false"/>
          <w:i w:val="false"/>
          <w:color w:val="000000"/>
          <w:sz w:val="28"/>
        </w:rPr>
        <w:t>
      8) иные сведения.</w:t>
      </w:r>
    </w:p>
    <w:bookmarkEnd w:id="133"/>
    <w:bookmarkStart w:name="z139" w:id="134"/>
    <w:p>
      <w:pPr>
        <w:spacing w:after="0"/>
        <w:ind w:left="0"/>
        <w:jc w:val="both"/>
      </w:pPr>
      <w:r>
        <w:rPr>
          <w:rFonts w:ascii="Times New Roman"/>
          <w:b w:val="false"/>
          <w:i w:val="false"/>
          <w:color w:val="000000"/>
          <w:sz w:val="28"/>
        </w:rPr>
        <w:t>
      44. При направлении бюллетеней для заочного голосования членам наблюдательного совета председатель наблюдательного совета удостоверяет их правильное и единообразное составление своей подписью.</w:t>
      </w:r>
    </w:p>
    <w:bookmarkEnd w:id="134"/>
    <w:bookmarkStart w:name="z140" w:id="135"/>
    <w:p>
      <w:pPr>
        <w:spacing w:after="0"/>
        <w:ind w:left="0"/>
        <w:jc w:val="both"/>
      </w:pPr>
      <w:r>
        <w:rPr>
          <w:rFonts w:ascii="Times New Roman"/>
          <w:b w:val="false"/>
          <w:i w:val="false"/>
          <w:color w:val="000000"/>
          <w:sz w:val="28"/>
        </w:rPr>
        <w:t>
      45. Заполненный и подписанный бюллетень для заочного голосования должен быть представлен членом наблюдательного совета председателю наблюдательного совета в срок не позднее даты окончания срока приема бюллетеней в оригинале либо посредством факсимильной или электронной связи (с последующим направлением оригинала опросного листа по адресу, указанному в бюллетене для заочного голосования).</w:t>
      </w:r>
    </w:p>
    <w:bookmarkEnd w:id="135"/>
    <w:bookmarkStart w:name="z141" w:id="136"/>
    <w:p>
      <w:pPr>
        <w:spacing w:after="0"/>
        <w:ind w:left="0"/>
        <w:jc w:val="both"/>
      </w:pPr>
      <w:r>
        <w:rPr>
          <w:rFonts w:ascii="Times New Roman"/>
          <w:b w:val="false"/>
          <w:i w:val="false"/>
          <w:color w:val="000000"/>
          <w:sz w:val="28"/>
        </w:rPr>
        <w:t>
      46. Принявшими участие в заочном голосовании считаются члены наблюдательного совета, чьи бюллетени были получены председателем наблюдательного совета не позднее даты окончания срока приема бюллетеней, указанной в извещении.</w:t>
      </w:r>
    </w:p>
    <w:bookmarkEnd w:id="136"/>
    <w:bookmarkStart w:name="z142" w:id="137"/>
    <w:p>
      <w:pPr>
        <w:spacing w:after="0"/>
        <w:ind w:left="0"/>
        <w:jc w:val="both"/>
      </w:pPr>
      <w:r>
        <w:rPr>
          <w:rFonts w:ascii="Times New Roman"/>
          <w:b w:val="false"/>
          <w:i w:val="false"/>
          <w:color w:val="000000"/>
          <w:sz w:val="28"/>
        </w:rPr>
        <w:t>
      47. Бюллетень, полученный наблюдательным советом государственного предприятия после истечения срока, указанного в уведомлении, не учитывается при подсчете голосов и проведение итогов заочного голосования.</w:t>
      </w:r>
    </w:p>
    <w:bookmarkEnd w:id="137"/>
    <w:bookmarkStart w:name="z143" w:id="138"/>
    <w:p>
      <w:pPr>
        <w:spacing w:after="0"/>
        <w:ind w:left="0"/>
        <w:jc w:val="both"/>
      </w:pPr>
      <w:r>
        <w:rPr>
          <w:rFonts w:ascii="Times New Roman"/>
          <w:b w:val="false"/>
          <w:i w:val="false"/>
          <w:color w:val="000000"/>
          <w:sz w:val="28"/>
        </w:rPr>
        <w:t>
      48. Итоги голосования по вопросам повестки дня заседания, проводимого в заочной форме, подводятся на основании заполненных и подписанных членами наблюдательного совета бюллетеней, полученных председателем наблюдательного совета в срок, установленной в извещении о проведении заочного голосования.</w:t>
      </w:r>
    </w:p>
    <w:bookmarkEnd w:id="138"/>
    <w:bookmarkStart w:name="z144" w:id="139"/>
    <w:p>
      <w:pPr>
        <w:spacing w:after="0"/>
        <w:ind w:left="0"/>
        <w:jc w:val="both"/>
      </w:pPr>
      <w:r>
        <w:rPr>
          <w:rFonts w:ascii="Times New Roman"/>
          <w:b w:val="false"/>
          <w:i w:val="false"/>
          <w:color w:val="000000"/>
          <w:sz w:val="28"/>
        </w:rPr>
        <w:t>
      49. Датой принятия наблюдательным советом решений заочным голосованием является дата окончания срока приема опросных листов для заочного голосования.</w:t>
      </w:r>
    </w:p>
    <w:bookmarkEnd w:id="139"/>
    <w:bookmarkStart w:name="z145" w:id="140"/>
    <w:p>
      <w:pPr>
        <w:spacing w:after="0"/>
        <w:ind w:left="0"/>
        <w:jc w:val="both"/>
      </w:pPr>
      <w:r>
        <w:rPr>
          <w:rFonts w:ascii="Times New Roman"/>
          <w:b w:val="false"/>
          <w:i w:val="false"/>
          <w:color w:val="000000"/>
          <w:sz w:val="28"/>
        </w:rPr>
        <w:t>
      50. В случае если председателем наблюдательного совета или лицом (лицами) созвавшим заочное заседание наблюдательного совета, получены заполненные бюллетени от всех членов наблюдательного совета до истечения срока приема опросных листов, датой принятия решений заочным голосованием является дата получение последнего бюллетеня для заочного голосования.</w:t>
      </w:r>
    </w:p>
    <w:bookmarkEnd w:id="140"/>
    <w:bookmarkStart w:name="z146" w:id="141"/>
    <w:p>
      <w:pPr>
        <w:spacing w:after="0"/>
        <w:ind w:left="0"/>
        <w:jc w:val="both"/>
      </w:pPr>
      <w:r>
        <w:rPr>
          <w:rFonts w:ascii="Times New Roman"/>
          <w:b w:val="false"/>
          <w:i w:val="false"/>
          <w:color w:val="000000"/>
          <w:sz w:val="28"/>
        </w:rPr>
        <w:t>
      51. По итогам заочного голосования в срок не позднее трех рабочих дней с установленной даты окончания приема бюллетеней составляется протокол. Указанный протокол подписывается председателем наблюдательного совета, который несет ответственность за правильность составления протокола, и секретарем наблюдательного совета.</w:t>
      </w:r>
    </w:p>
    <w:bookmarkEnd w:id="141"/>
    <w:bookmarkStart w:name="z147" w:id="142"/>
    <w:p>
      <w:pPr>
        <w:spacing w:after="0"/>
        <w:ind w:left="0"/>
        <w:jc w:val="both"/>
      </w:pPr>
      <w:r>
        <w:rPr>
          <w:rFonts w:ascii="Times New Roman"/>
          <w:b w:val="false"/>
          <w:i w:val="false"/>
          <w:color w:val="000000"/>
          <w:sz w:val="28"/>
        </w:rPr>
        <w:t>
      52. Решения, принятые членами наблюдательного совета, и итоги заочного голосования доводятся до всех членов наблюдательного совета в срок не позднее пяти рабочих дней с момента подписания протокола об итогах заочного голосования путем направления им копии указанного протокола, с приложением копий бюллетеней, на основании которых приняты данные решения.</w:t>
      </w:r>
    </w:p>
    <w:bookmarkEnd w:id="142"/>
    <w:bookmarkStart w:name="z148" w:id="143"/>
    <w:p>
      <w:pPr>
        <w:spacing w:after="0"/>
        <w:ind w:left="0"/>
        <w:jc w:val="both"/>
      </w:pPr>
      <w:r>
        <w:rPr>
          <w:rFonts w:ascii="Times New Roman"/>
          <w:b w:val="false"/>
          <w:i w:val="false"/>
          <w:color w:val="000000"/>
          <w:sz w:val="28"/>
        </w:rPr>
        <w:t>
      53. Заочные заседания наблюдательного совета не должны проводиться чаще, чем один раз в месяц.</w:t>
      </w:r>
    </w:p>
    <w:bookmarkEnd w:id="143"/>
    <w:bookmarkStart w:name="z149" w:id="144"/>
    <w:p>
      <w:pPr>
        <w:spacing w:after="0"/>
        <w:ind w:left="0"/>
        <w:jc w:val="both"/>
      </w:pPr>
      <w:r>
        <w:rPr>
          <w:rFonts w:ascii="Times New Roman"/>
          <w:b w:val="false"/>
          <w:i w:val="false"/>
          <w:color w:val="000000"/>
          <w:sz w:val="28"/>
        </w:rPr>
        <w:t>
      54. В случае наличия возражений не менее половины от состава членов наблюдательного совета против проведения заочного заседания по поставленному вопросу, то председатель наблюдательного совета отменяет заочное голосование по этому вопросу, а вопрос ставится в повестку дня ближайшего очного заседания наблюдательного совета.</w:t>
      </w:r>
    </w:p>
    <w:bookmarkEnd w:id="144"/>
    <w:bookmarkStart w:name="z150" w:id="145"/>
    <w:p>
      <w:pPr>
        <w:spacing w:after="0"/>
        <w:ind w:left="0"/>
        <w:jc w:val="both"/>
      </w:pPr>
      <w:r>
        <w:rPr>
          <w:rFonts w:ascii="Times New Roman"/>
          <w:b w:val="false"/>
          <w:i w:val="false"/>
          <w:color w:val="000000"/>
          <w:sz w:val="28"/>
        </w:rPr>
        <w:t>
      55. При этом, секретарь извещает всех членов наблюдательного совета, а также инициатора голосования, об отмене заочного заседания.</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