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fea0" w14:textId="a18f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6 мая 2010 года № 214 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20 декабря 2011 года № 647. Зарегистрирован в Министерстве юстиции Республики Казахстан 21 декабря 2011 года № 7348. Утратил силу приказом Министра экономики и бюджетного планирования Республики Казахстан от 13 марта 2013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мая 2010 года № 214 «Об утверждении Правил составления Единой бюджетной классификации Республики Казахстан» (зарегистрирован в Реестре государственной регистрации нормативных правовых актов за № 6265)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Администраторы бюджетных программ определяются согласно возложенным на них функциям и полномочиям.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по которым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холдинга, предусматривающих реализацию проектов в различных отраслях экономики, которые не могут быть отнесены к компетенции одного администратора бюджетных программ, администратором выступает центральный уполномоченный орган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Бюджетные программы разрабатываются администратором бюджетных программ и утверждаются в составе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администраторов бюджетных программ, не разрабатывающих стратегические планы, с объемами планируемых бюджетных средств на плановый период, показателями результативности и эффективности разрабатываются администраторами бюджетных программ и утверждаются Правительством Республики Казахстан и соответствующими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«вышестоящими бюджетами в нижестоящие, направленные на компенсацию потерь нижестоящих бюджетов, вытекающих из принятия законодательных актов, актов Президента Республики Казахстан и Правительства Республики Казахстан, представительных и исполнительных органов области, влекущих увеличение расходов и (или) сокращение доходов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«Глава 10. Порядок разработки бюджетных программ администраторов бюджетных программ, не разрабатывающих стратегические планы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Бюджетные программы администраторов бюджетных программ, не разрабатывающих стратегические планы разрабатываются ежегодно на скользящей основе на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Проект бюджетной программы администратора бюджетных программ, не разрабатывающего стратегический план составляется по форме согласно приложению 5 к настоящим Правилам и включает в себя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и наименование администатора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код и наименование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строке «Нормативная правовая основа бюджетной программы» указываются нормативные правовые акты Республики Казахстан, определяющие государственные функции, реализуемые в рамках данной программы, необходимость реализации целей и задач данной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данной строке указываются полное наименование нормативного правового акта, дату и номер, за исключением законодательных актов, в случае ссылки на законодательный акт обязательно указание соответствующих статей;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строке «Описание (обоснование) бюджетной программы» приводится краткое описание бюджетной программы с указанием направления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строке «Вид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уровня государственного управления» указывается вид бюджетной программы в зависимости от уровня государственного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областные, города республиканского значения, столицы, утверждаемые в составе областного бюджета, бюджетов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города районного значения, поселка, аула (села), аульного (сельского) округа, утверждаемые в составе бюджетов города республиканского значения, столицы,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содержания» указывается вид бюджетной программы в зависимости от содержания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способа реализации» указывается индивидуальная бюджетная программа либо распределяемая;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«текущая/развитие» указывается текущая бюджетная программа либо бюджетная программа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строке «Цель бюджетной программы» приводится определенный результат, который должен быть достигнут при выполнении бюджетной программы. Цель бюджетной программы должна быть четкой, реалистичной и достижимой.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бюджетной программы формируется исходя из функций государственного управления, задач стратегического развития страны, прогноза социально-экономического развития республики или региона, государственных, отраслевых программ,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строке «Задачи бюджетной программы» указываются пути достижения конечного результата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бюджетной программы должны быть ясными, четкими, конкретными и проверяемыми;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«Мероприятия по реализации программы» указываются основные мероприятия (действия), направленные на решение задач с указанием сроков их реализации в плановом периоде (графы 2-4).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бюджетной программы должны соответствовать прогнозу социально-экономического развития республики или региона, срокам реализации мероприятий предусмотренных в государственных, отраслевых программах, программах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строке «Показатели прямого результата» приводится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данной бюджетной программой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строке «Показатели конечного результата» приводятся показатели (характеристика) целевого состояния (изменения состояния) уровня и качества жизни населения, социальной сферы, экономики, общественной безопасности и других отраслей (сфер) государственного управления, обусловленное достижением прямых результатов реализации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«Показатели качества» указываются показатели, отражающие степень соответствия оказываемой в рамках реализации бюджетной программы государственной услуги ожиданиям ее получателей и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«Показатели эффективности» приводятся показатели, отражающие степень достижения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результативности и эффективности должны быть доступными и проверяемыми.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прямого и конечного результатов, показателям качества и эффективности указываются значения отчетного и текущего годов, а также значения по годам планового периода (графы 3-7) с указанием единицы измерения (графа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строке «Объем бюджетных средств» указывается объем бюджетных средств по данной бюджетной программе в тысячах тенге в отчетном и текущем годах, а также в плановом периоде в разбивке по годам планового периода (графы 3-7).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Для планирования расходов бюджета администраторы бюджетных программ, не разрабатывающие стратегические планы одновременно с бюджетной заявкой представляют проекты бюджетных программ в срок до 15 мая текущего финансового года в центральный уполномоченной орган по бюджетному планированию или местный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Проекты бюджетных программ администраторов республиканских бюджетных программ после утверждения республиканского бюджета дорабатываются и утверждаются Правительством Республики Казахстан в недельный срок со дня подписания Президентом Республики Казахстан закона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областных, города республиканского значения, столицы бюджетных программ после утверждения соответствующего местного бюджета дорабатываются и утверждаются местными исполнительными органами до 30 декабря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районных (городских) бюджетных программ после утверждения бюджета района (города областного значения) дорабатываются и утверждаются соответствующими местными исполнительными органами до 10 января следующего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Внесение изменений и дополнений в бюджетные программы администраторов бюджетных программ, не разрабатывающих стратегические планы допускается,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принятия новых либо внесения изменений в законы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принятия новых либо внесения изменений в программные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функций, структуры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параметров республиканского или местных бюджетов, влияющих на достижение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бюджетные программы администраторов бюджетных программ, не разрабатывающих стратегические планы соблюдаются требования, установленные настоящими Правилами при разработке и утверждении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бюджетные программы, связанных с уточнением бюджета, соблюдаются требования, установленные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разработке и утверждении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изменений и дополнений в бюджетные программы, связанные с изменением объема финансирования, рассматриваются соответствующей бюджетной комиссией.»;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Даленов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647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БЮДЖЕТНАЯ ПРОГРАММА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бюджетных программ, не разрабатывающего</w:t>
      </w:r>
      <w:r>
        <w:br/>
      </w:r>
      <w:r>
        <w:rPr>
          <w:rFonts w:ascii="Times New Roman"/>
          <w:b/>
          <w:i w:val="false"/>
          <w:color w:val="000000"/>
        </w:rPr>
        <w:t>
стратегический план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и наименование администратора бюджетной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и наименование бюджетной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880"/>
        <w:gridCol w:w="460"/>
        <w:gridCol w:w="1113"/>
        <w:gridCol w:w="1213"/>
        <w:gridCol w:w="1154"/>
        <w:gridCol w:w="1161"/>
        <w:gridCol w:w="1593"/>
        <w:gridCol w:w="2593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(обоснование)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