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ff09" w14:textId="dfbf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153 "Об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2011 года № 219. Зарегистрировано в Министерстве юстиции Республики Казахстан 6 февраля 2012 года № 7413.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12 июня 2004 года № 153 «Об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фондах» (зарегистрированное в Реестре государственной регистрации нормативных правовых актов под № 2953),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 ведению учета пенсионных накоплений на индивидуальных пенсионных счетах вкладчиков (получателей) в накопительных пенсионных фондах,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базе данных автоматизированной информационной системы фонда по каждому вкладчику (получателю) должна храниться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индивидуального пенсионного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наличии), дата рождения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заключения договора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документа, удостоверяющего личность вкладчика (получателя), сведения о государственном органе, его выдавшем, дата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адрес, место жительства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наименование (фамилия), имя, отчество (при наличии) и другие реквизиты агента, указанные в платежном поручении;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 суммах всех поступлений на индивидуальный пенсионный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вид инвестиционного портфеля.»;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Учет пенсионных накоплений осуществляется фондом путем переоценки стоимости условной единицы, определяемой как удельная величина стоимости пенсионных активов, отдельно по каждому виду инвестиционного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сумм на индивидуальный пенсионный счет вкладчика (получателя) фонд поступившую сумму пересчитывает в эквивалентное количество условных единиц, определяемых отдельно по каждому виду инвестиционного портфеля по текущей стоимости на начало даты поступления сумм. Операции по списанию сумм с индивидуального пенсионного счета вкладчика (получателя) осуществляются фондом по текущей стоимости условной единицы соответствующего вида инвестиционного портфеля на начало даты списания.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переводе сумм, находящихся на индивидуальных пенсионных счетах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июня 1997 года «О пенсионном обеспечении в Республике Казахстан», из умеренного инвестиционного портфеля в консервативный инвестиционный портфель фонд в течение трех рабочих дней с даты достижения указанными лицами пенсионного возраста осуществляет перевод сумм деньгами и пересчитывает их в эквивалентное количество условных единиц по текущей стоимости условной единицы на начало даты поступления сумм в консервативный инвестиционный портфель.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переводе сумм, находящихся на индивидуальных пенсионных счетах лиц, указанных в пунктах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июня 1997 года «О пенсионном обеспечении в Республике Казахстан», из умеренного инвестиционного портфеля в консервативный инвестиционный портфель фонд в течение трех рабочих дней с даты предоставления данными лицами в фонд документов, указанных в пункте 14 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и Методики осуществления расчета размера пенсионных выплат по графику,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2003 года № 661, осуществляет перевод сумм деньгами и пересчитывает их в эквивалентное количество условных единиц по текущей стоимости на начало даты поступления сумм в консервативный инвестиционный портфель.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ошибочного перевода сумм, находящихся на индивидуальном пенсионном счете вкладчика (получателя), из умеренного инвестиционного портфеля в консервативный инвестиционный портфель фонд в течение двух рабочих дней осуществляет возврат ошибочно перечисленных сумм в умеренный инвестиционный портфель по текущей стоимости условной единицы на начало даты перевода из умеренного инвестиционного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Расчет фондами текущей стоимости условной единицы производится отдельно по каждому виду инвестиционного портфеля по формуле в соответствии с пунктом 20 Инструкции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181 (зарегистрированным в Реестре государственной регистрации нормативных правовых актов под № 5793).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Фонд ежедневно производит расчет текущей стоимости условной единицы и переоценку суммы пенсионных активов по каждому виду инвестиционного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Фонд ведет ежедневный учет стоимости условной единицы с указанием дат и суммарного количества условных единиц по каждому виду инвестиционного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Фонд не реже одного раза в месяц производит сверку стоимости пенсионных активов по каждому виду инвестиционного портфеля, рассчитанную как сумму пенсионных накоплений вкладчиков (получателей), с организацией, осуществляющей инвестиционное управление пенсионными активами. Если фонд самостоятельно осуществляет деятельность по инвестиционному управлению пенсионными активами, сверка осуществляется соответствующим подразделением фонда, в функции которого входит осуществление данной операции.».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