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02e91f" w14:textId="802e91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классификации и постройки морских судов (продолжение)</w:t>
      </w:r>
    </w:p>
    <w:p>
      <w:pPr>
        <w:spacing w:after="0"/>
        <w:ind w:left="0"/>
        <w:jc w:val="both"/>
      </w:pPr>
      <w:r>
        <w:rPr>
          <w:rFonts w:ascii="Times New Roman"/>
          <w:b w:val="false"/>
          <w:i w:val="false"/>
          <w:color w:val="000000"/>
          <w:sz w:val="28"/>
        </w:rPr>
        <w:t>Приказ и.о. Министра транспорта и коммуникаций Республики Казахстан от 12 мая 2011 года № 273. Зарегистрирован в Министерстве юстиции Республики Казахстан 30 мая 2011 года № 6982.</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См. </w:t>
      </w:r>
      <w:r>
        <w:rPr>
          <w:rFonts w:ascii="Times New Roman"/>
          <w:b w:val="false"/>
          <w:i w:val="false"/>
          <w:color w:val="ff0000"/>
          <w:sz w:val="28"/>
        </w:rPr>
        <w:t>начало</w:t>
      </w:r>
      <w:r>
        <w:rPr>
          <w:rFonts w:ascii="Times New Roman"/>
          <w:b w:val="false"/>
          <w:i w:val="false"/>
          <w:color w:val="ff0000"/>
          <w:sz w:val="28"/>
        </w:rPr>
        <w:t xml:space="preserve"> V1100006982</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 w:id="0"/>
    <w:p>
      <w:pPr>
        <w:spacing w:after="0"/>
        <w:ind w:left="0"/>
        <w:jc w:val="left"/>
      </w:pPr>
      <w:r>
        <w:rPr>
          <w:rFonts w:ascii="Times New Roman"/>
          <w:b/>
          <w:i w:val="false"/>
          <w:color w:val="000000"/>
        </w:rPr>
        <w:t xml:space="preserve"> Коэффициент А</w:t>
      </w:r>
    </w:p>
    <w:bookmarkEnd w:id="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p>
            <w:pPr>
              <w:spacing w:after="20"/>
              <w:ind w:left="20"/>
              <w:jc w:val="both"/>
            </w:pPr>
            <w:r>
              <w:rPr>
                <w:rFonts w:ascii="Times New Roman"/>
                <w:b w:val="false"/>
                <w:i w:val="false"/>
                <w:color w:val="000000"/>
                <w:sz w:val="20"/>
              </w:rPr>
              <w:t>
4,48</w:t>
            </w:r>
          </w:p>
          <w:p>
            <w:pPr>
              <w:spacing w:after="20"/>
              <w:ind w:left="20"/>
              <w:jc w:val="both"/>
            </w:pPr>
            <w:r>
              <w:rPr>
                <w:rFonts w:ascii="Times New Roman"/>
                <w:b w:val="false"/>
                <w:i w:val="false"/>
                <w:color w:val="000000"/>
                <w:sz w:val="20"/>
              </w:rPr>
              <w:t>
3,69</w:t>
            </w:r>
          </w:p>
          <w:p>
            <w:pPr>
              <w:spacing w:after="20"/>
              <w:ind w:left="20"/>
              <w:jc w:val="both"/>
            </w:pPr>
            <w:r>
              <w:rPr>
                <w:rFonts w:ascii="Times New Roman"/>
                <w:b w:val="false"/>
                <w:i w:val="false"/>
                <w:color w:val="000000"/>
                <w:sz w:val="20"/>
              </w:rPr>
              <w:t>
3,22</w:t>
            </w:r>
          </w:p>
          <w:p>
            <w:pPr>
              <w:spacing w:after="20"/>
              <w:ind w:left="20"/>
              <w:jc w:val="both"/>
            </w:pPr>
            <w:r>
              <w:rPr>
                <w:rFonts w:ascii="Times New Roman"/>
                <w:b w:val="false"/>
                <w:i w:val="false"/>
                <w:color w:val="000000"/>
                <w:sz w:val="20"/>
              </w:rPr>
              <w:t>
2,92</w:t>
            </w:r>
          </w:p>
          <w:p>
            <w:pPr>
              <w:spacing w:after="20"/>
              <w:ind w:left="20"/>
              <w:jc w:val="both"/>
            </w:pPr>
            <w:r>
              <w:rPr>
                <w:rFonts w:ascii="Times New Roman"/>
                <w:b w:val="false"/>
                <w:i w:val="false"/>
                <w:color w:val="000000"/>
                <w:sz w:val="20"/>
              </w:rPr>
              <w:t>
2,70</w:t>
            </w:r>
          </w:p>
          <w:p>
            <w:pPr>
              <w:spacing w:after="20"/>
              <w:ind w:left="20"/>
              <w:jc w:val="both"/>
            </w:pPr>
            <w:r>
              <w:rPr>
                <w:rFonts w:ascii="Times New Roman"/>
                <w:b w:val="false"/>
                <w:i w:val="false"/>
                <w:color w:val="000000"/>
                <w:sz w:val="20"/>
              </w:rPr>
              <w:t>
2,54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p>
            <w:pPr>
              <w:spacing w:after="20"/>
              <w:ind w:left="20"/>
              <w:jc w:val="both"/>
            </w:pPr>
            <w:r>
              <w:rPr>
                <w:rFonts w:ascii="Times New Roman"/>
                <w:b w:val="false"/>
                <w:i w:val="false"/>
                <w:color w:val="000000"/>
                <w:sz w:val="20"/>
              </w:rPr>
              <w:t>
2,33</w:t>
            </w:r>
          </w:p>
          <w:p>
            <w:pPr>
              <w:spacing w:after="20"/>
              <w:ind w:left="20"/>
              <w:jc w:val="both"/>
            </w:pPr>
            <w:r>
              <w:rPr>
                <w:rFonts w:ascii="Times New Roman"/>
                <w:b w:val="false"/>
                <w:i w:val="false"/>
                <w:color w:val="000000"/>
                <w:sz w:val="20"/>
              </w:rPr>
              <w:t>
2,26</w:t>
            </w:r>
          </w:p>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2,15</w:t>
            </w:r>
          </w:p>
          <w:p>
            <w:pPr>
              <w:spacing w:after="20"/>
              <w:ind w:left="20"/>
              <w:jc w:val="both"/>
            </w:pPr>
            <w:r>
              <w:rPr>
                <w:rFonts w:ascii="Times New Roman"/>
                <w:b w:val="false"/>
                <w:i w:val="false"/>
                <w:color w:val="000000"/>
                <w:sz w:val="20"/>
              </w:rPr>
              <w:t>
2,11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4" w:id="1"/>
    <w:p>
      <w:pPr>
        <w:spacing w:after="0"/>
        <w:ind w:left="0"/>
        <w:jc w:val="left"/>
      </w:pPr>
      <w:r>
        <w:rPr>
          <w:rFonts w:ascii="Times New Roman"/>
          <w:b/>
          <w:i w:val="false"/>
          <w:color w:val="000000"/>
        </w:rPr>
        <w:t xml:space="preserve"> Обозначения и нормы для q</w:t>
      </w:r>
    </w:p>
    <w:bookmarkEnd w:id="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подшипника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l/d</w:t>
            </w:r>
            <w:r>
              <w:rPr>
                <w:rFonts w:ascii="Times New Roman"/>
                <w:b w:val="false"/>
                <w:i w:val="false"/>
                <w:color w:val="000000"/>
                <w:vertAlign w:val="superscript"/>
              </w:rPr>
              <w:t>1</w:t>
            </w:r>
            <w:r>
              <w:rPr>
                <w:rFonts w:ascii="Times New Roman"/>
                <w:b w:val="false"/>
                <w:i w:val="false"/>
                <w:color w:val="000000"/>
                <w:sz w:val="20"/>
              </w:rPr>
              <w:t>, не менее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q</w:t>
            </w:r>
            <w:r>
              <w:rPr>
                <w:rFonts w:ascii="Times New Roman"/>
                <w:b w:val="false"/>
                <w:i w:val="false"/>
                <w:color w:val="000000"/>
                <w:sz w:val="20"/>
              </w:rPr>
              <w:t>, МПа, не более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 металл (баббит)</w:t>
            </w:r>
          </w:p>
          <w:p>
            <w:pPr>
              <w:spacing w:after="20"/>
              <w:ind w:left="20"/>
              <w:jc w:val="both"/>
            </w:pPr>
            <w:r>
              <w:rPr>
                <w:rFonts w:ascii="Times New Roman"/>
                <w:b w:val="false"/>
                <w:i w:val="false"/>
                <w:color w:val="000000"/>
                <w:sz w:val="20"/>
              </w:rPr>
              <w:t>
Бакаут</w:t>
            </w:r>
          </w:p>
          <w:p>
            <w:pPr>
              <w:spacing w:after="20"/>
              <w:ind w:left="20"/>
              <w:jc w:val="both"/>
            </w:pPr>
            <w:r>
              <w:rPr>
                <w:rFonts w:ascii="Times New Roman"/>
                <w:b w:val="false"/>
                <w:i w:val="false"/>
                <w:color w:val="000000"/>
                <w:sz w:val="20"/>
              </w:rPr>
              <w:t>
Резина и другие одобренные</w:t>
            </w:r>
          </w:p>
          <w:p>
            <w:pPr>
              <w:spacing w:after="20"/>
              <w:ind w:left="20"/>
              <w:jc w:val="both"/>
            </w:pPr>
            <w:r>
              <w:rPr>
                <w:rFonts w:ascii="Times New Roman"/>
                <w:b w:val="false"/>
                <w:i w:val="false"/>
                <w:color w:val="000000"/>
                <w:sz w:val="20"/>
              </w:rPr>
              <w:t>
Регистром синтетические</w:t>
            </w:r>
          </w:p>
          <w:p>
            <w:pPr>
              <w:spacing w:after="20"/>
              <w:ind w:left="20"/>
              <w:jc w:val="both"/>
            </w:pPr>
            <w:r>
              <w:rPr>
                <w:rFonts w:ascii="Times New Roman"/>
                <w:b w:val="false"/>
                <w:i w:val="false"/>
                <w:color w:val="000000"/>
                <w:sz w:val="20"/>
              </w:rPr>
              <w:t>
материалы на водяной</w:t>
            </w:r>
          </w:p>
          <w:p>
            <w:pPr>
              <w:spacing w:after="20"/>
              <w:ind w:left="20"/>
              <w:jc w:val="both"/>
            </w:pPr>
            <w:r>
              <w:rPr>
                <w:rFonts w:ascii="Times New Roman"/>
                <w:b w:val="false"/>
                <w:i w:val="false"/>
                <w:color w:val="000000"/>
                <w:sz w:val="20"/>
              </w:rPr>
              <w:t>
смазке</w:t>
            </w:r>
          </w:p>
          <w:p>
            <w:pPr>
              <w:spacing w:after="20"/>
              <w:ind w:left="20"/>
              <w:jc w:val="both"/>
            </w:pPr>
            <w:r>
              <w:rPr>
                <w:rFonts w:ascii="Times New Roman"/>
                <w:b w:val="false"/>
                <w:i w:val="false"/>
                <w:color w:val="000000"/>
                <w:sz w:val="20"/>
              </w:rPr>
              <w:t>
Резина и другие одобренные</w:t>
            </w:r>
          </w:p>
          <w:p>
            <w:pPr>
              <w:spacing w:after="20"/>
              <w:ind w:left="20"/>
              <w:jc w:val="both"/>
            </w:pPr>
            <w:r>
              <w:rPr>
                <w:rFonts w:ascii="Times New Roman"/>
                <w:b w:val="false"/>
                <w:i w:val="false"/>
                <w:color w:val="000000"/>
                <w:sz w:val="20"/>
              </w:rPr>
              <w:t>
Регистром синтетические</w:t>
            </w:r>
          </w:p>
          <w:p>
            <w:pPr>
              <w:spacing w:after="20"/>
              <w:ind w:left="20"/>
              <w:jc w:val="both"/>
            </w:pPr>
            <w:r>
              <w:rPr>
                <w:rFonts w:ascii="Times New Roman"/>
                <w:b w:val="false"/>
                <w:i w:val="false"/>
                <w:color w:val="000000"/>
                <w:sz w:val="20"/>
              </w:rPr>
              <w:t>
материалы при смазке</w:t>
            </w:r>
          </w:p>
          <w:p>
            <w:pPr>
              <w:spacing w:after="20"/>
              <w:ind w:left="20"/>
              <w:jc w:val="both"/>
            </w:pPr>
            <w:r>
              <w:rPr>
                <w:rFonts w:ascii="Times New Roman"/>
                <w:b w:val="false"/>
                <w:i w:val="false"/>
                <w:color w:val="000000"/>
                <w:sz w:val="20"/>
              </w:rPr>
              <w:t>
маслом или маслянистой</w:t>
            </w:r>
          </w:p>
          <w:p>
            <w:pPr>
              <w:spacing w:after="20"/>
              <w:ind w:left="20"/>
              <w:jc w:val="both"/>
            </w:pPr>
            <w:r>
              <w:rPr>
                <w:rFonts w:ascii="Times New Roman"/>
                <w:b w:val="false"/>
                <w:i w:val="false"/>
                <w:color w:val="000000"/>
                <w:sz w:val="20"/>
              </w:rPr>
              <w:t>
экологически чистой</w:t>
            </w:r>
          </w:p>
          <w:p>
            <w:pPr>
              <w:spacing w:after="20"/>
              <w:ind w:left="20"/>
              <w:jc w:val="both"/>
            </w:pPr>
            <w:r>
              <w:rPr>
                <w:rFonts w:ascii="Times New Roman"/>
                <w:b w:val="false"/>
                <w:i w:val="false"/>
                <w:color w:val="000000"/>
                <w:sz w:val="20"/>
              </w:rPr>
              <w:t>
жидкостью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4</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0,25</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color w:val="000000"/>
                <w:sz w:val="20"/>
              </w:rPr>
              <w:t>l</w:t>
            </w:r>
            <w:r>
              <w:rPr>
                <w:rFonts w:ascii="Times New Roman"/>
                <w:b w:val="false"/>
                <w:i w:val="false"/>
                <w:color w:val="000000"/>
                <w:sz w:val="20"/>
              </w:rPr>
              <w:t xml:space="preserve"> — длина подшипника; d — расчетный диаметр шейки вала в районе подшипника.</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color w:val="000000"/>
                <w:sz w:val="20"/>
              </w:rPr>
              <w:t>q</w:t>
            </w:r>
            <w:r>
              <w:rPr>
                <w:rFonts w:ascii="Times New Roman"/>
                <w:b w:val="false"/>
                <w:i w:val="false"/>
                <w:color w:val="000000"/>
                <w:sz w:val="20"/>
              </w:rPr>
              <w:t xml:space="preserve"> — контактное давление, воспринимаемое подшипником.</w:t>
            </w:r>
          </w:p>
          <w:p>
            <w:pPr>
              <w:spacing w:after="20"/>
              <w:ind w:left="20"/>
              <w:jc w:val="both"/>
            </w:pPr>
            <w:r>
              <w:rPr>
                <w:rFonts w:ascii="Times New Roman"/>
                <w:b w:val="false"/>
                <w:i w:val="false"/>
                <w:color w:val="000000"/>
                <w:sz w:val="20"/>
              </w:rPr>
              <w:t>
</w:t>
            </w:r>
            <w:r>
              <w:rPr>
                <w:rFonts w:ascii="Times New Roman"/>
                <w:b w:val="false"/>
                <w:i/>
                <w:color w:val="000000"/>
                <w:sz w:val="20"/>
              </w:rPr>
              <w:t>q = R/(l x d)</w:t>
            </w:r>
            <w:r>
              <w:rPr>
                <w:rFonts w:ascii="Times New Roman"/>
                <w:b w:val="false"/>
                <w:i w:val="false"/>
                <w:color w:val="000000"/>
                <w:sz w:val="20"/>
              </w:rPr>
              <w:t>, где R — реакция опоры.</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r>
              <w:rPr>
                <w:rFonts w:ascii="Times New Roman"/>
                <w:b w:val="false"/>
                <w:i w:val="false"/>
                <w:color w:val="000000"/>
                <w:sz w:val="20"/>
              </w:rPr>
              <w:t>Длина подшипника может быть уменьшена до двух расчетных диаметров вала в районе</w:t>
            </w:r>
          </w:p>
          <w:p>
            <w:pPr>
              <w:spacing w:after="20"/>
              <w:ind w:left="20"/>
              <w:jc w:val="both"/>
            </w:pPr>
            <w:r>
              <w:rPr>
                <w:rFonts w:ascii="Times New Roman"/>
                <w:b w:val="false"/>
                <w:i w:val="false"/>
                <w:color w:val="000000"/>
                <w:sz w:val="20"/>
              </w:rPr>
              <w:t>
кормового подшипника при условии положительных результатов эксплуатационной</w:t>
            </w:r>
          </w:p>
          <w:p>
            <w:pPr>
              <w:spacing w:after="20"/>
              <w:ind w:left="20"/>
              <w:jc w:val="both"/>
            </w:pPr>
            <w:r>
              <w:rPr>
                <w:rFonts w:ascii="Times New Roman"/>
                <w:b w:val="false"/>
                <w:i w:val="false"/>
                <w:color w:val="000000"/>
                <w:sz w:val="20"/>
              </w:rPr>
              <w:t>
проверки.</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4</w:t>
            </w:r>
            <w:r>
              <w:rPr>
                <w:rFonts w:ascii="Times New Roman"/>
                <w:b w:val="false"/>
                <w:i w:val="false"/>
                <w:color w:val="000000"/>
                <w:sz w:val="20"/>
              </w:rPr>
              <w:t>Длина подшипника может быть уменьшена, если контактное давление не превышает 0,8</w:t>
            </w:r>
          </w:p>
          <w:p>
            <w:pPr>
              <w:spacing w:after="20"/>
              <w:ind w:left="20"/>
              <w:jc w:val="both"/>
            </w:pPr>
            <w:r>
              <w:rPr>
                <w:rFonts w:ascii="Times New Roman"/>
                <w:b w:val="false"/>
                <w:i w:val="false"/>
                <w:color w:val="000000"/>
                <w:sz w:val="20"/>
              </w:rPr>
              <w:t>
МПа, а также при положительных результатах эксплуатационной проверки. Во всех</w:t>
            </w:r>
          </w:p>
          <w:p>
            <w:pPr>
              <w:spacing w:after="20"/>
              <w:ind w:left="20"/>
              <w:jc w:val="both"/>
            </w:pPr>
            <w:r>
              <w:rPr>
                <w:rFonts w:ascii="Times New Roman"/>
                <w:b w:val="false"/>
                <w:i w:val="false"/>
                <w:color w:val="000000"/>
                <w:sz w:val="20"/>
              </w:rPr>
              <w:t>
случаях длина подшипника не должна быть меньше 1,5 фактического диаметра вала в</w:t>
            </w:r>
          </w:p>
          <w:p>
            <w:pPr>
              <w:spacing w:after="20"/>
              <w:ind w:left="20"/>
              <w:jc w:val="both"/>
            </w:pPr>
            <w:r>
              <w:rPr>
                <w:rFonts w:ascii="Times New Roman"/>
                <w:b w:val="false"/>
                <w:i w:val="false"/>
                <w:color w:val="000000"/>
                <w:sz w:val="20"/>
              </w:rPr>
              <w:t>
районе подшипника.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 w:id="2"/>
    <w:p>
      <w:pPr>
        <w:spacing w:after="0"/>
        <w:ind w:left="0"/>
        <w:jc w:val="left"/>
      </w:pPr>
      <w:r>
        <w:rPr>
          <w:rFonts w:ascii="Times New Roman"/>
          <w:b/>
          <w:i w:val="false"/>
          <w:color w:val="000000"/>
        </w:rPr>
        <w:t xml:space="preserve"> Номограмма для определения коэффициента А  </w:t>
      </w:r>
    </w:p>
    <w:bookmarkEnd w:id="2"/>
    <w:p>
      <w:pPr>
        <w:spacing w:after="0"/>
        <w:ind w:left="0"/>
        <w:jc w:val="both"/>
      </w:pPr>
      <w:r>
        <w:drawing>
          <wp:inline distT="0" distB="0" distL="0" distR="0">
            <wp:extent cx="6921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921500" cy="10693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 w:id="3"/>
    <w:p>
      <w:pPr>
        <w:spacing w:after="0"/>
        <w:ind w:left="0"/>
        <w:jc w:val="left"/>
      </w:pPr>
      <w:r>
        <w:rPr>
          <w:rFonts w:ascii="Times New Roman"/>
          <w:b/>
          <w:i w:val="false"/>
          <w:color w:val="000000"/>
        </w:rPr>
        <w:t xml:space="preserve"> Коэффициент к</w:t>
      </w:r>
    </w:p>
    <w:bookmarkEnd w:id="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 без</w:t>
            </w:r>
          </w:p>
          <w:p>
            <w:pPr>
              <w:spacing w:after="20"/>
              <w:ind w:left="20"/>
              <w:jc w:val="both"/>
            </w:pPr>
            <w:r>
              <w:rPr>
                <w:rFonts w:ascii="Times New Roman"/>
                <w:b w:val="false"/>
                <w:i w:val="false"/>
                <w:color w:val="000000"/>
                <w:sz w:val="20"/>
              </w:rPr>
              <w:t>
ледовых</w:t>
            </w:r>
          </w:p>
          <w:p>
            <w:pPr>
              <w:spacing w:after="20"/>
              <w:ind w:left="20"/>
              <w:jc w:val="both"/>
            </w:pPr>
            <w:r>
              <w:rPr>
                <w:rFonts w:ascii="Times New Roman"/>
                <w:b w:val="false"/>
                <w:i w:val="false"/>
                <w:color w:val="000000"/>
                <w:sz w:val="20"/>
              </w:rPr>
              <w:t>
усилений</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 с ледовыми усилениями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Ледоколы</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Icel,</w:t>
            </w:r>
          </w:p>
          <w:p>
            <w:pPr>
              <w:spacing w:after="20"/>
              <w:ind w:left="20"/>
              <w:jc w:val="both"/>
            </w:pPr>
            <w:r>
              <w:rPr>
                <w:rFonts w:ascii="Times New Roman"/>
                <w:b w:val="false"/>
                <w:i w:val="false"/>
                <w:color w:val="000000"/>
                <w:sz w:val="20"/>
              </w:rPr>
              <w:t>
Ice2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1сеЗ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Агс8,</w:t>
            </w:r>
          </w:p>
          <w:p>
            <w:pPr>
              <w:spacing w:after="20"/>
              <w:ind w:left="20"/>
              <w:jc w:val="both"/>
            </w:pPr>
            <w:r>
              <w:rPr>
                <w:rFonts w:ascii="Times New Roman"/>
                <w:b w:val="false"/>
                <w:i w:val="false"/>
                <w:color w:val="000000"/>
                <w:sz w:val="20"/>
              </w:rPr>
              <w:t>
Агс9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винт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Бортовой винт</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 </w:t>
            </w:r>
          </w:p>
          <w:p>
            <w:pPr>
              <w:spacing w:after="20"/>
              <w:ind w:left="20"/>
              <w:jc w:val="both"/>
            </w:pPr>
            <w:r>
              <w:drawing>
                <wp:inline distT="0" distB="0" distL="0" distR="0">
                  <wp:extent cx="482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82600" cy="419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w:t>
            </w:r>
            <w:r>
              <w:rPr>
                <w:rFonts w:ascii="Times New Roman"/>
                <w:b w:val="false"/>
                <w:i w:val="false"/>
                <w:color w:val="000000"/>
                <w:sz w:val="20"/>
              </w:rPr>
              <w:t xml:space="preserve"> — мощность на гребном валу, кВт.</w:t>
            </w:r>
          </w:p>
          <w:p>
            <w:pPr>
              <w:spacing w:after="20"/>
              <w:ind w:left="20"/>
              <w:jc w:val="both"/>
            </w:pPr>
            <w:r>
              <w:rPr>
                <w:rFonts w:ascii="Times New Roman"/>
                <w:b w:val="false"/>
                <w:i w:val="false"/>
                <w:color w:val="000000"/>
                <w:sz w:val="20"/>
              </w:rPr>
              <w:t>
** Является в каждом случае предметом специального рассмотрения Регистром.</w:t>
            </w:r>
          </w:p>
          <w:p>
            <w:pPr>
              <w:spacing w:after="20"/>
              <w:ind w:left="20"/>
              <w:jc w:val="both"/>
            </w:pPr>
            <w:r>
              <w:rPr>
                <w:rFonts w:ascii="Times New Roman"/>
                <w:b w:val="false"/>
                <w:i w:val="false"/>
                <w:color w:val="000000"/>
                <w:sz w:val="20"/>
              </w:rPr>
              <w:t>
Примечания: 1. Если на судне установлены поршневые двигатели с числом цилиндров</w:t>
            </w:r>
          </w:p>
          <w:p>
            <w:pPr>
              <w:spacing w:after="20"/>
              <w:ind w:left="20"/>
              <w:jc w:val="both"/>
            </w:pPr>
            <w:r>
              <w:rPr>
                <w:rFonts w:ascii="Times New Roman"/>
                <w:b w:val="false"/>
                <w:i w:val="false"/>
                <w:color w:val="000000"/>
                <w:sz w:val="20"/>
              </w:rPr>
              <w:t>
менее четырех, коэффициент к должен быть увеличен на 7 %.</w:t>
            </w:r>
          </w:p>
          <w:p>
            <w:pPr>
              <w:spacing w:after="20"/>
              <w:ind w:left="20"/>
              <w:jc w:val="both"/>
            </w:pPr>
            <w:r>
              <w:rPr>
                <w:rFonts w:ascii="Times New Roman"/>
                <w:b w:val="false"/>
                <w:i w:val="false"/>
                <w:color w:val="000000"/>
                <w:sz w:val="20"/>
              </w:rPr>
              <w:t>
2. Для установок с поршневыми двигателями, оборудованных гидравлическими или</w:t>
            </w:r>
          </w:p>
          <w:p>
            <w:pPr>
              <w:spacing w:after="20"/>
              <w:ind w:left="20"/>
              <w:jc w:val="both"/>
            </w:pPr>
            <w:r>
              <w:rPr>
                <w:rFonts w:ascii="Times New Roman"/>
                <w:b w:val="false"/>
                <w:i w:val="false"/>
                <w:color w:val="000000"/>
                <w:sz w:val="20"/>
              </w:rPr>
              <w:t>
электромагнитными муфтами, коэффициент к может быть уменьшен на 5 %.</w:t>
            </w:r>
          </w:p>
          <w:p>
            <w:pPr>
              <w:spacing w:after="20"/>
              <w:ind w:left="20"/>
              <w:jc w:val="both"/>
            </w:pPr>
            <w:r>
              <w:rPr>
                <w:rFonts w:ascii="Times New Roman"/>
                <w:b w:val="false"/>
                <w:i w:val="false"/>
                <w:color w:val="000000"/>
                <w:sz w:val="20"/>
              </w:rPr>
              <w:t>
3. Для бортовых винтов судов без ледовых усилений и с ледовыми усилениями категорий</w:t>
            </w:r>
          </w:p>
          <w:p>
            <w:pPr>
              <w:spacing w:after="20"/>
              <w:ind w:left="20"/>
              <w:jc w:val="both"/>
            </w:pPr>
            <w:r>
              <w:rPr>
                <w:rFonts w:ascii="Times New Roman"/>
                <w:b w:val="false"/>
                <w:i w:val="false"/>
                <w:color w:val="000000"/>
                <w:sz w:val="20"/>
              </w:rPr>
              <w:t>
Ice1 и Iсе2 коэффициент к может быть уменьшен на 7 %.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 w:id="4"/>
    <w:p>
      <w:pPr>
        <w:spacing w:after="0"/>
        <w:ind w:left="0"/>
        <w:jc w:val="left"/>
      </w:pPr>
      <w:r>
        <w:rPr>
          <w:rFonts w:ascii="Times New Roman"/>
          <w:b/>
          <w:i w:val="false"/>
          <w:color w:val="000000"/>
        </w:rPr>
        <w:t xml:space="preserve"> Коэффициент с</w:t>
      </w:r>
    </w:p>
    <w:bookmarkEnd w:id="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r/R</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0,60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p>
                  <w:pPr>
                    <w:spacing w:after="20"/>
                    <w:ind w:left="20"/>
                    <w:jc w:val="both"/>
                  </w:pPr>
                  <w:r>
                    <w:rPr>
                      <w:rFonts w:ascii="Times New Roman"/>
                      <w:b w:val="false"/>
                      <w:i w:val="false"/>
                      <w:color w:val="000000"/>
                      <w:sz w:val="20"/>
                    </w:rPr>
                    <w:t>
0,45</w:t>
                  </w:r>
                </w:p>
                <w:p>
                  <w:pPr>
                    <w:spacing w:after="20"/>
                    <w:ind w:left="20"/>
                    <w:jc w:val="both"/>
                  </w:pPr>
                  <w:r>
                    <w:rPr>
                      <w:rFonts w:ascii="Times New Roman"/>
                      <w:b w:val="false"/>
                      <w:i w:val="false"/>
                      <w:color w:val="000000"/>
                      <w:sz w:val="20"/>
                    </w:rPr>
                    <w:t>
0,30</w:t>
                  </w:r>
                </w:p>
                <w:p>
                  <w:pPr>
                    <w:spacing w:after="20"/>
                    <w:ind w:left="20"/>
                    <w:jc w:val="both"/>
                  </w:pPr>
                  <w:r>
                    <w:rPr>
                      <w:rFonts w:ascii="Times New Roman"/>
                      <w:b w:val="false"/>
                      <w:i w:val="false"/>
                      <w:color w:val="000000"/>
                      <w:sz w:val="20"/>
                    </w:rPr>
                    <w:t>
0</w:t>
                  </w:r>
                </w:p>
              </w:tc>
            </w:tr>
          </w:tbl>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2" w:id="5"/>
    <w:p>
      <w:pPr>
        <w:spacing w:after="0"/>
        <w:ind w:left="0"/>
        <w:jc w:val="left"/>
      </w:pPr>
      <w:r>
        <w:rPr>
          <w:rFonts w:ascii="Times New Roman"/>
          <w:b/>
          <w:i w:val="false"/>
          <w:color w:val="000000"/>
        </w:rPr>
        <w:t xml:space="preserve"> Толщина концевых кромок лопастей на радиусе</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 без ледовых</w:t>
            </w:r>
          </w:p>
          <w:p>
            <w:pPr>
              <w:spacing w:after="20"/>
              <w:ind w:left="20"/>
              <w:jc w:val="both"/>
            </w:pPr>
            <w:r>
              <w:rPr>
                <w:rFonts w:ascii="Times New Roman"/>
                <w:b w:val="false"/>
                <w:i w:val="false"/>
                <w:color w:val="000000"/>
                <w:sz w:val="20"/>
              </w:rPr>
              <w:t>
усилений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 с ледовыми усилениями</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Ледоколы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Icel - Агс</w:t>
            </w:r>
            <w:r>
              <w:rPr>
                <w:rFonts w:ascii="Times New Roman"/>
                <w:b w:val="false"/>
                <w:i/>
                <w:color w:val="000000"/>
                <w:sz w:val="20"/>
              </w:rPr>
              <w:t>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w:t>
            </w:r>
            <w:r>
              <w:rPr>
                <w:rFonts w:ascii="Times New Roman"/>
                <w:b w:val="false"/>
                <w:i/>
                <w:color w:val="000000"/>
                <w:sz w:val="20"/>
              </w:rPr>
              <w:t>6</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0,0035</w:t>
            </w:r>
            <w:r>
              <w:rPr>
                <w:rFonts w:ascii="Times New Roman"/>
                <w:b w:val="false"/>
                <w:i/>
                <w:color w:val="000000"/>
                <w:sz w:val="20"/>
              </w:rPr>
              <w:t>D</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r>
              <w:rPr>
                <w:rFonts w:ascii="Times New Roman"/>
                <w:b w:val="false"/>
                <w:i/>
                <w:color w:val="000000"/>
                <w:sz w:val="20"/>
              </w:rPr>
              <w:t>D</w:t>
            </w:r>
            <w:r>
              <w:rPr>
                <w:rFonts w:ascii="Times New Roman"/>
                <w:b w:val="false"/>
                <w:i w:val="false"/>
                <w:color w:val="000000"/>
                <w:sz w:val="20"/>
              </w:rPr>
              <w:t>&gt;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0,0055</w:t>
            </w:r>
            <w:r>
              <w:rPr>
                <w:rFonts w:ascii="Times New Roman"/>
                <w:b w:val="false"/>
                <w:i/>
                <w:color w:val="000000"/>
                <w:sz w:val="20"/>
              </w:rPr>
              <w:t>D</w:t>
            </w:r>
            <w:r>
              <w:rPr>
                <w:rFonts w:ascii="Times New Roman"/>
                <w:b w:val="false"/>
                <w:i w:val="false"/>
                <w:color w:val="000000"/>
                <w:sz w:val="20"/>
              </w:rPr>
              <w:t>&gt;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r>
              <w:rPr>
                <w:rFonts w:ascii="Times New Roman"/>
                <w:b w:val="false"/>
                <w:i/>
                <w:color w:val="000000"/>
                <w:sz w:val="20"/>
              </w:rPr>
              <w:t>D</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4" w:id="6"/>
    <w:p>
      <w:pPr>
        <w:spacing w:after="0"/>
        <w:ind w:left="0"/>
        <w:jc w:val="both"/>
      </w:pPr>
      <w:r>
        <w:rPr>
          <w:rFonts w:ascii="Times New Roman"/>
          <w:b w:val="false"/>
          <w:i w:val="false"/>
          <w:color w:val="000000"/>
          <w:sz w:val="28"/>
        </w:rPr>
        <w:t xml:space="preserve">
      </w:t>
      </w:r>
    </w:p>
    <w:bookmarkEnd w:id="6"/>
    <w:p>
      <w:pPr>
        <w:spacing w:after="0"/>
        <w:ind w:left="0"/>
        <w:jc w:val="both"/>
      </w:pPr>
      <w:r>
        <w:drawing>
          <wp:inline distT="0" distB="0" distL="0" distR="0">
            <wp:extent cx="139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39700" cy="190500"/>
                    </a:xfrm>
                    <a:prstGeom prst="rect">
                      <a:avLst/>
                    </a:prstGeom>
                  </pic:spPr>
                </pic:pic>
              </a:graphicData>
            </a:graphic>
          </wp:inline>
        </w:drawing>
      </w:r>
    </w:p>
    <w:p>
      <w:pPr>
        <w:spacing w:after="0"/>
        <w:ind w:left="0"/>
        <w:jc w:val="left"/>
      </w:pPr>
      <w:r>
        <w:rPr>
          <w:rFonts w:ascii="Times New Roman"/>
          <w:b/>
          <w:i w:val="false"/>
          <w:color w:val="000000"/>
          <w:sz w:val="28"/>
        </w:rPr>
        <w:t xml:space="preserve">— угол, град, равный наибольшему из углов </w:t>
      </w:r>
    </w:p>
    <w:p>
      <w:pPr>
        <w:spacing w:after="0"/>
        <w:ind w:left="0"/>
        <w:jc w:val="both"/>
      </w:pPr>
      <w:r>
        <w:drawing>
          <wp:inline distT="0" distB="0" distL="0" distR="0">
            <wp:extent cx="139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39700" cy="1905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i w:val="false"/>
          <w:color w:val="000000"/>
          <w:sz w:val="28"/>
        </w:rPr>
        <w:t xml:space="preserve">, или </w:t>
      </w:r>
    </w:p>
    <w:p>
      <w:pPr>
        <w:spacing w:after="0"/>
        <w:ind w:left="0"/>
        <w:jc w:val="both"/>
      </w:pPr>
      <w:r>
        <w:drawing>
          <wp:inline distT="0" distB="0" distL="0" distR="0">
            <wp:extent cx="139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39700" cy="1905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 xml:space="preserve"> </w:t>
      </w:r>
    </w:p>
    <w:p>
      <w:pPr>
        <w:spacing w:after="0"/>
        <w:ind w:left="0"/>
        <w:jc w:val="both"/>
      </w:pPr>
      <w:r>
        <w:drawing>
          <wp:inline distT="0" distB="0" distL="0" distR="0">
            <wp:extent cx="46609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6609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 xml:space="preserve"> </w:t>
      </w:r>
    </w:p>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90500" cy="241300"/>
                    </a:xfrm>
                    <a:prstGeom prst="rect">
                      <a:avLst/>
                    </a:prstGeom>
                  </pic:spPr>
                </pic:pic>
              </a:graphicData>
            </a:graphic>
          </wp:inline>
        </w:drawing>
      </w:r>
    </w:p>
    <w:p>
      <w:pPr>
        <w:spacing w:after="0"/>
        <w:ind w:left="0"/>
        <w:jc w:val="left"/>
      </w:pPr>
      <w:r>
        <w:rPr>
          <w:rFonts w:ascii="Times New Roman"/>
          <w:b w:val="false"/>
          <w:i w:val="false"/>
          <w:color w:val="000000"/>
          <w:sz w:val="28"/>
        </w:rPr>
        <w:t>— угол между радиусом, проведенным через середину концевого сечения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лопасти, и радиусом, касательным к средней линии;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90500" cy="241300"/>
                    </a:xfrm>
                    <a:prstGeom prst="rect">
                      <a:avLst/>
                    </a:prstGeom>
                  </pic:spPr>
                </pic:pic>
              </a:graphicData>
            </a:graphic>
          </wp:inline>
        </w:drawing>
      </w:r>
    </w:p>
    <w:p>
      <w:pPr>
        <w:spacing w:after="0"/>
        <w:ind w:left="0"/>
        <w:jc w:val="left"/>
      </w:pPr>
      <w:r>
        <w:rPr>
          <w:rFonts w:ascii="Times New Roman"/>
          <w:b w:val="false"/>
          <w:i w:val="false"/>
          <w:color w:val="000000"/>
          <w:sz w:val="28"/>
        </w:rPr>
        <w:t>— угол между радиусами, проведенными через середину концевого 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корневого сечений лопасти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7" w:id="7"/>
    <w:p>
      <w:pPr>
        <w:spacing w:after="0"/>
        <w:ind w:left="0"/>
        <w:jc w:val="left"/>
      </w:pPr>
      <w:r>
        <w:rPr>
          <w:rFonts w:ascii="Times New Roman"/>
          <w:b/>
          <w:i w:val="false"/>
          <w:color w:val="000000"/>
        </w:rPr>
        <w:t xml:space="preserve"> Коэффициент С</w:t>
      </w:r>
      <w:r>
        <w:rPr>
          <w:rFonts w:ascii="Times New Roman"/>
          <w:b/>
          <w:i w:val="false"/>
          <w:color w:val="000000"/>
          <w:vertAlign w:val="subscript"/>
        </w:rPr>
        <w:t>к</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Конструктивный тип валов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w:t>
            </w:r>
            <w:r>
              <w:rPr>
                <w:rFonts w:ascii="Times New Roman"/>
                <w:b w:val="false"/>
                <w:i w:val="false"/>
                <w:color w:val="000000"/>
                <w:vertAlign w:val="subscript"/>
              </w:rPr>
              <w:t>к</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Промежуточный вал, упорный</w:t>
            </w:r>
          </w:p>
          <w:p>
            <w:pPr>
              <w:spacing w:after="20"/>
              <w:ind w:left="20"/>
              <w:jc w:val="both"/>
            </w:pPr>
            <w:r>
              <w:rPr>
                <w:rFonts w:ascii="Times New Roman"/>
                <w:b w:val="false"/>
                <w:i w:val="false"/>
                <w:color w:val="000000"/>
                <w:sz w:val="20"/>
              </w:rPr>
              <w:t>
вал выносного упорного</w:t>
            </w:r>
          </w:p>
          <w:p>
            <w:pPr>
              <w:spacing w:after="20"/>
              <w:ind w:left="20"/>
              <w:jc w:val="both"/>
            </w:pPr>
            <w:r>
              <w:rPr>
                <w:rFonts w:ascii="Times New Roman"/>
                <w:b w:val="false"/>
                <w:i w:val="false"/>
                <w:color w:val="000000"/>
                <w:sz w:val="20"/>
              </w:rPr>
              <w:t>
подшипника вне района</w:t>
            </w:r>
          </w:p>
          <w:p>
            <w:pPr>
              <w:spacing w:after="20"/>
              <w:ind w:left="20"/>
              <w:jc w:val="both"/>
            </w:pPr>
            <w:r>
              <w:rPr>
                <w:rFonts w:ascii="Times New Roman"/>
                <w:b w:val="false"/>
                <w:i w:val="false"/>
                <w:color w:val="000000"/>
                <w:sz w:val="20"/>
              </w:rPr>
              <w:t>
подшипника качения или гребня</w:t>
            </w:r>
          </w:p>
          <w:p>
            <w:pPr>
              <w:spacing w:after="20"/>
              <w:ind w:left="20"/>
              <w:jc w:val="both"/>
            </w:pPr>
            <w:r>
              <w:rPr>
                <w:rFonts w:ascii="Times New Roman"/>
                <w:b w:val="false"/>
                <w:i w:val="false"/>
                <w:color w:val="000000"/>
                <w:sz w:val="20"/>
              </w:rPr>
              <w:t>
подшипника скольжения, вал</w:t>
            </w:r>
          </w:p>
          <w:p>
            <w:pPr>
              <w:spacing w:after="20"/>
              <w:ind w:left="20"/>
              <w:jc w:val="both"/>
            </w:pPr>
            <w:r>
              <w:rPr>
                <w:rFonts w:ascii="Times New Roman"/>
                <w:b w:val="false"/>
                <w:i w:val="false"/>
                <w:color w:val="000000"/>
                <w:sz w:val="20"/>
              </w:rPr>
              <w:t>
генератора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цельноковаными фланцами или при</w:t>
            </w:r>
          </w:p>
          <w:p>
            <w:pPr>
              <w:spacing w:after="20"/>
              <w:ind w:left="20"/>
              <w:jc w:val="both"/>
            </w:pPr>
            <w:r>
              <w:rPr>
                <w:rFonts w:ascii="Times New Roman"/>
                <w:b w:val="false"/>
                <w:i w:val="false"/>
                <w:color w:val="000000"/>
                <w:sz w:val="20"/>
              </w:rPr>
              <w:t>
бесшпоночном соединении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радиальным отверстием (пункт 2784</w:t>
            </w:r>
          </w:p>
          <w:p>
            <w:pPr>
              <w:spacing w:after="20"/>
              <w:ind w:left="20"/>
              <w:jc w:val="both"/>
            </w:pPr>
            <w:r>
              <w:rPr>
                <w:rFonts w:ascii="Times New Roman"/>
                <w:b w:val="false"/>
                <w:i w:val="false"/>
                <w:color w:val="000000"/>
                <w:sz w:val="20"/>
              </w:rPr>
              <w:t>
настоящих Правил)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шпоночным пазом конического</w:t>
            </w:r>
          </w:p>
          <w:p>
            <w:pPr>
              <w:spacing w:after="20"/>
              <w:ind w:left="20"/>
              <w:jc w:val="both"/>
            </w:pPr>
            <w:r>
              <w:rPr>
                <w:rFonts w:ascii="Times New Roman"/>
                <w:b w:val="false"/>
                <w:i w:val="false"/>
                <w:color w:val="000000"/>
                <w:sz w:val="20"/>
              </w:rPr>
              <w:t>
соединения (пункт 2786 настоящих</w:t>
            </w:r>
          </w:p>
          <w:p>
            <w:pPr>
              <w:spacing w:after="20"/>
              <w:ind w:left="20"/>
              <w:jc w:val="both"/>
            </w:pPr>
            <w:r>
              <w:rPr>
                <w:rFonts w:ascii="Times New Roman"/>
                <w:b w:val="false"/>
                <w:i w:val="false"/>
                <w:color w:val="000000"/>
                <w:sz w:val="20"/>
              </w:rPr>
              <w:t>
Правил)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шпоночным пазом цилиндрического</w:t>
            </w:r>
          </w:p>
          <w:p>
            <w:pPr>
              <w:spacing w:after="20"/>
              <w:ind w:left="20"/>
              <w:jc w:val="both"/>
            </w:pPr>
            <w:r>
              <w:rPr>
                <w:rFonts w:ascii="Times New Roman"/>
                <w:b w:val="false"/>
                <w:i w:val="false"/>
                <w:color w:val="000000"/>
                <w:sz w:val="20"/>
              </w:rPr>
              <w:t xml:space="preserve">
соединения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продольным вырезом (пункт 2785</w:t>
            </w:r>
          </w:p>
          <w:p>
            <w:pPr>
              <w:spacing w:after="20"/>
              <w:ind w:left="20"/>
              <w:jc w:val="both"/>
            </w:pPr>
            <w:r>
              <w:rPr>
                <w:rFonts w:ascii="Times New Roman"/>
                <w:b w:val="false"/>
                <w:i w:val="false"/>
                <w:color w:val="000000"/>
                <w:sz w:val="20"/>
              </w:rPr>
              <w:t>
настоящих Правил)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Упорный вал в районе гребня или упорного подшипника качения</w:t>
            </w:r>
          </w:p>
          <w:p>
            <w:pPr>
              <w:spacing w:after="20"/>
              <w:ind w:left="20"/>
              <w:jc w:val="both"/>
            </w:pPr>
            <w:r>
              <w:rPr>
                <w:rFonts w:ascii="Times New Roman"/>
                <w:b w:val="false"/>
                <w:i w:val="false"/>
                <w:color w:val="000000"/>
                <w:sz w:val="20"/>
              </w:rPr>
              <w:t>
(пункт 2779 настоящих Правил)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Гребной вал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носовые участки</w:t>
            </w:r>
          </w:p>
          <w:p>
            <w:pPr>
              <w:spacing w:after="20"/>
              <w:ind w:left="20"/>
              <w:jc w:val="both"/>
            </w:pPr>
            <w:r>
              <w:rPr>
                <w:rFonts w:ascii="Times New Roman"/>
                <w:b w:val="false"/>
                <w:i w:val="false"/>
                <w:color w:val="000000"/>
                <w:sz w:val="20"/>
              </w:rPr>
              <w:t>
(к= 1,15 — пункт 2780 настоящих Правил)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в районе кормового дейдвудного</w:t>
            </w:r>
          </w:p>
          <w:p>
            <w:pPr>
              <w:spacing w:after="20"/>
              <w:ind w:left="20"/>
              <w:jc w:val="both"/>
            </w:pPr>
            <w:r>
              <w:rPr>
                <w:rFonts w:ascii="Times New Roman"/>
                <w:b w:val="false"/>
                <w:i w:val="false"/>
                <w:color w:val="000000"/>
                <w:sz w:val="20"/>
              </w:rPr>
              <w:t>
подшипника и гребного винта</w:t>
            </w:r>
          </w:p>
          <w:p>
            <w:pPr>
              <w:spacing w:after="20"/>
              <w:ind w:left="20"/>
              <w:jc w:val="both"/>
            </w:pPr>
            <w:r>
              <w:rPr>
                <w:rFonts w:ascii="Times New Roman"/>
                <w:b w:val="false"/>
                <w:i w:val="false"/>
                <w:color w:val="000000"/>
                <w:sz w:val="20"/>
              </w:rPr>
              <w:t>
(к =1,22; к = 1,26 — пункт 2780</w:t>
            </w:r>
          </w:p>
          <w:p>
            <w:pPr>
              <w:spacing w:after="20"/>
              <w:ind w:left="20"/>
              <w:jc w:val="both"/>
            </w:pPr>
            <w:r>
              <w:rPr>
                <w:rFonts w:ascii="Times New Roman"/>
                <w:b w:val="false"/>
                <w:i w:val="false"/>
                <w:color w:val="000000"/>
                <w:sz w:val="20"/>
              </w:rPr>
              <w:t>
настоящих Правил)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если валы могут испытывать напряжения от вибрации, близкие к допускаемым при</w:t>
            </w:r>
          </w:p>
          <w:p>
            <w:pPr>
              <w:spacing w:after="20"/>
              <w:ind w:left="20"/>
              <w:jc w:val="both"/>
            </w:pPr>
            <w:r>
              <w:rPr>
                <w:rFonts w:ascii="Times New Roman"/>
                <w:b w:val="false"/>
                <w:i w:val="false"/>
                <w:color w:val="000000"/>
                <w:sz w:val="20"/>
              </w:rPr>
              <w:t>
длительной работе, должно быть обеспечено увеличение диаметра в прессовом</w:t>
            </w:r>
          </w:p>
          <w:p>
            <w:pPr>
              <w:spacing w:after="20"/>
              <w:ind w:left="20"/>
              <w:jc w:val="both"/>
            </w:pPr>
            <w:r>
              <w:rPr>
                <w:rFonts w:ascii="Times New Roman"/>
                <w:b w:val="false"/>
                <w:i w:val="false"/>
                <w:color w:val="000000"/>
                <w:sz w:val="20"/>
              </w:rPr>
              <w:t>
соединении.</w:t>
            </w:r>
          </w:p>
          <w:p>
            <w:pPr>
              <w:spacing w:after="20"/>
              <w:ind w:left="20"/>
              <w:jc w:val="both"/>
            </w:pPr>
            <w:r>
              <w:rPr>
                <w:rFonts w:ascii="Times New Roman"/>
                <w:b w:val="false"/>
                <w:i w:val="false"/>
                <w:color w:val="000000"/>
                <w:sz w:val="20"/>
              </w:rPr>
              <w:t>
** — другое значение Ск может быть обосновано и рассчитано.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9" w:id="8"/>
    <w:p>
      <w:pPr>
        <w:spacing w:after="0"/>
        <w:ind w:left="0"/>
        <w:jc w:val="left"/>
      </w:pPr>
      <w:r>
        <w:rPr>
          <w:rFonts w:ascii="Times New Roman"/>
          <w:b/>
          <w:i w:val="false"/>
          <w:color w:val="000000"/>
        </w:rPr>
        <w:t xml:space="preserve"> Точки изрения вибрации</w:t>
      </w:r>
    </w:p>
    <w:bookmarkEnd w:id="8"/>
    <w:p>
      <w:pPr>
        <w:spacing w:after="0"/>
        <w:ind w:left="0"/>
        <w:jc w:val="left"/>
      </w:pP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 w:id="9"/>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двигатель внутреннего сгорания; б – горизантальный насос;</w:t>
      </w:r>
    </w:p>
    <w:bookmarkEnd w:id="9"/>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 вентилятор; г – дизель-генератор; </w:t>
      </w:r>
      <w:r>
        <w:rPr>
          <w:rFonts w:ascii="Times New Roman"/>
          <w:b w:val="false"/>
          <w:i/>
          <w:color w:val="000000"/>
          <w:sz w:val="28"/>
        </w:rPr>
        <w:t>д</w:t>
      </w:r>
      <w:r>
        <w:rPr>
          <w:rFonts w:ascii="Times New Roman"/>
          <w:b w:val="false"/>
          <w:i w:val="false"/>
          <w:color w:val="000000"/>
          <w:sz w:val="28"/>
        </w:rPr>
        <w:t xml:space="preserve"> – вертикальный насос;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сепоратор; </w:t>
      </w:r>
      <w:r>
        <w:rPr>
          <w:rFonts w:ascii="Times New Roman"/>
          <w:b w:val="false"/>
          <w:i/>
          <w:color w:val="000000"/>
          <w:sz w:val="28"/>
        </w:rPr>
        <w:t>ж</w:t>
      </w:r>
      <w:r>
        <w:rPr>
          <w:rFonts w:ascii="Times New Roman"/>
          <w:b w:val="false"/>
          <w:i w:val="false"/>
          <w:color w:val="000000"/>
          <w:sz w:val="28"/>
        </w:rPr>
        <w:t xml:space="preserve"> – поршневой компрессор.</w:t>
      </w:r>
    </w:p>
    <w:p>
      <w:pPr>
        <w:spacing w:after="0"/>
        <w:ind w:left="0"/>
        <w:jc w:val="both"/>
      </w:pPr>
      <w:r>
        <w:rPr>
          <w:rFonts w:ascii="Times New Roman"/>
          <w:b w:val="false"/>
          <w:i w:val="false"/>
          <w:color w:val="000000"/>
          <w:sz w:val="28"/>
        </w:rPr>
        <w:t>
      Стрелками указаны точки и направления измерения вибрации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2" w:id="10"/>
    <w:p>
      <w:pPr>
        <w:spacing w:after="0"/>
        <w:ind w:left="0"/>
        <w:jc w:val="left"/>
      </w:pPr>
      <w:r>
        <w:rPr>
          <w:rFonts w:ascii="Times New Roman"/>
          <w:b/>
          <w:i w:val="false"/>
          <w:color w:val="000000"/>
        </w:rPr>
        <w:t xml:space="preserve"> Нормы вибрации двигателей внутреннего сгорания</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p>
            <w:pPr>
              <w:spacing w:after="20"/>
              <w:ind w:left="20"/>
              <w:jc w:val="both"/>
            </w:pPr>
            <w:r>
              <w:rPr>
                <w:rFonts w:ascii="Times New Roman"/>
                <w:b w:val="false"/>
                <w:i w:val="false"/>
                <w:color w:val="000000"/>
                <w:sz w:val="20"/>
              </w:rPr>
              <w:t>
квадратические</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Двигатели с ходом поршня. см</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частоты</w:t>
            </w:r>
          </w:p>
          <w:p>
            <w:pPr>
              <w:spacing w:after="20"/>
              <w:ind w:left="20"/>
              <w:jc w:val="both"/>
            </w:pPr>
            <w:r>
              <w:rPr>
                <w:rFonts w:ascii="Times New Roman"/>
                <w:b w:val="false"/>
                <w:i w:val="false"/>
                <w:color w:val="000000"/>
                <w:sz w:val="20"/>
              </w:rPr>
              <w:t>
треть-октавных</w:t>
            </w:r>
          </w:p>
          <w:p>
            <w:pPr>
              <w:spacing w:after="20"/>
              <w:ind w:left="20"/>
              <w:jc w:val="both"/>
            </w:pPr>
            <w:r>
              <w:rPr>
                <w:rFonts w:ascii="Times New Roman"/>
                <w:b w:val="false"/>
                <w:i w:val="false"/>
                <w:color w:val="000000"/>
                <w:sz w:val="20"/>
              </w:rPr>
              <w:t>
полос, Гц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30 до 70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71 до 140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Допустимые значения виброскорости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bl>
    <w:p>
      <w:pPr>
        <w:spacing w:after="0"/>
        <w:ind w:left="0"/>
        <w:jc w:val="left"/>
      </w:pPr>
      <w:r>
        <w:br/>
      </w:r>
      <w:r>
        <w:rPr>
          <w:rFonts w:ascii="Times New Roman"/>
          <w:b w:val="false"/>
          <w:i w:val="false"/>
          <w:color w:val="000000"/>
          <w:sz w:val="28"/>
        </w:rPr>
        <w:t>
</w:t>
      </w:r>
    </w:p>
    <w:bookmarkStart w:name="z23" w:id="11"/>
    <w:p>
      <w:pPr>
        <w:spacing w:after="0"/>
        <w:ind w:left="0"/>
        <w:jc w:val="both"/>
      </w:pPr>
      <w:r>
        <w:rPr>
          <w:rFonts w:ascii="Times New Roman"/>
          <w:b w:val="false"/>
          <w:i w:val="false"/>
          <w:color w:val="000000"/>
          <w:sz w:val="28"/>
        </w:rPr>
        <w:t>
      Продолжение таблицы</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141 до 240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240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5" w:id="12"/>
    <w:p>
      <w:pPr>
        <w:spacing w:after="0"/>
        <w:ind w:left="0"/>
        <w:jc w:val="left"/>
      </w:pPr>
      <w:r>
        <w:rPr>
          <w:rFonts w:ascii="Times New Roman"/>
          <w:b/>
          <w:i w:val="false"/>
          <w:color w:val="000000"/>
        </w:rPr>
        <w:t xml:space="preserve"> Нормы вибрации двигателей внутреннего сгорания  </w:t>
      </w:r>
    </w:p>
    <w:bookmarkEnd w:id="12"/>
    <w:p>
      <w:pPr>
        <w:spacing w:after="0"/>
        <w:ind w:left="0"/>
        <w:jc w:val="both"/>
      </w:pPr>
      <w:r>
        <w:drawing>
          <wp:inline distT="0" distB="0" distL="0" distR="0">
            <wp:extent cx="7556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556500" cy="6096000"/>
                    </a:xfrm>
                    <a:prstGeom prst="rect">
                      <a:avLst/>
                    </a:prstGeom>
                  </pic:spPr>
                </pic:pic>
              </a:graphicData>
            </a:graphic>
          </wp:inline>
        </w:drawing>
      </w:r>
    </w:p>
    <w:p>
      <w:pPr>
        <w:spacing w:after="0"/>
        <w:ind w:left="0"/>
        <w:jc w:val="left"/>
      </w:pPr>
      <w:r>
        <w:br/>
      </w:r>
    </w:p>
    <w:bookmarkStart w:name="z26" w:id="13"/>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sz w:val="28"/>
        </w:rPr>
        <w:t xml:space="preserve"> — с ходом поршня менее 30 см; </w:t>
      </w:r>
      <w:r>
        <w:rPr>
          <w:rFonts w:ascii="Times New Roman"/>
          <w:b w:val="false"/>
          <w:i/>
          <w:color w:val="000000"/>
          <w:sz w:val="28"/>
        </w:rPr>
        <w:t>2</w:t>
      </w:r>
      <w:r>
        <w:rPr>
          <w:rFonts w:ascii="Times New Roman"/>
          <w:b w:val="false"/>
          <w:i w:val="false"/>
          <w:color w:val="000000"/>
          <w:sz w:val="28"/>
        </w:rPr>
        <w:t xml:space="preserve"> — с ходом поршня 30 — 70 см;</w:t>
      </w:r>
    </w:p>
    <w:bookmarkEnd w:id="13"/>
    <w:p>
      <w:pPr>
        <w:spacing w:after="0"/>
        <w:ind w:left="0"/>
        <w:jc w:val="both"/>
      </w:pPr>
      <w:r>
        <w:rPr>
          <w:rFonts w:ascii="Times New Roman"/>
          <w:b w:val="false"/>
          <w:i w:val="false"/>
          <w:color w:val="000000"/>
          <w:sz w:val="28"/>
        </w:rPr>
        <w:t xml:space="preserve">
      </w:t>
      </w:r>
      <w:r>
        <w:rPr>
          <w:rFonts w:ascii="Times New Roman"/>
          <w:b w:val="false"/>
          <w:i/>
          <w:color w:val="000000"/>
          <w:sz w:val="28"/>
        </w:rPr>
        <w:t>3</w:t>
      </w:r>
      <w:r>
        <w:rPr>
          <w:rFonts w:ascii="Times New Roman"/>
          <w:b w:val="false"/>
          <w:i w:val="false"/>
          <w:color w:val="000000"/>
          <w:sz w:val="28"/>
        </w:rPr>
        <w:t xml:space="preserve"> — с ходом поршня 71 — 140 см;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4</w:t>
      </w:r>
      <w:r>
        <w:rPr>
          <w:rFonts w:ascii="Times New Roman"/>
          <w:b w:val="false"/>
          <w:i w:val="false"/>
          <w:color w:val="000000"/>
          <w:sz w:val="28"/>
        </w:rPr>
        <w:t xml:space="preserve"> — с ходом поршня 141 — 240 см; </w:t>
      </w:r>
      <w:r>
        <w:rPr>
          <w:rFonts w:ascii="Times New Roman"/>
          <w:b w:val="false"/>
          <w:i/>
          <w:color w:val="000000"/>
          <w:sz w:val="28"/>
        </w:rPr>
        <w:t>5</w:t>
      </w:r>
      <w:r>
        <w:rPr>
          <w:rFonts w:ascii="Times New Roman"/>
          <w:b w:val="false"/>
          <w:i w:val="false"/>
          <w:color w:val="000000"/>
          <w:sz w:val="28"/>
        </w:rPr>
        <w:t xml:space="preserve"> — с ходом поршня более 240 см;</w:t>
      </w:r>
    </w:p>
    <w:p>
      <w:pPr>
        <w:spacing w:after="0"/>
        <w:ind w:left="0"/>
        <w:jc w:val="both"/>
      </w:pPr>
      <w:r>
        <w:rPr>
          <w:rFonts w:ascii="Times New Roman"/>
          <w:b w:val="false"/>
          <w:i w:val="false"/>
          <w:color w:val="000000"/>
          <w:sz w:val="28"/>
        </w:rPr>
        <w:t xml:space="preserve">
      - - -верхняя граница категории А; _______ верхняя граница категории </w:t>
      </w:r>
      <w:r>
        <w:rPr>
          <w:rFonts w:ascii="Times New Roman"/>
          <w:b w:val="false"/>
          <w:i/>
          <w:color w:val="000000"/>
          <w:sz w:val="28"/>
        </w:rPr>
        <w:t>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8" w:id="14"/>
    <w:p>
      <w:pPr>
        <w:spacing w:after="0"/>
        <w:ind w:left="0"/>
        <w:jc w:val="left"/>
      </w:pPr>
      <w:r>
        <w:rPr>
          <w:rFonts w:ascii="Times New Roman"/>
          <w:b/>
          <w:i w:val="false"/>
          <w:color w:val="000000"/>
        </w:rPr>
        <w:t xml:space="preserve"> Нормы вибрации турбокомпрессоров ДВС  </w:t>
      </w:r>
    </w:p>
    <w:bookmarkEnd w:id="14"/>
    <w:p>
      <w:pPr>
        <w:spacing w:after="0"/>
        <w:ind w:left="0"/>
        <w:jc w:val="both"/>
      </w:pPr>
      <w:r>
        <w:drawing>
          <wp:inline distT="0" distB="0" distL="0" distR="0">
            <wp:extent cx="69850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985000" cy="58166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1295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295400" cy="114300"/>
                    </a:xfrm>
                    <a:prstGeom prst="rect">
                      <a:avLst/>
                    </a:prstGeom>
                  </pic:spPr>
                </pic:pic>
              </a:graphicData>
            </a:graphic>
          </wp:inline>
        </w:drawing>
      </w:r>
    </w:p>
    <w:p>
      <w:pPr>
        <w:spacing w:after="0"/>
        <w:ind w:left="0"/>
        <w:jc w:val="left"/>
      </w:pPr>
      <w:r>
        <w:rPr>
          <w:rFonts w:ascii="Times New Roman"/>
          <w:b/>
          <w:i w:val="false"/>
          <w:color w:val="000000"/>
          <w:sz w:val="28"/>
        </w:rPr>
        <w:t xml:space="preserve">верхняя граница категории А; </w:t>
      </w:r>
    </w:p>
    <w:p>
      <w:pPr>
        <w:spacing w:after="0"/>
        <w:ind w:left="0"/>
        <w:jc w:val="both"/>
      </w:pPr>
      <w:r>
        <w:drawing>
          <wp:inline distT="0" distB="0" distL="0" distR="0">
            <wp:extent cx="1206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206500" cy="177800"/>
                    </a:xfrm>
                    <a:prstGeom prst="rect">
                      <a:avLst/>
                    </a:prstGeom>
                  </pic:spPr>
                </pic:pic>
              </a:graphicData>
            </a:graphic>
          </wp:inline>
        </w:drawing>
      </w:r>
    </w:p>
    <w:p>
      <w:pPr>
        <w:spacing w:after="0"/>
        <w:ind w:left="0"/>
        <w:jc w:val="left"/>
      </w:pPr>
      <w:r>
        <w:rPr>
          <w:rFonts w:ascii="Times New Roman"/>
          <w:b/>
          <w:i w:val="false"/>
          <w:color w:val="000000"/>
          <w:sz w:val="28"/>
        </w:rPr>
        <w:t>верхняя граница</w:t>
      </w:r>
      <w:r>
        <w:br/>
      </w:r>
    </w:p>
    <w:p>
      <w:pPr>
        <w:spacing w:after="0"/>
        <w:ind w:left="0"/>
        <w:jc w:val="both"/>
      </w:pPr>
      <w:r>
        <w:rPr>
          <w:rFonts w:ascii="Times New Roman"/>
          <w:b w:val="false"/>
          <w:i w:val="false"/>
          <w:color w:val="000000"/>
          <w:sz w:val="28"/>
        </w:rPr>
        <w:t xml:space="preserve">
      категории </w:t>
      </w:r>
      <w:r>
        <w:rPr>
          <w:rFonts w:ascii="Times New Roman"/>
          <w:b w:val="false"/>
          <w:i/>
          <w:color w:val="000000"/>
          <w:sz w:val="28"/>
        </w:rPr>
        <w:t>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0" w:id="15"/>
    <w:p>
      <w:pPr>
        <w:spacing w:after="0"/>
        <w:ind w:left="0"/>
        <w:jc w:val="left"/>
      </w:pPr>
      <w:r>
        <w:rPr>
          <w:rFonts w:ascii="Times New Roman"/>
          <w:b/>
          <w:i w:val="false"/>
          <w:color w:val="000000"/>
        </w:rPr>
        <w:t xml:space="preserve"> Нормы вибрации трубокомпрессов ДВС</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p>
            <w:pPr>
              <w:spacing w:after="20"/>
              <w:ind w:left="20"/>
              <w:jc w:val="both"/>
            </w:pPr>
            <w:r>
              <w:rPr>
                <w:rFonts w:ascii="Times New Roman"/>
                <w:b w:val="false"/>
                <w:i w:val="false"/>
                <w:color w:val="000000"/>
                <w:sz w:val="20"/>
              </w:rPr>
              <w:t>
квадратические</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Трубокомпрессоры двигателей с ходом поршня? см</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частоты</w:t>
            </w:r>
          </w:p>
          <w:p>
            <w:pPr>
              <w:spacing w:after="20"/>
              <w:ind w:left="20"/>
              <w:jc w:val="both"/>
            </w:pPr>
            <w:r>
              <w:rPr>
                <w:rFonts w:ascii="Times New Roman"/>
                <w:b w:val="false"/>
                <w:i w:val="false"/>
                <w:color w:val="000000"/>
                <w:sz w:val="20"/>
              </w:rPr>
              <w:t>
треть-</w:t>
            </w:r>
          </w:p>
          <w:p>
            <w:pPr>
              <w:spacing w:after="20"/>
              <w:ind w:left="20"/>
              <w:jc w:val="both"/>
            </w:pPr>
            <w:r>
              <w:rPr>
                <w:rFonts w:ascii="Times New Roman"/>
                <w:b w:val="false"/>
                <w:i w:val="false"/>
                <w:color w:val="000000"/>
                <w:sz w:val="20"/>
              </w:rPr>
              <w:t>
октавных</w:t>
            </w:r>
          </w:p>
          <w:p>
            <w:pPr>
              <w:spacing w:after="20"/>
              <w:ind w:left="20"/>
              <w:jc w:val="both"/>
            </w:pPr>
            <w:r>
              <w:rPr>
                <w:rFonts w:ascii="Times New Roman"/>
                <w:b w:val="false"/>
                <w:i w:val="false"/>
                <w:color w:val="000000"/>
                <w:sz w:val="20"/>
              </w:rPr>
              <w:t>
полос, Гц</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30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30 до 70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71 до 140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Допустимые значения виброскорости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bl>
    <w:p>
      <w:pPr>
        <w:spacing w:after="0"/>
        <w:ind w:left="0"/>
        <w:jc w:val="left"/>
      </w:pPr>
      <w:r>
        <w:br/>
      </w:r>
      <w:r>
        <w:rPr>
          <w:rFonts w:ascii="Times New Roman"/>
          <w:b w:val="false"/>
          <w:i w:val="false"/>
          <w:color w:val="000000"/>
          <w:sz w:val="28"/>
        </w:rPr>
        <w:t>
</w:t>
      </w:r>
    </w:p>
    <w:bookmarkStart w:name="z31" w:id="16"/>
    <w:p>
      <w:pPr>
        <w:spacing w:after="0"/>
        <w:ind w:left="0"/>
        <w:jc w:val="both"/>
      </w:pPr>
      <w:r>
        <w:rPr>
          <w:rFonts w:ascii="Times New Roman"/>
          <w:b w:val="false"/>
          <w:i w:val="false"/>
          <w:color w:val="000000"/>
          <w:sz w:val="28"/>
        </w:rPr>
        <w:t>
      Продолжение таблицы</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141 до 240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240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3" w:id="17"/>
    <w:p>
      <w:pPr>
        <w:spacing w:after="0"/>
        <w:ind w:left="0"/>
        <w:jc w:val="left"/>
      </w:pPr>
      <w:r>
        <w:rPr>
          <w:rFonts w:ascii="Times New Roman"/>
          <w:b/>
          <w:i w:val="false"/>
          <w:color w:val="000000"/>
        </w:rPr>
        <w:t xml:space="preserve"> Нормы вибрации главных трубозубчатых агрегатов, упорных</w:t>
      </w:r>
      <w:r>
        <w:br/>
      </w:r>
      <w:r>
        <w:rPr>
          <w:rFonts w:ascii="Times New Roman"/>
          <w:b/>
          <w:i w:val="false"/>
          <w:color w:val="000000"/>
        </w:rPr>
        <w:t>подшипников, котлов, теплообменных аппаратов, генераторов ДГ,</w:t>
      </w:r>
      <w:r>
        <w:br/>
      </w:r>
      <w:r>
        <w:rPr>
          <w:rFonts w:ascii="Times New Roman"/>
          <w:b/>
          <w:i w:val="false"/>
          <w:color w:val="000000"/>
        </w:rPr>
        <w:t>валогенераторов, трубоприводов, трубогенераторов и поршневых</w:t>
      </w:r>
      <w:r>
        <w:br/>
      </w:r>
      <w:r>
        <w:rPr>
          <w:rFonts w:ascii="Times New Roman"/>
          <w:b/>
          <w:i w:val="false"/>
          <w:color w:val="000000"/>
        </w:rPr>
        <w:t>компрессоров</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Среднеквадратические</w:t>
            </w:r>
          </w:p>
          <w:p>
            <w:pPr>
              <w:spacing w:after="20"/>
              <w:ind w:left="20"/>
              <w:jc w:val="both"/>
            </w:pPr>
            <w:r>
              <w:rPr>
                <w:rFonts w:ascii="Times New Roman"/>
                <w:b w:val="false"/>
                <w:i w:val="false"/>
                <w:color w:val="000000"/>
                <w:sz w:val="20"/>
              </w:rPr>
              <w:t>
частоты</w:t>
            </w:r>
          </w:p>
          <w:p>
            <w:pPr>
              <w:spacing w:after="20"/>
              <w:ind w:left="20"/>
              <w:jc w:val="both"/>
            </w:pPr>
            <w:r>
              <w:rPr>
                <w:rFonts w:ascii="Times New Roman"/>
                <w:b w:val="false"/>
                <w:i w:val="false"/>
                <w:color w:val="000000"/>
                <w:sz w:val="20"/>
              </w:rPr>
              <w:t>
треть-октавных полос, Гц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ГТЗА и упорные подшипники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Котлы и теплообменные аппараты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Допустимые значения виброскорости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34" w:id="18"/>
    <w:p>
      <w:pPr>
        <w:spacing w:after="0"/>
        <w:ind w:left="0"/>
        <w:jc w:val="both"/>
      </w:pPr>
      <w:r>
        <w:rPr>
          <w:rFonts w:ascii="Times New Roman"/>
          <w:b w:val="false"/>
          <w:i w:val="false"/>
          <w:color w:val="000000"/>
          <w:sz w:val="28"/>
        </w:rPr>
        <w:t>
      Продолжение таблицы</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Генераторы ДГ, трубоприводы и трубогенераторы1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Поршневые компрессоры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6" w:id="19"/>
    <w:p>
      <w:pPr>
        <w:spacing w:after="0"/>
        <w:ind w:left="0"/>
        <w:jc w:val="left"/>
      </w:pPr>
      <w:r>
        <w:rPr>
          <w:rFonts w:ascii="Times New Roman"/>
          <w:b/>
          <w:i w:val="false"/>
          <w:color w:val="000000"/>
        </w:rPr>
        <w:t xml:space="preserve"> Нормы вибрации главных паровых турбозубчатых агрегатов</w:t>
      </w:r>
      <w:r>
        <w:br/>
      </w:r>
      <w:r>
        <w:rPr>
          <w:rFonts w:ascii="Times New Roman"/>
          <w:b/>
          <w:i w:val="false"/>
          <w:color w:val="000000"/>
        </w:rPr>
        <w:t xml:space="preserve">мощностью 15000 — 30000 кВт и упорных подшипников  </w:t>
      </w:r>
    </w:p>
    <w:bookmarkEnd w:id="19"/>
    <w:p>
      <w:pPr>
        <w:spacing w:after="0"/>
        <w:ind w:left="0"/>
        <w:jc w:val="both"/>
      </w:pPr>
      <w:r>
        <w:drawing>
          <wp:inline distT="0" distB="0" distL="0" distR="0">
            <wp:extent cx="63373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337300" cy="50292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1092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092200" cy="165100"/>
                    </a:xfrm>
                    <a:prstGeom prst="rect">
                      <a:avLst/>
                    </a:prstGeom>
                  </pic:spPr>
                </pic:pic>
              </a:graphicData>
            </a:graphic>
          </wp:inline>
        </w:drawing>
      </w:r>
    </w:p>
    <w:p>
      <w:pPr>
        <w:spacing w:after="0"/>
        <w:ind w:left="0"/>
        <w:jc w:val="left"/>
      </w:pPr>
      <w:r>
        <w:rPr>
          <w:rFonts w:ascii="Times New Roman"/>
          <w:b/>
          <w:i w:val="false"/>
          <w:color w:val="000000"/>
          <w:sz w:val="28"/>
        </w:rPr>
        <w:t xml:space="preserve">      верхняя граница категории </w:t>
      </w:r>
      <w:r>
        <w:rPr>
          <w:rFonts w:ascii="Times New Roman"/>
          <w:b w:val="false"/>
          <w:i/>
          <w:color w:val="000000"/>
          <w:sz w:val="28"/>
        </w:rPr>
        <w:t>А</w:t>
      </w:r>
      <w:r>
        <w:rPr>
          <w:rFonts w:ascii="Times New Roman"/>
          <w:b/>
          <w:i w:val="false"/>
          <w:color w:val="000000"/>
          <w:sz w:val="28"/>
        </w:rPr>
        <w:t xml:space="preserve">; </w:t>
      </w:r>
    </w:p>
    <w:p>
      <w:pPr>
        <w:spacing w:after="0"/>
        <w:ind w:left="0"/>
        <w:jc w:val="both"/>
      </w:pPr>
      <w:r>
        <w:drawing>
          <wp:inline distT="0" distB="0" distL="0" distR="0">
            <wp:extent cx="927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927100" cy="241300"/>
                    </a:xfrm>
                    <a:prstGeom prst="rect">
                      <a:avLst/>
                    </a:prstGeom>
                  </pic:spPr>
                </pic:pic>
              </a:graphicData>
            </a:graphic>
          </wp:inline>
        </w:drawing>
      </w:r>
    </w:p>
    <w:p>
      <w:pPr>
        <w:spacing w:after="0"/>
        <w:ind w:left="0"/>
        <w:jc w:val="left"/>
      </w:pPr>
      <w:r>
        <w:rPr>
          <w:rFonts w:ascii="Times New Roman"/>
          <w:b/>
          <w:i w:val="false"/>
          <w:color w:val="000000"/>
          <w:sz w:val="28"/>
        </w:rPr>
        <w:t>верхняя граница</w:t>
      </w:r>
      <w:r>
        <w:br/>
      </w:r>
    </w:p>
    <w:p>
      <w:pPr>
        <w:spacing w:after="0"/>
        <w:ind w:left="0"/>
        <w:jc w:val="both"/>
      </w:pPr>
      <w:r>
        <w:rPr>
          <w:rFonts w:ascii="Times New Roman"/>
          <w:b w:val="false"/>
          <w:i w:val="false"/>
          <w:color w:val="000000"/>
          <w:sz w:val="28"/>
        </w:rPr>
        <w:t xml:space="preserve">
      категории </w:t>
      </w:r>
      <w:r>
        <w:rPr>
          <w:rFonts w:ascii="Times New Roman"/>
          <w:b w:val="false"/>
          <w:i/>
          <w:color w:val="000000"/>
          <w:sz w:val="28"/>
        </w:rPr>
        <w:t>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9" w:id="20"/>
    <w:p>
      <w:pPr>
        <w:spacing w:after="0"/>
        <w:ind w:left="0"/>
        <w:jc w:val="left"/>
      </w:pPr>
      <w:r>
        <w:rPr>
          <w:rFonts w:ascii="Times New Roman"/>
          <w:b/>
          <w:i w:val="false"/>
          <w:color w:val="000000"/>
        </w:rPr>
        <w:t xml:space="preserve"> Нормы вибрации насосов, центробежных сепараторов и вентиляторов</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p>
            <w:pPr>
              <w:spacing w:after="20"/>
              <w:ind w:left="20"/>
              <w:jc w:val="both"/>
            </w:pPr>
            <w:r>
              <w:rPr>
                <w:rFonts w:ascii="Times New Roman"/>
                <w:b w:val="false"/>
                <w:i w:val="false"/>
                <w:color w:val="000000"/>
                <w:sz w:val="20"/>
              </w:rPr>
              <w:t>
геометричес</w:t>
            </w:r>
          </w:p>
          <w:p>
            <w:pPr>
              <w:spacing w:after="20"/>
              <w:ind w:left="20"/>
              <w:jc w:val="both"/>
            </w:pPr>
            <w:r>
              <w:rPr>
                <w:rFonts w:ascii="Times New Roman"/>
                <w:b w:val="false"/>
                <w:i w:val="false"/>
                <w:color w:val="000000"/>
                <w:sz w:val="20"/>
              </w:rPr>
              <w:t>
- кие</w:t>
            </w:r>
          </w:p>
          <w:p>
            <w:pPr>
              <w:spacing w:after="20"/>
              <w:ind w:left="20"/>
              <w:jc w:val="both"/>
            </w:pPr>
            <w:r>
              <w:rPr>
                <w:rFonts w:ascii="Times New Roman"/>
                <w:b w:val="false"/>
                <w:i w:val="false"/>
                <w:color w:val="000000"/>
                <w:sz w:val="20"/>
              </w:rPr>
              <w:t>
частоты</w:t>
            </w:r>
          </w:p>
          <w:p>
            <w:pPr>
              <w:spacing w:after="20"/>
              <w:ind w:left="20"/>
              <w:jc w:val="both"/>
            </w:pPr>
            <w:r>
              <w:rPr>
                <w:rFonts w:ascii="Times New Roman"/>
                <w:b w:val="false"/>
                <w:i w:val="false"/>
                <w:color w:val="000000"/>
                <w:sz w:val="20"/>
              </w:rPr>
              <w:t>
треть-</w:t>
            </w:r>
          </w:p>
          <w:p>
            <w:pPr>
              <w:spacing w:after="20"/>
              <w:ind w:left="20"/>
              <w:jc w:val="both"/>
            </w:pPr>
            <w:r>
              <w:rPr>
                <w:rFonts w:ascii="Times New Roman"/>
                <w:b w:val="false"/>
                <w:i w:val="false"/>
                <w:color w:val="000000"/>
                <w:sz w:val="20"/>
              </w:rPr>
              <w:t>
октавных</w:t>
            </w:r>
          </w:p>
          <w:p>
            <w:pPr>
              <w:spacing w:after="20"/>
              <w:ind w:left="20"/>
              <w:jc w:val="both"/>
            </w:pPr>
            <w:r>
              <w:rPr>
                <w:rFonts w:ascii="Times New Roman"/>
                <w:b w:val="false"/>
                <w:i w:val="false"/>
                <w:color w:val="000000"/>
                <w:sz w:val="20"/>
              </w:rPr>
              <w:t>
полос, Гц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Насосы мощностью</w:t>
            </w:r>
          </w:p>
          <w:p>
            <w:pPr>
              <w:spacing w:after="20"/>
              <w:ind w:left="20"/>
              <w:jc w:val="both"/>
            </w:pPr>
            <w:r>
              <w:rPr>
                <w:rFonts w:ascii="Times New Roman"/>
                <w:b w:val="false"/>
                <w:i w:val="false"/>
                <w:color w:val="000000"/>
                <w:sz w:val="20"/>
              </w:rPr>
              <w:t>
15 — 75 кВт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Центробежные сепараторы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Вентиляторы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Допустимые значения виброскорости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41" w:id="21"/>
    <w:p>
      <w:pPr>
        <w:spacing w:after="0"/>
        <w:ind w:left="0"/>
        <w:jc w:val="left"/>
      </w:pPr>
      <w:r>
        <w:rPr>
          <w:rFonts w:ascii="Times New Roman"/>
          <w:b/>
          <w:i w:val="false"/>
          <w:color w:val="000000"/>
        </w:rPr>
        <w:t xml:space="preserve"> Нормы вибрации насосов мощностью 15 — 75 кВт  </w:t>
      </w:r>
    </w:p>
    <w:bookmarkEnd w:id="21"/>
    <w:p>
      <w:pPr>
        <w:spacing w:after="0"/>
        <w:ind w:left="0"/>
        <w:jc w:val="both"/>
      </w:pPr>
      <w:r>
        <w:drawing>
          <wp:inline distT="0" distB="0" distL="0" distR="0">
            <wp:extent cx="66167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616700" cy="5384800"/>
                    </a:xfrm>
                    <a:prstGeom prst="rect">
                      <a:avLst/>
                    </a:prstGeom>
                  </pic:spPr>
                </pic:pic>
              </a:graphicData>
            </a:graphic>
          </wp:inline>
        </w:drawing>
      </w:r>
    </w:p>
    <w:p>
      <w:pPr>
        <w:spacing w:after="0"/>
        <w:ind w:left="0"/>
        <w:jc w:val="left"/>
      </w:pPr>
      <w:r>
        <w:br/>
      </w:r>
    </w:p>
    <w:bookmarkStart w:name="z42" w:id="22"/>
    <w:p>
      <w:pPr>
        <w:spacing w:after="0"/>
        <w:ind w:left="0"/>
        <w:jc w:val="left"/>
      </w:pPr>
      <w:r>
        <w:rPr>
          <w:rFonts w:ascii="Times New Roman"/>
          <w:b/>
          <w:i w:val="false"/>
          <w:color w:val="000000"/>
        </w:rPr>
        <w:t xml:space="preserve"> - - - верхняя граница категории А; ______ верхняя граница категории В</w:t>
      </w:r>
    </w:p>
    <w:bookmarkEnd w:id="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44" w:id="23"/>
    <w:p>
      <w:pPr>
        <w:spacing w:after="0"/>
        <w:ind w:left="0"/>
        <w:jc w:val="left"/>
      </w:pPr>
      <w:r>
        <w:rPr>
          <w:rFonts w:ascii="Times New Roman"/>
          <w:b/>
          <w:i w:val="false"/>
          <w:color w:val="000000"/>
        </w:rPr>
        <w:t xml:space="preserve"> Нормы вибрации центробежных сепараторов  </w:t>
      </w:r>
    </w:p>
    <w:bookmarkEnd w:id="23"/>
    <w:p>
      <w:pPr>
        <w:spacing w:after="0"/>
        <w:ind w:left="0"/>
        <w:jc w:val="both"/>
      </w:pPr>
      <w:r>
        <w:drawing>
          <wp:inline distT="0" distB="0" distL="0" distR="0">
            <wp:extent cx="65786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578600" cy="5397500"/>
                    </a:xfrm>
                    <a:prstGeom prst="rect">
                      <a:avLst/>
                    </a:prstGeom>
                  </pic:spPr>
                </pic:pic>
              </a:graphicData>
            </a:graphic>
          </wp:inline>
        </w:drawing>
      </w:r>
    </w:p>
    <w:p>
      <w:pPr>
        <w:spacing w:after="0"/>
        <w:ind w:left="0"/>
        <w:jc w:val="left"/>
      </w:pPr>
      <w:r>
        <w:br/>
      </w:r>
    </w:p>
    <w:bookmarkStart w:name="z45" w:id="24"/>
    <w:p>
      <w:pPr>
        <w:spacing w:after="0"/>
        <w:ind w:left="0"/>
        <w:jc w:val="left"/>
      </w:pPr>
      <w:r>
        <w:rPr>
          <w:rFonts w:ascii="Times New Roman"/>
          <w:b/>
          <w:i w:val="false"/>
          <w:color w:val="000000"/>
        </w:rPr>
        <w:t xml:space="preserve"> - - - -верхняя граница категории А; _____ верхняя граница категории В</w:t>
      </w:r>
    </w:p>
    <w:bookmarkEnd w:id="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47" w:id="25"/>
    <w:p>
      <w:pPr>
        <w:spacing w:after="0"/>
        <w:ind w:left="0"/>
        <w:jc w:val="left"/>
      </w:pPr>
      <w:r>
        <w:rPr>
          <w:rFonts w:ascii="Times New Roman"/>
          <w:b/>
          <w:i w:val="false"/>
          <w:color w:val="000000"/>
        </w:rPr>
        <w:t xml:space="preserve"> Нормы вибрации вентиляторов  </w:t>
      </w:r>
    </w:p>
    <w:bookmarkEnd w:id="25"/>
    <w:p>
      <w:pPr>
        <w:spacing w:after="0"/>
        <w:ind w:left="0"/>
        <w:jc w:val="both"/>
      </w:pPr>
      <w:r>
        <w:drawing>
          <wp:inline distT="0" distB="0" distL="0" distR="0">
            <wp:extent cx="66167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616700" cy="5384800"/>
                    </a:xfrm>
                    <a:prstGeom prst="rect">
                      <a:avLst/>
                    </a:prstGeom>
                  </pic:spPr>
                </pic:pic>
              </a:graphicData>
            </a:graphic>
          </wp:inline>
        </w:drawing>
      </w:r>
    </w:p>
    <w:p>
      <w:pPr>
        <w:spacing w:after="0"/>
        <w:ind w:left="0"/>
        <w:jc w:val="left"/>
      </w:pPr>
      <w:r>
        <w:br/>
      </w:r>
    </w:p>
    <w:bookmarkStart w:name="z48" w:id="26"/>
    <w:p>
      <w:pPr>
        <w:spacing w:after="0"/>
        <w:ind w:left="0"/>
        <w:jc w:val="left"/>
      </w:pPr>
      <w:r>
        <w:rPr>
          <w:rFonts w:ascii="Times New Roman"/>
          <w:b/>
          <w:i w:val="false"/>
          <w:color w:val="000000"/>
        </w:rPr>
        <w:t xml:space="preserve"> - - - - верхняя граница категории А; ______ верхняя граница категории</w:t>
      </w:r>
    </w:p>
    <w:bookmarkEnd w:id="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0" w:id="27"/>
    <w:p>
      <w:pPr>
        <w:spacing w:after="0"/>
        <w:ind w:left="0"/>
        <w:jc w:val="left"/>
      </w:pPr>
      <w:r>
        <w:rPr>
          <w:rFonts w:ascii="Times New Roman"/>
          <w:b/>
          <w:i w:val="false"/>
          <w:color w:val="000000"/>
        </w:rPr>
        <w:t xml:space="preserve"> Нормы вибрации генераторов ДГ, валогенераторов, турбоприводов и</w:t>
      </w:r>
      <w:r>
        <w:br/>
      </w:r>
      <w:r>
        <w:rPr>
          <w:rFonts w:ascii="Times New Roman"/>
          <w:b/>
          <w:i w:val="false"/>
          <w:color w:val="000000"/>
        </w:rPr>
        <w:t xml:space="preserve">турбогенераторов мощностью 1000 — 2000 кВт  </w:t>
      </w:r>
    </w:p>
    <w:bookmarkEnd w:id="27"/>
    <w:p>
      <w:pPr>
        <w:spacing w:after="0"/>
        <w:ind w:left="0"/>
        <w:jc w:val="both"/>
      </w:pPr>
      <w:r>
        <w:drawing>
          <wp:inline distT="0" distB="0" distL="0" distR="0">
            <wp:extent cx="67564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756400" cy="5321300"/>
                    </a:xfrm>
                    <a:prstGeom prst="rect">
                      <a:avLst/>
                    </a:prstGeom>
                  </pic:spPr>
                </pic:pic>
              </a:graphicData>
            </a:graphic>
          </wp:inline>
        </w:drawing>
      </w:r>
    </w:p>
    <w:p>
      <w:pPr>
        <w:spacing w:after="0"/>
        <w:ind w:left="0"/>
        <w:jc w:val="left"/>
      </w:pPr>
      <w:r>
        <w:br/>
      </w:r>
    </w:p>
    <w:bookmarkStart w:name="z51" w:id="28"/>
    <w:p>
      <w:pPr>
        <w:spacing w:after="0"/>
        <w:ind w:left="0"/>
        <w:jc w:val="left"/>
      </w:pPr>
      <w:r>
        <w:rPr>
          <w:rFonts w:ascii="Times New Roman"/>
          <w:b/>
          <w:i w:val="false"/>
          <w:color w:val="000000"/>
        </w:rPr>
        <w:t xml:space="preserve"> - - - верхняя граница категории А; ______ верхняя граница категории В</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3" w:id="29"/>
    <w:p>
      <w:pPr>
        <w:spacing w:after="0"/>
        <w:ind w:left="0"/>
        <w:jc w:val="left"/>
      </w:pPr>
      <w:r>
        <w:rPr>
          <w:rFonts w:ascii="Times New Roman"/>
          <w:b/>
          <w:i w:val="false"/>
          <w:color w:val="000000"/>
        </w:rPr>
        <w:t xml:space="preserve"> Нормы вибрации поршневых компрессоров  </w:t>
      </w:r>
    </w:p>
    <w:bookmarkEnd w:id="29"/>
    <w:p>
      <w:pPr>
        <w:spacing w:after="0"/>
        <w:ind w:left="0"/>
        <w:jc w:val="both"/>
      </w:pPr>
      <w:r>
        <w:drawing>
          <wp:inline distT="0" distB="0" distL="0" distR="0">
            <wp:extent cx="654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540500" cy="5321300"/>
                    </a:xfrm>
                    <a:prstGeom prst="rect">
                      <a:avLst/>
                    </a:prstGeom>
                  </pic:spPr>
                </pic:pic>
              </a:graphicData>
            </a:graphic>
          </wp:inline>
        </w:drawing>
      </w:r>
    </w:p>
    <w:p>
      <w:pPr>
        <w:spacing w:after="0"/>
        <w:ind w:left="0"/>
        <w:jc w:val="left"/>
      </w:pPr>
      <w:r>
        <w:br/>
      </w:r>
    </w:p>
    <w:bookmarkStart w:name="z54" w:id="30"/>
    <w:p>
      <w:pPr>
        <w:spacing w:after="0"/>
        <w:ind w:left="0"/>
        <w:jc w:val="left"/>
      </w:pPr>
      <w:r>
        <w:rPr>
          <w:rFonts w:ascii="Times New Roman"/>
          <w:b/>
          <w:i w:val="false"/>
          <w:color w:val="000000"/>
        </w:rPr>
        <w:t xml:space="preserve"> - - - верхняя граница категории А; _____ верхняя граница категории В</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6" w:id="31"/>
    <w:p>
      <w:pPr>
        <w:spacing w:after="0"/>
        <w:ind w:left="0"/>
        <w:jc w:val="left"/>
      </w:pPr>
      <w:r>
        <w:rPr>
          <w:rFonts w:ascii="Times New Roman"/>
          <w:b/>
          <w:i w:val="false"/>
          <w:color w:val="000000"/>
        </w:rPr>
        <w:t xml:space="preserve"> Нормы вибрации котлов, вспомогательных механизмов и</w:t>
      </w:r>
      <w:r>
        <w:br/>
      </w:r>
      <w:r>
        <w:rPr>
          <w:rFonts w:ascii="Times New Roman"/>
          <w:b/>
          <w:i w:val="false"/>
          <w:color w:val="000000"/>
        </w:rPr>
        <w:t xml:space="preserve">оборудования  </w:t>
      </w:r>
    </w:p>
    <w:bookmarkEnd w:id="31"/>
    <w:p>
      <w:pPr>
        <w:spacing w:after="0"/>
        <w:ind w:left="0"/>
        <w:jc w:val="both"/>
      </w:pPr>
      <w:r>
        <w:drawing>
          <wp:inline distT="0" distB="0" distL="0" distR="0">
            <wp:extent cx="66421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642100" cy="5397500"/>
                    </a:xfrm>
                    <a:prstGeom prst="rect">
                      <a:avLst/>
                    </a:prstGeom>
                  </pic:spPr>
                </pic:pic>
              </a:graphicData>
            </a:graphic>
          </wp:inline>
        </w:drawing>
      </w:r>
    </w:p>
    <w:p>
      <w:pPr>
        <w:spacing w:after="0"/>
        <w:ind w:left="0"/>
        <w:jc w:val="left"/>
      </w:pPr>
      <w:r>
        <w:br/>
      </w:r>
    </w:p>
    <w:bookmarkStart w:name="z57" w:id="32"/>
    <w:p>
      <w:pPr>
        <w:spacing w:after="0"/>
        <w:ind w:left="0"/>
        <w:jc w:val="left"/>
      </w:pPr>
      <w:r>
        <w:rPr>
          <w:rFonts w:ascii="Times New Roman"/>
          <w:b/>
          <w:i w:val="false"/>
          <w:color w:val="000000"/>
        </w:rPr>
        <w:t xml:space="preserve"> - - - верхняя граница категории А; ______ верхняя граница категории В</w:t>
      </w:r>
    </w:p>
    <w:bookmarkEnd w:id="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9" w:id="33"/>
    <w:p>
      <w:pPr>
        <w:spacing w:after="0"/>
        <w:ind w:left="0"/>
        <w:jc w:val="left"/>
      </w:pPr>
      <w:r>
        <w:rPr>
          <w:rFonts w:ascii="Times New Roman"/>
          <w:b/>
          <w:i w:val="false"/>
          <w:color w:val="000000"/>
        </w:rPr>
        <w:t xml:space="preserve"> Нормы вибрации газотурбозубчатых агрегатов</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Среднегеометрические</w:t>
            </w:r>
          </w:p>
          <w:p>
            <w:pPr>
              <w:spacing w:after="20"/>
              <w:ind w:left="20"/>
              <w:jc w:val="both"/>
            </w:pPr>
            <w:r>
              <w:rPr>
                <w:rFonts w:ascii="Times New Roman"/>
                <w:b w:val="false"/>
                <w:i w:val="false"/>
                <w:color w:val="000000"/>
                <w:sz w:val="20"/>
              </w:rPr>
              <w:t>
частоты треть-</w:t>
            </w:r>
          </w:p>
          <w:p>
            <w:pPr>
              <w:spacing w:after="20"/>
              <w:ind w:left="20"/>
              <w:jc w:val="both"/>
            </w:pPr>
            <w:r>
              <w:rPr>
                <w:rFonts w:ascii="Times New Roman"/>
                <w:b w:val="false"/>
                <w:i w:val="false"/>
                <w:color w:val="000000"/>
                <w:sz w:val="20"/>
              </w:rPr>
              <w:t>
октавных полос, Гц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Допустимые значения виброскорости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1" w:id="34"/>
    <w:p>
      <w:pPr>
        <w:spacing w:after="0"/>
        <w:ind w:left="0"/>
        <w:jc w:val="left"/>
      </w:pPr>
      <w:r>
        <w:rPr>
          <w:rFonts w:ascii="Times New Roman"/>
          <w:b/>
          <w:i w:val="false"/>
          <w:color w:val="000000"/>
        </w:rPr>
        <w:t xml:space="preserve"> Нормы вибрации газотрубозубчатых агрегатов  </w:t>
      </w:r>
    </w:p>
    <w:bookmarkEnd w:id="34"/>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203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3" w:id="35"/>
    <w:p>
      <w:pPr>
        <w:spacing w:after="0"/>
        <w:ind w:left="0"/>
        <w:jc w:val="left"/>
      </w:pPr>
      <w:r>
        <w:rPr>
          <w:rFonts w:ascii="Times New Roman"/>
          <w:b/>
          <w:i w:val="false"/>
          <w:color w:val="000000"/>
        </w:rPr>
        <w:t xml:space="preserve"> Точки измерения вибрации  </w:t>
      </w:r>
    </w:p>
    <w:bookmarkEnd w:id="35"/>
    <w:p>
      <w:pPr>
        <w:spacing w:after="0"/>
        <w:ind w:left="0"/>
        <w:jc w:val="both"/>
      </w:pPr>
      <w:r>
        <w:drawing>
          <wp:inline distT="0" distB="0" distL="0" distR="0">
            <wp:extent cx="47244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4724400" cy="1511300"/>
                    </a:xfrm>
                    <a:prstGeom prst="rect">
                      <a:avLst/>
                    </a:prstGeom>
                  </pic:spPr>
                </pic:pic>
              </a:graphicData>
            </a:graphic>
          </wp:inline>
        </w:drawing>
      </w:r>
    </w:p>
    <w:p>
      <w:pPr>
        <w:spacing w:after="0"/>
        <w:ind w:left="0"/>
        <w:jc w:val="left"/>
      </w:pPr>
      <w:r>
        <w:br/>
      </w:r>
    </w:p>
    <w:bookmarkStart w:name="z64" w:id="36"/>
    <w:p>
      <w:pPr>
        <w:spacing w:after="0"/>
        <w:ind w:left="0"/>
        <w:jc w:val="both"/>
      </w:pPr>
      <w:r>
        <w:rPr>
          <w:rFonts w:ascii="Times New Roman"/>
          <w:b w:val="false"/>
          <w:i w:val="false"/>
          <w:color w:val="000000"/>
          <w:sz w:val="28"/>
        </w:rPr>
        <w:t>
      (стрелками показаны точки и</w:t>
      </w:r>
    </w:p>
    <w:bookmarkEnd w:id="36"/>
    <w:p>
      <w:pPr>
        <w:spacing w:after="0"/>
        <w:ind w:left="0"/>
        <w:jc w:val="both"/>
      </w:pPr>
      <w:r>
        <w:rPr>
          <w:rFonts w:ascii="Times New Roman"/>
          <w:b w:val="false"/>
          <w:i w:val="false"/>
          <w:color w:val="000000"/>
          <w:sz w:val="28"/>
        </w:rPr>
        <w:t>
      направления измерения вибрации)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6" w:id="37"/>
    <w:p>
      <w:pPr>
        <w:spacing w:after="0"/>
        <w:ind w:left="0"/>
        <w:jc w:val="left"/>
      </w:pPr>
      <w:r>
        <w:rPr>
          <w:rFonts w:ascii="Times New Roman"/>
          <w:b/>
          <w:i w:val="false"/>
          <w:color w:val="000000"/>
        </w:rPr>
        <w:t xml:space="preserve"> Двигатели внутреннего сгорания</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Запасные части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Главные двигатели</w:t>
            </w:r>
          </w:p>
          <w:p>
            <w:pPr>
              <w:spacing w:after="20"/>
              <w:ind w:left="20"/>
              <w:jc w:val="both"/>
            </w:pPr>
            <w:r>
              <w:rPr>
                <w:rFonts w:ascii="Times New Roman"/>
                <w:b w:val="false"/>
                <w:i w:val="false"/>
                <w:color w:val="000000"/>
                <w:sz w:val="20"/>
              </w:rPr>
              <w:t>
судов по районам</w:t>
            </w:r>
          </w:p>
          <w:p>
            <w:pPr>
              <w:spacing w:after="20"/>
              <w:ind w:left="20"/>
              <w:jc w:val="both"/>
            </w:pPr>
            <w:r>
              <w:rPr>
                <w:rFonts w:ascii="Times New Roman"/>
                <w:b w:val="false"/>
                <w:i w:val="false"/>
                <w:color w:val="000000"/>
                <w:sz w:val="20"/>
              </w:rPr>
              <w:t>
плавания</w:t>
            </w:r>
            <w:r>
              <w:rPr>
                <w:rFonts w:ascii="Times New Roman"/>
                <w:b w:val="false"/>
                <w:i w:val="false"/>
                <w:color w:val="000000"/>
                <w:vertAlign w:val="superscript"/>
              </w:rPr>
              <w:t>1,2,3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Порядок</w:t>
            </w:r>
          </w:p>
          <w:p>
            <w:pPr>
              <w:spacing w:after="20"/>
              <w:ind w:left="20"/>
              <w:jc w:val="both"/>
            </w:pPr>
            <w:r>
              <w:rPr>
                <w:rFonts w:ascii="Times New Roman"/>
                <w:b w:val="false"/>
                <w:i w:val="false"/>
                <w:color w:val="000000"/>
                <w:sz w:val="20"/>
              </w:rPr>
              <w:t>
комплек-</w:t>
            </w:r>
          </w:p>
          <w:p>
            <w:pPr>
              <w:spacing w:after="20"/>
              <w:ind w:left="20"/>
              <w:jc w:val="both"/>
            </w:pPr>
            <w:r>
              <w:rPr>
                <w:rFonts w:ascii="Times New Roman"/>
                <w:b w:val="false"/>
                <w:i w:val="false"/>
                <w:color w:val="000000"/>
                <w:sz w:val="20"/>
              </w:rPr>
              <w:t>
тования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w:t>
            </w:r>
          </w:p>
          <w:p>
            <w:pPr>
              <w:spacing w:after="20"/>
              <w:ind w:left="20"/>
              <w:jc w:val="both"/>
            </w:pPr>
            <w:r>
              <w:rPr>
                <w:rFonts w:ascii="Times New Roman"/>
                <w:b w:val="false"/>
                <w:i w:val="false"/>
                <w:color w:val="000000"/>
                <w:sz w:val="20"/>
              </w:rPr>
              <w:t>
двигатели судов</w:t>
            </w:r>
          </w:p>
          <w:p>
            <w:pPr>
              <w:spacing w:after="20"/>
              <w:ind w:left="20"/>
              <w:jc w:val="both"/>
            </w:pPr>
            <w:r>
              <w:rPr>
                <w:rFonts w:ascii="Times New Roman"/>
                <w:b w:val="false"/>
                <w:i w:val="false"/>
                <w:color w:val="000000"/>
                <w:sz w:val="20"/>
              </w:rPr>
              <w:t>
по районам</w:t>
            </w:r>
          </w:p>
          <w:p>
            <w:pPr>
              <w:spacing w:after="20"/>
              <w:ind w:left="20"/>
              <w:jc w:val="both"/>
            </w:pPr>
            <w:r>
              <w:rPr>
                <w:rFonts w:ascii="Times New Roman"/>
                <w:b w:val="false"/>
                <w:i w:val="false"/>
                <w:color w:val="000000"/>
                <w:sz w:val="20"/>
              </w:rPr>
              <w:t>
плавания</w:t>
            </w:r>
            <w:r>
              <w:rPr>
                <w:rFonts w:ascii="Times New Roman"/>
                <w:b w:val="false"/>
                <w:i w:val="false"/>
                <w:color w:val="000000"/>
                <w:vertAlign w:val="superscript"/>
              </w:rPr>
              <w:t>1,2,3</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Порядок</w:t>
            </w:r>
          </w:p>
          <w:p>
            <w:pPr>
              <w:spacing w:after="20"/>
              <w:ind w:left="20"/>
              <w:jc w:val="both"/>
            </w:pPr>
            <w:r>
              <w:rPr>
                <w:rFonts w:ascii="Times New Roman"/>
                <w:b w:val="false"/>
                <w:i w:val="false"/>
                <w:color w:val="000000"/>
                <w:sz w:val="20"/>
              </w:rPr>
              <w:t>
комплек-</w:t>
            </w:r>
          </w:p>
          <w:p>
            <w:pPr>
              <w:spacing w:after="20"/>
              <w:ind w:left="20"/>
              <w:jc w:val="both"/>
            </w:pPr>
            <w:r>
              <w:rPr>
                <w:rFonts w:ascii="Times New Roman"/>
                <w:b w:val="false"/>
                <w:i w:val="false"/>
                <w:color w:val="000000"/>
                <w:sz w:val="20"/>
              </w:rPr>
              <w:t>
тования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неограни</w:t>
            </w:r>
          </w:p>
          <w:p>
            <w:pPr>
              <w:spacing w:after="20"/>
              <w:ind w:left="20"/>
              <w:jc w:val="both"/>
            </w:pPr>
            <w:r>
              <w:rPr>
                <w:rFonts w:ascii="Times New Roman"/>
                <w:b w:val="false"/>
                <w:i w:val="false"/>
                <w:color w:val="000000"/>
                <w:sz w:val="20"/>
              </w:rPr>
              <w:t>
- ченный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w:t>
            </w:r>
          </w:p>
          <w:p>
            <w:pPr>
              <w:spacing w:after="20"/>
              <w:ind w:left="20"/>
              <w:jc w:val="both"/>
            </w:pPr>
            <w:r>
              <w:rPr>
                <w:rFonts w:ascii="Times New Roman"/>
                <w:b w:val="false"/>
                <w:i w:val="false"/>
                <w:color w:val="000000"/>
                <w:sz w:val="20"/>
              </w:rPr>
              <w:t>
ченный</w:t>
            </w:r>
          </w:p>
          <w:p>
            <w:pPr>
              <w:spacing w:after="20"/>
              <w:ind w:left="20"/>
              <w:jc w:val="both"/>
            </w:pPr>
            <w:r>
              <w:rPr>
                <w:rFonts w:ascii="Times New Roman"/>
                <w:b w:val="false"/>
                <w:i w:val="false"/>
                <w:color w:val="000000"/>
                <w:sz w:val="20"/>
              </w:rPr>
              <w:t>
R1</w:t>
            </w: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неограни-</w:t>
            </w:r>
          </w:p>
          <w:p>
            <w:pPr>
              <w:spacing w:after="20"/>
              <w:ind w:left="20"/>
              <w:jc w:val="both"/>
            </w:pPr>
            <w:r>
              <w:rPr>
                <w:rFonts w:ascii="Times New Roman"/>
                <w:b w:val="false"/>
                <w:i w:val="false"/>
                <w:color w:val="000000"/>
                <w:sz w:val="20"/>
              </w:rPr>
              <w:t>
ченный</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w:t>
            </w:r>
          </w:p>
          <w:p>
            <w:pPr>
              <w:spacing w:after="20"/>
              <w:ind w:left="20"/>
              <w:jc w:val="both"/>
            </w:pPr>
            <w:r>
              <w:rPr>
                <w:rFonts w:ascii="Times New Roman"/>
                <w:b w:val="false"/>
                <w:i w:val="false"/>
                <w:color w:val="000000"/>
                <w:sz w:val="20"/>
              </w:rPr>
              <w:t>
ченный</w:t>
            </w:r>
          </w:p>
          <w:p>
            <w:pPr>
              <w:spacing w:after="20"/>
              <w:ind w:left="20"/>
              <w:jc w:val="both"/>
            </w:pPr>
            <w:r>
              <w:rPr>
                <w:rFonts w:ascii="Times New Roman"/>
                <w:b w:val="false"/>
                <w:i w:val="false"/>
                <w:color w:val="000000"/>
                <w:sz w:val="20"/>
              </w:rPr>
              <w:t>
R1</w:t>
            </w: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Рамовые подшипники</w:t>
            </w:r>
          </w:p>
          <w:p>
            <w:pPr>
              <w:spacing w:after="20"/>
              <w:ind w:left="20"/>
              <w:jc w:val="both"/>
            </w:pPr>
            <w:r>
              <w:rPr>
                <w:rFonts w:ascii="Times New Roman"/>
                <w:b w:val="false"/>
                <w:i w:val="false"/>
                <w:color w:val="000000"/>
                <w:sz w:val="20"/>
              </w:rPr>
              <w:t>
или вкладыши</w:t>
            </w:r>
          </w:p>
          <w:p>
            <w:pPr>
              <w:spacing w:after="20"/>
              <w:ind w:left="20"/>
              <w:jc w:val="both"/>
            </w:pPr>
            <w:r>
              <w:rPr>
                <w:rFonts w:ascii="Times New Roman"/>
                <w:b w:val="false"/>
                <w:i w:val="false"/>
                <w:color w:val="000000"/>
                <w:sz w:val="20"/>
              </w:rPr>
              <w:t>
подшипников каждого</w:t>
            </w:r>
          </w:p>
          <w:p>
            <w:pPr>
              <w:spacing w:after="20"/>
              <w:ind w:left="20"/>
              <w:jc w:val="both"/>
            </w:pPr>
            <w:r>
              <w:rPr>
                <w:rFonts w:ascii="Times New Roman"/>
                <w:b w:val="false"/>
                <w:i w:val="false"/>
                <w:color w:val="000000"/>
                <w:sz w:val="20"/>
              </w:rPr>
              <w:t>
типоразмера со</w:t>
            </w:r>
          </w:p>
          <w:p>
            <w:pPr>
              <w:spacing w:after="20"/>
              <w:ind w:left="20"/>
              <w:jc w:val="both"/>
            </w:pPr>
            <w:r>
              <w:rPr>
                <w:rFonts w:ascii="Times New Roman"/>
                <w:b w:val="false"/>
                <w:i w:val="false"/>
                <w:color w:val="000000"/>
                <w:sz w:val="20"/>
              </w:rPr>
              <w:t>
шпильками</w:t>
            </w:r>
          </w:p>
          <w:p>
            <w:pPr>
              <w:spacing w:after="20"/>
              <w:ind w:left="20"/>
              <w:jc w:val="both"/>
            </w:pPr>
            <w:r>
              <w:rPr>
                <w:rFonts w:ascii="Times New Roman"/>
                <w:b w:val="false"/>
                <w:i w:val="false"/>
                <w:color w:val="000000"/>
                <w:sz w:val="20"/>
              </w:rPr>
              <w:t>
(болтами), гайками</w:t>
            </w:r>
          </w:p>
          <w:p>
            <w:pPr>
              <w:spacing w:after="20"/>
              <w:ind w:left="20"/>
              <w:jc w:val="both"/>
            </w:pPr>
            <w:r>
              <w:rPr>
                <w:rFonts w:ascii="Times New Roman"/>
                <w:b w:val="false"/>
                <w:i w:val="false"/>
                <w:color w:val="000000"/>
                <w:sz w:val="20"/>
              </w:rPr>
              <w:t>
и набором прокладок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Втулка цилиндра</w:t>
            </w:r>
          </w:p>
          <w:p>
            <w:pPr>
              <w:spacing w:after="20"/>
              <w:ind w:left="20"/>
              <w:jc w:val="both"/>
            </w:pPr>
            <w:r>
              <w:rPr>
                <w:rFonts w:ascii="Times New Roman"/>
                <w:b w:val="false"/>
                <w:i w:val="false"/>
                <w:color w:val="000000"/>
                <w:sz w:val="20"/>
              </w:rPr>
              <w:t>
вместе с</w:t>
            </w:r>
          </w:p>
          <w:p>
            <w:pPr>
              <w:spacing w:after="20"/>
              <w:ind w:left="20"/>
              <w:jc w:val="both"/>
            </w:pPr>
            <w:r>
              <w:rPr>
                <w:rFonts w:ascii="Times New Roman"/>
                <w:b w:val="false"/>
                <w:i w:val="false"/>
                <w:color w:val="000000"/>
                <w:sz w:val="20"/>
              </w:rPr>
              <w:t>
уплотнительными</w:t>
            </w:r>
          </w:p>
          <w:p>
            <w:pPr>
              <w:spacing w:after="20"/>
              <w:ind w:left="20"/>
              <w:jc w:val="both"/>
            </w:pPr>
            <w:r>
              <w:rPr>
                <w:rFonts w:ascii="Times New Roman"/>
                <w:b w:val="false"/>
                <w:i w:val="false"/>
                <w:color w:val="000000"/>
                <w:sz w:val="20"/>
              </w:rPr>
              <w:t>
кольцами и</w:t>
            </w:r>
          </w:p>
          <w:p>
            <w:pPr>
              <w:spacing w:after="20"/>
              <w:ind w:left="20"/>
              <w:jc w:val="both"/>
            </w:pPr>
            <w:r>
              <w:rPr>
                <w:rFonts w:ascii="Times New Roman"/>
                <w:b w:val="false"/>
                <w:i w:val="false"/>
                <w:color w:val="000000"/>
                <w:sz w:val="20"/>
              </w:rPr>
              <w:t>
прокладками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w:t>
            </w:r>
          </w:p>
          <w:p>
            <w:pPr>
              <w:spacing w:after="20"/>
              <w:ind w:left="20"/>
              <w:jc w:val="both"/>
            </w:pPr>
            <w:r>
              <w:rPr>
                <w:rFonts w:ascii="Times New Roman"/>
                <w:b w:val="false"/>
                <w:i w:val="false"/>
                <w:color w:val="000000"/>
                <w:sz w:val="20"/>
              </w:rPr>
              <w:t>
уплотнительные</w:t>
            </w:r>
          </w:p>
          <w:p>
            <w:pPr>
              <w:spacing w:after="20"/>
              <w:ind w:left="20"/>
              <w:jc w:val="both"/>
            </w:pPr>
            <w:r>
              <w:rPr>
                <w:rFonts w:ascii="Times New Roman"/>
                <w:b w:val="false"/>
                <w:i w:val="false"/>
                <w:color w:val="000000"/>
                <w:sz w:val="20"/>
              </w:rPr>
              <w:t>
кольца и прокладки</w:t>
            </w:r>
          </w:p>
          <w:p>
            <w:pPr>
              <w:spacing w:after="20"/>
              <w:ind w:left="20"/>
              <w:jc w:val="both"/>
            </w:pPr>
            <w:r>
              <w:rPr>
                <w:rFonts w:ascii="Times New Roman"/>
                <w:b w:val="false"/>
                <w:i w:val="false"/>
                <w:color w:val="000000"/>
                <w:sz w:val="20"/>
              </w:rPr>
              <w:t>
— 1 компл</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Крышка цилиндра</w:t>
            </w:r>
          </w:p>
          <w:p>
            <w:pPr>
              <w:spacing w:after="20"/>
              <w:ind w:left="20"/>
              <w:jc w:val="both"/>
            </w:pPr>
            <w:r>
              <w:rPr>
                <w:rFonts w:ascii="Times New Roman"/>
                <w:b w:val="false"/>
                <w:i w:val="false"/>
                <w:color w:val="000000"/>
                <w:sz w:val="20"/>
              </w:rPr>
              <w:t>
вместе с клапанами,</w:t>
            </w:r>
          </w:p>
          <w:p>
            <w:pPr>
              <w:spacing w:after="20"/>
              <w:ind w:left="20"/>
              <w:jc w:val="both"/>
            </w:pPr>
            <w:r>
              <w:rPr>
                <w:rFonts w:ascii="Times New Roman"/>
                <w:b w:val="false"/>
                <w:i w:val="false"/>
                <w:color w:val="000000"/>
                <w:sz w:val="20"/>
              </w:rPr>
              <w:t>
уплотнительными</w:t>
            </w:r>
          </w:p>
          <w:p>
            <w:pPr>
              <w:spacing w:after="20"/>
              <w:ind w:left="20"/>
              <w:jc w:val="both"/>
            </w:pPr>
            <w:r>
              <w:rPr>
                <w:rFonts w:ascii="Times New Roman"/>
                <w:b w:val="false"/>
                <w:i w:val="false"/>
                <w:color w:val="000000"/>
                <w:sz w:val="20"/>
              </w:rPr>
              <w:t>
кольцами и</w:t>
            </w:r>
          </w:p>
          <w:p>
            <w:pPr>
              <w:spacing w:after="20"/>
              <w:ind w:left="20"/>
              <w:jc w:val="both"/>
            </w:pPr>
            <w:r>
              <w:rPr>
                <w:rFonts w:ascii="Times New Roman"/>
                <w:b w:val="false"/>
                <w:i w:val="false"/>
                <w:color w:val="000000"/>
                <w:sz w:val="20"/>
              </w:rPr>
              <w:t>
прокладками.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w:t>
            </w:r>
          </w:p>
          <w:p>
            <w:pPr>
              <w:spacing w:after="20"/>
              <w:ind w:left="20"/>
              <w:jc w:val="both"/>
            </w:pPr>
            <w:r>
              <w:rPr>
                <w:rFonts w:ascii="Times New Roman"/>
                <w:b w:val="false"/>
                <w:i w:val="false"/>
                <w:color w:val="000000"/>
                <w:sz w:val="20"/>
              </w:rPr>
              <w:t>
уплотнительные</w:t>
            </w:r>
          </w:p>
          <w:p>
            <w:pPr>
              <w:spacing w:after="20"/>
              <w:ind w:left="20"/>
              <w:jc w:val="both"/>
            </w:pPr>
            <w:r>
              <w:rPr>
                <w:rFonts w:ascii="Times New Roman"/>
                <w:b w:val="false"/>
                <w:i w:val="false"/>
                <w:color w:val="000000"/>
                <w:sz w:val="20"/>
              </w:rPr>
              <w:t>
кольца и</w:t>
            </w:r>
          </w:p>
          <w:p>
            <w:pPr>
              <w:spacing w:after="20"/>
              <w:ind w:left="20"/>
              <w:jc w:val="both"/>
            </w:pPr>
            <w:r>
              <w:rPr>
                <w:rFonts w:ascii="Times New Roman"/>
                <w:b w:val="false"/>
                <w:i w:val="false"/>
                <w:color w:val="000000"/>
                <w:sz w:val="20"/>
              </w:rPr>
              <w:t>
прокладки — 1</w:t>
            </w:r>
          </w:p>
          <w:p>
            <w:pPr>
              <w:spacing w:after="20"/>
              <w:ind w:left="20"/>
              <w:jc w:val="both"/>
            </w:pPr>
            <w:r>
              <w:rPr>
                <w:rFonts w:ascii="Times New Roman"/>
                <w:b w:val="false"/>
                <w:i w:val="false"/>
                <w:color w:val="000000"/>
                <w:sz w:val="20"/>
              </w:rPr>
              <w:t>
компл</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Шпильки и гайки для</w:t>
            </w:r>
          </w:p>
          <w:p>
            <w:pPr>
              <w:spacing w:after="20"/>
              <w:ind w:left="20"/>
              <w:jc w:val="both"/>
            </w:pPr>
            <w:r>
              <w:rPr>
                <w:rFonts w:ascii="Times New Roman"/>
                <w:b w:val="false"/>
                <w:i w:val="false"/>
                <w:color w:val="000000"/>
                <w:sz w:val="20"/>
              </w:rPr>
              <w:t>
крепления крышки</w:t>
            </w:r>
          </w:p>
          <w:p>
            <w:pPr>
              <w:spacing w:after="20"/>
              <w:ind w:left="20"/>
              <w:jc w:val="both"/>
            </w:pPr>
            <w:r>
              <w:rPr>
                <w:rFonts w:ascii="Times New Roman"/>
                <w:b w:val="false"/>
                <w:i w:val="false"/>
                <w:color w:val="000000"/>
                <w:sz w:val="20"/>
              </w:rPr>
              <w:t>
цилиндра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комплекта для одной крышки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Клапаны цилиндра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Выпускные</w:t>
            </w:r>
          </w:p>
          <w:p>
            <w:pPr>
              <w:spacing w:after="20"/>
              <w:ind w:left="20"/>
              <w:jc w:val="both"/>
            </w:pPr>
            <w:r>
              <w:rPr>
                <w:rFonts w:ascii="Times New Roman"/>
                <w:b w:val="false"/>
                <w:i w:val="false"/>
                <w:color w:val="000000"/>
                <w:sz w:val="20"/>
              </w:rPr>
              <w:t>
клапаны вместе с</w:t>
            </w:r>
          </w:p>
          <w:p>
            <w:pPr>
              <w:spacing w:after="20"/>
              <w:ind w:left="20"/>
              <w:jc w:val="both"/>
            </w:pPr>
            <w:r>
              <w:rPr>
                <w:rFonts w:ascii="Times New Roman"/>
                <w:b w:val="false"/>
                <w:i w:val="false"/>
                <w:color w:val="000000"/>
                <w:sz w:val="20"/>
              </w:rPr>
              <w:t>
корпусами, седлами,</w:t>
            </w:r>
          </w:p>
          <w:p>
            <w:pPr>
              <w:spacing w:after="20"/>
              <w:ind w:left="20"/>
              <w:jc w:val="both"/>
            </w:pPr>
            <w:r>
              <w:rPr>
                <w:rFonts w:ascii="Times New Roman"/>
                <w:b w:val="false"/>
                <w:i w:val="false"/>
                <w:color w:val="000000"/>
                <w:sz w:val="20"/>
              </w:rPr>
              <w:t>
пружинами и другими</w:t>
            </w:r>
          </w:p>
          <w:p>
            <w:pPr>
              <w:spacing w:after="20"/>
              <w:ind w:left="20"/>
              <w:jc w:val="both"/>
            </w:pPr>
            <w:r>
              <w:rPr>
                <w:rFonts w:ascii="Times New Roman"/>
                <w:b w:val="false"/>
                <w:i w:val="false"/>
                <w:color w:val="000000"/>
                <w:sz w:val="20"/>
              </w:rPr>
              <w:t>
деталями для одного</w:t>
            </w:r>
          </w:p>
          <w:p>
            <w:pPr>
              <w:spacing w:after="20"/>
              <w:ind w:left="20"/>
              <w:jc w:val="both"/>
            </w:pPr>
            <w:r>
              <w:rPr>
                <w:rFonts w:ascii="Times New Roman"/>
                <w:b w:val="false"/>
                <w:i w:val="false"/>
                <w:color w:val="000000"/>
                <w:sz w:val="20"/>
              </w:rPr>
              <w:t>
цилиндра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комплект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комплект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комплект</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Впускные клапаны</w:t>
            </w:r>
          </w:p>
          <w:p>
            <w:pPr>
              <w:spacing w:after="20"/>
              <w:ind w:left="20"/>
              <w:jc w:val="both"/>
            </w:pPr>
            <w:r>
              <w:rPr>
                <w:rFonts w:ascii="Times New Roman"/>
                <w:b w:val="false"/>
                <w:i w:val="false"/>
                <w:color w:val="000000"/>
                <w:sz w:val="20"/>
              </w:rPr>
              <w:t>
вместе с корпусами,</w:t>
            </w:r>
          </w:p>
          <w:p>
            <w:pPr>
              <w:spacing w:after="20"/>
              <w:ind w:left="20"/>
              <w:jc w:val="both"/>
            </w:pPr>
            <w:r>
              <w:rPr>
                <w:rFonts w:ascii="Times New Roman"/>
                <w:b w:val="false"/>
                <w:i w:val="false"/>
                <w:color w:val="000000"/>
                <w:sz w:val="20"/>
              </w:rPr>
              <w:t>
седлами, пружинами</w:t>
            </w:r>
          </w:p>
          <w:p>
            <w:pPr>
              <w:spacing w:after="20"/>
              <w:ind w:left="20"/>
              <w:jc w:val="both"/>
            </w:pPr>
            <w:r>
              <w:rPr>
                <w:rFonts w:ascii="Times New Roman"/>
                <w:b w:val="false"/>
                <w:i w:val="false"/>
                <w:color w:val="000000"/>
                <w:sz w:val="20"/>
              </w:rPr>
              <w:t>
и другими деталями</w:t>
            </w:r>
          </w:p>
          <w:p>
            <w:pPr>
              <w:spacing w:after="20"/>
              <w:ind w:left="20"/>
              <w:jc w:val="both"/>
            </w:pPr>
            <w:r>
              <w:rPr>
                <w:rFonts w:ascii="Times New Roman"/>
                <w:b w:val="false"/>
                <w:i w:val="false"/>
                <w:color w:val="000000"/>
                <w:sz w:val="20"/>
              </w:rPr>
              <w:t>
для одного цилиндра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Пусковой клапан</w:t>
            </w:r>
          </w:p>
          <w:p>
            <w:pPr>
              <w:spacing w:after="20"/>
              <w:ind w:left="20"/>
              <w:jc w:val="both"/>
            </w:pPr>
            <w:r>
              <w:rPr>
                <w:rFonts w:ascii="Times New Roman"/>
                <w:b w:val="false"/>
                <w:i w:val="false"/>
                <w:color w:val="000000"/>
                <w:sz w:val="20"/>
              </w:rPr>
              <w:t>
вместе с корпусом,</w:t>
            </w:r>
          </w:p>
          <w:p>
            <w:pPr>
              <w:spacing w:after="20"/>
              <w:ind w:left="20"/>
              <w:jc w:val="both"/>
            </w:pPr>
            <w:r>
              <w:rPr>
                <w:rFonts w:ascii="Times New Roman"/>
                <w:b w:val="false"/>
                <w:i w:val="false"/>
                <w:color w:val="000000"/>
                <w:sz w:val="20"/>
              </w:rPr>
              <w:t>
седлами, пружинами</w:t>
            </w:r>
          </w:p>
          <w:p>
            <w:pPr>
              <w:spacing w:after="20"/>
              <w:ind w:left="20"/>
              <w:jc w:val="both"/>
            </w:pPr>
            <w:r>
              <w:rPr>
                <w:rFonts w:ascii="Times New Roman"/>
                <w:b w:val="false"/>
                <w:i w:val="false"/>
                <w:color w:val="000000"/>
                <w:sz w:val="20"/>
              </w:rPr>
              <w:t>
и другими деталями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Предохранительный</w:t>
            </w:r>
          </w:p>
          <w:p>
            <w:pPr>
              <w:spacing w:after="20"/>
              <w:ind w:left="20"/>
              <w:jc w:val="both"/>
            </w:pPr>
            <w:r>
              <w:rPr>
                <w:rFonts w:ascii="Times New Roman"/>
                <w:b w:val="false"/>
                <w:i w:val="false"/>
                <w:color w:val="000000"/>
                <w:sz w:val="20"/>
              </w:rPr>
              <w:t>
(сигнальный) клапан</w:t>
            </w:r>
          </w:p>
          <w:p>
            <w:pPr>
              <w:spacing w:after="20"/>
              <w:ind w:left="20"/>
              <w:jc w:val="both"/>
            </w:pPr>
            <w:r>
              <w:rPr>
                <w:rFonts w:ascii="Times New Roman"/>
                <w:b w:val="false"/>
                <w:i w:val="false"/>
                <w:color w:val="000000"/>
                <w:sz w:val="20"/>
              </w:rPr>
              <w:t>
в сборе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r>
              <w:rPr>
                <w:rFonts w:ascii="Times New Roman"/>
                <w:b w:val="false"/>
                <w:i w:val="false"/>
                <w:color w:val="000000"/>
                <w:vertAlign w:val="superscript"/>
              </w:rPr>
              <w:t>5</w:t>
            </w:r>
            <w:r>
              <w:rPr>
                <w:rFonts w:ascii="Times New Roman"/>
                <w:b w:val="false"/>
                <w:i w:val="false"/>
                <w:color w:val="000000"/>
                <w:sz w:val="20"/>
              </w:rPr>
              <w:t>Форсунки</w:t>
            </w:r>
          </w:p>
          <w:p>
            <w:pPr>
              <w:spacing w:after="20"/>
              <w:ind w:left="20"/>
              <w:jc w:val="both"/>
            </w:pPr>
            <w:r>
              <w:rPr>
                <w:rFonts w:ascii="Times New Roman"/>
                <w:b w:val="false"/>
                <w:i w:val="false"/>
                <w:color w:val="000000"/>
                <w:sz w:val="20"/>
              </w:rPr>
              <w:t>
каждого типоразмера</w:t>
            </w:r>
          </w:p>
          <w:p>
            <w:pPr>
              <w:spacing w:after="20"/>
              <w:ind w:left="20"/>
              <w:jc w:val="both"/>
            </w:pPr>
            <w:r>
              <w:rPr>
                <w:rFonts w:ascii="Times New Roman"/>
                <w:b w:val="false"/>
                <w:i w:val="false"/>
                <w:color w:val="000000"/>
                <w:sz w:val="20"/>
              </w:rPr>
              <w:t>
вместе со всеми</w:t>
            </w:r>
          </w:p>
          <w:p>
            <w:pPr>
              <w:spacing w:after="20"/>
              <w:ind w:left="20"/>
              <w:jc w:val="both"/>
            </w:pPr>
            <w:r>
              <w:rPr>
                <w:rFonts w:ascii="Times New Roman"/>
                <w:b w:val="false"/>
                <w:i w:val="false"/>
                <w:color w:val="000000"/>
                <w:sz w:val="20"/>
              </w:rPr>
              <w:t>
деталями на каждый</w:t>
            </w:r>
          </w:p>
          <w:p>
            <w:pPr>
              <w:spacing w:after="20"/>
              <w:ind w:left="20"/>
              <w:jc w:val="both"/>
            </w:pPr>
            <w:r>
              <w:rPr>
                <w:rFonts w:ascii="Times New Roman"/>
                <w:b w:val="false"/>
                <w:i w:val="false"/>
                <w:color w:val="000000"/>
                <w:sz w:val="20"/>
              </w:rPr>
              <w:t>
двигатель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 1/4</w:t>
            </w:r>
          </w:p>
          <w:p>
            <w:pPr>
              <w:spacing w:after="20"/>
              <w:ind w:left="20"/>
              <w:jc w:val="both"/>
            </w:pPr>
            <w:r>
              <w:rPr>
                <w:rFonts w:ascii="Times New Roman"/>
                <w:b w:val="false"/>
                <w:i w:val="false"/>
                <w:color w:val="000000"/>
                <w:sz w:val="20"/>
              </w:rPr>
              <w:t>
комплекта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комплекта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комплек-</w:t>
            </w:r>
          </w:p>
          <w:p>
            <w:pPr>
              <w:spacing w:after="20"/>
              <w:ind w:left="20"/>
              <w:jc w:val="both"/>
            </w:pPr>
            <w:r>
              <w:rPr>
                <w:rFonts w:ascii="Times New Roman"/>
                <w:b w:val="false"/>
                <w:i w:val="false"/>
                <w:color w:val="000000"/>
                <w:sz w:val="20"/>
              </w:rPr>
              <w:t>
та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Подшипники шатуна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Шатунные</w:t>
            </w:r>
          </w:p>
          <w:p>
            <w:pPr>
              <w:spacing w:after="20"/>
              <w:ind w:left="20"/>
              <w:jc w:val="both"/>
            </w:pPr>
            <w:r>
              <w:rPr>
                <w:rFonts w:ascii="Times New Roman"/>
                <w:b w:val="false"/>
                <w:i w:val="false"/>
                <w:color w:val="000000"/>
                <w:sz w:val="20"/>
              </w:rPr>
              <w:t>
подшипники или</w:t>
            </w:r>
          </w:p>
          <w:p>
            <w:pPr>
              <w:spacing w:after="20"/>
              <w:ind w:left="20"/>
              <w:jc w:val="both"/>
            </w:pPr>
            <w:r>
              <w:rPr>
                <w:rFonts w:ascii="Times New Roman"/>
                <w:b w:val="false"/>
                <w:i w:val="false"/>
                <w:color w:val="000000"/>
                <w:sz w:val="20"/>
              </w:rPr>
              <w:t>
вкладыши каждого</w:t>
            </w:r>
          </w:p>
          <w:p>
            <w:pPr>
              <w:spacing w:after="20"/>
              <w:ind w:left="20"/>
              <w:jc w:val="both"/>
            </w:pPr>
            <w:r>
              <w:rPr>
                <w:rFonts w:ascii="Times New Roman"/>
                <w:b w:val="false"/>
                <w:i w:val="false"/>
                <w:color w:val="000000"/>
                <w:sz w:val="20"/>
              </w:rPr>
              <w:t>
типоразмера вместе</w:t>
            </w:r>
          </w:p>
          <w:p>
            <w:pPr>
              <w:spacing w:after="20"/>
              <w:ind w:left="20"/>
              <w:jc w:val="both"/>
            </w:pPr>
            <w:r>
              <w:rPr>
                <w:rFonts w:ascii="Times New Roman"/>
                <w:b w:val="false"/>
                <w:i w:val="false"/>
                <w:color w:val="000000"/>
                <w:sz w:val="20"/>
              </w:rPr>
              <w:t>
с болтами, гайками</w:t>
            </w:r>
          </w:p>
          <w:p>
            <w:pPr>
              <w:spacing w:after="20"/>
              <w:ind w:left="20"/>
              <w:jc w:val="both"/>
            </w:pPr>
            <w:r>
              <w:rPr>
                <w:rFonts w:ascii="Times New Roman"/>
                <w:b w:val="false"/>
                <w:i w:val="false"/>
                <w:color w:val="000000"/>
                <w:sz w:val="20"/>
              </w:rPr>
              <w:t>
и набором прокладок</w:t>
            </w:r>
          </w:p>
          <w:p>
            <w:pPr>
              <w:spacing w:after="20"/>
              <w:ind w:left="20"/>
              <w:jc w:val="both"/>
            </w:pPr>
            <w:r>
              <w:rPr>
                <w:rFonts w:ascii="Times New Roman"/>
                <w:b w:val="false"/>
                <w:i w:val="false"/>
                <w:color w:val="000000"/>
                <w:sz w:val="20"/>
              </w:rPr>
              <w:t>
для одного цилиндра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Головные</w:t>
            </w:r>
          </w:p>
          <w:p>
            <w:pPr>
              <w:spacing w:after="20"/>
              <w:ind w:left="20"/>
              <w:jc w:val="both"/>
            </w:pPr>
            <w:r>
              <w:rPr>
                <w:rFonts w:ascii="Times New Roman"/>
                <w:b w:val="false"/>
                <w:i w:val="false"/>
                <w:color w:val="000000"/>
                <w:sz w:val="20"/>
              </w:rPr>
              <w:t>
(крейцкопфные)</w:t>
            </w:r>
          </w:p>
          <w:p>
            <w:pPr>
              <w:spacing w:after="20"/>
              <w:ind w:left="20"/>
              <w:jc w:val="both"/>
            </w:pPr>
            <w:r>
              <w:rPr>
                <w:rFonts w:ascii="Times New Roman"/>
                <w:b w:val="false"/>
                <w:i w:val="false"/>
                <w:color w:val="000000"/>
                <w:sz w:val="20"/>
              </w:rPr>
              <w:t>
подшипники или</w:t>
            </w:r>
          </w:p>
          <w:p>
            <w:pPr>
              <w:spacing w:after="20"/>
              <w:ind w:left="20"/>
              <w:jc w:val="both"/>
            </w:pPr>
            <w:r>
              <w:rPr>
                <w:rFonts w:ascii="Times New Roman"/>
                <w:b w:val="false"/>
                <w:i w:val="false"/>
                <w:color w:val="000000"/>
                <w:sz w:val="20"/>
              </w:rPr>
              <w:t>
вкладыши каждого</w:t>
            </w:r>
          </w:p>
          <w:p>
            <w:pPr>
              <w:spacing w:after="20"/>
              <w:ind w:left="20"/>
              <w:jc w:val="both"/>
            </w:pPr>
            <w:r>
              <w:rPr>
                <w:rFonts w:ascii="Times New Roman"/>
                <w:b w:val="false"/>
                <w:i w:val="false"/>
                <w:color w:val="000000"/>
                <w:sz w:val="20"/>
              </w:rPr>
              <w:t>
типоразмера вместе</w:t>
            </w:r>
          </w:p>
          <w:p>
            <w:pPr>
              <w:spacing w:after="20"/>
              <w:ind w:left="20"/>
              <w:jc w:val="both"/>
            </w:pPr>
            <w:r>
              <w:rPr>
                <w:rFonts w:ascii="Times New Roman"/>
                <w:b w:val="false"/>
                <w:i w:val="false"/>
                <w:color w:val="000000"/>
                <w:sz w:val="20"/>
              </w:rPr>
              <w:t>
с болтами, гайками</w:t>
            </w:r>
          </w:p>
          <w:p>
            <w:pPr>
              <w:spacing w:after="20"/>
              <w:ind w:left="20"/>
              <w:jc w:val="both"/>
            </w:pPr>
            <w:r>
              <w:rPr>
                <w:rFonts w:ascii="Times New Roman"/>
                <w:b w:val="false"/>
                <w:i w:val="false"/>
                <w:color w:val="000000"/>
                <w:sz w:val="20"/>
              </w:rPr>
              <w:t>
и прокладками для</w:t>
            </w:r>
          </w:p>
          <w:p>
            <w:pPr>
              <w:spacing w:after="20"/>
              <w:ind w:left="20"/>
              <w:jc w:val="both"/>
            </w:pPr>
            <w:r>
              <w:rPr>
                <w:rFonts w:ascii="Times New Roman"/>
                <w:b w:val="false"/>
                <w:i w:val="false"/>
                <w:color w:val="000000"/>
                <w:sz w:val="20"/>
              </w:rPr>
              <w:t>
одного цилиндра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Поршни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Крейцкопфного</w:t>
            </w:r>
          </w:p>
          <w:p>
            <w:pPr>
              <w:spacing w:after="20"/>
              <w:ind w:left="20"/>
              <w:jc w:val="both"/>
            </w:pPr>
            <w:r>
              <w:rPr>
                <w:rFonts w:ascii="Times New Roman"/>
                <w:b w:val="false"/>
                <w:i w:val="false"/>
                <w:color w:val="000000"/>
                <w:sz w:val="20"/>
              </w:rPr>
              <w:t>
типа:</w:t>
            </w:r>
          </w:p>
          <w:p>
            <w:pPr>
              <w:spacing w:after="20"/>
              <w:ind w:left="20"/>
              <w:jc w:val="both"/>
            </w:pPr>
            <w:r>
              <w:rPr>
                <w:rFonts w:ascii="Times New Roman"/>
                <w:b w:val="false"/>
                <w:i w:val="false"/>
                <w:color w:val="000000"/>
                <w:sz w:val="20"/>
              </w:rPr>
              <w:t>
поршень каждого</w:t>
            </w:r>
          </w:p>
          <w:p>
            <w:pPr>
              <w:spacing w:after="20"/>
              <w:ind w:left="20"/>
              <w:jc w:val="both"/>
            </w:pPr>
            <w:r>
              <w:rPr>
                <w:rFonts w:ascii="Times New Roman"/>
                <w:b w:val="false"/>
                <w:i w:val="false"/>
                <w:color w:val="000000"/>
                <w:sz w:val="20"/>
              </w:rPr>
              <w:t>
типоразмера вместе</w:t>
            </w:r>
          </w:p>
          <w:p>
            <w:pPr>
              <w:spacing w:after="20"/>
              <w:ind w:left="20"/>
              <w:jc w:val="both"/>
            </w:pPr>
            <w:r>
              <w:rPr>
                <w:rFonts w:ascii="Times New Roman"/>
                <w:b w:val="false"/>
                <w:i w:val="false"/>
                <w:color w:val="000000"/>
                <w:sz w:val="20"/>
              </w:rPr>
              <w:t>
с поршневым штоком,</w:t>
            </w:r>
          </w:p>
          <w:p>
            <w:pPr>
              <w:spacing w:after="20"/>
              <w:ind w:left="20"/>
              <w:jc w:val="both"/>
            </w:pPr>
            <w:r>
              <w:rPr>
                <w:rFonts w:ascii="Times New Roman"/>
                <w:b w:val="false"/>
                <w:i w:val="false"/>
                <w:color w:val="000000"/>
                <w:sz w:val="20"/>
              </w:rPr>
              <w:t>
сальником, юбкой,</w:t>
            </w:r>
          </w:p>
          <w:p>
            <w:pPr>
              <w:spacing w:after="20"/>
              <w:ind w:left="20"/>
              <w:jc w:val="both"/>
            </w:pPr>
            <w:r>
              <w:rPr>
                <w:rFonts w:ascii="Times New Roman"/>
                <w:b w:val="false"/>
                <w:i w:val="false"/>
                <w:color w:val="000000"/>
                <w:sz w:val="20"/>
              </w:rPr>
              <w:t>
кольцами, шпильками</w:t>
            </w:r>
          </w:p>
          <w:p>
            <w:pPr>
              <w:spacing w:after="20"/>
              <w:ind w:left="20"/>
              <w:jc w:val="both"/>
            </w:pPr>
            <w:r>
              <w:rPr>
                <w:rFonts w:ascii="Times New Roman"/>
                <w:b w:val="false"/>
                <w:i w:val="false"/>
                <w:color w:val="000000"/>
                <w:sz w:val="20"/>
              </w:rPr>
              <w:t>
и гайками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Тронкового типа:</w:t>
            </w:r>
          </w:p>
          <w:p>
            <w:pPr>
              <w:spacing w:after="20"/>
              <w:ind w:left="20"/>
              <w:jc w:val="both"/>
            </w:pPr>
            <w:r>
              <w:rPr>
                <w:rFonts w:ascii="Times New Roman"/>
                <w:b w:val="false"/>
                <w:i w:val="false"/>
                <w:color w:val="000000"/>
                <w:sz w:val="20"/>
              </w:rPr>
              <w:t>
поршень каждого</w:t>
            </w:r>
          </w:p>
          <w:p>
            <w:pPr>
              <w:spacing w:after="20"/>
              <w:ind w:left="20"/>
              <w:jc w:val="both"/>
            </w:pPr>
            <w:r>
              <w:rPr>
                <w:rFonts w:ascii="Times New Roman"/>
                <w:b w:val="false"/>
                <w:i w:val="false"/>
                <w:color w:val="000000"/>
                <w:sz w:val="20"/>
              </w:rPr>
              <w:t>
типоразмера вместе</w:t>
            </w:r>
          </w:p>
          <w:p>
            <w:pPr>
              <w:spacing w:after="20"/>
              <w:ind w:left="20"/>
              <w:jc w:val="both"/>
            </w:pPr>
            <w:r>
              <w:rPr>
                <w:rFonts w:ascii="Times New Roman"/>
                <w:b w:val="false"/>
                <w:i w:val="false"/>
                <w:color w:val="000000"/>
                <w:sz w:val="20"/>
              </w:rPr>
              <w:t>
с юбкой, кольцами,</w:t>
            </w:r>
          </w:p>
          <w:p>
            <w:pPr>
              <w:spacing w:after="20"/>
              <w:ind w:left="20"/>
              <w:jc w:val="both"/>
            </w:pPr>
            <w:r>
              <w:rPr>
                <w:rFonts w:ascii="Times New Roman"/>
                <w:b w:val="false"/>
                <w:i w:val="false"/>
                <w:color w:val="000000"/>
                <w:sz w:val="20"/>
              </w:rPr>
              <w:t>
поршневым пальцем,</w:t>
            </w:r>
          </w:p>
          <w:p>
            <w:pPr>
              <w:spacing w:after="20"/>
              <w:ind w:left="20"/>
              <w:jc w:val="both"/>
            </w:pPr>
            <w:r>
              <w:rPr>
                <w:rFonts w:ascii="Times New Roman"/>
                <w:b w:val="false"/>
                <w:i w:val="false"/>
                <w:color w:val="000000"/>
                <w:sz w:val="20"/>
              </w:rPr>
              <w:t>
шатуном, шпильками</w:t>
            </w:r>
          </w:p>
          <w:p>
            <w:pPr>
              <w:spacing w:after="20"/>
              <w:ind w:left="20"/>
              <w:jc w:val="both"/>
            </w:pPr>
            <w:r>
              <w:rPr>
                <w:rFonts w:ascii="Times New Roman"/>
                <w:b w:val="false"/>
                <w:i w:val="false"/>
                <w:color w:val="000000"/>
                <w:sz w:val="20"/>
              </w:rPr>
              <w:t>
и гайками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Поршневые кольца</w:t>
            </w:r>
          </w:p>
          <w:p>
            <w:pPr>
              <w:spacing w:after="20"/>
              <w:ind w:left="20"/>
              <w:jc w:val="both"/>
            </w:pPr>
            <w:r>
              <w:rPr>
                <w:rFonts w:ascii="Times New Roman"/>
                <w:b w:val="false"/>
                <w:i w:val="false"/>
                <w:color w:val="000000"/>
                <w:sz w:val="20"/>
              </w:rPr>
              <w:t>
для одного цилиндра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Шарнирные или</w:t>
            </w:r>
          </w:p>
          <w:p>
            <w:pPr>
              <w:spacing w:after="20"/>
              <w:ind w:left="20"/>
              <w:jc w:val="both"/>
            </w:pPr>
            <w:r>
              <w:rPr>
                <w:rFonts w:ascii="Times New Roman"/>
                <w:b w:val="false"/>
                <w:i w:val="false"/>
                <w:color w:val="000000"/>
                <w:sz w:val="20"/>
              </w:rPr>
              <w:t>
телескопические</w:t>
            </w:r>
          </w:p>
          <w:p>
            <w:pPr>
              <w:spacing w:after="20"/>
              <w:ind w:left="20"/>
              <w:jc w:val="both"/>
            </w:pPr>
            <w:r>
              <w:rPr>
                <w:rFonts w:ascii="Times New Roman"/>
                <w:b w:val="false"/>
                <w:i w:val="false"/>
                <w:color w:val="000000"/>
                <w:sz w:val="20"/>
              </w:rPr>
              <w:t>
трубы охлаждения</w:t>
            </w:r>
          </w:p>
          <w:p>
            <w:pPr>
              <w:spacing w:after="20"/>
              <w:ind w:left="20"/>
              <w:jc w:val="both"/>
            </w:pPr>
            <w:r>
              <w:rPr>
                <w:rFonts w:ascii="Times New Roman"/>
                <w:b w:val="false"/>
                <w:i w:val="false"/>
                <w:color w:val="000000"/>
                <w:sz w:val="20"/>
              </w:rPr>
              <w:t>
поршней с</w:t>
            </w:r>
          </w:p>
          <w:p>
            <w:pPr>
              <w:spacing w:after="20"/>
              <w:ind w:left="20"/>
              <w:jc w:val="both"/>
            </w:pPr>
            <w:r>
              <w:rPr>
                <w:rFonts w:ascii="Times New Roman"/>
                <w:b w:val="false"/>
                <w:i w:val="false"/>
                <w:color w:val="000000"/>
                <w:sz w:val="20"/>
              </w:rPr>
              <w:t>
уплотнениями и</w:t>
            </w:r>
          </w:p>
          <w:p>
            <w:pPr>
              <w:spacing w:after="20"/>
              <w:ind w:left="20"/>
              <w:jc w:val="both"/>
            </w:pPr>
            <w:r>
              <w:rPr>
                <w:rFonts w:ascii="Times New Roman"/>
                <w:b w:val="false"/>
                <w:i w:val="false"/>
                <w:color w:val="000000"/>
                <w:sz w:val="20"/>
              </w:rPr>
              <w:t>
другими</w:t>
            </w:r>
          </w:p>
          <w:p>
            <w:pPr>
              <w:spacing w:after="20"/>
              <w:ind w:left="20"/>
              <w:jc w:val="both"/>
            </w:pPr>
            <w:r>
              <w:rPr>
                <w:rFonts w:ascii="Times New Roman"/>
                <w:b w:val="false"/>
                <w:i w:val="false"/>
                <w:color w:val="000000"/>
                <w:sz w:val="20"/>
              </w:rPr>
              <w:t>
принадлежностями</w:t>
            </w:r>
          </w:p>
          <w:p>
            <w:pPr>
              <w:spacing w:after="20"/>
              <w:ind w:left="20"/>
              <w:jc w:val="both"/>
            </w:pPr>
            <w:r>
              <w:rPr>
                <w:rFonts w:ascii="Times New Roman"/>
                <w:b w:val="false"/>
                <w:i w:val="false"/>
                <w:color w:val="000000"/>
                <w:sz w:val="20"/>
              </w:rPr>
              <w:t>
для одного цилиндра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Лубрикатор</w:t>
            </w:r>
          </w:p>
          <w:p>
            <w:pPr>
              <w:spacing w:after="20"/>
              <w:ind w:left="20"/>
              <w:jc w:val="both"/>
            </w:pPr>
            <w:r>
              <w:rPr>
                <w:rFonts w:ascii="Times New Roman"/>
                <w:b w:val="false"/>
                <w:i w:val="false"/>
                <w:color w:val="000000"/>
                <w:sz w:val="20"/>
              </w:rPr>
              <w:t>
наибольшего размера</w:t>
            </w:r>
          </w:p>
          <w:p>
            <w:pPr>
              <w:spacing w:after="20"/>
              <w:ind w:left="20"/>
              <w:jc w:val="both"/>
            </w:pPr>
            <w:r>
              <w:rPr>
                <w:rFonts w:ascii="Times New Roman"/>
                <w:b w:val="false"/>
                <w:i w:val="false"/>
                <w:color w:val="000000"/>
                <w:sz w:val="20"/>
              </w:rPr>
              <w:t>
в сборе совместно с</w:t>
            </w:r>
          </w:p>
          <w:p>
            <w:pPr>
              <w:spacing w:after="20"/>
              <w:ind w:left="20"/>
              <w:jc w:val="both"/>
            </w:pPr>
            <w:r>
              <w:rPr>
                <w:rFonts w:ascii="Times New Roman"/>
                <w:b w:val="false"/>
                <w:i w:val="false"/>
                <w:color w:val="000000"/>
                <w:sz w:val="20"/>
              </w:rPr>
              <w:t>
приводом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Топливные насосы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Топливный насос</w:t>
            </w:r>
          </w:p>
          <w:p>
            <w:pPr>
              <w:spacing w:after="20"/>
              <w:ind w:left="20"/>
              <w:jc w:val="both"/>
            </w:pPr>
            <w:r>
              <w:rPr>
                <w:rFonts w:ascii="Times New Roman"/>
                <w:b w:val="false"/>
                <w:i w:val="false"/>
                <w:color w:val="000000"/>
                <w:sz w:val="20"/>
              </w:rPr>
              <w:t>
в сборе или (при</w:t>
            </w:r>
          </w:p>
          <w:p>
            <w:pPr>
              <w:spacing w:after="20"/>
              <w:ind w:left="20"/>
              <w:jc w:val="both"/>
            </w:pPr>
            <w:r>
              <w:rPr>
                <w:rFonts w:ascii="Times New Roman"/>
                <w:b w:val="false"/>
                <w:i w:val="false"/>
                <w:color w:val="000000"/>
                <w:sz w:val="20"/>
              </w:rPr>
              <w:t>
возможности замены</w:t>
            </w:r>
          </w:p>
          <w:p>
            <w:pPr>
              <w:spacing w:after="20"/>
              <w:ind w:left="20"/>
              <w:jc w:val="both"/>
            </w:pPr>
            <w:r>
              <w:rPr>
                <w:rFonts w:ascii="Times New Roman"/>
                <w:b w:val="false"/>
                <w:i w:val="false"/>
                <w:color w:val="000000"/>
                <w:sz w:val="20"/>
              </w:rPr>
              <w:t>
деталей в судовых</w:t>
            </w:r>
          </w:p>
          <w:p>
            <w:pPr>
              <w:spacing w:after="20"/>
              <w:ind w:left="20"/>
              <w:jc w:val="both"/>
            </w:pPr>
            <w:r>
              <w:rPr>
                <w:rFonts w:ascii="Times New Roman"/>
                <w:b w:val="false"/>
                <w:i w:val="false"/>
                <w:color w:val="000000"/>
                <w:sz w:val="20"/>
              </w:rPr>
              <w:t>
условиях) полный</w:t>
            </w:r>
          </w:p>
          <w:p>
            <w:pPr>
              <w:spacing w:after="20"/>
              <w:ind w:left="20"/>
              <w:jc w:val="both"/>
            </w:pPr>
            <w:r>
              <w:rPr>
                <w:rFonts w:ascii="Times New Roman"/>
                <w:b w:val="false"/>
                <w:i w:val="false"/>
                <w:color w:val="000000"/>
                <w:sz w:val="20"/>
              </w:rPr>
              <w:t>
комплект рабочих</w:t>
            </w:r>
          </w:p>
          <w:p>
            <w:pPr>
              <w:spacing w:after="20"/>
              <w:ind w:left="20"/>
              <w:jc w:val="both"/>
            </w:pPr>
            <w:r>
              <w:rPr>
                <w:rFonts w:ascii="Times New Roman"/>
                <w:b w:val="false"/>
                <w:i w:val="false"/>
                <w:color w:val="000000"/>
                <w:sz w:val="20"/>
              </w:rPr>
              <w:t>
деталей для одного</w:t>
            </w:r>
          </w:p>
          <w:p>
            <w:pPr>
              <w:spacing w:after="20"/>
              <w:ind w:left="20"/>
              <w:jc w:val="both"/>
            </w:pPr>
            <w:r>
              <w:rPr>
                <w:rFonts w:ascii="Times New Roman"/>
                <w:b w:val="false"/>
                <w:i w:val="false"/>
                <w:color w:val="000000"/>
                <w:sz w:val="20"/>
              </w:rPr>
              <w:t>
насоса (плунжер,</w:t>
            </w:r>
          </w:p>
          <w:p>
            <w:pPr>
              <w:spacing w:after="20"/>
              <w:ind w:left="20"/>
              <w:jc w:val="both"/>
            </w:pPr>
            <w:r>
              <w:rPr>
                <w:rFonts w:ascii="Times New Roman"/>
                <w:b w:val="false"/>
                <w:i w:val="false"/>
                <w:color w:val="000000"/>
                <w:sz w:val="20"/>
              </w:rPr>
              <w:t>
втулка, клапаны,</w:t>
            </w:r>
          </w:p>
          <w:p>
            <w:pPr>
              <w:spacing w:after="20"/>
              <w:ind w:left="20"/>
              <w:jc w:val="both"/>
            </w:pPr>
            <w:r>
              <w:rPr>
                <w:rFonts w:ascii="Times New Roman"/>
                <w:b w:val="false"/>
                <w:i w:val="false"/>
                <w:color w:val="000000"/>
                <w:sz w:val="20"/>
              </w:rPr>
              <w:t>
пружины и т.д.)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Топливная труба</w:t>
            </w:r>
          </w:p>
          <w:p>
            <w:pPr>
              <w:spacing w:after="20"/>
              <w:ind w:left="20"/>
              <w:jc w:val="both"/>
            </w:pPr>
            <w:r>
              <w:rPr>
                <w:rFonts w:ascii="Times New Roman"/>
                <w:b w:val="false"/>
                <w:i w:val="false"/>
                <w:color w:val="000000"/>
                <w:sz w:val="20"/>
              </w:rPr>
              <w:t>
высокого давления</w:t>
            </w:r>
          </w:p>
          <w:p>
            <w:pPr>
              <w:spacing w:after="20"/>
              <w:ind w:left="20"/>
              <w:jc w:val="both"/>
            </w:pPr>
            <w:r>
              <w:rPr>
                <w:rFonts w:ascii="Times New Roman"/>
                <w:b w:val="false"/>
                <w:i w:val="false"/>
                <w:color w:val="000000"/>
                <w:sz w:val="20"/>
              </w:rPr>
              <w:t>
вместе с</w:t>
            </w:r>
          </w:p>
          <w:p>
            <w:pPr>
              <w:spacing w:after="20"/>
              <w:ind w:left="20"/>
              <w:jc w:val="both"/>
            </w:pPr>
            <w:r>
              <w:rPr>
                <w:rFonts w:ascii="Times New Roman"/>
                <w:b w:val="false"/>
                <w:i w:val="false"/>
                <w:color w:val="000000"/>
                <w:sz w:val="20"/>
              </w:rPr>
              <w:t>
соединениями</w:t>
            </w:r>
          </w:p>
          <w:p>
            <w:pPr>
              <w:spacing w:after="20"/>
              <w:ind w:left="20"/>
              <w:jc w:val="both"/>
            </w:pPr>
            <w:r>
              <w:rPr>
                <w:rFonts w:ascii="Times New Roman"/>
                <w:b w:val="false"/>
                <w:i w:val="false"/>
                <w:color w:val="000000"/>
                <w:sz w:val="20"/>
              </w:rPr>
              <w:t>
каждого типоразмера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Нагнетатели</w:t>
            </w:r>
          </w:p>
          <w:p>
            <w:pPr>
              <w:spacing w:after="20"/>
              <w:ind w:left="20"/>
              <w:jc w:val="both"/>
            </w:pPr>
            <w:r>
              <w:rPr>
                <w:rFonts w:ascii="Times New Roman"/>
                <w:b w:val="false"/>
                <w:i w:val="false"/>
                <w:color w:val="000000"/>
                <w:sz w:val="20"/>
              </w:rPr>
              <w:t>
продувочного</w:t>
            </w:r>
          </w:p>
          <w:p>
            <w:pPr>
              <w:spacing w:after="20"/>
              <w:ind w:left="20"/>
              <w:jc w:val="both"/>
            </w:pPr>
            <w:r>
              <w:rPr>
                <w:rFonts w:ascii="Times New Roman"/>
                <w:b w:val="false"/>
                <w:i w:val="false"/>
                <w:color w:val="000000"/>
                <w:sz w:val="20"/>
              </w:rPr>
              <w:t>
воздуха, включая</w:t>
            </w:r>
          </w:p>
          <w:p>
            <w:pPr>
              <w:spacing w:after="20"/>
              <w:ind w:left="20"/>
              <w:jc w:val="both"/>
            </w:pPr>
            <w:r>
              <w:rPr>
                <w:rFonts w:ascii="Times New Roman"/>
                <w:b w:val="false"/>
                <w:i w:val="false"/>
                <w:color w:val="000000"/>
                <w:sz w:val="20"/>
              </w:rPr>
              <w:t>
турбонагнетатели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Роторы, валы</w:t>
            </w:r>
          </w:p>
          <w:p>
            <w:pPr>
              <w:spacing w:after="20"/>
              <w:ind w:left="20"/>
              <w:jc w:val="both"/>
            </w:pPr>
            <w:r>
              <w:rPr>
                <w:rFonts w:ascii="Times New Roman"/>
                <w:b w:val="false"/>
                <w:i w:val="false"/>
                <w:color w:val="000000"/>
                <w:sz w:val="20"/>
              </w:rPr>
              <w:t>
роторов,</w:t>
            </w:r>
          </w:p>
          <w:p>
            <w:pPr>
              <w:spacing w:after="20"/>
              <w:ind w:left="20"/>
              <w:jc w:val="both"/>
            </w:pPr>
            <w:r>
              <w:rPr>
                <w:rFonts w:ascii="Times New Roman"/>
                <w:b w:val="false"/>
                <w:i w:val="false"/>
                <w:color w:val="000000"/>
                <w:sz w:val="20"/>
              </w:rPr>
              <w:t>
подшипники,</w:t>
            </w:r>
          </w:p>
          <w:p>
            <w:pPr>
              <w:spacing w:after="20"/>
              <w:ind w:left="20"/>
              <w:jc w:val="both"/>
            </w:pPr>
            <w:r>
              <w:rPr>
                <w:rFonts w:ascii="Times New Roman"/>
                <w:b w:val="false"/>
                <w:i w:val="false"/>
                <w:color w:val="000000"/>
                <w:sz w:val="20"/>
              </w:rPr>
              <w:t>
шестерни, сопловые</w:t>
            </w:r>
          </w:p>
          <w:p>
            <w:pPr>
              <w:spacing w:after="20"/>
              <w:ind w:left="20"/>
              <w:jc w:val="both"/>
            </w:pPr>
            <w:r>
              <w:rPr>
                <w:rFonts w:ascii="Times New Roman"/>
                <w:b w:val="false"/>
                <w:i w:val="false"/>
                <w:color w:val="000000"/>
                <w:sz w:val="20"/>
              </w:rPr>
              <w:t>
аппараты, детали</w:t>
            </w:r>
          </w:p>
          <w:p>
            <w:pPr>
              <w:spacing w:after="20"/>
              <w:ind w:left="20"/>
              <w:jc w:val="both"/>
            </w:pPr>
            <w:r>
              <w:rPr>
                <w:rFonts w:ascii="Times New Roman"/>
                <w:b w:val="false"/>
                <w:i w:val="false"/>
                <w:color w:val="000000"/>
                <w:sz w:val="20"/>
              </w:rPr>
              <w:t>
уплотнений,</w:t>
            </w:r>
          </w:p>
          <w:p>
            <w:pPr>
              <w:spacing w:after="20"/>
              <w:ind w:left="20"/>
              <w:jc w:val="both"/>
            </w:pPr>
            <w:r>
              <w:rPr>
                <w:rFonts w:ascii="Times New Roman"/>
                <w:b w:val="false"/>
                <w:i w:val="false"/>
                <w:color w:val="000000"/>
                <w:sz w:val="20"/>
              </w:rPr>
              <w:t>
всасывающие и</w:t>
            </w:r>
          </w:p>
          <w:p>
            <w:pPr>
              <w:spacing w:after="20"/>
              <w:ind w:left="20"/>
              <w:jc w:val="both"/>
            </w:pPr>
            <w:r>
              <w:rPr>
                <w:rFonts w:ascii="Times New Roman"/>
                <w:b w:val="false"/>
                <w:i w:val="false"/>
                <w:color w:val="000000"/>
                <w:sz w:val="20"/>
              </w:rPr>
              <w:t>
выпускные клапаны</w:t>
            </w:r>
          </w:p>
          <w:p>
            <w:pPr>
              <w:spacing w:after="20"/>
              <w:ind w:left="20"/>
              <w:jc w:val="both"/>
            </w:pPr>
            <w:r>
              <w:rPr>
                <w:rFonts w:ascii="Times New Roman"/>
                <w:b w:val="false"/>
                <w:i w:val="false"/>
                <w:color w:val="000000"/>
                <w:sz w:val="20"/>
              </w:rPr>
              <w:t>
(в зависимости от</w:t>
            </w:r>
          </w:p>
          <w:p>
            <w:pPr>
              <w:spacing w:after="20"/>
              <w:ind w:left="20"/>
              <w:jc w:val="both"/>
            </w:pPr>
            <w:r>
              <w:rPr>
                <w:rFonts w:ascii="Times New Roman"/>
                <w:b w:val="false"/>
                <w:i w:val="false"/>
                <w:color w:val="000000"/>
                <w:sz w:val="20"/>
              </w:rPr>
              <w:t>
типа нагнетателя)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Для установки с несколькими однотипными двигателям и запасные части достаточно</w:t>
            </w:r>
          </w:p>
          <w:p>
            <w:pPr>
              <w:spacing w:after="20"/>
              <w:ind w:left="20"/>
              <w:jc w:val="both"/>
            </w:pPr>
            <w:r>
              <w:rPr>
                <w:rFonts w:ascii="Times New Roman"/>
                <w:b w:val="false"/>
                <w:i w:val="false"/>
                <w:color w:val="000000"/>
                <w:sz w:val="20"/>
              </w:rPr>
              <w:t>
комплектовать для одного двигателя. Под однотипными подразумеваются двигатели, у</w:t>
            </w:r>
          </w:p>
          <w:p>
            <w:pPr>
              <w:spacing w:after="20"/>
              <w:ind w:left="20"/>
              <w:jc w:val="both"/>
            </w:pPr>
            <w:r>
              <w:rPr>
                <w:rFonts w:ascii="Times New Roman"/>
                <w:b w:val="false"/>
                <w:i w:val="false"/>
                <w:color w:val="000000"/>
                <w:sz w:val="20"/>
              </w:rPr>
              <w:t>
которых одноименные запасные части взаимозаменяемы.</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val="false"/>
                <w:color w:val="000000"/>
                <w:sz w:val="20"/>
              </w:rPr>
              <w:t>Для встроенного в главный двигатель упорного подшипника — требования пункта 1</w:t>
            </w:r>
          </w:p>
          <w:p>
            <w:pPr>
              <w:spacing w:after="20"/>
              <w:ind w:left="20"/>
              <w:jc w:val="both"/>
            </w:pPr>
            <w:r>
              <w:rPr>
                <w:rFonts w:ascii="Times New Roman"/>
                <w:b w:val="false"/>
                <w:i w:val="false"/>
                <w:color w:val="000000"/>
                <w:sz w:val="20"/>
              </w:rPr>
              <w:t>
приложения 323 настоящих Правил.</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r>
              <w:rPr>
                <w:rFonts w:ascii="Times New Roman"/>
                <w:b w:val="false"/>
                <w:i w:val="false"/>
                <w:color w:val="000000"/>
                <w:sz w:val="20"/>
              </w:rPr>
              <w:t>Необходимость других запасных частей, таких как шестерни, цепи привода</w:t>
            </w:r>
          </w:p>
          <w:p>
            <w:pPr>
              <w:spacing w:after="20"/>
              <w:ind w:left="20"/>
              <w:jc w:val="both"/>
            </w:pPr>
            <w:r>
              <w:rPr>
                <w:rFonts w:ascii="Times New Roman"/>
                <w:b w:val="false"/>
                <w:i w:val="false"/>
                <w:color w:val="000000"/>
                <w:sz w:val="20"/>
              </w:rPr>
              <w:t>
распределительного вала, должна решаться судовладельцем с учетом рекомендаций</w:t>
            </w:r>
          </w:p>
          <w:p>
            <w:pPr>
              <w:spacing w:after="20"/>
              <w:ind w:left="20"/>
              <w:jc w:val="both"/>
            </w:pPr>
            <w:r>
              <w:rPr>
                <w:rFonts w:ascii="Times New Roman"/>
                <w:b w:val="false"/>
                <w:i w:val="false"/>
                <w:color w:val="000000"/>
                <w:sz w:val="20"/>
              </w:rPr>
              <w:t>
фирм-изготовителей двигателей.</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4</w:t>
            </w:r>
            <w:r>
              <w:rPr>
                <w:rFonts w:ascii="Times New Roman"/>
                <w:b w:val="false"/>
                <w:i w:val="false"/>
                <w:color w:val="000000"/>
                <w:sz w:val="20"/>
              </w:rPr>
              <w:t>Запасные части не обязательны для двигателей аварийного назначения.</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5</w:t>
            </w:r>
            <w:r>
              <w:rPr>
                <w:rFonts w:ascii="Times New Roman"/>
                <w:b w:val="false"/>
                <w:i w:val="false"/>
                <w:color w:val="000000"/>
                <w:sz w:val="20"/>
              </w:rPr>
              <w:t>Для двигателей с одной или двумя форсунками в одном цилиндре — полное число</w:t>
            </w:r>
          </w:p>
          <w:p>
            <w:pPr>
              <w:spacing w:after="20"/>
              <w:ind w:left="20"/>
              <w:jc w:val="both"/>
            </w:pPr>
            <w:r>
              <w:rPr>
                <w:rFonts w:ascii="Times New Roman"/>
                <w:b w:val="false"/>
                <w:i w:val="false"/>
                <w:color w:val="000000"/>
                <w:sz w:val="20"/>
              </w:rPr>
              <w:t>
комплектных форсунок для двигателя. Для двигателей с тремя форсунками или более в</w:t>
            </w:r>
          </w:p>
          <w:p>
            <w:pPr>
              <w:spacing w:after="20"/>
              <w:ind w:left="20"/>
              <w:jc w:val="both"/>
            </w:pPr>
            <w:r>
              <w:rPr>
                <w:rFonts w:ascii="Times New Roman"/>
                <w:b w:val="false"/>
                <w:i w:val="false"/>
                <w:color w:val="000000"/>
                <w:sz w:val="20"/>
              </w:rPr>
              <w:t>
одном цилиндре — по две форсунки в сборе для каждого цилиндра, а для остального</w:t>
            </w:r>
          </w:p>
          <w:p>
            <w:pPr>
              <w:spacing w:after="20"/>
              <w:ind w:left="20"/>
              <w:jc w:val="both"/>
            </w:pPr>
            <w:r>
              <w:rPr>
                <w:rFonts w:ascii="Times New Roman"/>
                <w:b w:val="false"/>
                <w:i w:val="false"/>
                <w:color w:val="000000"/>
                <w:sz w:val="20"/>
              </w:rPr>
              <w:t>
числа форсунок двигателя — все детали, за исключением корпусов.</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6</w:t>
            </w:r>
            <w:r>
              <w:rPr>
                <w:rFonts w:ascii="Times New Roman"/>
                <w:b w:val="false"/>
                <w:i w:val="false"/>
                <w:color w:val="000000"/>
                <w:sz w:val="20"/>
              </w:rPr>
              <w:t>На борту должны находиться устройства блокировки в случае повреждения</w:t>
            </w:r>
          </w:p>
          <w:p>
            <w:pPr>
              <w:spacing w:after="20"/>
              <w:ind w:left="20"/>
              <w:jc w:val="both"/>
            </w:pPr>
            <w:r>
              <w:rPr>
                <w:rFonts w:ascii="Times New Roman"/>
                <w:b w:val="false"/>
                <w:i w:val="false"/>
                <w:color w:val="000000"/>
                <w:sz w:val="20"/>
              </w:rPr>
              <w:t>
турбонагнетателя. Запасные части могут не предусматриваться в случае, если при</w:t>
            </w:r>
          </w:p>
          <w:p>
            <w:pPr>
              <w:spacing w:after="20"/>
              <w:ind w:left="20"/>
              <w:jc w:val="both"/>
            </w:pPr>
            <w:r>
              <w:rPr>
                <w:rFonts w:ascii="Times New Roman"/>
                <w:b w:val="false"/>
                <w:i w:val="false"/>
                <w:color w:val="000000"/>
                <w:sz w:val="20"/>
              </w:rPr>
              <w:t>
типовых испытаниях ДВС данного типа была продемонстрирована возможность работы без</w:t>
            </w:r>
          </w:p>
          <w:p>
            <w:pPr>
              <w:spacing w:after="20"/>
              <w:ind w:left="20"/>
              <w:jc w:val="both"/>
            </w:pPr>
            <w:r>
              <w:rPr>
                <w:rFonts w:ascii="Times New Roman"/>
                <w:b w:val="false"/>
                <w:i w:val="false"/>
                <w:color w:val="000000"/>
                <w:sz w:val="20"/>
              </w:rPr>
              <w:t>
одного нагнетателя при сохранении удовлетворительных маневренных характеристик.</w:t>
            </w:r>
          </w:p>
          <w:p>
            <w:pPr>
              <w:spacing w:after="20"/>
              <w:ind w:left="20"/>
              <w:jc w:val="both"/>
            </w:pPr>
            <w:r>
              <w:rPr>
                <w:rFonts w:ascii="Times New Roman"/>
                <w:b w:val="false"/>
                <w:i w:val="false"/>
                <w:color w:val="000000"/>
                <w:sz w:val="20"/>
              </w:rPr>
              <w:t>
Примечание. Для ДВС с электронными системами управления запасные части</w:t>
            </w:r>
          </w:p>
          <w:p>
            <w:pPr>
              <w:spacing w:after="20"/>
              <w:ind w:left="20"/>
              <w:jc w:val="both"/>
            </w:pPr>
            <w:r>
              <w:rPr>
                <w:rFonts w:ascii="Times New Roman"/>
                <w:b w:val="false"/>
                <w:i w:val="false"/>
                <w:color w:val="000000"/>
                <w:sz w:val="20"/>
              </w:rPr>
              <w:t>
комплектуются с учетом рекомендаций проектанта или изготовителя ДВС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8" w:id="38"/>
    <w:p>
      <w:pPr>
        <w:spacing w:after="0"/>
        <w:ind w:left="0"/>
        <w:jc w:val="left"/>
      </w:pPr>
      <w:r>
        <w:rPr>
          <w:rFonts w:ascii="Times New Roman"/>
          <w:b/>
          <w:i w:val="false"/>
          <w:color w:val="000000"/>
        </w:rPr>
        <w:t xml:space="preserve"> Паровые турбины (главные и вспомогательные)</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Запасные части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запасных частей на</w:t>
            </w:r>
          </w:p>
          <w:p>
            <w:pPr>
              <w:spacing w:after="20"/>
              <w:ind w:left="20"/>
              <w:jc w:val="both"/>
            </w:pPr>
            <w:r>
              <w:rPr>
                <w:rFonts w:ascii="Times New Roman"/>
                <w:b w:val="false"/>
                <w:i w:val="false"/>
                <w:color w:val="000000"/>
                <w:sz w:val="20"/>
              </w:rPr>
              <w:t>
судах по районам плавания</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Порядок</w:t>
            </w:r>
          </w:p>
          <w:p>
            <w:pPr>
              <w:spacing w:after="20"/>
              <w:ind w:left="20"/>
              <w:jc w:val="both"/>
            </w:pPr>
            <w:r>
              <w:rPr>
                <w:rFonts w:ascii="Times New Roman"/>
                <w:b w:val="false"/>
                <w:i w:val="false"/>
                <w:color w:val="000000"/>
                <w:sz w:val="20"/>
              </w:rPr>
              <w:t>
комплектования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неограниченный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ограниченный </w:t>
            </w:r>
            <w:r>
              <w:rPr>
                <w:rFonts w:ascii="Times New Roman"/>
                <w:b/>
                <w:i w:val="false"/>
                <w:color w:val="000000"/>
                <w:sz w:val="20"/>
              </w:rPr>
              <w:t>R1</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Угольные кольца с пружинами</w:t>
            </w:r>
          </w:p>
          <w:p>
            <w:pPr>
              <w:spacing w:after="20"/>
              <w:ind w:left="20"/>
              <w:jc w:val="both"/>
            </w:pPr>
            <w:r>
              <w:rPr>
                <w:rFonts w:ascii="Times New Roman"/>
                <w:b w:val="false"/>
                <w:i w:val="false"/>
                <w:color w:val="000000"/>
                <w:sz w:val="20"/>
              </w:rPr>
              <w:t>
уплотнений каждого типоразмера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Патроны, сетки и другие</w:t>
            </w:r>
          </w:p>
          <w:p>
            <w:pPr>
              <w:spacing w:after="20"/>
              <w:ind w:left="20"/>
              <w:jc w:val="both"/>
            </w:pPr>
            <w:r>
              <w:rPr>
                <w:rFonts w:ascii="Times New Roman"/>
                <w:b w:val="false"/>
                <w:i w:val="false"/>
                <w:color w:val="000000"/>
                <w:sz w:val="20"/>
              </w:rPr>
              <w:t>
съемные части масляных</w:t>
            </w:r>
          </w:p>
          <w:p>
            <w:pPr>
              <w:spacing w:after="20"/>
              <w:ind w:left="20"/>
              <w:jc w:val="both"/>
            </w:pPr>
            <w:r>
              <w:rPr>
                <w:rFonts w:ascii="Times New Roman"/>
                <w:b w:val="false"/>
                <w:i w:val="false"/>
                <w:color w:val="000000"/>
                <w:sz w:val="20"/>
              </w:rPr>
              <w:t>
фильтров специальной</w:t>
            </w:r>
          </w:p>
          <w:p>
            <w:pPr>
              <w:spacing w:after="20"/>
              <w:ind w:left="20"/>
              <w:jc w:val="both"/>
            </w:pPr>
            <w:r>
              <w:rPr>
                <w:rFonts w:ascii="Times New Roman"/>
                <w:b w:val="false"/>
                <w:i w:val="false"/>
                <w:color w:val="000000"/>
                <w:sz w:val="20"/>
              </w:rPr>
              <w:t>
конструкции каждого</w:t>
            </w:r>
          </w:p>
          <w:p>
            <w:pPr>
              <w:spacing w:after="20"/>
              <w:ind w:left="20"/>
              <w:jc w:val="both"/>
            </w:pPr>
            <w:r>
              <w:rPr>
                <w:rFonts w:ascii="Times New Roman"/>
                <w:b w:val="false"/>
                <w:i w:val="false"/>
                <w:color w:val="000000"/>
                <w:sz w:val="20"/>
              </w:rPr>
              <w:t>
типоразмера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 для одного фильтра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Если установка состоит их нескольких одинаковых турбин, рекомендованный</w:t>
            </w:r>
          </w:p>
          <w:p>
            <w:pPr>
              <w:spacing w:after="20"/>
              <w:ind w:left="20"/>
              <w:jc w:val="both"/>
            </w:pPr>
            <w:r>
              <w:rPr>
                <w:rFonts w:ascii="Times New Roman"/>
                <w:b w:val="false"/>
                <w:i w:val="false"/>
                <w:color w:val="000000"/>
                <w:sz w:val="20"/>
              </w:rPr>
              <w:t>
минимум принимается только для одной турбины.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0" w:id="39"/>
    <w:p>
      <w:pPr>
        <w:spacing w:after="0"/>
        <w:ind w:left="0"/>
        <w:jc w:val="left"/>
      </w:pPr>
      <w:r>
        <w:rPr>
          <w:rFonts w:ascii="Times New Roman"/>
          <w:b/>
          <w:i w:val="false"/>
          <w:color w:val="000000"/>
        </w:rPr>
        <w:t xml:space="preserve"> Передачи и муфты главных механизмов </w:t>
      </w:r>
      <w:r>
        <w:rPr>
          <w:rFonts w:ascii="Times New Roman"/>
          <w:b/>
          <w:i w:val="false"/>
          <w:color w:val="000000"/>
          <w:vertAlign w:val="superscript"/>
        </w:rPr>
        <w:t>1,.2</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Запасные части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запасных частей на</w:t>
            </w:r>
          </w:p>
          <w:p>
            <w:pPr>
              <w:spacing w:after="20"/>
              <w:ind w:left="20"/>
              <w:jc w:val="both"/>
            </w:pPr>
            <w:r>
              <w:rPr>
                <w:rFonts w:ascii="Times New Roman"/>
                <w:b w:val="false"/>
                <w:i w:val="false"/>
                <w:color w:val="000000"/>
                <w:sz w:val="20"/>
              </w:rPr>
              <w:t>
судах по районам плавания</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Порядок</w:t>
            </w:r>
          </w:p>
          <w:p>
            <w:pPr>
              <w:spacing w:after="20"/>
              <w:ind w:left="20"/>
              <w:jc w:val="both"/>
            </w:pPr>
            <w:r>
              <w:rPr>
                <w:rFonts w:ascii="Times New Roman"/>
                <w:b w:val="false"/>
                <w:i w:val="false"/>
                <w:color w:val="000000"/>
                <w:sz w:val="20"/>
              </w:rPr>
              <w:t>
комплектования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неограниченный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ограниченный R1</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Вкладыши опорных подшипников</w:t>
            </w:r>
          </w:p>
          <w:p>
            <w:pPr>
              <w:spacing w:after="20"/>
              <w:ind w:left="20"/>
              <w:jc w:val="both"/>
            </w:pPr>
            <w:r>
              <w:rPr>
                <w:rFonts w:ascii="Times New Roman"/>
                <w:b w:val="false"/>
                <w:i w:val="false"/>
                <w:color w:val="000000"/>
                <w:sz w:val="20"/>
              </w:rPr>
              <w:t>
скольжения передач и муфт каждого</w:t>
            </w:r>
          </w:p>
          <w:p>
            <w:pPr>
              <w:spacing w:after="20"/>
              <w:ind w:left="20"/>
              <w:jc w:val="both"/>
            </w:pPr>
            <w:r>
              <w:rPr>
                <w:rFonts w:ascii="Times New Roman"/>
                <w:b w:val="false"/>
                <w:i w:val="false"/>
                <w:color w:val="000000"/>
                <w:sz w:val="20"/>
              </w:rPr>
              <w:t>
типоразмера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 на 1 подшипник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Сегменты упорного подшипника</w:t>
            </w:r>
          </w:p>
          <w:p>
            <w:pPr>
              <w:spacing w:after="20"/>
              <w:ind w:left="20"/>
              <w:jc w:val="both"/>
            </w:pPr>
            <w:r>
              <w:rPr>
                <w:rFonts w:ascii="Times New Roman"/>
                <w:b w:val="false"/>
                <w:i w:val="false"/>
                <w:color w:val="000000"/>
                <w:sz w:val="20"/>
              </w:rPr>
              <w:t>
передачи с набором прокладок или</w:t>
            </w:r>
          </w:p>
          <w:p>
            <w:pPr>
              <w:spacing w:after="20"/>
              <w:ind w:left="20"/>
              <w:jc w:val="both"/>
            </w:pPr>
            <w:r>
              <w:rPr>
                <w:rFonts w:ascii="Times New Roman"/>
                <w:b w:val="false"/>
                <w:i w:val="false"/>
                <w:color w:val="000000"/>
                <w:sz w:val="20"/>
              </w:rPr>
              <w:t>
упорные кольца каждого типоразмера с</w:t>
            </w:r>
          </w:p>
          <w:p>
            <w:pPr>
              <w:spacing w:after="20"/>
              <w:ind w:left="20"/>
              <w:jc w:val="both"/>
            </w:pPr>
            <w:r>
              <w:rPr>
                <w:rFonts w:ascii="Times New Roman"/>
                <w:b w:val="false"/>
                <w:i w:val="false"/>
                <w:color w:val="000000"/>
                <w:sz w:val="20"/>
              </w:rPr>
              <w:t>
набором прокладок для одной стороны</w:t>
            </w:r>
          </w:p>
          <w:p>
            <w:pPr>
              <w:spacing w:after="20"/>
              <w:ind w:left="20"/>
              <w:jc w:val="both"/>
            </w:pPr>
            <w:r>
              <w:rPr>
                <w:rFonts w:ascii="Times New Roman"/>
                <w:b w:val="false"/>
                <w:i w:val="false"/>
                <w:color w:val="000000"/>
                <w:sz w:val="20"/>
              </w:rPr>
              <w:t>
подшипника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Подшипники качения каждого</w:t>
            </w:r>
          </w:p>
          <w:p>
            <w:pPr>
              <w:spacing w:after="20"/>
              <w:ind w:left="20"/>
              <w:jc w:val="both"/>
            </w:pPr>
            <w:r>
              <w:rPr>
                <w:rFonts w:ascii="Times New Roman"/>
                <w:b w:val="false"/>
                <w:i w:val="false"/>
                <w:color w:val="000000"/>
                <w:sz w:val="20"/>
              </w:rPr>
              <w:t>
типоразмера в случае их применения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Запасные части необходимы в случае возможной их замены экипажем в море.</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val="false"/>
                <w:color w:val="000000"/>
                <w:sz w:val="20"/>
              </w:rPr>
              <w:t>При применении нескольких однотипных муфт и передач запасные части требуются только для</w:t>
            </w:r>
          </w:p>
          <w:p>
            <w:pPr>
              <w:spacing w:after="20"/>
              <w:ind w:left="20"/>
              <w:jc w:val="both"/>
            </w:pPr>
            <w:r>
              <w:rPr>
                <w:rFonts w:ascii="Times New Roman"/>
                <w:b w:val="false"/>
                <w:i w:val="false"/>
                <w:color w:val="000000"/>
                <w:sz w:val="20"/>
              </w:rPr>
              <w:t>
одной передачи и муфты соответственно (под однотипными понимаются передачи и муфты, у</w:t>
            </w:r>
          </w:p>
          <w:p>
            <w:pPr>
              <w:spacing w:after="20"/>
              <w:ind w:left="20"/>
              <w:jc w:val="both"/>
            </w:pPr>
            <w:r>
              <w:rPr>
                <w:rFonts w:ascii="Times New Roman"/>
                <w:b w:val="false"/>
                <w:i w:val="false"/>
                <w:color w:val="000000"/>
                <w:sz w:val="20"/>
              </w:rPr>
              <w:t>
которых одноименные запасные части взаимозаменяемы).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2" w:id="40"/>
    <w:p>
      <w:pPr>
        <w:spacing w:after="0"/>
        <w:ind w:left="0"/>
        <w:jc w:val="left"/>
      </w:pPr>
      <w:r>
        <w:rPr>
          <w:rFonts w:ascii="Times New Roman"/>
          <w:b/>
          <w:i w:val="false"/>
          <w:color w:val="000000"/>
        </w:rPr>
        <w:t xml:space="preserve"> Валопроводы, движители и средства активного управления судами</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Запасные части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запасных частей на</w:t>
            </w:r>
          </w:p>
          <w:p>
            <w:pPr>
              <w:spacing w:after="20"/>
              <w:ind w:left="20"/>
              <w:jc w:val="both"/>
            </w:pPr>
            <w:r>
              <w:rPr>
                <w:rFonts w:ascii="Times New Roman"/>
                <w:b w:val="false"/>
                <w:i w:val="false"/>
                <w:color w:val="000000"/>
                <w:sz w:val="20"/>
              </w:rPr>
              <w:t>
судах по районам плавания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Порядок</w:t>
            </w:r>
          </w:p>
          <w:p>
            <w:pPr>
              <w:spacing w:after="20"/>
              <w:ind w:left="20"/>
              <w:jc w:val="both"/>
            </w:pPr>
            <w:r>
              <w:rPr>
                <w:rFonts w:ascii="Times New Roman"/>
                <w:b w:val="false"/>
                <w:i w:val="false"/>
                <w:color w:val="000000"/>
                <w:sz w:val="20"/>
              </w:rPr>
              <w:t>
комплектования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неограниченный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ограниченный R1</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Валопроводы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Упорный подшипник</w:t>
            </w:r>
          </w:p>
          <w:p>
            <w:pPr>
              <w:spacing w:after="20"/>
              <w:ind w:left="20"/>
              <w:jc w:val="both"/>
            </w:pPr>
            <w:r>
              <w:rPr>
                <w:rFonts w:ascii="Times New Roman"/>
                <w:b w:val="false"/>
                <w:i w:val="false"/>
                <w:color w:val="000000"/>
                <w:sz w:val="20"/>
              </w:rPr>
              <w:t>
валопровода: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Сегменты для стороны переднего</w:t>
            </w:r>
          </w:p>
          <w:p>
            <w:pPr>
              <w:spacing w:after="20"/>
              <w:ind w:left="20"/>
              <w:jc w:val="both"/>
            </w:pPr>
            <w:r>
              <w:rPr>
                <w:rFonts w:ascii="Times New Roman"/>
                <w:b w:val="false"/>
                <w:i w:val="false"/>
                <w:color w:val="000000"/>
                <w:sz w:val="20"/>
              </w:rPr>
              <w:t>
хода в случае применения</w:t>
            </w:r>
          </w:p>
          <w:p>
            <w:pPr>
              <w:spacing w:after="20"/>
              <w:ind w:left="20"/>
              <w:jc w:val="both"/>
            </w:pPr>
            <w:r>
              <w:rPr>
                <w:rFonts w:ascii="Times New Roman"/>
                <w:b w:val="false"/>
                <w:i w:val="false"/>
                <w:color w:val="000000"/>
                <w:sz w:val="20"/>
              </w:rPr>
              <w:t>
сегментных подшипников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и наружная обоймы с</w:t>
            </w:r>
          </w:p>
          <w:p>
            <w:pPr>
              <w:spacing w:after="20"/>
              <w:ind w:left="20"/>
              <w:jc w:val="both"/>
            </w:pPr>
            <w:r>
              <w:rPr>
                <w:rFonts w:ascii="Times New Roman"/>
                <w:b w:val="false"/>
                <w:i w:val="false"/>
                <w:color w:val="000000"/>
                <w:sz w:val="20"/>
              </w:rPr>
              <w:t>
роликами в случае применения</w:t>
            </w:r>
          </w:p>
          <w:p>
            <w:pPr>
              <w:spacing w:after="20"/>
              <w:ind w:left="20"/>
              <w:jc w:val="both"/>
            </w:pPr>
            <w:r>
              <w:rPr>
                <w:rFonts w:ascii="Times New Roman"/>
                <w:b w:val="false"/>
                <w:i w:val="false"/>
                <w:color w:val="000000"/>
                <w:sz w:val="20"/>
              </w:rPr>
              <w:t>
подшипников качения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Соединительные болты с</w:t>
            </w:r>
          </w:p>
          <w:p>
            <w:pPr>
              <w:spacing w:after="20"/>
              <w:ind w:left="20"/>
              <w:jc w:val="both"/>
            </w:pPr>
            <w:r>
              <w:rPr>
                <w:rFonts w:ascii="Times New Roman"/>
                <w:b w:val="false"/>
                <w:i w:val="false"/>
                <w:color w:val="000000"/>
                <w:sz w:val="20"/>
              </w:rPr>
              <w:t>
гайками для фланцев или муфт</w:t>
            </w:r>
          </w:p>
          <w:p>
            <w:pPr>
              <w:spacing w:after="20"/>
              <w:ind w:left="20"/>
              <w:jc w:val="both"/>
            </w:pPr>
            <w:r>
              <w:rPr>
                <w:rFonts w:ascii="Times New Roman"/>
                <w:b w:val="false"/>
                <w:i w:val="false"/>
                <w:color w:val="000000"/>
                <w:sz w:val="20"/>
              </w:rPr>
              <w:t>
валопровода каждого</w:t>
            </w:r>
          </w:p>
          <w:p>
            <w:pPr>
              <w:spacing w:after="20"/>
              <w:ind w:left="20"/>
              <w:jc w:val="both"/>
            </w:pPr>
            <w:r>
              <w:rPr>
                <w:rFonts w:ascii="Times New Roman"/>
                <w:b w:val="false"/>
                <w:i w:val="false"/>
                <w:color w:val="000000"/>
                <w:sz w:val="20"/>
              </w:rPr>
              <w:t>
типоразмера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 соединения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Движители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Съемные лопасти гребных</w:t>
            </w:r>
          </w:p>
          <w:p>
            <w:pPr>
              <w:spacing w:after="20"/>
              <w:ind w:left="20"/>
              <w:jc w:val="both"/>
            </w:pPr>
            <w:r>
              <w:rPr>
                <w:rFonts w:ascii="Times New Roman"/>
                <w:b w:val="false"/>
                <w:i w:val="false"/>
                <w:color w:val="000000"/>
                <w:sz w:val="20"/>
              </w:rPr>
              <w:t>
винтов с комплектом деталей</w:t>
            </w:r>
          </w:p>
          <w:p>
            <w:pPr>
              <w:spacing w:after="20"/>
              <w:ind w:left="20"/>
              <w:jc w:val="both"/>
            </w:pPr>
            <w:r>
              <w:rPr>
                <w:rFonts w:ascii="Times New Roman"/>
                <w:b w:val="false"/>
                <w:i w:val="false"/>
                <w:color w:val="000000"/>
                <w:sz w:val="20"/>
              </w:rPr>
              <w:t>
крепления (только для</w:t>
            </w:r>
          </w:p>
          <w:p>
            <w:pPr>
              <w:spacing w:after="20"/>
              <w:ind w:left="20"/>
              <w:jc w:val="both"/>
            </w:pPr>
            <w:r>
              <w:rPr>
                <w:rFonts w:ascii="Times New Roman"/>
                <w:b w:val="false"/>
                <w:i w:val="false"/>
                <w:color w:val="000000"/>
                <w:sz w:val="20"/>
              </w:rPr>
              <w:t>
ледоколов и судов с ледовыми</w:t>
            </w:r>
          </w:p>
          <w:p>
            <w:pPr>
              <w:spacing w:after="20"/>
              <w:ind w:left="20"/>
              <w:jc w:val="both"/>
            </w:pPr>
            <w:r>
              <w:rPr>
                <w:rFonts w:ascii="Times New Roman"/>
                <w:b w:val="false"/>
                <w:i w:val="false"/>
                <w:color w:val="000000"/>
                <w:sz w:val="20"/>
              </w:rPr>
              <w:t>
усилениями категорий Агс4 —</w:t>
            </w:r>
          </w:p>
          <w:p>
            <w:pPr>
              <w:spacing w:after="20"/>
              <w:ind w:left="20"/>
              <w:jc w:val="both"/>
            </w:pPr>
            <w:r>
              <w:rPr>
                <w:rFonts w:ascii="Times New Roman"/>
                <w:b w:val="false"/>
                <w:i w:val="false"/>
                <w:color w:val="000000"/>
                <w:sz w:val="20"/>
              </w:rPr>
              <w:t>
Агс5)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 каждый</w:t>
            </w:r>
          </w:p>
          <w:p>
            <w:pPr>
              <w:spacing w:after="20"/>
              <w:ind w:left="20"/>
              <w:jc w:val="both"/>
            </w:pPr>
            <w:r>
              <w:rPr>
                <w:rFonts w:ascii="Times New Roman"/>
                <w:b w:val="false"/>
                <w:i w:val="false"/>
                <w:color w:val="000000"/>
                <w:sz w:val="20"/>
              </w:rPr>
              <w:t>
винт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Лопасти ВРШ с комплектом</w:t>
            </w:r>
          </w:p>
          <w:p>
            <w:pPr>
              <w:spacing w:after="20"/>
              <w:ind w:left="20"/>
              <w:jc w:val="both"/>
            </w:pPr>
            <w:r>
              <w:rPr>
                <w:rFonts w:ascii="Times New Roman"/>
                <w:b w:val="false"/>
                <w:i w:val="false"/>
                <w:color w:val="000000"/>
                <w:sz w:val="20"/>
              </w:rPr>
              <w:t>
деталей крепления (только для</w:t>
            </w:r>
          </w:p>
          <w:p>
            <w:pPr>
              <w:spacing w:after="20"/>
              <w:ind w:left="20"/>
              <w:jc w:val="both"/>
            </w:pPr>
            <w:r>
              <w:rPr>
                <w:rFonts w:ascii="Times New Roman"/>
                <w:b w:val="false"/>
                <w:i w:val="false"/>
                <w:color w:val="000000"/>
                <w:sz w:val="20"/>
              </w:rPr>
              <w:t>
ледоколов и судов с ледовыми</w:t>
            </w:r>
          </w:p>
          <w:p>
            <w:pPr>
              <w:spacing w:after="20"/>
              <w:ind w:left="20"/>
              <w:jc w:val="both"/>
            </w:pPr>
            <w:r>
              <w:rPr>
                <w:rFonts w:ascii="Times New Roman"/>
                <w:b w:val="false"/>
                <w:i w:val="false"/>
                <w:color w:val="000000"/>
                <w:sz w:val="20"/>
              </w:rPr>
              <w:t>
усилениями категорий Агс4</w:t>
            </w:r>
          </w:p>
          <w:p>
            <w:pPr>
              <w:spacing w:after="20"/>
              <w:ind w:left="20"/>
              <w:jc w:val="both"/>
            </w:pPr>
            <w:r>
              <w:rPr>
                <w:rFonts w:ascii="Times New Roman"/>
                <w:b w:val="false"/>
                <w:i w:val="false"/>
                <w:color w:val="000000"/>
                <w:sz w:val="20"/>
              </w:rPr>
              <w:t>
Агс5)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Запасные части для</w:t>
            </w:r>
          </w:p>
          <w:p>
            <w:pPr>
              <w:spacing w:after="20"/>
              <w:ind w:left="20"/>
              <w:jc w:val="both"/>
            </w:pPr>
            <w:r>
              <w:rPr>
                <w:rFonts w:ascii="Times New Roman"/>
                <w:b w:val="false"/>
                <w:i w:val="false"/>
                <w:color w:val="000000"/>
                <w:sz w:val="20"/>
              </w:rPr>
              <w:t>
механизмов и устройств ВРШ,</w:t>
            </w:r>
          </w:p>
          <w:p>
            <w:pPr>
              <w:spacing w:after="20"/>
              <w:ind w:left="20"/>
              <w:jc w:val="both"/>
            </w:pPr>
            <w:r>
              <w:rPr>
                <w:rFonts w:ascii="Times New Roman"/>
                <w:b w:val="false"/>
                <w:i w:val="false"/>
                <w:color w:val="000000"/>
                <w:sz w:val="20"/>
              </w:rPr>
              <w:t>
движительных колонок,</w:t>
            </w:r>
          </w:p>
          <w:p>
            <w:pPr>
              <w:spacing w:after="20"/>
              <w:ind w:left="20"/>
              <w:jc w:val="both"/>
            </w:pPr>
            <w:r>
              <w:rPr>
                <w:rFonts w:ascii="Times New Roman"/>
                <w:b w:val="false"/>
                <w:i w:val="false"/>
                <w:color w:val="000000"/>
                <w:sz w:val="20"/>
              </w:rPr>
              <w:t>
крыльчатых движителей и</w:t>
            </w:r>
          </w:p>
          <w:p>
            <w:pPr>
              <w:spacing w:after="20"/>
              <w:ind w:left="20"/>
              <w:jc w:val="both"/>
            </w:pPr>
            <w:r>
              <w:rPr>
                <w:rFonts w:ascii="Times New Roman"/>
                <w:b w:val="false"/>
                <w:i w:val="false"/>
                <w:color w:val="000000"/>
                <w:sz w:val="20"/>
              </w:rPr>
              <w:t>
обслуживающих систем, кроме</w:t>
            </w:r>
          </w:p>
          <w:p>
            <w:pPr>
              <w:spacing w:after="20"/>
              <w:ind w:left="20"/>
              <w:jc w:val="both"/>
            </w:pPr>
            <w:r>
              <w:rPr>
                <w:rFonts w:ascii="Times New Roman"/>
                <w:b w:val="false"/>
                <w:i w:val="false"/>
                <w:color w:val="000000"/>
                <w:sz w:val="20"/>
              </w:rPr>
              <w:t>
указанных в подпунктах 3) и 4)</w:t>
            </w:r>
          </w:p>
          <w:p>
            <w:pPr>
              <w:spacing w:after="20"/>
              <w:ind w:left="20"/>
              <w:jc w:val="both"/>
            </w:pPr>
            <w:r>
              <w:rPr>
                <w:rFonts w:ascii="Times New Roman"/>
                <w:b w:val="false"/>
                <w:i w:val="false"/>
                <w:color w:val="000000"/>
                <w:sz w:val="20"/>
              </w:rPr>
              <w:t>
приложения 320 настоящих</w:t>
            </w:r>
          </w:p>
          <w:p>
            <w:pPr>
              <w:spacing w:after="20"/>
              <w:ind w:left="20"/>
              <w:jc w:val="both"/>
            </w:pPr>
            <w:r>
              <w:rPr>
                <w:rFonts w:ascii="Times New Roman"/>
                <w:b w:val="false"/>
                <w:i w:val="false"/>
                <w:color w:val="000000"/>
                <w:sz w:val="20"/>
              </w:rPr>
              <w:t>
Правил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p>
            <w:pPr>
              <w:spacing w:after="20"/>
              <w:ind w:left="20"/>
              <w:jc w:val="both"/>
            </w:pPr>
            <w:r>
              <w:rPr>
                <w:rFonts w:ascii="Times New Roman"/>
                <w:b w:val="false"/>
                <w:i w:val="false"/>
                <w:color w:val="000000"/>
                <w:sz w:val="20"/>
              </w:rPr>
              <w:t>
согласованию</w:t>
            </w:r>
          </w:p>
          <w:p>
            <w:pPr>
              <w:spacing w:after="20"/>
              <w:ind w:left="20"/>
              <w:jc w:val="both"/>
            </w:pPr>
            <w:r>
              <w:rPr>
                <w:rFonts w:ascii="Times New Roman"/>
                <w:b w:val="false"/>
                <w:i w:val="false"/>
                <w:color w:val="000000"/>
                <w:sz w:val="20"/>
              </w:rPr>
              <w:t>
с Регистром</w:t>
            </w:r>
          </w:p>
          <w:p>
            <w:pPr>
              <w:spacing w:after="20"/>
              <w:ind w:left="20"/>
              <w:jc w:val="both"/>
            </w:pPr>
            <w:r>
              <w:rPr>
                <w:rFonts w:ascii="Times New Roman"/>
                <w:b w:val="false"/>
                <w:i w:val="false"/>
                <w:color w:val="000000"/>
                <w:sz w:val="20"/>
              </w:rPr>
              <w:t>
судоходства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Съемные лопасти необходимы в случае возможной их замены экипажем на плаву.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4" w:id="41"/>
    <w:p>
      <w:pPr>
        <w:spacing w:after="0"/>
        <w:ind w:left="0"/>
        <w:jc w:val="left"/>
      </w:pPr>
      <w:r>
        <w:rPr>
          <w:rFonts w:ascii="Times New Roman"/>
          <w:b/>
          <w:i w:val="false"/>
          <w:color w:val="000000"/>
        </w:rPr>
        <w:t xml:space="preserve"> Вспомогательные механизмы</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Запасные части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запасных частей на</w:t>
            </w:r>
          </w:p>
          <w:p>
            <w:pPr>
              <w:spacing w:after="20"/>
              <w:ind w:left="20"/>
              <w:jc w:val="both"/>
            </w:pPr>
            <w:r>
              <w:rPr>
                <w:rFonts w:ascii="Times New Roman"/>
                <w:b w:val="false"/>
                <w:i w:val="false"/>
                <w:color w:val="000000"/>
                <w:sz w:val="20"/>
              </w:rPr>
              <w:t>
судах по районам плавания</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Порядок</w:t>
            </w:r>
          </w:p>
          <w:p>
            <w:pPr>
              <w:spacing w:after="20"/>
              <w:ind w:left="20"/>
              <w:jc w:val="both"/>
            </w:pPr>
            <w:r>
              <w:rPr>
                <w:rFonts w:ascii="Times New Roman"/>
                <w:b w:val="false"/>
                <w:i w:val="false"/>
                <w:color w:val="000000"/>
                <w:sz w:val="20"/>
              </w:rPr>
              <w:t>
комплектования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неограниченный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ограниченный R1</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Поршневые насосы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Клапаны с седлами и</w:t>
            </w:r>
          </w:p>
          <w:p>
            <w:pPr>
              <w:spacing w:after="20"/>
              <w:ind w:left="20"/>
              <w:jc w:val="both"/>
            </w:pPr>
            <w:r>
              <w:rPr>
                <w:rFonts w:ascii="Times New Roman"/>
                <w:b w:val="false"/>
                <w:i w:val="false"/>
                <w:color w:val="000000"/>
                <w:sz w:val="20"/>
              </w:rPr>
              <w:t>
пружинами каждого</w:t>
            </w:r>
          </w:p>
          <w:p>
            <w:pPr>
              <w:spacing w:after="20"/>
              <w:ind w:left="20"/>
              <w:jc w:val="both"/>
            </w:pPr>
            <w:r>
              <w:rPr>
                <w:rFonts w:ascii="Times New Roman"/>
                <w:b w:val="false"/>
                <w:i w:val="false"/>
                <w:color w:val="000000"/>
                <w:sz w:val="20"/>
              </w:rPr>
              <w:t>
типоразмера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Кольца поршневые</w:t>
            </w:r>
          </w:p>
          <w:p>
            <w:pPr>
              <w:spacing w:after="20"/>
              <w:ind w:left="20"/>
              <w:jc w:val="both"/>
            </w:pPr>
            <w:r>
              <w:rPr>
                <w:rFonts w:ascii="Times New Roman"/>
                <w:b w:val="false"/>
                <w:i w:val="false"/>
                <w:color w:val="000000"/>
                <w:sz w:val="20"/>
              </w:rPr>
              <w:t>
каждого типоразмера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1 комплект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Насосы центробежные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1)Подшипники каждого</w:t>
            </w:r>
          </w:p>
          <w:p>
            <w:pPr>
              <w:spacing w:after="20"/>
              <w:ind w:left="20"/>
              <w:jc w:val="both"/>
            </w:pPr>
            <w:r>
              <w:rPr>
                <w:rFonts w:ascii="Times New Roman"/>
                <w:b w:val="false"/>
                <w:i w:val="false"/>
                <w:color w:val="000000"/>
                <w:sz w:val="20"/>
              </w:rPr>
              <w:t>
типоразмера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Уплотнения вала каждого</w:t>
            </w:r>
          </w:p>
          <w:p>
            <w:pPr>
              <w:spacing w:after="20"/>
              <w:ind w:left="20"/>
              <w:jc w:val="both"/>
            </w:pPr>
            <w:r>
              <w:rPr>
                <w:rFonts w:ascii="Times New Roman"/>
                <w:b w:val="false"/>
                <w:i w:val="false"/>
                <w:color w:val="000000"/>
                <w:sz w:val="20"/>
              </w:rPr>
              <w:t>
типоразмера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Насосы ротационные</w:t>
            </w:r>
          </w:p>
          <w:p>
            <w:pPr>
              <w:spacing w:after="20"/>
              <w:ind w:left="20"/>
              <w:jc w:val="both"/>
            </w:pPr>
            <w:r>
              <w:rPr>
                <w:rFonts w:ascii="Times New Roman"/>
                <w:b w:val="false"/>
                <w:i w:val="false"/>
                <w:color w:val="000000"/>
                <w:sz w:val="20"/>
              </w:rPr>
              <w:t>
(винтовые, шестеренчатые,</w:t>
            </w:r>
          </w:p>
          <w:p>
            <w:pPr>
              <w:spacing w:after="20"/>
              <w:ind w:left="20"/>
              <w:jc w:val="both"/>
            </w:pPr>
            <w:r>
              <w:rPr>
                <w:rFonts w:ascii="Times New Roman"/>
                <w:b w:val="false"/>
                <w:i w:val="false"/>
                <w:color w:val="000000"/>
                <w:sz w:val="20"/>
              </w:rPr>
              <w:t>
кулачковые)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Подшипники каждого</w:t>
            </w:r>
          </w:p>
          <w:p>
            <w:pPr>
              <w:spacing w:after="20"/>
              <w:ind w:left="20"/>
              <w:jc w:val="both"/>
            </w:pPr>
            <w:r>
              <w:rPr>
                <w:rFonts w:ascii="Times New Roman"/>
                <w:b w:val="false"/>
                <w:i w:val="false"/>
                <w:color w:val="000000"/>
                <w:sz w:val="20"/>
              </w:rPr>
              <w:t>
типоразмера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Уплотнения вала каждого</w:t>
            </w:r>
          </w:p>
          <w:p>
            <w:pPr>
              <w:spacing w:after="20"/>
              <w:ind w:left="20"/>
              <w:jc w:val="both"/>
            </w:pPr>
            <w:r>
              <w:rPr>
                <w:rFonts w:ascii="Times New Roman"/>
                <w:b w:val="false"/>
                <w:i w:val="false"/>
                <w:color w:val="000000"/>
                <w:sz w:val="20"/>
              </w:rPr>
              <w:t>
типоразмера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Клапаны всасывающие и</w:t>
            </w:r>
          </w:p>
          <w:p>
            <w:pPr>
              <w:spacing w:after="20"/>
              <w:ind w:left="20"/>
              <w:jc w:val="both"/>
            </w:pPr>
            <w:r>
              <w:rPr>
                <w:rFonts w:ascii="Times New Roman"/>
                <w:b w:val="false"/>
                <w:i w:val="false"/>
                <w:color w:val="000000"/>
                <w:sz w:val="20"/>
              </w:rPr>
              <w:t>
нагнетательные каждого</w:t>
            </w:r>
          </w:p>
          <w:p>
            <w:pPr>
              <w:spacing w:after="20"/>
              <w:ind w:left="20"/>
              <w:jc w:val="both"/>
            </w:pPr>
            <w:r>
              <w:rPr>
                <w:rFonts w:ascii="Times New Roman"/>
                <w:b w:val="false"/>
                <w:i w:val="false"/>
                <w:color w:val="000000"/>
                <w:sz w:val="20"/>
              </w:rPr>
              <w:t>
типоразмера для одного</w:t>
            </w:r>
          </w:p>
          <w:p>
            <w:pPr>
              <w:spacing w:after="20"/>
              <w:ind w:left="20"/>
              <w:jc w:val="both"/>
            </w:pPr>
            <w:r>
              <w:rPr>
                <w:rFonts w:ascii="Times New Roman"/>
                <w:b w:val="false"/>
                <w:i w:val="false"/>
                <w:color w:val="000000"/>
                <w:sz w:val="20"/>
              </w:rPr>
              <w:t>
компрессора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комплекта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Кольца поршневые</w:t>
            </w:r>
          </w:p>
          <w:p>
            <w:pPr>
              <w:spacing w:after="20"/>
              <w:ind w:left="20"/>
              <w:jc w:val="both"/>
            </w:pPr>
            <w:r>
              <w:rPr>
                <w:rFonts w:ascii="Times New Roman"/>
                <w:b w:val="false"/>
                <w:i w:val="false"/>
                <w:color w:val="000000"/>
                <w:sz w:val="20"/>
              </w:rPr>
              <w:t>
каждого типоразмера для</w:t>
            </w:r>
          </w:p>
          <w:p>
            <w:pPr>
              <w:spacing w:after="20"/>
              <w:ind w:left="20"/>
              <w:jc w:val="both"/>
            </w:pPr>
            <w:r>
              <w:rPr>
                <w:rFonts w:ascii="Times New Roman"/>
                <w:b w:val="false"/>
                <w:i w:val="false"/>
                <w:color w:val="000000"/>
                <w:sz w:val="20"/>
              </w:rPr>
              <w:t>
одного поршня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6" w:id="42"/>
    <w:p>
      <w:pPr>
        <w:spacing w:after="0"/>
        <w:ind w:left="0"/>
        <w:jc w:val="left"/>
      </w:pPr>
      <w:r>
        <w:rPr>
          <w:rFonts w:ascii="Times New Roman"/>
          <w:b/>
          <w:i w:val="false"/>
          <w:color w:val="000000"/>
        </w:rPr>
        <w:t xml:space="preserve"> Судовые устройства и палубные механизмы</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Запасные части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запасных частей на</w:t>
            </w:r>
          </w:p>
          <w:p>
            <w:pPr>
              <w:spacing w:after="20"/>
              <w:ind w:left="20"/>
              <w:jc w:val="both"/>
            </w:pPr>
            <w:r>
              <w:rPr>
                <w:rFonts w:ascii="Times New Roman"/>
                <w:b w:val="false"/>
                <w:i w:val="false"/>
                <w:color w:val="000000"/>
                <w:sz w:val="20"/>
              </w:rPr>
              <w:t>
судах по районам плавания</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Порядок</w:t>
            </w:r>
          </w:p>
          <w:p>
            <w:pPr>
              <w:spacing w:after="20"/>
              <w:ind w:left="20"/>
              <w:jc w:val="both"/>
            </w:pPr>
            <w:r>
              <w:rPr>
                <w:rFonts w:ascii="Times New Roman"/>
                <w:b w:val="false"/>
                <w:i w:val="false"/>
                <w:color w:val="000000"/>
                <w:sz w:val="20"/>
              </w:rPr>
              <w:t>
комплектования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неограниченный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ограниченный R1</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Рулевые гидравлические машины</w:t>
            </w:r>
          </w:p>
          <w:p>
            <w:pPr>
              <w:spacing w:after="20"/>
              <w:ind w:left="20"/>
              <w:jc w:val="both"/>
            </w:pPr>
            <w:r>
              <w:rPr>
                <w:rFonts w:ascii="Times New Roman"/>
                <w:b w:val="false"/>
                <w:i w:val="false"/>
                <w:color w:val="000000"/>
                <w:sz w:val="20"/>
              </w:rPr>
              <w:t>
Уплотнения плунжеров</w:t>
            </w:r>
          </w:p>
          <w:p>
            <w:pPr>
              <w:spacing w:after="20"/>
              <w:ind w:left="20"/>
              <w:jc w:val="both"/>
            </w:pPr>
            <w:r>
              <w:rPr>
                <w:rFonts w:ascii="Times New Roman"/>
                <w:b w:val="false"/>
                <w:i w:val="false"/>
                <w:color w:val="000000"/>
                <w:sz w:val="20"/>
              </w:rPr>
              <w:t>
цилиндров, кольца</w:t>
            </w:r>
          </w:p>
          <w:p>
            <w:pPr>
              <w:spacing w:after="20"/>
              <w:ind w:left="20"/>
              <w:jc w:val="both"/>
            </w:pPr>
            <w:r>
              <w:rPr>
                <w:rFonts w:ascii="Times New Roman"/>
                <w:b w:val="false"/>
                <w:i w:val="false"/>
                <w:color w:val="000000"/>
                <w:sz w:val="20"/>
              </w:rPr>
              <w:t>
уплотнительные к насосам</w:t>
            </w:r>
          </w:p>
          <w:p>
            <w:pPr>
              <w:spacing w:after="20"/>
              <w:ind w:left="20"/>
              <w:jc w:val="both"/>
            </w:pPr>
            <w:r>
              <w:rPr>
                <w:rFonts w:ascii="Times New Roman"/>
                <w:b w:val="false"/>
                <w:i w:val="false"/>
                <w:color w:val="000000"/>
                <w:sz w:val="20"/>
              </w:rPr>
              <w:t>
каждого типоразмера</w:t>
            </w:r>
          </w:p>
          <w:p>
            <w:pPr>
              <w:spacing w:after="20"/>
              <w:ind w:left="20"/>
              <w:jc w:val="both"/>
            </w:pPr>
            <w:r>
              <w:rPr>
                <w:rFonts w:ascii="Times New Roman"/>
                <w:b w:val="false"/>
                <w:i w:val="false"/>
                <w:color w:val="000000"/>
                <w:sz w:val="20"/>
              </w:rPr>
              <w:t>
Пружины клапанов каждого</w:t>
            </w:r>
          </w:p>
          <w:p>
            <w:pPr>
              <w:spacing w:after="20"/>
              <w:ind w:left="20"/>
              <w:jc w:val="both"/>
            </w:pPr>
            <w:r>
              <w:rPr>
                <w:rFonts w:ascii="Times New Roman"/>
                <w:b w:val="false"/>
                <w:i w:val="false"/>
                <w:color w:val="000000"/>
                <w:sz w:val="20"/>
              </w:rPr>
              <w:t>
типоразмера</w:t>
            </w:r>
          </w:p>
          <w:p>
            <w:pPr>
              <w:spacing w:after="20"/>
              <w:ind w:left="20"/>
              <w:jc w:val="both"/>
            </w:pPr>
            <w:r>
              <w:rPr>
                <w:rFonts w:ascii="Times New Roman"/>
                <w:b w:val="false"/>
                <w:i w:val="false"/>
                <w:color w:val="000000"/>
                <w:sz w:val="20"/>
              </w:rPr>
              <w:t>
Клапаны предохранительные и</w:t>
            </w:r>
          </w:p>
          <w:p>
            <w:pPr>
              <w:spacing w:after="20"/>
              <w:ind w:left="20"/>
              <w:jc w:val="both"/>
            </w:pPr>
            <w:r>
              <w:rPr>
                <w:rFonts w:ascii="Times New Roman"/>
                <w:b w:val="false"/>
                <w:i w:val="false"/>
                <w:color w:val="000000"/>
                <w:sz w:val="20"/>
              </w:rPr>
              <w:t>
невозвратные каждого</w:t>
            </w:r>
          </w:p>
          <w:p>
            <w:pPr>
              <w:spacing w:after="20"/>
              <w:ind w:left="20"/>
              <w:jc w:val="both"/>
            </w:pPr>
            <w:r>
              <w:rPr>
                <w:rFonts w:ascii="Times New Roman"/>
                <w:b w:val="false"/>
                <w:i w:val="false"/>
                <w:color w:val="000000"/>
                <w:sz w:val="20"/>
              </w:rPr>
              <w:t>
типоразмера</w:t>
            </w:r>
          </w:p>
          <w:p>
            <w:pPr>
              <w:spacing w:after="20"/>
              <w:ind w:left="20"/>
              <w:jc w:val="both"/>
            </w:pPr>
            <w:r>
              <w:rPr>
                <w:rFonts w:ascii="Times New Roman"/>
                <w:b w:val="false"/>
                <w:i w:val="false"/>
                <w:color w:val="000000"/>
                <w:sz w:val="20"/>
              </w:rPr>
              <w:t>
Подшипники качения</w:t>
            </w:r>
          </w:p>
          <w:p>
            <w:pPr>
              <w:spacing w:after="20"/>
              <w:ind w:left="20"/>
              <w:jc w:val="both"/>
            </w:pPr>
            <w:r>
              <w:rPr>
                <w:rFonts w:ascii="Times New Roman"/>
                <w:b w:val="false"/>
                <w:i w:val="false"/>
                <w:color w:val="000000"/>
                <w:sz w:val="20"/>
              </w:rPr>
              <w:t>
Специальные соединения</w:t>
            </w:r>
          </w:p>
          <w:p>
            <w:pPr>
              <w:spacing w:after="20"/>
              <w:ind w:left="20"/>
              <w:jc w:val="both"/>
            </w:pPr>
            <w:r>
              <w:rPr>
                <w:rFonts w:ascii="Times New Roman"/>
                <w:b w:val="false"/>
                <w:i w:val="false"/>
                <w:color w:val="000000"/>
                <w:sz w:val="20"/>
              </w:rPr>
              <w:t>
трубопроводов на рулевой</w:t>
            </w:r>
          </w:p>
          <w:p>
            <w:pPr>
              <w:spacing w:after="20"/>
              <w:ind w:left="20"/>
              <w:jc w:val="both"/>
            </w:pPr>
            <w:r>
              <w:rPr>
                <w:rFonts w:ascii="Times New Roman"/>
                <w:b w:val="false"/>
                <w:i w:val="false"/>
                <w:color w:val="000000"/>
                <w:sz w:val="20"/>
              </w:rPr>
              <w:t>
машине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 —</w:t>
            </w:r>
          </w:p>
          <w:p>
            <w:pPr>
              <w:spacing w:after="20"/>
              <w:ind w:left="20"/>
              <w:jc w:val="both"/>
            </w:pPr>
            <w:r>
              <w:rPr>
                <w:rFonts w:ascii="Times New Roman"/>
                <w:b w:val="false"/>
                <w:i w:val="false"/>
                <w:color w:val="000000"/>
                <w:sz w:val="20"/>
              </w:rPr>
              <w:t>
1 комплект для одного насоса</w:t>
            </w:r>
          </w:p>
          <w:p>
            <w:pPr>
              <w:spacing w:after="20"/>
              <w:ind w:left="20"/>
              <w:jc w:val="both"/>
            </w:pPr>
            <w:r>
              <w:rPr>
                <w:rFonts w:ascii="Times New Roman"/>
                <w:b w:val="false"/>
                <w:i w:val="false"/>
                <w:color w:val="000000"/>
                <w:sz w:val="20"/>
              </w:rPr>
              <w:t>
1 комплект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Перечень запасных частей по пунктам 2 и 3 устанавливается по согласованию с</w:t>
            </w:r>
          </w:p>
          <w:p>
            <w:pPr>
              <w:spacing w:after="20"/>
              <w:ind w:left="20"/>
              <w:jc w:val="both"/>
            </w:pPr>
            <w:r>
              <w:rPr>
                <w:rFonts w:ascii="Times New Roman"/>
                <w:b w:val="false"/>
                <w:i w:val="false"/>
                <w:color w:val="000000"/>
                <w:sz w:val="20"/>
              </w:rPr>
              <w:t>
Регистром судоходства.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8" w:id="43"/>
    <w:p>
      <w:pPr>
        <w:spacing w:after="0"/>
        <w:ind w:left="0"/>
        <w:jc w:val="left"/>
      </w:pPr>
      <w:r>
        <w:rPr>
          <w:rFonts w:ascii="Times New Roman"/>
          <w:b/>
          <w:i w:val="false"/>
          <w:color w:val="000000"/>
        </w:rPr>
        <w:t xml:space="preserve"> Паровые котлы, котлы с органическими теплоносителями, сосуды</w:t>
      </w:r>
      <w:r>
        <w:br/>
      </w:r>
      <w:r>
        <w:rPr>
          <w:rFonts w:ascii="Times New Roman"/>
          <w:b/>
          <w:i w:val="false"/>
          <w:color w:val="000000"/>
        </w:rPr>
        <w:t>под давлением и теплообменные аппараты</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Запасные части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запасных частей на судах</w:t>
            </w:r>
          </w:p>
          <w:p>
            <w:pPr>
              <w:spacing w:after="20"/>
              <w:ind w:left="20"/>
              <w:jc w:val="both"/>
            </w:pPr>
            <w:r>
              <w:rPr>
                <w:rFonts w:ascii="Times New Roman"/>
                <w:b w:val="false"/>
                <w:i w:val="false"/>
                <w:color w:val="000000"/>
                <w:sz w:val="20"/>
              </w:rPr>
              <w:t>
по районам плавания</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Порядок</w:t>
            </w:r>
          </w:p>
          <w:p>
            <w:pPr>
              <w:spacing w:after="20"/>
              <w:ind w:left="20"/>
              <w:jc w:val="both"/>
            </w:pPr>
            <w:r>
              <w:rPr>
                <w:rFonts w:ascii="Times New Roman"/>
                <w:b w:val="false"/>
                <w:i w:val="false"/>
                <w:color w:val="000000"/>
                <w:sz w:val="20"/>
              </w:rPr>
              <w:t>
комплектования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неограниченный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ограниченный R1</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Паровые котлы (главные и</w:t>
            </w:r>
          </w:p>
          <w:p>
            <w:pPr>
              <w:spacing w:after="20"/>
              <w:ind w:left="20"/>
              <w:jc w:val="both"/>
            </w:pPr>
            <w:r>
              <w:rPr>
                <w:rFonts w:ascii="Times New Roman"/>
                <w:b w:val="false"/>
                <w:i w:val="false"/>
                <w:color w:val="000000"/>
                <w:sz w:val="20"/>
              </w:rPr>
              <w:t>
вспомогательные</w:t>
            </w:r>
          </w:p>
          <w:p>
            <w:pPr>
              <w:spacing w:after="20"/>
              <w:ind w:left="20"/>
              <w:jc w:val="both"/>
            </w:pPr>
            <w:r>
              <w:rPr>
                <w:rFonts w:ascii="Times New Roman"/>
                <w:b w:val="false"/>
                <w:i w:val="false"/>
                <w:color w:val="000000"/>
                <w:sz w:val="20"/>
              </w:rPr>
              <w:t>
ответственного назначения),</w:t>
            </w:r>
          </w:p>
          <w:p>
            <w:pPr>
              <w:spacing w:after="20"/>
              <w:ind w:left="20"/>
              <w:jc w:val="both"/>
            </w:pPr>
            <w:r>
              <w:rPr>
                <w:rFonts w:ascii="Times New Roman"/>
                <w:b w:val="false"/>
                <w:i w:val="false"/>
                <w:color w:val="000000"/>
                <w:sz w:val="20"/>
              </w:rPr>
              <w:t>
котлы с органическими</w:t>
            </w:r>
          </w:p>
          <w:p>
            <w:pPr>
              <w:spacing w:after="20"/>
              <w:ind w:left="20"/>
              <w:jc w:val="both"/>
            </w:pPr>
            <w:r>
              <w:rPr>
                <w:rFonts w:ascii="Times New Roman"/>
                <w:b w:val="false"/>
                <w:i w:val="false"/>
                <w:color w:val="000000"/>
                <w:sz w:val="20"/>
              </w:rPr>
              <w:t>
теплоносителями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Пружины</w:t>
            </w:r>
          </w:p>
          <w:p>
            <w:pPr>
              <w:spacing w:after="20"/>
              <w:ind w:left="20"/>
              <w:jc w:val="both"/>
            </w:pPr>
            <w:r>
              <w:rPr>
                <w:rFonts w:ascii="Times New Roman"/>
                <w:b w:val="false"/>
                <w:i w:val="false"/>
                <w:color w:val="000000"/>
                <w:sz w:val="20"/>
              </w:rPr>
              <w:t>
предохранительных клапанов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 каждый котел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Стекла водоуказателей в</w:t>
            </w:r>
          </w:p>
          <w:p>
            <w:pPr>
              <w:spacing w:after="20"/>
              <w:ind w:left="20"/>
              <w:jc w:val="both"/>
            </w:pPr>
            <w:r>
              <w:rPr>
                <w:rFonts w:ascii="Times New Roman"/>
                <w:b w:val="false"/>
                <w:i w:val="false"/>
                <w:color w:val="000000"/>
                <w:sz w:val="20"/>
              </w:rPr>
              <w:t>
сборе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Форсунки топливные в</w:t>
            </w:r>
          </w:p>
          <w:p>
            <w:pPr>
              <w:spacing w:after="20"/>
              <w:ind w:left="20"/>
              <w:jc w:val="both"/>
            </w:pPr>
            <w:r>
              <w:rPr>
                <w:rFonts w:ascii="Times New Roman"/>
                <w:b w:val="false"/>
                <w:i w:val="false"/>
                <w:color w:val="000000"/>
                <w:sz w:val="20"/>
              </w:rPr>
              <w:t>
сборе каждого типоразмера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Распылители с шайбами к</w:t>
            </w:r>
          </w:p>
          <w:p>
            <w:pPr>
              <w:spacing w:after="20"/>
              <w:ind w:left="20"/>
              <w:jc w:val="both"/>
            </w:pPr>
            <w:r>
              <w:rPr>
                <w:rFonts w:ascii="Times New Roman"/>
                <w:b w:val="false"/>
                <w:i w:val="false"/>
                <w:color w:val="000000"/>
                <w:sz w:val="20"/>
              </w:rPr>
              <w:t>
топливным форсункам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Заглушки для труб</w:t>
            </w:r>
          </w:p>
          <w:p>
            <w:pPr>
              <w:spacing w:after="20"/>
              <w:ind w:left="20"/>
              <w:jc w:val="both"/>
            </w:pPr>
            <w:r>
              <w:rPr>
                <w:rFonts w:ascii="Times New Roman"/>
                <w:b w:val="false"/>
                <w:i w:val="false"/>
                <w:color w:val="000000"/>
                <w:sz w:val="20"/>
              </w:rPr>
              <w:t>
каждого диаметра, включая</w:t>
            </w:r>
          </w:p>
          <w:p>
            <w:pPr>
              <w:spacing w:after="20"/>
              <w:ind w:left="20"/>
              <w:jc w:val="both"/>
            </w:pPr>
            <w:r>
              <w:rPr>
                <w:rFonts w:ascii="Times New Roman"/>
                <w:b w:val="false"/>
                <w:i w:val="false"/>
                <w:color w:val="000000"/>
                <w:sz w:val="20"/>
              </w:rPr>
              <w:t>
пароперегреватели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4 % труб</w:t>
            </w:r>
          </w:p>
          <w:p>
            <w:pPr>
              <w:spacing w:after="20"/>
              <w:ind w:left="20"/>
              <w:jc w:val="both"/>
            </w:pPr>
            <w:r>
              <w:rPr>
                <w:rFonts w:ascii="Times New Roman"/>
                <w:b w:val="false"/>
                <w:i w:val="false"/>
                <w:color w:val="000000"/>
                <w:sz w:val="20"/>
              </w:rPr>
              <w:t>
(но не более 20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Манометр котельный</w:t>
            </w:r>
          </w:p>
          <w:p>
            <w:pPr>
              <w:spacing w:after="20"/>
              <w:ind w:left="20"/>
              <w:jc w:val="both"/>
            </w:pPr>
            <w:r>
              <w:rPr>
                <w:rFonts w:ascii="Times New Roman"/>
                <w:b w:val="false"/>
                <w:i w:val="false"/>
                <w:color w:val="000000"/>
                <w:sz w:val="20"/>
              </w:rPr>
              <w:t>
каждого типоразмера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p>
            <w:pPr>
              <w:spacing w:after="20"/>
              <w:ind w:left="20"/>
              <w:jc w:val="both"/>
            </w:pPr>
            <w:r>
              <w:rPr>
                <w:rFonts w:ascii="Times New Roman"/>
                <w:b w:val="false"/>
                <w:i w:val="false"/>
                <w:color w:val="000000"/>
                <w:sz w:val="20"/>
              </w:rPr>
              <w:t>
котельной установки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Прокладки специальные</w:t>
            </w:r>
          </w:p>
          <w:p>
            <w:pPr>
              <w:spacing w:after="20"/>
              <w:ind w:left="20"/>
              <w:jc w:val="both"/>
            </w:pPr>
            <w:r>
              <w:rPr>
                <w:rFonts w:ascii="Times New Roman"/>
                <w:b w:val="false"/>
                <w:i w:val="false"/>
                <w:color w:val="000000"/>
                <w:sz w:val="20"/>
              </w:rPr>
              <w:t>
металлические для арматуры</w:t>
            </w:r>
          </w:p>
          <w:p>
            <w:pPr>
              <w:spacing w:after="20"/>
              <w:ind w:left="20"/>
              <w:jc w:val="both"/>
            </w:pPr>
            <w:r>
              <w:rPr>
                <w:rFonts w:ascii="Times New Roman"/>
                <w:b w:val="false"/>
                <w:i w:val="false"/>
                <w:color w:val="000000"/>
                <w:sz w:val="20"/>
              </w:rPr>
              <w:t>
пароперегревателей и</w:t>
            </w:r>
          </w:p>
          <w:p>
            <w:pPr>
              <w:spacing w:after="20"/>
              <w:ind w:left="20"/>
              <w:jc w:val="both"/>
            </w:pPr>
            <w:r>
              <w:rPr>
                <w:rFonts w:ascii="Times New Roman"/>
                <w:b w:val="false"/>
                <w:i w:val="false"/>
                <w:color w:val="000000"/>
                <w:sz w:val="20"/>
              </w:rPr>
              <w:t>
экономайзеров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p>
            <w:pPr>
              <w:spacing w:after="20"/>
              <w:ind w:left="20"/>
              <w:jc w:val="both"/>
            </w:pPr>
            <w:r>
              <w:rPr>
                <w:rFonts w:ascii="Times New Roman"/>
                <w:b w:val="false"/>
                <w:i w:val="false"/>
                <w:color w:val="000000"/>
                <w:sz w:val="20"/>
              </w:rPr>
              <w:t>
для одного котла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Прокладки для лазов и</w:t>
            </w:r>
          </w:p>
          <w:p>
            <w:pPr>
              <w:spacing w:after="20"/>
              <w:ind w:left="20"/>
              <w:jc w:val="both"/>
            </w:pPr>
            <w:r>
              <w:rPr>
                <w:rFonts w:ascii="Times New Roman"/>
                <w:b w:val="false"/>
                <w:i w:val="false"/>
                <w:color w:val="000000"/>
                <w:sz w:val="20"/>
              </w:rPr>
              <w:t>
горловин каждого</w:t>
            </w:r>
          </w:p>
          <w:p>
            <w:pPr>
              <w:spacing w:after="20"/>
              <w:ind w:left="20"/>
              <w:jc w:val="both"/>
            </w:pPr>
            <w:r>
              <w:rPr>
                <w:rFonts w:ascii="Times New Roman"/>
                <w:b w:val="false"/>
                <w:i w:val="false"/>
                <w:color w:val="000000"/>
                <w:sz w:val="20"/>
              </w:rPr>
              <w:t>
типоразмера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Сосуды под давлением и</w:t>
            </w:r>
          </w:p>
          <w:p>
            <w:pPr>
              <w:spacing w:after="20"/>
              <w:ind w:left="20"/>
              <w:jc w:val="both"/>
            </w:pPr>
            <w:r>
              <w:rPr>
                <w:rFonts w:ascii="Times New Roman"/>
                <w:b w:val="false"/>
                <w:i w:val="false"/>
                <w:color w:val="000000"/>
                <w:sz w:val="20"/>
              </w:rPr>
              <w:t>
теплообменные аппараты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Стекла указателей уровня</w:t>
            </w:r>
          </w:p>
          <w:p>
            <w:pPr>
              <w:spacing w:after="20"/>
              <w:ind w:left="20"/>
              <w:jc w:val="both"/>
            </w:pPr>
            <w:r>
              <w:rPr>
                <w:rFonts w:ascii="Times New Roman"/>
                <w:b w:val="false"/>
                <w:i w:val="false"/>
                <w:color w:val="000000"/>
                <w:sz w:val="20"/>
              </w:rPr>
              <w:t>
среды каждого типоразмера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Прокладки и уплотнения</w:t>
            </w:r>
          </w:p>
          <w:p>
            <w:pPr>
              <w:spacing w:after="20"/>
              <w:ind w:left="20"/>
              <w:jc w:val="both"/>
            </w:pPr>
            <w:r>
              <w:rPr>
                <w:rFonts w:ascii="Times New Roman"/>
                <w:b w:val="false"/>
                <w:i w:val="false"/>
                <w:color w:val="000000"/>
                <w:sz w:val="20"/>
              </w:rPr>
              <w:t>
специальные для крышек,</w:t>
            </w:r>
          </w:p>
          <w:p>
            <w:pPr>
              <w:spacing w:after="20"/>
              <w:ind w:left="20"/>
              <w:jc w:val="both"/>
            </w:pPr>
            <w:r>
              <w:rPr>
                <w:rFonts w:ascii="Times New Roman"/>
                <w:b w:val="false"/>
                <w:i w:val="false"/>
                <w:color w:val="000000"/>
                <w:sz w:val="20"/>
              </w:rPr>
              <w:t>
лазов, горловин и арматуры</w:t>
            </w:r>
          </w:p>
          <w:p>
            <w:pPr>
              <w:spacing w:after="20"/>
              <w:ind w:left="20"/>
              <w:jc w:val="both"/>
            </w:pPr>
            <w:r>
              <w:rPr>
                <w:rFonts w:ascii="Times New Roman"/>
                <w:b w:val="false"/>
                <w:i w:val="false"/>
                <w:color w:val="000000"/>
                <w:sz w:val="20"/>
              </w:rPr>
              <w:t>
каждого типоразмера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 для одного</w:t>
            </w:r>
          </w:p>
          <w:p>
            <w:pPr>
              <w:spacing w:after="20"/>
              <w:ind w:left="20"/>
              <w:jc w:val="both"/>
            </w:pPr>
            <w:r>
              <w:rPr>
                <w:rFonts w:ascii="Times New Roman"/>
                <w:b w:val="false"/>
                <w:i w:val="false"/>
                <w:color w:val="000000"/>
                <w:sz w:val="20"/>
              </w:rPr>
              <w:t>
теплообменного аппарата</w:t>
            </w:r>
          </w:p>
          <w:p>
            <w:pPr>
              <w:spacing w:after="20"/>
              <w:ind w:left="20"/>
              <w:jc w:val="both"/>
            </w:pPr>
            <w:r>
              <w:rPr>
                <w:rFonts w:ascii="Times New Roman"/>
                <w:b w:val="false"/>
                <w:i w:val="false"/>
                <w:color w:val="000000"/>
                <w:sz w:val="20"/>
              </w:rPr>
              <w:t>
(сосуда под давлением)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Заглушки для трубок</w:t>
            </w:r>
          </w:p>
          <w:p>
            <w:pPr>
              <w:spacing w:after="20"/>
              <w:ind w:left="20"/>
              <w:jc w:val="both"/>
            </w:pPr>
            <w:r>
              <w:rPr>
                <w:rFonts w:ascii="Times New Roman"/>
                <w:b w:val="false"/>
                <w:i w:val="false"/>
                <w:color w:val="000000"/>
                <w:sz w:val="20"/>
              </w:rPr>
              <w:t>
теплообменных аппаратов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5 % трубок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Для котлов, имеющих автоматизированные топочные агрегаты, перечень запасных частей</w:t>
            </w:r>
          </w:p>
          <w:p>
            <w:pPr>
              <w:spacing w:after="20"/>
              <w:ind w:left="20"/>
              <w:jc w:val="both"/>
            </w:pPr>
            <w:r>
              <w:rPr>
                <w:rFonts w:ascii="Times New Roman"/>
                <w:b w:val="false"/>
                <w:i w:val="false"/>
                <w:color w:val="000000"/>
                <w:sz w:val="20"/>
              </w:rPr>
              <w:t>
по подпунктам 3 и 4 устанавливается по согласованию с Регистром судоходства.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0" w:id="44"/>
    <w:p>
      <w:pPr>
        <w:spacing w:after="0"/>
        <w:ind w:left="0"/>
        <w:jc w:val="left"/>
      </w:pPr>
      <w:r>
        <w:rPr>
          <w:rFonts w:ascii="Times New Roman"/>
          <w:b/>
          <w:i w:val="false"/>
          <w:color w:val="000000"/>
        </w:rPr>
        <w:t xml:space="preserve"> Газотурбинные установки (главные и вспомогательные)</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Запасные части</w:t>
            </w:r>
            <w:r>
              <w:rPr>
                <w:rFonts w:ascii="Times New Roman"/>
                <w:b w:val="false"/>
                <w:i w:val="false"/>
                <w:color w:val="000000"/>
                <w:vertAlign w:val="superscript"/>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запасных частей на судах по</w:t>
            </w:r>
          </w:p>
          <w:p>
            <w:pPr>
              <w:spacing w:after="20"/>
              <w:ind w:left="20"/>
              <w:jc w:val="both"/>
            </w:pPr>
            <w:r>
              <w:rPr>
                <w:rFonts w:ascii="Times New Roman"/>
                <w:b w:val="false"/>
                <w:i w:val="false"/>
                <w:color w:val="000000"/>
                <w:sz w:val="20"/>
              </w:rPr>
              <w:t>
районам плавания</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Порядок</w:t>
            </w:r>
          </w:p>
          <w:p>
            <w:pPr>
              <w:spacing w:after="20"/>
              <w:ind w:left="20"/>
              <w:jc w:val="both"/>
            </w:pPr>
            <w:r>
              <w:rPr>
                <w:rFonts w:ascii="Times New Roman"/>
                <w:b w:val="false"/>
                <w:i w:val="false"/>
                <w:color w:val="000000"/>
                <w:sz w:val="20"/>
              </w:rPr>
              <w:t>
комплектования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неограниченный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ограниченный R1</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Жаровые трубы</w:t>
            </w:r>
          </w:p>
          <w:p>
            <w:pPr>
              <w:spacing w:after="20"/>
              <w:ind w:left="20"/>
              <w:jc w:val="both"/>
            </w:pPr>
            <w:r>
              <w:rPr>
                <w:rFonts w:ascii="Times New Roman"/>
                <w:b w:val="false"/>
                <w:i w:val="false"/>
                <w:color w:val="000000"/>
                <w:sz w:val="20"/>
              </w:rPr>
              <w:t>
Рабочие форсунки</w:t>
            </w:r>
          </w:p>
          <w:p>
            <w:pPr>
              <w:spacing w:after="20"/>
              <w:ind w:left="20"/>
              <w:jc w:val="both"/>
            </w:pPr>
            <w:r>
              <w:rPr>
                <w:rFonts w:ascii="Times New Roman"/>
                <w:b w:val="false"/>
                <w:i w:val="false"/>
                <w:color w:val="000000"/>
                <w:sz w:val="20"/>
              </w:rPr>
              <w:t>
Пусковые форсунки</w:t>
            </w:r>
          </w:p>
          <w:p>
            <w:pPr>
              <w:spacing w:after="20"/>
              <w:ind w:left="20"/>
              <w:jc w:val="both"/>
            </w:pPr>
            <w:r>
              <w:rPr>
                <w:rFonts w:ascii="Times New Roman"/>
                <w:b w:val="false"/>
                <w:i w:val="false"/>
                <w:color w:val="000000"/>
                <w:sz w:val="20"/>
              </w:rPr>
              <w:t>
Блоки зажигания в</w:t>
            </w:r>
          </w:p>
          <w:p>
            <w:pPr>
              <w:spacing w:after="20"/>
              <w:ind w:left="20"/>
              <w:jc w:val="both"/>
            </w:pPr>
            <w:r>
              <w:rPr>
                <w:rFonts w:ascii="Times New Roman"/>
                <w:b w:val="false"/>
                <w:i w:val="false"/>
                <w:color w:val="000000"/>
                <w:sz w:val="20"/>
              </w:rPr>
              <w:t>
сборе</w:t>
            </w:r>
          </w:p>
          <w:p>
            <w:pPr>
              <w:spacing w:after="20"/>
              <w:ind w:left="20"/>
              <w:jc w:val="both"/>
            </w:pPr>
            <w:r>
              <w:rPr>
                <w:rFonts w:ascii="Times New Roman"/>
                <w:b w:val="false"/>
                <w:i w:val="false"/>
                <w:color w:val="000000"/>
                <w:sz w:val="20"/>
              </w:rPr>
              <w:t>
Плазменные</w:t>
            </w:r>
          </w:p>
          <w:p>
            <w:pPr>
              <w:spacing w:after="20"/>
              <w:ind w:left="20"/>
              <w:jc w:val="both"/>
            </w:pPr>
            <w:r>
              <w:rPr>
                <w:rFonts w:ascii="Times New Roman"/>
                <w:b w:val="false"/>
                <w:i w:val="false"/>
                <w:color w:val="000000"/>
                <w:sz w:val="20"/>
              </w:rPr>
              <w:t>
воспламенители или</w:t>
            </w:r>
          </w:p>
          <w:p>
            <w:pPr>
              <w:spacing w:after="20"/>
              <w:ind w:left="20"/>
              <w:jc w:val="both"/>
            </w:pPr>
            <w:r>
              <w:rPr>
                <w:rFonts w:ascii="Times New Roman"/>
                <w:b w:val="false"/>
                <w:i w:val="false"/>
                <w:color w:val="000000"/>
                <w:sz w:val="20"/>
              </w:rPr>
              <w:t>
свечи</w:t>
            </w:r>
          </w:p>
          <w:p>
            <w:pPr>
              <w:spacing w:after="20"/>
              <w:ind w:left="20"/>
              <w:jc w:val="both"/>
            </w:pPr>
            <w:r>
              <w:rPr>
                <w:rFonts w:ascii="Times New Roman"/>
                <w:b w:val="false"/>
                <w:i w:val="false"/>
                <w:color w:val="000000"/>
                <w:sz w:val="20"/>
              </w:rPr>
              <w:t>
Запасные части к</w:t>
            </w:r>
          </w:p>
          <w:p>
            <w:pPr>
              <w:spacing w:after="20"/>
              <w:ind w:left="20"/>
              <w:jc w:val="both"/>
            </w:pPr>
            <w:r>
              <w:rPr>
                <w:rFonts w:ascii="Times New Roman"/>
                <w:b w:val="false"/>
                <w:i w:val="false"/>
                <w:color w:val="000000"/>
                <w:sz w:val="20"/>
              </w:rPr>
              <w:t>
форсункам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 на 1 двигатель</w:t>
            </w:r>
          </w:p>
          <w:p>
            <w:pPr>
              <w:spacing w:after="20"/>
              <w:ind w:left="20"/>
              <w:jc w:val="both"/>
            </w:pPr>
            <w:r>
              <w:rPr>
                <w:rFonts w:ascii="Times New Roman"/>
                <w:b w:val="false"/>
                <w:i w:val="false"/>
                <w:color w:val="000000"/>
                <w:sz w:val="20"/>
              </w:rPr>
              <w:t>
То же</w:t>
            </w:r>
          </w:p>
          <w:p>
            <w:pPr>
              <w:spacing w:after="20"/>
              <w:ind w:left="20"/>
              <w:jc w:val="both"/>
            </w:pPr>
            <w:r>
              <w:rPr>
                <w:rFonts w:ascii="Times New Roman"/>
                <w:b w:val="false"/>
                <w:i w:val="false"/>
                <w:color w:val="000000"/>
                <w:sz w:val="20"/>
              </w:rPr>
              <w:t>
— " —</w:t>
            </w:r>
          </w:p>
          <w:p>
            <w:pPr>
              <w:spacing w:after="20"/>
              <w:ind w:left="20"/>
              <w:jc w:val="both"/>
            </w:pPr>
            <w:r>
              <w:rPr>
                <w:rFonts w:ascii="Times New Roman"/>
                <w:b w:val="false"/>
                <w:i w:val="false"/>
                <w:color w:val="000000"/>
                <w:sz w:val="20"/>
              </w:rPr>
              <w:t>
— " —</w:t>
            </w:r>
          </w:p>
          <w:p>
            <w:pPr>
              <w:spacing w:after="20"/>
              <w:ind w:left="20"/>
              <w:jc w:val="both"/>
            </w:pPr>
            <w:r>
              <w:rPr>
                <w:rFonts w:ascii="Times New Roman"/>
                <w:b w:val="false"/>
                <w:i w:val="false"/>
                <w:color w:val="000000"/>
                <w:sz w:val="20"/>
              </w:rPr>
              <w:t>
— " —</w:t>
            </w:r>
          </w:p>
          <w:p>
            <w:pPr>
              <w:spacing w:after="20"/>
              <w:ind w:left="20"/>
              <w:jc w:val="both"/>
            </w:pPr>
            <w:r>
              <w:rPr>
                <w:rFonts w:ascii="Times New Roman"/>
                <w:b w:val="false"/>
                <w:i w:val="false"/>
                <w:color w:val="000000"/>
                <w:sz w:val="20"/>
              </w:rPr>
              <w:t>
1 комплект на каждую форсунку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p>
            <w:pPr>
              <w:spacing w:after="20"/>
              <w:ind w:left="20"/>
              <w:jc w:val="both"/>
            </w:pPr>
            <w:r>
              <w:rPr>
                <w:rFonts w:ascii="Times New Roman"/>
                <w:b w:val="false"/>
                <w:i w:val="false"/>
                <w:color w:val="000000"/>
                <w:sz w:val="20"/>
              </w:rPr>
              <w:t>
О</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Дополнительные запасные части, а также сменные узлы (навешенные на ГТД механизмы),</w:t>
            </w:r>
          </w:p>
          <w:p>
            <w:pPr>
              <w:spacing w:after="20"/>
              <w:ind w:left="20"/>
              <w:jc w:val="both"/>
            </w:pPr>
            <w:r>
              <w:rPr>
                <w:rFonts w:ascii="Times New Roman"/>
                <w:b w:val="false"/>
                <w:i w:val="false"/>
                <w:color w:val="000000"/>
                <w:sz w:val="20"/>
              </w:rPr>
              <w:t>
срок службы которых меньше срока службы ГТД до заводского ремонта, поставляются</w:t>
            </w:r>
          </w:p>
          <w:p>
            <w:pPr>
              <w:spacing w:after="20"/>
              <w:ind w:left="20"/>
              <w:jc w:val="both"/>
            </w:pPr>
            <w:r>
              <w:rPr>
                <w:rFonts w:ascii="Times New Roman"/>
                <w:b w:val="false"/>
                <w:i w:val="false"/>
                <w:color w:val="000000"/>
                <w:sz w:val="20"/>
              </w:rPr>
              <w:t>
изготовителем ГТД по согласованию с Регистром судоходства.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2" w:id="45"/>
    <w:p>
      <w:pPr>
        <w:spacing w:after="0"/>
        <w:ind w:left="0"/>
        <w:jc w:val="left"/>
      </w:pPr>
      <w:r>
        <w:rPr>
          <w:rFonts w:ascii="Times New Roman"/>
          <w:b/>
          <w:i w:val="false"/>
          <w:color w:val="000000"/>
        </w:rPr>
        <w:t xml:space="preserve"> Виды испытаний, типы соединений, режимы сварки и</w:t>
      </w:r>
      <w:r>
        <w:br/>
      </w:r>
      <w:r>
        <w:rPr>
          <w:rFonts w:ascii="Times New Roman"/>
          <w:b/>
          <w:i w:val="false"/>
          <w:color w:val="000000"/>
        </w:rPr>
        <w:t>термообработки в зависимости от класса трубопровода</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Проводимая среда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I</w:t>
            </w:r>
          </w:p>
          <w:p>
            <w:pPr>
              <w:spacing w:after="20"/>
              <w:ind w:left="20"/>
              <w:jc w:val="both"/>
            </w:pPr>
            <w:r>
              <w:rPr>
                <w:rFonts w:ascii="Times New Roman"/>
                <w:b w:val="false"/>
                <w:i w:val="false"/>
                <w:color w:val="000000"/>
                <w:sz w:val="20"/>
              </w:rPr>
              <w:t>
(</w:t>
            </w:r>
            <w:r>
              <w:rPr>
                <w:rFonts w:ascii="Times New Roman"/>
                <w:b w:val="false"/>
                <w:i/>
                <w:color w:val="000000"/>
                <w:sz w:val="20"/>
              </w:rPr>
              <w:t>р &gt; р</w:t>
            </w:r>
            <w:r>
              <w:rPr>
                <w:rFonts w:ascii="Times New Roman"/>
                <w:b w:val="false"/>
                <w:i w:val="false"/>
                <w:color w:val="000000"/>
                <w:vertAlign w:val="subscript"/>
              </w:rPr>
              <w:t>2</w:t>
            </w:r>
            <w:r>
              <w:rPr>
                <w:rFonts w:ascii="Times New Roman"/>
                <w:b w:val="false"/>
                <w:i w:val="false"/>
                <w:color w:val="000000"/>
                <w:sz w:val="20"/>
              </w:rPr>
              <w:t xml:space="preserve"> или </w:t>
            </w:r>
            <w:r>
              <w:rPr>
                <w:rFonts w:ascii="Times New Roman"/>
                <w:b w:val="false"/>
                <w:i/>
                <w:color w:val="000000"/>
                <w:sz w:val="20"/>
              </w:rPr>
              <w:t>t &gt; t</w:t>
            </w:r>
            <w:r>
              <w:rPr>
                <w:rFonts w:ascii="Times New Roman"/>
                <w:b w:val="false"/>
                <w:i w:val="false"/>
                <w:color w:val="000000"/>
                <w:vertAlign w:val="subscript"/>
              </w:rPr>
              <w:t>2</w:t>
            </w:r>
            <w:r>
              <w:rPr>
                <w:rFonts w:ascii="Times New Roman"/>
                <w:b w:val="false"/>
                <w:i/>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III</w:t>
            </w:r>
          </w:p>
          <w:p>
            <w:pPr>
              <w:spacing w:after="20"/>
              <w:ind w:left="20"/>
              <w:jc w:val="both"/>
            </w:pPr>
            <w:r>
              <w:rPr>
                <w:rFonts w:ascii="Times New Roman"/>
                <w:b w:val="false"/>
                <w:i w:val="false"/>
                <w:color w:val="000000"/>
                <w:sz w:val="20"/>
              </w:rPr>
              <w:t>
</w:t>
            </w:r>
            <w:r>
              <w:rPr>
                <w:rFonts w:ascii="Times New Roman"/>
                <w:b w:val="false"/>
                <w:i/>
                <w:color w:val="000000"/>
                <w:sz w:val="20"/>
              </w:rPr>
              <w:t>(р&lt; р</w:t>
            </w:r>
            <w:r>
              <w:rPr>
                <w:rFonts w:ascii="Times New Roman"/>
                <w:b w:val="false"/>
                <w:i w:val="false"/>
                <w:color w:val="000000"/>
                <w:vertAlign w:val="subscript"/>
              </w:rPr>
              <w:t>1</w:t>
            </w:r>
            <w:r>
              <w:rPr>
                <w:rFonts w:ascii="Times New Roman"/>
                <w:b w:val="false"/>
                <w:i w:val="false"/>
                <w:color w:val="000000"/>
                <w:sz w:val="20"/>
              </w:rPr>
              <w:t xml:space="preserve"> или </w:t>
            </w:r>
            <w:r>
              <w:rPr>
                <w:rFonts w:ascii="Times New Roman"/>
                <w:b w:val="false"/>
                <w:i/>
                <w:color w:val="000000"/>
                <w:sz w:val="20"/>
              </w:rPr>
              <w:t>t &lt; t</w:t>
            </w:r>
            <w:r>
              <w:rPr>
                <w:rFonts w:ascii="Times New Roman"/>
                <w:b w:val="false"/>
                <w:i w:val="false"/>
                <w:color w:val="000000"/>
                <w:vertAlign w:val="subscript"/>
              </w:rPr>
              <w:t>1</w:t>
            </w:r>
            <w:r>
              <w:rPr>
                <w:rFonts w:ascii="Times New Roman"/>
                <w:b w:val="false"/>
                <w:i/>
                <w:color w:val="000000"/>
                <w:sz w:val="20"/>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Токсичные или</w:t>
            </w:r>
          </w:p>
          <w:p>
            <w:pPr>
              <w:spacing w:after="20"/>
              <w:ind w:left="20"/>
              <w:jc w:val="both"/>
            </w:pPr>
            <w:r>
              <w:rPr>
                <w:rFonts w:ascii="Times New Roman"/>
                <w:b w:val="false"/>
                <w:i w:val="false"/>
                <w:color w:val="000000"/>
                <w:sz w:val="20"/>
              </w:rPr>
              <w:t>
агрессивные</w:t>
            </w:r>
          </w:p>
          <w:p>
            <w:pPr>
              <w:spacing w:after="20"/>
              <w:ind w:left="20"/>
              <w:jc w:val="both"/>
            </w:pPr>
            <w:r>
              <w:rPr>
                <w:rFonts w:ascii="Times New Roman"/>
                <w:b w:val="false"/>
                <w:i w:val="false"/>
                <w:color w:val="000000"/>
                <w:sz w:val="20"/>
              </w:rPr>
              <w:t>
коррозионные среды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специальных мер предос</w:t>
            </w:r>
          </w:p>
          <w:p>
            <w:pPr>
              <w:spacing w:after="20"/>
              <w:ind w:left="20"/>
              <w:jc w:val="both"/>
            </w:pPr>
            <w:r>
              <w:rPr>
                <w:rFonts w:ascii="Times New Roman"/>
                <w:b w:val="false"/>
                <w:i w:val="false"/>
                <w:color w:val="000000"/>
                <w:sz w:val="20"/>
              </w:rPr>
              <w:t>
торожности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наличии</w:t>
            </w:r>
          </w:p>
          <w:p>
            <w:pPr>
              <w:spacing w:after="20"/>
              <w:ind w:left="20"/>
              <w:jc w:val="both"/>
            </w:pPr>
            <w:r>
              <w:rPr>
                <w:rFonts w:ascii="Times New Roman"/>
                <w:b w:val="false"/>
                <w:i w:val="false"/>
                <w:color w:val="000000"/>
                <w:sz w:val="20"/>
              </w:rPr>
              <w:t>
специальных мер</w:t>
            </w:r>
          </w:p>
          <w:p>
            <w:pPr>
              <w:spacing w:after="20"/>
              <w:ind w:left="20"/>
              <w:jc w:val="both"/>
            </w:pPr>
            <w:r>
              <w:rPr>
                <w:rFonts w:ascii="Times New Roman"/>
                <w:b w:val="false"/>
                <w:i w:val="false"/>
                <w:color w:val="000000"/>
                <w:sz w:val="20"/>
              </w:rPr>
              <w:t>
предосторожности</w:t>
            </w:r>
            <w:r>
              <w:rPr>
                <w:rFonts w:ascii="Times New Roman"/>
                <w:b w:val="false"/>
                <w:i w:val="false"/>
                <w:color w:val="000000"/>
                <w:vertAlign w:val="superscript"/>
              </w:rPr>
              <w:t>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Воспламеняющиеся</w:t>
            </w:r>
          </w:p>
          <w:p>
            <w:pPr>
              <w:spacing w:after="20"/>
              <w:ind w:left="20"/>
              <w:jc w:val="both"/>
            </w:pPr>
            <w:r>
              <w:rPr>
                <w:rFonts w:ascii="Times New Roman"/>
                <w:b w:val="false"/>
                <w:i w:val="false"/>
                <w:color w:val="000000"/>
                <w:sz w:val="20"/>
              </w:rPr>
              <w:t>
среды, подогретые до</w:t>
            </w:r>
          </w:p>
          <w:p>
            <w:pPr>
              <w:spacing w:after="20"/>
              <w:ind w:left="20"/>
              <w:jc w:val="both"/>
            </w:pPr>
            <w:r>
              <w:rPr>
                <w:rFonts w:ascii="Times New Roman"/>
                <w:b w:val="false"/>
                <w:i w:val="false"/>
                <w:color w:val="000000"/>
                <w:sz w:val="20"/>
              </w:rPr>
              <w:t>
температуры выше</w:t>
            </w:r>
          </w:p>
          <w:p>
            <w:pPr>
              <w:spacing w:after="20"/>
              <w:ind w:left="20"/>
              <w:jc w:val="both"/>
            </w:pPr>
            <w:r>
              <w:rPr>
                <w:rFonts w:ascii="Times New Roman"/>
                <w:b w:val="false"/>
                <w:i w:val="false"/>
                <w:color w:val="000000"/>
                <w:sz w:val="20"/>
              </w:rPr>
              <w:t>
температуры вспышки</w:t>
            </w:r>
          </w:p>
          <w:p>
            <w:pPr>
              <w:spacing w:after="20"/>
              <w:ind w:left="20"/>
              <w:jc w:val="both"/>
            </w:pPr>
            <w:r>
              <w:rPr>
                <w:rFonts w:ascii="Times New Roman"/>
                <w:b w:val="false"/>
                <w:i w:val="false"/>
                <w:color w:val="000000"/>
                <w:sz w:val="20"/>
              </w:rPr>
              <w:t>
или с температурой</w:t>
            </w:r>
          </w:p>
          <w:p>
            <w:pPr>
              <w:spacing w:after="20"/>
              <w:ind w:left="20"/>
              <w:jc w:val="both"/>
            </w:pPr>
            <w:r>
              <w:rPr>
                <w:rFonts w:ascii="Times New Roman"/>
                <w:b w:val="false"/>
                <w:i w:val="false"/>
                <w:color w:val="000000"/>
                <w:sz w:val="20"/>
              </w:rPr>
              <w:t xml:space="preserve">
вспышки ниже 60 </w:t>
            </w:r>
            <w:r>
              <w:rPr>
                <w:rFonts w:ascii="Times New Roman"/>
                <w:b w:val="false"/>
                <w:i w:val="false"/>
                <w:color w:val="000000"/>
                <w:vertAlign w:val="superscript"/>
              </w:rPr>
              <w:t>о</w:t>
            </w:r>
            <w:r>
              <w:rPr>
                <w:rFonts w:ascii="Times New Roman"/>
                <w:b w:val="false"/>
                <w:i w:val="false"/>
                <w:color w:val="000000"/>
                <w:sz w:val="20"/>
              </w:rPr>
              <w:t>С</w:t>
            </w:r>
            <w:r>
              <w:rPr>
                <w:rFonts w:ascii="Times New Roman"/>
                <w:b w:val="false"/>
                <w:i w:val="false"/>
                <w:color w:val="000000"/>
                <w:vertAlign w:val="super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сжиженные газы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специальных мер предос</w:t>
            </w:r>
          </w:p>
          <w:p>
            <w:pPr>
              <w:spacing w:after="20"/>
              <w:ind w:left="20"/>
              <w:jc w:val="both"/>
            </w:pPr>
            <w:r>
              <w:rPr>
                <w:rFonts w:ascii="Times New Roman"/>
                <w:b w:val="false"/>
                <w:i w:val="false"/>
                <w:color w:val="000000"/>
                <w:sz w:val="20"/>
              </w:rPr>
              <w:t>
торожности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наличии</w:t>
            </w:r>
          </w:p>
          <w:p>
            <w:pPr>
              <w:spacing w:after="20"/>
              <w:ind w:left="20"/>
              <w:jc w:val="both"/>
            </w:pPr>
            <w:r>
              <w:rPr>
                <w:rFonts w:ascii="Times New Roman"/>
                <w:b w:val="false"/>
                <w:i w:val="false"/>
                <w:color w:val="000000"/>
                <w:sz w:val="20"/>
              </w:rPr>
              <w:t>
специальных мер</w:t>
            </w:r>
          </w:p>
          <w:p>
            <w:pPr>
              <w:spacing w:after="20"/>
              <w:ind w:left="20"/>
              <w:jc w:val="both"/>
            </w:pPr>
            <w:r>
              <w:rPr>
                <w:rFonts w:ascii="Times New Roman"/>
                <w:b w:val="false"/>
                <w:i w:val="false"/>
                <w:color w:val="000000"/>
                <w:sz w:val="20"/>
              </w:rPr>
              <w:t>
предосторожности</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r>
              <w:rPr>
                <w:rFonts w:ascii="Times New Roman"/>
                <w:b w:val="false"/>
                <w:i w:val="false"/>
                <w:color w:val="000000"/>
                <w:vertAlign w:val="super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р&gt;1,6</w:t>
            </w:r>
            <w:r>
              <w:rPr>
                <w:rFonts w:ascii="Times New Roman"/>
                <w:b w:val="false"/>
                <w:i w:val="false"/>
                <w:color w:val="000000"/>
                <w:sz w:val="20"/>
              </w:rPr>
              <w:t xml:space="preserve"> или </w:t>
            </w:r>
            <w:r>
              <w:rPr>
                <w:rFonts w:ascii="Times New Roman"/>
                <w:b w:val="false"/>
                <w:i/>
                <w:color w:val="000000"/>
                <w:sz w:val="20"/>
              </w:rPr>
              <w:t>t &gt;300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сочетание</w:t>
            </w:r>
          </w:p>
          <w:p>
            <w:pPr>
              <w:spacing w:after="20"/>
              <w:ind w:left="20"/>
              <w:jc w:val="both"/>
            </w:pPr>
            <w:r>
              <w:rPr>
                <w:rFonts w:ascii="Times New Roman"/>
                <w:b w:val="false"/>
                <w:i w:val="false"/>
                <w:color w:val="000000"/>
                <w:sz w:val="20"/>
              </w:rPr>
              <w:t>
давления/температуры</w:t>
            </w:r>
          </w:p>
          <w:p>
            <w:pPr>
              <w:spacing w:after="20"/>
              <w:ind w:left="20"/>
              <w:jc w:val="both"/>
            </w:pPr>
            <w:r>
              <w:rPr>
                <w:rFonts w:ascii="Times New Roman"/>
                <w:b w:val="false"/>
                <w:i w:val="false"/>
                <w:color w:val="000000"/>
                <w:sz w:val="20"/>
              </w:rPr>
              <w:t>
кроме значений,</w:t>
            </w:r>
          </w:p>
          <w:p>
            <w:pPr>
              <w:spacing w:after="20"/>
              <w:ind w:left="20"/>
              <w:jc w:val="both"/>
            </w:pPr>
            <w:r>
              <w:rPr>
                <w:rFonts w:ascii="Times New Roman"/>
                <w:b w:val="false"/>
                <w:i w:val="false"/>
                <w:color w:val="000000"/>
                <w:sz w:val="20"/>
              </w:rPr>
              <w:t>
указанных для</w:t>
            </w:r>
          </w:p>
          <w:p>
            <w:pPr>
              <w:spacing w:after="20"/>
              <w:ind w:left="20"/>
              <w:jc w:val="both"/>
            </w:pPr>
            <w:r>
              <w:rPr>
                <w:rFonts w:ascii="Times New Roman"/>
                <w:b w:val="false"/>
                <w:i w:val="false"/>
                <w:color w:val="000000"/>
                <w:sz w:val="20"/>
              </w:rPr>
              <w:t>
классов I и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sz w:val="20"/>
                <w:u w:val="single"/>
              </w:rPr>
              <w:t>&lt;</w:t>
            </w:r>
            <w:r>
              <w:rPr>
                <w:rFonts w:ascii="Times New Roman"/>
                <w:b w:val="false"/>
                <w:i w:val="false"/>
                <w:color w:val="000000"/>
                <w:sz w:val="20"/>
              </w:rPr>
              <w:t xml:space="preserve">0,7 и t </w:t>
            </w:r>
            <w:r>
              <w:rPr>
                <w:rFonts w:ascii="Times New Roman"/>
                <w:b w:val="false"/>
                <w:i w:val="false"/>
                <w:color w:val="000000"/>
                <w:sz w:val="20"/>
                <w:u w:val="single"/>
              </w:rPr>
              <w:t>&lt;</w:t>
            </w:r>
            <w:r>
              <w:rPr>
                <w:rFonts w:ascii="Times New Roman"/>
                <w:b w:val="false"/>
                <w:i w:val="false"/>
                <w:color w:val="000000"/>
                <w:sz w:val="20"/>
              </w:rPr>
              <w:t>170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Органические</w:t>
            </w:r>
          </w:p>
          <w:p>
            <w:pPr>
              <w:spacing w:after="20"/>
              <w:ind w:left="20"/>
              <w:jc w:val="both"/>
            </w:pPr>
            <w:r>
              <w:rPr>
                <w:rFonts w:ascii="Times New Roman"/>
                <w:b w:val="false"/>
                <w:i w:val="false"/>
                <w:color w:val="000000"/>
                <w:sz w:val="20"/>
              </w:rPr>
              <w:t>
теплоносители</w:t>
            </w:r>
            <w:r>
              <w:rPr>
                <w:rFonts w:ascii="Times New Roman"/>
                <w:b w:val="false"/>
                <w:i w:val="false"/>
                <w:color w:val="000000"/>
                <w:vertAlign w:val="super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р&gt;1,6</w:t>
            </w:r>
            <w:r>
              <w:rPr>
                <w:rFonts w:ascii="Times New Roman"/>
                <w:b w:val="false"/>
                <w:i w:val="false"/>
                <w:color w:val="000000"/>
                <w:sz w:val="20"/>
              </w:rPr>
              <w:t xml:space="preserve"> или </w:t>
            </w:r>
            <w:r>
              <w:rPr>
                <w:rFonts w:ascii="Times New Roman"/>
                <w:b w:val="false"/>
                <w:i/>
                <w:color w:val="000000"/>
                <w:sz w:val="20"/>
              </w:rPr>
              <w:t>t &gt;3</w:t>
            </w:r>
            <w:r>
              <w:rPr>
                <w:rFonts w:ascii="Times New Roman"/>
                <w:b w:val="false"/>
                <w:i w:val="false"/>
                <w:color w:val="000000"/>
                <w:sz w:val="20"/>
              </w:rPr>
              <w:t>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сочетание</w:t>
            </w:r>
          </w:p>
          <w:p>
            <w:pPr>
              <w:spacing w:after="20"/>
              <w:ind w:left="20"/>
              <w:jc w:val="both"/>
            </w:pPr>
            <w:r>
              <w:rPr>
                <w:rFonts w:ascii="Times New Roman"/>
                <w:b w:val="false"/>
                <w:i w:val="false"/>
                <w:color w:val="000000"/>
                <w:sz w:val="20"/>
              </w:rPr>
              <w:t>
давления/температуры</w:t>
            </w:r>
          </w:p>
          <w:p>
            <w:pPr>
              <w:spacing w:after="20"/>
              <w:ind w:left="20"/>
              <w:jc w:val="both"/>
            </w:pPr>
            <w:r>
              <w:rPr>
                <w:rFonts w:ascii="Times New Roman"/>
                <w:b w:val="false"/>
                <w:i w:val="false"/>
                <w:color w:val="000000"/>
                <w:sz w:val="20"/>
              </w:rPr>
              <w:t>
кроме значений,</w:t>
            </w:r>
          </w:p>
          <w:p>
            <w:pPr>
              <w:spacing w:after="20"/>
              <w:ind w:left="20"/>
              <w:jc w:val="both"/>
            </w:pPr>
            <w:r>
              <w:rPr>
                <w:rFonts w:ascii="Times New Roman"/>
                <w:b w:val="false"/>
                <w:i w:val="false"/>
                <w:color w:val="000000"/>
                <w:sz w:val="20"/>
              </w:rPr>
              <w:t>
указанных для</w:t>
            </w:r>
          </w:p>
          <w:p>
            <w:pPr>
              <w:spacing w:after="20"/>
              <w:ind w:left="20"/>
              <w:jc w:val="both"/>
            </w:pPr>
            <w:r>
              <w:rPr>
                <w:rFonts w:ascii="Times New Roman"/>
                <w:b w:val="false"/>
                <w:i w:val="false"/>
                <w:color w:val="000000"/>
                <w:sz w:val="20"/>
              </w:rPr>
              <w:t>
классов I и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sz w:val="20"/>
                <w:u w:val="single"/>
              </w:rPr>
              <w:t>&lt;</w:t>
            </w:r>
            <w:r>
              <w:rPr>
                <w:rFonts w:ascii="Times New Roman"/>
                <w:b w:val="false"/>
                <w:i w:val="false"/>
                <w:color w:val="000000"/>
                <w:sz w:val="20"/>
              </w:rPr>
              <w:t xml:space="preserve">0,7 и t </w:t>
            </w:r>
            <w:r>
              <w:rPr>
                <w:rFonts w:ascii="Times New Roman"/>
                <w:b w:val="false"/>
                <w:i w:val="false"/>
                <w:color w:val="000000"/>
                <w:sz w:val="20"/>
                <w:u w:val="single"/>
              </w:rPr>
              <w:t>&lt;</w:t>
            </w:r>
            <w:r>
              <w:rPr>
                <w:rFonts w:ascii="Times New Roman"/>
                <w:b w:val="false"/>
                <w:i w:val="false"/>
                <w:color w:val="000000"/>
                <w:sz w:val="20"/>
              </w:rPr>
              <w:t>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 смазочное</w:t>
            </w:r>
          </w:p>
          <w:p>
            <w:pPr>
              <w:spacing w:after="20"/>
              <w:ind w:left="20"/>
              <w:jc w:val="both"/>
            </w:pPr>
            <w:r>
              <w:rPr>
                <w:rFonts w:ascii="Times New Roman"/>
                <w:b w:val="false"/>
                <w:i w:val="false"/>
                <w:color w:val="000000"/>
                <w:sz w:val="20"/>
              </w:rPr>
              <w:t>
масло, масло для</w:t>
            </w:r>
          </w:p>
          <w:p>
            <w:pPr>
              <w:spacing w:after="20"/>
              <w:ind w:left="20"/>
              <w:jc w:val="both"/>
            </w:pPr>
            <w:r>
              <w:rPr>
                <w:rFonts w:ascii="Times New Roman"/>
                <w:b w:val="false"/>
                <w:i w:val="false"/>
                <w:color w:val="000000"/>
                <w:sz w:val="20"/>
              </w:rPr>
              <w:t>
гидравлических систем</w:t>
            </w:r>
            <w:r>
              <w:rPr>
                <w:rFonts w:ascii="Times New Roman"/>
                <w:b w:val="false"/>
                <w:i w:val="false"/>
                <w:color w:val="000000"/>
                <w:vertAlign w:val="super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р&gt;1,6</w:t>
            </w:r>
            <w:r>
              <w:rPr>
                <w:rFonts w:ascii="Times New Roman"/>
                <w:b w:val="false"/>
                <w:i w:val="false"/>
                <w:color w:val="000000"/>
                <w:sz w:val="20"/>
              </w:rPr>
              <w:t xml:space="preserve"> или </w:t>
            </w:r>
            <w:r>
              <w:rPr>
                <w:rFonts w:ascii="Times New Roman"/>
                <w:b w:val="false"/>
                <w:i/>
                <w:color w:val="000000"/>
                <w:sz w:val="20"/>
              </w:rPr>
              <w:t>t &gt;300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сочетание</w:t>
            </w:r>
          </w:p>
          <w:p>
            <w:pPr>
              <w:spacing w:after="20"/>
              <w:ind w:left="20"/>
              <w:jc w:val="both"/>
            </w:pPr>
            <w:r>
              <w:rPr>
                <w:rFonts w:ascii="Times New Roman"/>
                <w:b w:val="false"/>
                <w:i w:val="false"/>
                <w:color w:val="000000"/>
                <w:sz w:val="20"/>
              </w:rPr>
              <w:t>
давления/температуры</w:t>
            </w:r>
          </w:p>
          <w:p>
            <w:pPr>
              <w:spacing w:after="20"/>
              <w:ind w:left="20"/>
              <w:jc w:val="both"/>
            </w:pPr>
            <w:r>
              <w:rPr>
                <w:rFonts w:ascii="Times New Roman"/>
                <w:b w:val="false"/>
                <w:i w:val="false"/>
                <w:color w:val="000000"/>
                <w:sz w:val="20"/>
              </w:rPr>
              <w:t>
кроме значений,</w:t>
            </w:r>
          </w:p>
          <w:p>
            <w:pPr>
              <w:spacing w:after="20"/>
              <w:ind w:left="20"/>
              <w:jc w:val="both"/>
            </w:pPr>
            <w:r>
              <w:rPr>
                <w:rFonts w:ascii="Times New Roman"/>
                <w:b w:val="false"/>
                <w:i w:val="false"/>
                <w:color w:val="000000"/>
                <w:sz w:val="20"/>
              </w:rPr>
              <w:t>
указанных для</w:t>
            </w:r>
          </w:p>
          <w:p>
            <w:pPr>
              <w:spacing w:after="20"/>
              <w:ind w:left="20"/>
              <w:jc w:val="both"/>
            </w:pPr>
            <w:r>
              <w:rPr>
                <w:rFonts w:ascii="Times New Roman"/>
                <w:b w:val="false"/>
                <w:i w:val="false"/>
                <w:color w:val="000000"/>
                <w:sz w:val="20"/>
              </w:rPr>
              <w:t>
классов I и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sz w:val="20"/>
                <w:u w:val="single"/>
              </w:rPr>
              <w:t>&lt;</w:t>
            </w:r>
            <w:r>
              <w:rPr>
                <w:rFonts w:ascii="Times New Roman"/>
                <w:b w:val="false"/>
                <w:i w:val="false"/>
                <w:color w:val="000000"/>
                <w:sz w:val="20"/>
              </w:rPr>
              <w:t xml:space="preserve">0,7 и t </w:t>
            </w:r>
            <w:r>
              <w:rPr>
                <w:rFonts w:ascii="Times New Roman"/>
                <w:b w:val="false"/>
                <w:i w:val="false"/>
                <w:color w:val="000000"/>
                <w:sz w:val="20"/>
                <w:u w:val="single"/>
              </w:rPr>
              <w:t>&lt;</w:t>
            </w:r>
            <w:r>
              <w:rPr>
                <w:rFonts w:ascii="Times New Roman"/>
                <w:b w:val="false"/>
                <w:i w:val="false"/>
                <w:color w:val="000000"/>
                <w:sz w:val="20"/>
              </w:rPr>
              <w:t>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среды</w:t>
            </w:r>
            <w:r>
              <w:rPr>
                <w:rFonts w:ascii="Times New Roman"/>
                <w:b w:val="false"/>
                <w:i w:val="false"/>
                <w:color w:val="000000"/>
                <w:vertAlign w:val="superscript"/>
              </w:rPr>
              <w:t>4,5,6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р&gt;4</w:t>
            </w:r>
            <w:r>
              <w:rPr>
                <w:rFonts w:ascii="Times New Roman"/>
                <w:b w:val="false"/>
                <w:i w:val="false"/>
                <w:color w:val="000000"/>
                <w:sz w:val="20"/>
              </w:rPr>
              <w:t xml:space="preserve"> или </w:t>
            </w:r>
            <w:r>
              <w:rPr>
                <w:rFonts w:ascii="Times New Roman"/>
                <w:b w:val="false"/>
                <w:i/>
                <w:color w:val="000000"/>
                <w:sz w:val="20"/>
              </w:rPr>
              <w:t>t &gt;300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сочетание</w:t>
            </w:r>
          </w:p>
          <w:p>
            <w:pPr>
              <w:spacing w:after="20"/>
              <w:ind w:left="20"/>
              <w:jc w:val="both"/>
            </w:pPr>
            <w:r>
              <w:rPr>
                <w:rFonts w:ascii="Times New Roman"/>
                <w:b w:val="false"/>
                <w:i w:val="false"/>
                <w:color w:val="000000"/>
                <w:sz w:val="20"/>
              </w:rPr>
              <w:t>
давления/температуры</w:t>
            </w:r>
          </w:p>
          <w:p>
            <w:pPr>
              <w:spacing w:after="20"/>
              <w:ind w:left="20"/>
              <w:jc w:val="both"/>
            </w:pPr>
            <w:r>
              <w:rPr>
                <w:rFonts w:ascii="Times New Roman"/>
                <w:b w:val="false"/>
                <w:i w:val="false"/>
                <w:color w:val="000000"/>
                <w:sz w:val="20"/>
              </w:rPr>
              <w:t>
кроме значений,</w:t>
            </w:r>
          </w:p>
          <w:p>
            <w:pPr>
              <w:spacing w:after="20"/>
              <w:ind w:left="20"/>
              <w:jc w:val="both"/>
            </w:pPr>
            <w:r>
              <w:rPr>
                <w:rFonts w:ascii="Times New Roman"/>
                <w:b w:val="false"/>
                <w:i w:val="false"/>
                <w:color w:val="000000"/>
                <w:sz w:val="20"/>
              </w:rPr>
              <w:t>
указанных для</w:t>
            </w:r>
          </w:p>
          <w:p>
            <w:pPr>
              <w:spacing w:after="20"/>
              <w:ind w:left="20"/>
              <w:jc w:val="both"/>
            </w:pPr>
            <w:r>
              <w:rPr>
                <w:rFonts w:ascii="Times New Roman"/>
                <w:b w:val="false"/>
                <w:i w:val="false"/>
                <w:color w:val="000000"/>
                <w:sz w:val="20"/>
              </w:rPr>
              <w:t>
классов I и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sz w:val="20"/>
                <w:u w:val="single"/>
              </w:rPr>
              <w:t>&lt;</w:t>
            </w:r>
            <w:r>
              <w:rPr>
                <w:rFonts w:ascii="Times New Roman"/>
                <w:b w:val="false"/>
                <w:i w:val="false"/>
                <w:color w:val="000000"/>
                <w:sz w:val="20"/>
              </w:rPr>
              <w:t xml:space="preserve">1,6 и t </w:t>
            </w:r>
            <w:r>
              <w:rPr>
                <w:rFonts w:ascii="Times New Roman"/>
                <w:b w:val="false"/>
                <w:i/>
                <w:color w:val="000000"/>
                <w:sz w:val="20"/>
              </w:rPr>
              <w:t>&lt;</w:t>
            </w:r>
            <w:r>
              <w:rPr>
                <w:rFonts w:ascii="Times New Roman"/>
                <w:b w:val="false"/>
                <w:i w:val="false"/>
                <w:color w:val="000000"/>
                <w:sz w:val="20"/>
              </w:rPr>
              <w:t>200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Меры предосторожности, направленные на уменьшение возможных утечек и ограничение</w:t>
            </w:r>
          </w:p>
          <w:p>
            <w:pPr>
              <w:spacing w:after="20"/>
              <w:ind w:left="20"/>
              <w:jc w:val="both"/>
            </w:pPr>
            <w:r>
              <w:rPr>
                <w:rFonts w:ascii="Times New Roman"/>
                <w:b w:val="false"/>
                <w:i w:val="false"/>
                <w:color w:val="000000"/>
                <w:sz w:val="20"/>
              </w:rPr>
              <w:t>
последствий утечек путем надлежащей прокладки трубопроводов, использования</w:t>
            </w:r>
          </w:p>
          <w:p>
            <w:pPr>
              <w:spacing w:after="20"/>
              <w:ind w:left="20"/>
              <w:jc w:val="both"/>
            </w:pPr>
            <w:r>
              <w:rPr>
                <w:rFonts w:ascii="Times New Roman"/>
                <w:b w:val="false"/>
                <w:i w:val="false"/>
                <w:color w:val="000000"/>
                <w:sz w:val="20"/>
              </w:rPr>
              <w:t>
специальных каналов, защитных кожухов, экранирования и т.п., являются в каждом</w:t>
            </w:r>
          </w:p>
          <w:p>
            <w:pPr>
              <w:spacing w:after="20"/>
              <w:ind w:left="20"/>
              <w:jc w:val="both"/>
            </w:pPr>
            <w:r>
              <w:rPr>
                <w:rFonts w:ascii="Times New Roman"/>
                <w:b w:val="false"/>
                <w:i w:val="false"/>
                <w:color w:val="000000"/>
                <w:sz w:val="20"/>
              </w:rPr>
              <w:t>
случае предметом специального рассмотрения Регистром судоходства.</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val="false"/>
                <w:color w:val="000000"/>
                <w:sz w:val="20"/>
              </w:rPr>
              <w:t>Класс II не применяется для токсичных сред.</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r>
              <w:rPr>
                <w:rFonts w:ascii="Times New Roman"/>
                <w:b w:val="false"/>
                <w:i w:val="false"/>
                <w:color w:val="000000"/>
                <w:sz w:val="20"/>
              </w:rPr>
              <w:t>Грузовые трубопроводы имеют класс III.</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4</w:t>
            </w:r>
            <w:r>
              <w:rPr>
                <w:rFonts w:ascii="Times New Roman"/>
                <w:b w:val="false"/>
                <w:i w:val="false"/>
                <w:color w:val="000000"/>
                <w:sz w:val="20"/>
              </w:rPr>
              <w:t xml:space="preserve">р — расчетное давление, МПа; t — расчетная температура </w:t>
            </w:r>
            <w:r>
              <w:rPr>
                <w:rFonts w:ascii="Times New Roman"/>
                <w:b w:val="false"/>
                <w:i w:val="false"/>
                <w:color w:val="000000"/>
                <w:vertAlign w:val="superscript"/>
              </w:rPr>
              <w:t>о</w:t>
            </w:r>
            <w:r>
              <w:rPr>
                <w:rFonts w:ascii="Times New Roman"/>
                <w:b w:val="false"/>
                <w:i w:val="false"/>
                <w:color w:val="000000"/>
                <w:sz w:val="20"/>
              </w:rPr>
              <w:t>С.</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5</w:t>
            </w:r>
            <w:r>
              <w:rPr>
                <w:rFonts w:ascii="Times New Roman"/>
                <w:b w:val="false"/>
                <w:i w:val="false"/>
                <w:color w:val="000000"/>
                <w:sz w:val="20"/>
              </w:rPr>
              <w:t>Включая воду, воздух, газы, невоспламеняющиеся гидравлические жидкости.</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6</w:t>
            </w:r>
            <w:r>
              <w:rPr>
                <w:rFonts w:ascii="Times New Roman"/>
                <w:b w:val="false"/>
                <w:i w:val="false"/>
                <w:color w:val="000000"/>
                <w:sz w:val="20"/>
              </w:rPr>
              <w:t>Безнапорные трубопроводы (сточные, переливные, воздушные, газовыпускные и отводные</w:t>
            </w:r>
          </w:p>
          <w:p>
            <w:pPr>
              <w:spacing w:after="20"/>
              <w:ind w:left="20"/>
              <w:jc w:val="both"/>
            </w:pPr>
            <w:r>
              <w:rPr>
                <w:rFonts w:ascii="Times New Roman"/>
                <w:b w:val="false"/>
                <w:i w:val="false"/>
                <w:color w:val="000000"/>
                <w:sz w:val="20"/>
              </w:rPr>
              <w:t>
от предохранительных клапанов) независимо от температуры имеют класс III.</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4" w:id="46"/>
    <w:p>
      <w:pPr>
        <w:spacing w:after="0"/>
        <w:ind w:left="0"/>
        <w:jc w:val="left"/>
      </w:pPr>
      <w:r>
        <w:rPr>
          <w:rFonts w:ascii="Times New Roman"/>
          <w:b/>
          <w:i w:val="false"/>
          <w:color w:val="000000"/>
        </w:rPr>
        <w:t xml:space="preserve"> Класс трубопровода  </w:t>
      </w:r>
    </w:p>
    <w:bookmarkEnd w:id="46"/>
    <w:p>
      <w:pPr>
        <w:spacing w:after="0"/>
        <w:ind w:left="0"/>
        <w:jc w:val="both"/>
      </w:pPr>
      <w:r>
        <w:drawing>
          <wp:inline distT="0" distB="0" distL="0" distR="0">
            <wp:extent cx="7048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048500" cy="4152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6" w:id="47"/>
    <w:p>
      <w:pPr>
        <w:spacing w:after="0"/>
        <w:ind w:left="0"/>
        <w:jc w:val="left"/>
      </w:pPr>
      <w:r>
        <w:rPr>
          <w:rFonts w:ascii="Times New Roman"/>
          <w:b/>
          <w:i w:val="false"/>
          <w:color w:val="000000"/>
        </w:rPr>
        <w:t xml:space="preserve"> Допустимая скорость потока</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трубопровода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Допустимая скорость потока, м/с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в том числе оцинкованная, чугун с шаровидным</w:t>
            </w:r>
          </w:p>
          <w:p>
            <w:pPr>
              <w:spacing w:after="20"/>
              <w:ind w:left="20"/>
              <w:jc w:val="both"/>
            </w:pPr>
            <w:r>
              <w:rPr>
                <w:rFonts w:ascii="Times New Roman"/>
                <w:b w:val="false"/>
                <w:i w:val="false"/>
                <w:color w:val="000000"/>
                <w:sz w:val="20"/>
              </w:rPr>
              <w:t>
графитом</w:t>
            </w:r>
          </w:p>
          <w:p>
            <w:pPr>
              <w:spacing w:after="20"/>
              <w:ind w:left="20"/>
              <w:jc w:val="both"/>
            </w:pPr>
            <w:r>
              <w:rPr>
                <w:rFonts w:ascii="Times New Roman"/>
                <w:b w:val="false"/>
                <w:i w:val="false"/>
                <w:color w:val="000000"/>
                <w:sz w:val="20"/>
              </w:rPr>
              <w:t>
Медь</w:t>
            </w:r>
          </w:p>
          <w:p>
            <w:pPr>
              <w:spacing w:after="20"/>
              <w:ind w:left="20"/>
              <w:jc w:val="both"/>
            </w:pPr>
            <w:r>
              <w:rPr>
                <w:rFonts w:ascii="Times New Roman"/>
                <w:b w:val="false"/>
                <w:i w:val="false"/>
                <w:color w:val="000000"/>
                <w:sz w:val="20"/>
              </w:rPr>
              <w:t>
Алюминиевая латунь</w:t>
            </w:r>
          </w:p>
          <w:p>
            <w:pPr>
              <w:spacing w:after="20"/>
              <w:ind w:left="20"/>
              <w:jc w:val="both"/>
            </w:pPr>
            <w:r>
              <w:rPr>
                <w:rFonts w:ascii="Times New Roman"/>
                <w:b w:val="false"/>
                <w:i w:val="false"/>
                <w:color w:val="000000"/>
                <w:sz w:val="20"/>
              </w:rPr>
              <w:t>
Медно-никелевые сплавы:</w:t>
            </w:r>
          </w:p>
          <w:p>
            <w:pPr>
              <w:spacing w:after="20"/>
              <w:ind w:left="20"/>
              <w:jc w:val="both"/>
            </w:pPr>
            <w:r>
              <w:rPr>
                <w:rFonts w:ascii="Times New Roman"/>
                <w:b w:val="false"/>
                <w:i w:val="false"/>
                <w:color w:val="000000"/>
                <w:sz w:val="20"/>
              </w:rPr>
              <w:t>
CuNi 5 Fe</w:t>
            </w:r>
          </w:p>
          <w:p>
            <w:pPr>
              <w:spacing w:after="20"/>
              <w:ind w:left="20"/>
              <w:jc w:val="both"/>
            </w:pPr>
            <w:r>
              <w:rPr>
                <w:rFonts w:ascii="Times New Roman"/>
                <w:b w:val="false"/>
                <w:i w:val="false"/>
                <w:color w:val="000000"/>
                <w:sz w:val="20"/>
              </w:rPr>
              <w:t>
CuNi 10 Fe</w:t>
            </w:r>
          </w:p>
          <w:p>
            <w:pPr>
              <w:spacing w:after="20"/>
              <w:ind w:left="20"/>
              <w:jc w:val="both"/>
            </w:pPr>
            <w:r>
              <w:rPr>
                <w:rFonts w:ascii="Times New Roman"/>
                <w:b w:val="false"/>
                <w:i w:val="false"/>
                <w:color w:val="000000"/>
                <w:sz w:val="20"/>
              </w:rPr>
              <w:t>
CuNi 30 Fe</w:t>
            </w:r>
          </w:p>
          <w:p>
            <w:pPr>
              <w:spacing w:after="20"/>
              <w:ind w:left="20"/>
              <w:jc w:val="both"/>
            </w:pPr>
            <w:r>
              <w:rPr>
                <w:rFonts w:ascii="Times New Roman"/>
                <w:b w:val="false"/>
                <w:i w:val="false"/>
                <w:color w:val="000000"/>
                <w:sz w:val="20"/>
              </w:rPr>
              <w:t>
Титановые сплавы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10,0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Для трубопроводов диаметром более 50 мм с фасонными элементами,</w:t>
            </w:r>
          </w:p>
          <w:p>
            <w:pPr>
              <w:spacing w:after="20"/>
              <w:ind w:left="20"/>
              <w:jc w:val="both"/>
            </w:pPr>
            <w:r>
              <w:rPr>
                <w:rFonts w:ascii="Times New Roman"/>
                <w:b w:val="false"/>
                <w:i w:val="false"/>
                <w:color w:val="000000"/>
                <w:sz w:val="20"/>
              </w:rPr>
              <w:t>
имеющими радиусы скругления в местах сопряжений с магистралью 0,15 диаметра последней</w:t>
            </w:r>
          </w:p>
          <w:p>
            <w:pPr>
              <w:spacing w:after="20"/>
              <w:ind w:left="20"/>
              <w:jc w:val="both"/>
            </w:pPr>
            <w:r>
              <w:rPr>
                <w:rFonts w:ascii="Times New Roman"/>
                <w:b w:val="false"/>
                <w:i w:val="false"/>
                <w:color w:val="000000"/>
                <w:sz w:val="20"/>
              </w:rPr>
              <w:t>
и более, гнутыми обводами радиусом погиба более 2,5 наружных диаметров, без сварных</w:t>
            </w:r>
          </w:p>
          <w:p>
            <w:pPr>
              <w:spacing w:after="20"/>
              <w:ind w:left="20"/>
              <w:jc w:val="both"/>
            </w:pPr>
            <w:r>
              <w:rPr>
                <w:rFonts w:ascii="Times New Roman"/>
                <w:b w:val="false"/>
                <w:i w:val="false"/>
                <w:color w:val="000000"/>
                <w:sz w:val="20"/>
              </w:rPr>
              <w:t>
поворотов и дроссельных диафрагм, скорости потока могут быть на 30 % выше указанных в</w:t>
            </w:r>
          </w:p>
          <w:p>
            <w:pPr>
              <w:spacing w:after="20"/>
              <w:ind w:left="20"/>
              <w:jc w:val="both"/>
            </w:pPr>
            <w:r>
              <w:rPr>
                <w:rFonts w:ascii="Times New Roman"/>
                <w:b w:val="false"/>
                <w:i w:val="false"/>
                <w:color w:val="000000"/>
                <w:sz w:val="20"/>
              </w:rPr>
              <w:t>
таблице.</w:t>
            </w:r>
          </w:p>
          <w:p>
            <w:pPr>
              <w:spacing w:after="20"/>
              <w:ind w:left="20"/>
              <w:jc w:val="both"/>
            </w:pPr>
            <w:r>
              <w:rPr>
                <w:rFonts w:ascii="Times New Roman"/>
                <w:b w:val="false"/>
                <w:i w:val="false"/>
                <w:color w:val="000000"/>
                <w:sz w:val="20"/>
              </w:rPr>
              <w:t>
2. В системах орошения, водяных завес, спринклерной, балластной, креновой,</w:t>
            </w:r>
          </w:p>
          <w:p>
            <w:pPr>
              <w:spacing w:after="20"/>
              <w:ind w:left="20"/>
              <w:jc w:val="both"/>
            </w:pPr>
            <w:r>
              <w:rPr>
                <w:rFonts w:ascii="Times New Roman"/>
                <w:b w:val="false"/>
                <w:i w:val="false"/>
                <w:color w:val="000000"/>
                <w:sz w:val="20"/>
              </w:rPr>
              <w:t>
дифферентной допустимые скорости потока независимо от конструктивно-технологического</w:t>
            </w:r>
          </w:p>
          <w:p>
            <w:pPr>
              <w:spacing w:after="20"/>
              <w:ind w:left="20"/>
              <w:jc w:val="both"/>
            </w:pPr>
            <w:r>
              <w:rPr>
                <w:rFonts w:ascii="Times New Roman"/>
                <w:b w:val="false"/>
                <w:i w:val="false"/>
                <w:color w:val="000000"/>
                <w:sz w:val="20"/>
              </w:rPr>
              <w:t>
исполнения применяемых элементов трубопроводов могут быть на 30 % выше указанных в</w:t>
            </w:r>
          </w:p>
          <w:p>
            <w:pPr>
              <w:spacing w:after="20"/>
              <w:ind w:left="20"/>
              <w:jc w:val="both"/>
            </w:pPr>
            <w:r>
              <w:rPr>
                <w:rFonts w:ascii="Times New Roman"/>
                <w:b w:val="false"/>
                <w:i w:val="false"/>
                <w:color w:val="000000"/>
                <w:sz w:val="20"/>
              </w:rPr>
              <w:t>
приложение.</w:t>
            </w:r>
          </w:p>
          <w:p>
            <w:pPr>
              <w:spacing w:after="20"/>
              <w:ind w:left="20"/>
              <w:jc w:val="both"/>
            </w:pPr>
            <w:r>
              <w:rPr>
                <w:rFonts w:ascii="Times New Roman"/>
                <w:b w:val="false"/>
                <w:i w:val="false"/>
                <w:color w:val="000000"/>
                <w:sz w:val="20"/>
              </w:rPr>
              <w:t>
3. В системах с титановыми трубами и арматурой из других материалов при определении</w:t>
            </w:r>
          </w:p>
          <w:p>
            <w:pPr>
              <w:spacing w:after="20"/>
              <w:ind w:left="20"/>
              <w:jc w:val="both"/>
            </w:pPr>
            <w:r>
              <w:rPr>
                <w:rFonts w:ascii="Times New Roman"/>
                <w:b w:val="false"/>
                <w:i w:val="false"/>
                <w:color w:val="000000"/>
                <w:sz w:val="20"/>
              </w:rPr>
              <w:t>
допустимых скоростей определяющими являются элементы, изготовленные из других</w:t>
            </w:r>
          </w:p>
          <w:p>
            <w:pPr>
              <w:spacing w:after="20"/>
              <w:ind w:left="20"/>
              <w:jc w:val="both"/>
            </w:pPr>
            <w:r>
              <w:rPr>
                <w:rFonts w:ascii="Times New Roman"/>
                <w:b w:val="false"/>
                <w:i w:val="false"/>
                <w:color w:val="000000"/>
                <w:sz w:val="20"/>
              </w:rPr>
              <w:t>
материалов, а допустимые скорости являются в каждом случае предметом специального</w:t>
            </w:r>
          </w:p>
          <w:p>
            <w:pPr>
              <w:spacing w:after="20"/>
              <w:ind w:left="20"/>
              <w:jc w:val="both"/>
            </w:pPr>
            <w:r>
              <w:rPr>
                <w:rFonts w:ascii="Times New Roman"/>
                <w:b w:val="false"/>
                <w:i w:val="false"/>
                <w:color w:val="000000"/>
                <w:sz w:val="20"/>
              </w:rPr>
              <w:t>
рассмотрения Регистром судоходства.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8" w:id="48"/>
    <w:p>
      <w:pPr>
        <w:spacing w:after="0"/>
        <w:ind w:left="0"/>
        <w:jc w:val="left"/>
      </w:pPr>
      <w:r>
        <w:rPr>
          <w:rFonts w:ascii="Times New Roman"/>
          <w:b/>
          <w:i w:val="false"/>
          <w:color w:val="000000"/>
        </w:rPr>
        <w:t xml:space="preserve"> Материалы протектора</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Сочетание металлов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p>
            <w:pPr>
              <w:spacing w:after="20"/>
              <w:ind w:left="20"/>
              <w:jc w:val="both"/>
            </w:pPr>
            <w:r>
              <w:rPr>
                <w:rFonts w:ascii="Times New Roman"/>
                <w:b w:val="false"/>
                <w:i w:val="false"/>
                <w:color w:val="000000"/>
                <w:sz w:val="20"/>
              </w:rPr>
              <w:t>
подверженный</w:t>
            </w:r>
          </w:p>
          <w:p>
            <w:pPr>
              <w:spacing w:after="20"/>
              <w:ind w:left="20"/>
              <w:jc w:val="both"/>
            </w:pPr>
            <w:r>
              <w:rPr>
                <w:rFonts w:ascii="Times New Roman"/>
                <w:b w:val="false"/>
                <w:i w:val="false"/>
                <w:color w:val="000000"/>
                <w:sz w:val="20"/>
              </w:rPr>
              <w:t>
коррозии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p>
            <w:pPr>
              <w:spacing w:after="20"/>
              <w:ind w:left="20"/>
              <w:jc w:val="both"/>
            </w:pPr>
            <w:r>
              <w:rPr>
                <w:rFonts w:ascii="Times New Roman"/>
                <w:b w:val="false"/>
                <w:i w:val="false"/>
                <w:color w:val="000000"/>
                <w:sz w:val="20"/>
              </w:rPr>
              <w:t>
протектора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Углеродистая,</w:t>
            </w:r>
          </w:p>
          <w:p>
            <w:pPr>
              <w:spacing w:after="20"/>
              <w:ind w:left="20"/>
              <w:jc w:val="both"/>
            </w:pPr>
            <w:r>
              <w:rPr>
                <w:rFonts w:ascii="Times New Roman"/>
                <w:b w:val="false"/>
                <w:i w:val="false"/>
                <w:color w:val="000000"/>
                <w:sz w:val="20"/>
              </w:rPr>
              <w:t>
низколегированная</w:t>
            </w:r>
          </w:p>
          <w:p>
            <w:pPr>
              <w:spacing w:after="20"/>
              <w:ind w:left="20"/>
              <w:jc w:val="both"/>
            </w:pPr>
            <w:r>
              <w:rPr>
                <w:rFonts w:ascii="Times New Roman"/>
                <w:b w:val="false"/>
                <w:i w:val="false"/>
                <w:color w:val="000000"/>
                <w:sz w:val="20"/>
              </w:rPr>
              <w:t>
сталь, чугун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латунь, бронза,</w:t>
            </w:r>
          </w:p>
          <w:p>
            <w:pPr>
              <w:spacing w:after="20"/>
              <w:ind w:left="20"/>
              <w:jc w:val="both"/>
            </w:pPr>
            <w:r>
              <w:rPr>
                <w:rFonts w:ascii="Times New Roman"/>
                <w:b w:val="false"/>
                <w:i w:val="false"/>
                <w:color w:val="000000"/>
                <w:sz w:val="20"/>
              </w:rPr>
              <w:t>
медно-никелевые сплавы,</w:t>
            </w:r>
          </w:p>
          <w:p>
            <w:pPr>
              <w:spacing w:after="20"/>
              <w:ind w:left="20"/>
              <w:jc w:val="both"/>
            </w:pPr>
            <w:r>
              <w:rPr>
                <w:rFonts w:ascii="Times New Roman"/>
                <w:b w:val="false"/>
                <w:i w:val="false"/>
                <w:color w:val="000000"/>
                <w:sz w:val="20"/>
              </w:rPr>
              <w:t>
коррозионно- стойкая</w:t>
            </w:r>
          </w:p>
          <w:p>
            <w:pPr>
              <w:spacing w:after="20"/>
              <w:ind w:left="20"/>
              <w:jc w:val="both"/>
            </w:pPr>
            <w:r>
              <w:rPr>
                <w:rFonts w:ascii="Times New Roman"/>
                <w:b w:val="false"/>
                <w:i w:val="false"/>
                <w:color w:val="000000"/>
                <w:sz w:val="20"/>
              </w:rPr>
              <w:t>
сталь, титановые сплавы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Углеродистая,</w:t>
            </w:r>
          </w:p>
          <w:p>
            <w:pPr>
              <w:spacing w:after="20"/>
              <w:ind w:left="20"/>
              <w:jc w:val="both"/>
            </w:pPr>
            <w:r>
              <w:rPr>
                <w:rFonts w:ascii="Times New Roman"/>
                <w:b w:val="false"/>
                <w:i w:val="false"/>
                <w:color w:val="000000"/>
                <w:sz w:val="20"/>
              </w:rPr>
              <w:t>
низколегированная</w:t>
            </w:r>
          </w:p>
          <w:p>
            <w:pPr>
              <w:spacing w:after="20"/>
              <w:ind w:left="20"/>
              <w:jc w:val="both"/>
            </w:pPr>
            <w:r>
              <w:rPr>
                <w:rFonts w:ascii="Times New Roman"/>
                <w:b w:val="false"/>
                <w:i w:val="false"/>
                <w:color w:val="000000"/>
                <w:sz w:val="20"/>
              </w:rPr>
              <w:t>
сталь, чугун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Цинковый сплав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латунь,</w:t>
            </w:r>
          </w:p>
          <w:p>
            <w:pPr>
              <w:spacing w:after="20"/>
              <w:ind w:left="20"/>
              <w:jc w:val="both"/>
            </w:pPr>
            <w:r>
              <w:rPr>
                <w:rFonts w:ascii="Times New Roman"/>
                <w:b w:val="false"/>
                <w:i w:val="false"/>
                <w:color w:val="000000"/>
                <w:sz w:val="20"/>
              </w:rPr>
              <w:t>
бронза,</w:t>
            </w:r>
          </w:p>
          <w:p>
            <w:pPr>
              <w:spacing w:after="20"/>
              <w:ind w:left="20"/>
              <w:jc w:val="both"/>
            </w:pPr>
            <w:r>
              <w:rPr>
                <w:rFonts w:ascii="Times New Roman"/>
                <w:b w:val="false"/>
                <w:i w:val="false"/>
                <w:color w:val="000000"/>
                <w:sz w:val="20"/>
              </w:rPr>
              <w:t>
медно-никелевые</w:t>
            </w:r>
          </w:p>
          <w:p>
            <w:pPr>
              <w:spacing w:after="20"/>
              <w:ind w:left="20"/>
              <w:jc w:val="both"/>
            </w:pPr>
            <w:r>
              <w:rPr>
                <w:rFonts w:ascii="Times New Roman"/>
                <w:b w:val="false"/>
                <w:i w:val="false"/>
                <w:color w:val="000000"/>
                <w:sz w:val="20"/>
              </w:rPr>
              <w:t>
сплавы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Коррозионно- стойкая</w:t>
            </w:r>
          </w:p>
          <w:p>
            <w:pPr>
              <w:spacing w:after="20"/>
              <w:ind w:left="20"/>
              <w:jc w:val="both"/>
            </w:pPr>
            <w:r>
              <w:rPr>
                <w:rFonts w:ascii="Times New Roman"/>
                <w:b w:val="false"/>
                <w:i w:val="false"/>
                <w:color w:val="000000"/>
                <w:sz w:val="20"/>
              </w:rPr>
              <w:t>
сталь аустенитного</w:t>
            </w:r>
          </w:p>
          <w:p>
            <w:pPr>
              <w:spacing w:after="20"/>
              <w:ind w:left="20"/>
              <w:jc w:val="both"/>
            </w:pPr>
            <w:r>
              <w:rPr>
                <w:rFonts w:ascii="Times New Roman"/>
                <w:b w:val="false"/>
                <w:i w:val="false"/>
                <w:color w:val="000000"/>
                <w:sz w:val="20"/>
              </w:rPr>
              <w:t>
класса, титановые сплавы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латунь,</w:t>
            </w:r>
          </w:p>
          <w:p>
            <w:pPr>
              <w:spacing w:after="20"/>
              <w:ind w:left="20"/>
              <w:jc w:val="both"/>
            </w:pPr>
            <w:r>
              <w:rPr>
                <w:rFonts w:ascii="Times New Roman"/>
                <w:b w:val="false"/>
                <w:i w:val="false"/>
                <w:color w:val="000000"/>
                <w:sz w:val="20"/>
              </w:rPr>
              <w:t>
бронза, медно-</w:t>
            </w:r>
          </w:p>
          <w:p>
            <w:pPr>
              <w:spacing w:after="20"/>
              <w:ind w:left="20"/>
              <w:jc w:val="both"/>
            </w:pPr>
            <w:r>
              <w:rPr>
                <w:rFonts w:ascii="Times New Roman"/>
                <w:b w:val="false"/>
                <w:i w:val="false"/>
                <w:color w:val="000000"/>
                <w:sz w:val="20"/>
              </w:rPr>
              <w:t>
никелевые сплавы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Углеродистая сталь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латунь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Коррозионно-стойкая</w:t>
            </w:r>
          </w:p>
          <w:p>
            <w:pPr>
              <w:spacing w:after="20"/>
              <w:ind w:left="20"/>
              <w:jc w:val="both"/>
            </w:pPr>
            <w:r>
              <w:rPr>
                <w:rFonts w:ascii="Times New Roman"/>
                <w:b w:val="false"/>
                <w:i w:val="false"/>
                <w:color w:val="000000"/>
                <w:sz w:val="20"/>
              </w:rPr>
              <w:t>
сталь, не являющаяся</w:t>
            </w:r>
          </w:p>
          <w:p>
            <w:pPr>
              <w:spacing w:after="20"/>
              <w:ind w:left="20"/>
              <w:jc w:val="both"/>
            </w:pPr>
            <w:r>
              <w:rPr>
                <w:rFonts w:ascii="Times New Roman"/>
                <w:b w:val="false"/>
                <w:i w:val="false"/>
                <w:color w:val="000000"/>
                <w:sz w:val="20"/>
              </w:rPr>
              <w:t>
аустенитной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латунь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Углеродистая сталь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Бронза,</w:t>
            </w:r>
          </w:p>
          <w:p>
            <w:pPr>
              <w:spacing w:after="20"/>
              <w:ind w:left="20"/>
              <w:jc w:val="both"/>
            </w:pPr>
            <w:r>
              <w:rPr>
                <w:rFonts w:ascii="Times New Roman"/>
                <w:b w:val="false"/>
                <w:i w:val="false"/>
                <w:color w:val="000000"/>
                <w:sz w:val="20"/>
              </w:rPr>
              <w:t>
медно-никелевые</w:t>
            </w:r>
          </w:p>
          <w:p>
            <w:pPr>
              <w:spacing w:after="20"/>
              <w:ind w:left="20"/>
              <w:jc w:val="both"/>
            </w:pPr>
            <w:r>
              <w:rPr>
                <w:rFonts w:ascii="Times New Roman"/>
                <w:b w:val="false"/>
                <w:i w:val="false"/>
                <w:color w:val="000000"/>
                <w:sz w:val="20"/>
              </w:rPr>
              <w:t>
сплавы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Коррозионно-стойкая</w:t>
            </w:r>
          </w:p>
          <w:p>
            <w:pPr>
              <w:spacing w:after="20"/>
              <w:ind w:left="20"/>
              <w:jc w:val="both"/>
            </w:pPr>
            <w:r>
              <w:rPr>
                <w:rFonts w:ascii="Times New Roman"/>
                <w:b w:val="false"/>
                <w:i w:val="false"/>
                <w:color w:val="000000"/>
                <w:sz w:val="20"/>
              </w:rPr>
              <w:t>
сталь, не являющаяся</w:t>
            </w:r>
          </w:p>
          <w:p>
            <w:pPr>
              <w:spacing w:after="20"/>
              <w:ind w:left="20"/>
              <w:jc w:val="both"/>
            </w:pPr>
            <w:r>
              <w:rPr>
                <w:rFonts w:ascii="Times New Roman"/>
                <w:b w:val="false"/>
                <w:i w:val="false"/>
                <w:color w:val="000000"/>
                <w:sz w:val="20"/>
              </w:rPr>
              <w:t>
аустенитной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Возможна коррозия</w:t>
            </w:r>
          </w:p>
          <w:p>
            <w:pPr>
              <w:spacing w:after="20"/>
              <w:ind w:left="20"/>
              <w:jc w:val="both"/>
            </w:pPr>
            <w:r>
              <w:rPr>
                <w:rFonts w:ascii="Times New Roman"/>
                <w:b w:val="false"/>
                <w:i w:val="false"/>
                <w:color w:val="000000"/>
                <w:sz w:val="20"/>
              </w:rPr>
              <w:t>
любого указанного</w:t>
            </w:r>
          </w:p>
          <w:p>
            <w:pPr>
              <w:spacing w:after="20"/>
              <w:ind w:left="20"/>
              <w:jc w:val="both"/>
            </w:pPr>
            <w:r>
              <w:rPr>
                <w:rFonts w:ascii="Times New Roman"/>
                <w:b w:val="false"/>
                <w:i w:val="false"/>
                <w:color w:val="000000"/>
                <w:sz w:val="20"/>
              </w:rPr>
              <w:t>
материала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Углеродистая сталь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Коррозионно-</w:t>
            </w:r>
          </w:p>
          <w:p>
            <w:pPr>
              <w:spacing w:after="20"/>
              <w:ind w:left="20"/>
              <w:jc w:val="both"/>
            </w:pPr>
            <w:r>
              <w:rPr>
                <w:rFonts w:ascii="Times New Roman"/>
                <w:b w:val="false"/>
                <w:i w:val="false"/>
                <w:color w:val="000000"/>
                <w:sz w:val="20"/>
              </w:rPr>
              <w:t>
стойкая сталь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Титановый сплав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Коррозионно-</w:t>
            </w:r>
          </w:p>
          <w:p>
            <w:pPr>
              <w:spacing w:after="20"/>
              <w:ind w:left="20"/>
              <w:jc w:val="both"/>
            </w:pPr>
            <w:r>
              <w:rPr>
                <w:rFonts w:ascii="Times New Roman"/>
                <w:b w:val="false"/>
                <w:i w:val="false"/>
                <w:color w:val="000000"/>
                <w:sz w:val="20"/>
              </w:rPr>
              <w:t>
стойкая сталь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Углеродистая сталь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Коррозионно-</w:t>
            </w:r>
          </w:p>
          <w:p>
            <w:pPr>
              <w:spacing w:after="20"/>
              <w:ind w:left="20"/>
              <w:jc w:val="both"/>
            </w:pPr>
            <w:r>
              <w:rPr>
                <w:rFonts w:ascii="Times New Roman"/>
                <w:b w:val="false"/>
                <w:i w:val="false"/>
                <w:color w:val="000000"/>
                <w:sz w:val="20"/>
              </w:rPr>
              <w:t>
стойкая сталь</w:t>
            </w:r>
          </w:p>
          <w:p>
            <w:pPr>
              <w:spacing w:after="20"/>
              <w:ind w:left="20"/>
              <w:jc w:val="both"/>
            </w:pPr>
            <w:r>
              <w:rPr>
                <w:rFonts w:ascii="Times New Roman"/>
                <w:b w:val="false"/>
                <w:i w:val="false"/>
                <w:color w:val="000000"/>
                <w:sz w:val="20"/>
              </w:rPr>
              <w:t>
аусте нитного</w:t>
            </w:r>
          </w:p>
          <w:p>
            <w:pPr>
              <w:spacing w:after="20"/>
              <w:ind w:left="20"/>
              <w:jc w:val="both"/>
            </w:pPr>
            <w:r>
              <w:rPr>
                <w:rFonts w:ascii="Times New Roman"/>
                <w:b w:val="false"/>
                <w:i w:val="false"/>
                <w:color w:val="000000"/>
                <w:sz w:val="20"/>
              </w:rPr>
              <w:t>
класса, титановые</w:t>
            </w:r>
          </w:p>
          <w:p>
            <w:pPr>
              <w:spacing w:after="20"/>
              <w:ind w:left="20"/>
              <w:jc w:val="both"/>
            </w:pPr>
            <w:r>
              <w:rPr>
                <w:rFonts w:ascii="Times New Roman"/>
                <w:b w:val="false"/>
                <w:i w:val="false"/>
                <w:color w:val="000000"/>
                <w:sz w:val="20"/>
              </w:rPr>
              <w:t>
сплавы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Коррозионно-стойкая</w:t>
            </w:r>
          </w:p>
          <w:p>
            <w:pPr>
              <w:spacing w:after="20"/>
              <w:ind w:left="20"/>
              <w:jc w:val="both"/>
            </w:pPr>
            <w:r>
              <w:rPr>
                <w:rFonts w:ascii="Times New Roman"/>
                <w:b w:val="false"/>
                <w:i w:val="false"/>
                <w:color w:val="000000"/>
                <w:sz w:val="20"/>
              </w:rPr>
              <w:t>
сталь, не являющаяся</w:t>
            </w:r>
          </w:p>
          <w:p>
            <w:pPr>
              <w:spacing w:after="20"/>
              <w:ind w:left="20"/>
              <w:jc w:val="both"/>
            </w:pPr>
            <w:r>
              <w:rPr>
                <w:rFonts w:ascii="Times New Roman"/>
                <w:b w:val="false"/>
                <w:i w:val="false"/>
                <w:color w:val="000000"/>
                <w:sz w:val="20"/>
              </w:rPr>
              <w:t>
аустенитной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Возможна коррозия</w:t>
            </w:r>
          </w:p>
          <w:p>
            <w:pPr>
              <w:spacing w:after="20"/>
              <w:ind w:left="20"/>
              <w:jc w:val="both"/>
            </w:pPr>
            <w:r>
              <w:rPr>
                <w:rFonts w:ascii="Times New Roman"/>
                <w:b w:val="false"/>
                <w:i w:val="false"/>
                <w:color w:val="000000"/>
                <w:sz w:val="20"/>
              </w:rPr>
              <w:t>
любого указанного</w:t>
            </w:r>
          </w:p>
          <w:p>
            <w:pPr>
              <w:spacing w:after="20"/>
              <w:ind w:left="20"/>
              <w:jc w:val="both"/>
            </w:pPr>
            <w:r>
              <w:rPr>
                <w:rFonts w:ascii="Times New Roman"/>
                <w:b w:val="false"/>
                <w:i w:val="false"/>
                <w:color w:val="000000"/>
                <w:sz w:val="20"/>
              </w:rPr>
              <w:t>
материала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Углеродистая сталь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Латунь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Бронза, медь,</w:t>
            </w:r>
          </w:p>
          <w:p>
            <w:pPr>
              <w:spacing w:after="20"/>
              <w:ind w:left="20"/>
              <w:jc w:val="both"/>
            </w:pPr>
            <w:r>
              <w:rPr>
                <w:rFonts w:ascii="Times New Roman"/>
                <w:b w:val="false"/>
                <w:i w:val="false"/>
                <w:color w:val="000000"/>
                <w:sz w:val="20"/>
              </w:rPr>
              <w:t>
медно-никелевые сплавы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Латунь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Углеродистая сталь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0" w:id="49"/>
    <w:p>
      <w:pPr>
        <w:spacing w:after="0"/>
        <w:ind w:left="0"/>
        <w:jc w:val="left"/>
      </w:pPr>
      <w:r>
        <w:rPr>
          <w:rFonts w:ascii="Times New Roman"/>
          <w:b/>
          <w:i w:val="false"/>
          <w:color w:val="000000"/>
        </w:rPr>
        <w:t xml:space="preserve"> Толщина стенок и укрепляющих элементов для стандартных</w:t>
      </w:r>
      <w:r>
        <w:br/>
      </w:r>
      <w:r>
        <w:rPr>
          <w:rFonts w:ascii="Times New Roman"/>
          <w:b/>
          <w:i w:val="false"/>
          <w:color w:val="000000"/>
        </w:rPr>
        <w:t>воздушных труб высотой 760 мм</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трубы</w:t>
            </w:r>
          </w:p>
          <w:p>
            <w:pPr>
              <w:spacing w:after="20"/>
              <w:ind w:left="20"/>
              <w:jc w:val="both"/>
            </w:pPr>
            <w:r>
              <w:rPr>
                <w:rFonts w:ascii="Times New Roman"/>
                <w:b w:val="false"/>
                <w:i w:val="false"/>
                <w:color w:val="000000"/>
                <w:sz w:val="20"/>
              </w:rPr>
              <w:t>
номинальный,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 трубы</w:t>
            </w:r>
          </w:p>
          <w:p>
            <w:pPr>
              <w:spacing w:after="20"/>
              <w:ind w:left="20"/>
              <w:jc w:val="both"/>
            </w:pPr>
            <w:r>
              <w:rPr>
                <w:rFonts w:ascii="Times New Roman"/>
                <w:b w:val="false"/>
                <w:i w:val="false"/>
                <w:color w:val="000000"/>
                <w:sz w:val="20"/>
              </w:rPr>
              <w:t>
минимальная,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площадь</w:t>
            </w:r>
          </w:p>
          <w:p>
            <w:pPr>
              <w:spacing w:after="20"/>
              <w:ind w:left="20"/>
              <w:jc w:val="both"/>
            </w:pPr>
            <w:r>
              <w:rPr>
                <w:rFonts w:ascii="Times New Roman"/>
                <w:b w:val="false"/>
                <w:i w:val="false"/>
                <w:color w:val="000000"/>
                <w:sz w:val="20"/>
              </w:rPr>
              <w:t>
проекции закрытия, см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p>
            <w:pPr>
              <w:spacing w:after="20"/>
              <w:ind w:left="20"/>
              <w:jc w:val="both"/>
            </w:pPr>
            <w:r>
              <w:rPr>
                <w:rFonts w:ascii="Times New Roman"/>
                <w:b w:val="false"/>
                <w:i w:val="false"/>
                <w:color w:val="000000"/>
                <w:sz w:val="20"/>
              </w:rPr>
              <w:t>
кницы, 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Кницы должны устанавливаться при толщине трубы менее 10,5 мм или когда площадь</w:t>
            </w:r>
          </w:p>
          <w:p>
            <w:pPr>
              <w:spacing w:after="20"/>
              <w:ind w:left="20"/>
              <w:jc w:val="both"/>
            </w:pPr>
            <w:r>
              <w:rPr>
                <w:rFonts w:ascii="Times New Roman"/>
                <w:b w:val="false"/>
                <w:i w:val="false"/>
                <w:color w:val="000000"/>
                <w:sz w:val="20"/>
              </w:rPr>
              <w:t>
закрытия превышает указанную в приложени</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val="false"/>
                <w:color w:val="000000"/>
                <w:sz w:val="20"/>
              </w:rPr>
              <w:t>Для воздушных труб иной высоты должны применяться требования подпункта 3) пункта</w:t>
            </w:r>
          </w:p>
          <w:p>
            <w:pPr>
              <w:spacing w:after="20"/>
              <w:ind w:left="20"/>
              <w:jc w:val="both"/>
            </w:pPr>
            <w:r>
              <w:rPr>
                <w:rFonts w:ascii="Times New Roman"/>
                <w:b w:val="false"/>
                <w:i w:val="false"/>
                <w:color w:val="000000"/>
                <w:sz w:val="20"/>
              </w:rPr>
              <w:t>
3013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2" w:id="50"/>
    <w:p>
      <w:pPr>
        <w:spacing w:after="0"/>
        <w:ind w:left="0"/>
        <w:jc w:val="left"/>
      </w:pPr>
      <w:r>
        <w:rPr>
          <w:rFonts w:ascii="Times New Roman"/>
          <w:b/>
          <w:i w:val="false"/>
          <w:color w:val="000000"/>
        </w:rPr>
        <w:t xml:space="preserve"> Толщина вентиляционных труб и укрепляющих элементов</w:t>
      </w:r>
      <w:r>
        <w:br/>
      </w:r>
      <w:r>
        <w:rPr>
          <w:rFonts w:ascii="Times New Roman"/>
          <w:b/>
          <w:i w:val="false"/>
          <w:color w:val="000000"/>
        </w:rPr>
        <w:t>для труб высотой 900 мм</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трубы</w:t>
            </w:r>
          </w:p>
          <w:p>
            <w:pPr>
              <w:spacing w:after="20"/>
              <w:ind w:left="20"/>
              <w:jc w:val="both"/>
            </w:pPr>
            <w:r>
              <w:rPr>
                <w:rFonts w:ascii="Times New Roman"/>
                <w:b w:val="false"/>
                <w:i w:val="false"/>
                <w:color w:val="000000"/>
                <w:sz w:val="20"/>
              </w:rPr>
              <w:t>
номинальный,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 трубы</w:t>
            </w:r>
          </w:p>
          <w:p>
            <w:pPr>
              <w:spacing w:after="20"/>
              <w:ind w:left="20"/>
              <w:jc w:val="both"/>
            </w:pPr>
            <w:r>
              <w:rPr>
                <w:rFonts w:ascii="Times New Roman"/>
                <w:b w:val="false"/>
                <w:i w:val="false"/>
                <w:color w:val="000000"/>
                <w:sz w:val="20"/>
              </w:rPr>
              <w:t>
минимальная,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площадь</w:t>
            </w:r>
          </w:p>
          <w:p>
            <w:pPr>
              <w:spacing w:after="20"/>
              <w:ind w:left="20"/>
              <w:jc w:val="both"/>
            </w:pPr>
            <w:r>
              <w:rPr>
                <w:rFonts w:ascii="Times New Roman"/>
                <w:b w:val="false"/>
                <w:i w:val="false"/>
                <w:color w:val="000000"/>
                <w:sz w:val="20"/>
              </w:rPr>
              <w:t>
проекции закрытия, см2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p>
            <w:pPr>
              <w:spacing w:after="20"/>
              <w:ind w:left="20"/>
              <w:jc w:val="both"/>
            </w:pPr>
            <w:r>
              <w:rPr>
                <w:rFonts w:ascii="Times New Roman"/>
                <w:b w:val="false"/>
                <w:i w:val="false"/>
                <w:color w:val="000000"/>
                <w:sz w:val="20"/>
              </w:rPr>
              <w:t>
кницы, мм</w:t>
            </w:r>
            <w:r>
              <w:rPr>
                <w:rFonts w:ascii="Times New Roman"/>
                <w:b w:val="false"/>
                <w:i w:val="false"/>
                <w:color w:val="000000"/>
                <w:vertAlign w:val="super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Для труб другой высоты должны применяться требования подпунка 5) пункта 3013</w:t>
            </w:r>
          </w:p>
          <w:p>
            <w:pPr>
              <w:spacing w:after="20"/>
              <w:ind w:left="20"/>
              <w:jc w:val="both"/>
            </w:pPr>
            <w:r>
              <w:rPr>
                <w:rFonts w:ascii="Times New Roman"/>
                <w:b w:val="false"/>
                <w:i w:val="false"/>
                <w:color w:val="000000"/>
                <w:sz w:val="20"/>
              </w:rPr>
              <w:t>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4" w:id="51"/>
    <w:p>
      <w:pPr>
        <w:spacing w:after="0"/>
        <w:ind w:left="0"/>
        <w:jc w:val="left"/>
      </w:pPr>
      <w:r>
        <w:rPr>
          <w:rFonts w:ascii="Times New Roman"/>
          <w:b/>
          <w:i w:val="false"/>
          <w:color w:val="000000"/>
        </w:rPr>
        <w:t xml:space="preserve"> Термообработка трубы после гибки</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Термообработка и температура,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Углеродистая и углеродисто- марганцевая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 — 940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Углеродистомолибденовая 0,3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 — 940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Хромомолибденовая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 — 960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Сг — 0,5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Отпуск,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 — 720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Хромомолибденовая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 — 960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Сг — 1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Отпуск,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 — 780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Хромомолибденованадиевая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 — 980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Сг — 0,5 Мо — 0,25V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Отпуск,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 — 720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6" w:id="52"/>
    <w:p>
      <w:pPr>
        <w:spacing w:after="0"/>
        <w:ind w:left="0"/>
        <w:jc w:val="left"/>
      </w:pPr>
      <w:r>
        <w:rPr>
          <w:rFonts w:ascii="Times New Roman"/>
          <w:b/>
          <w:i w:val="false"/>
          <w:color w:val="000000"/>
        </w:rPr>
        <w:t xml:space="preserve"> Прибавка с на коррозию для стальных труб</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Рабочая среда, назначение трубопровода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Перегретый пар</w:t>
            </w:r>
          </w:p>
          <w:p>
            <w:pPr>
              <w:spacing w:after="20"/>
              <w:ind w:left="20"/>
              <w:jc w:val="both"/>
            </w:pPr>
            <w:r>
              <w:rPr>
                <w:rFonts w:ascii="Times New Roman"/>
                <w:b w:val="false"/>
                <w:i w:val="false"/>
                <w:color w:val="000000"/>
                <w:sz w:val="20"/>
              </w:rPr>
              <w:t>
Насыщенный пар</w:t>
            </w:r>
          </w:p>
          <w:p>
            <w:pPr>
              <w:spacing w:after="20"/>
              <w:ind w:left="20"/>
              <w:jc w:val="both"/>
            </w:pPr>
            <w:r>
              <w:rPr>
                <w:rFonts w:ascii="Times New Roman"/>
                <w:b w:val="false"/>
                <w:i w:val="false"/>
                <w:color w:val="000000"/>
                <w:sz w:val="20"/>
              </w:rPr>
              <w:t>
Змеевики для подогрева воды и нефтепродуктов в цистернах и</w:t>
            </w:r>
          </w:p>
          <w:p>
            <w:pPr>
              <w:spacing w:after="20"/>
              <w:ind w:left="20"/>
              <w:jc w:val="both"/>
            </w:pPr>
            <w:r>
              <w:rPr>
                <w:rFonts w:ascii="Times New Roman"/>
                <w:b w:val="false"/>
                <w:i w:val="false"/>
                <w:color w:val="000000"/>
                <w:sz w:val="20"/>
              </w:rPr>
              <w:t>
грузовых танках</w:t>
            </w:r>
          </w:p>
          <w:p>
            <w:pPr>
              <w:spacing w:after="20"/>
              <w:ind w:left="20"/>
              <w:jc w:val="both"/>
            </w:pPr>
            <w:r>
              <w:rPr>
                <w:rFonts w:ascii="Times New Roman"/>
                <w:b w:val="false"/>
                <w:i w:val="false"/>
                <w:color w:val="000000"/>
                <w:sz w:val="20"/>
              </w:rPr>
              <w:t>
Питательная вода в открытых системах</w:t>
            </w:r>
          </w:p>
          <w:p>
            <w:pPr>
              <w:spacing w:after="20"/>
              <w:ind w:left="20"/>
              <w:jc w:val="both"/>
            </w:pPr>
            <w:r>
              <w:rPr>
                <w:rFonts w:ascii="Times New Roman"/>
                <w:b w:val="false"/>
                <w:i w:val="false"/>
                <w:color w:val="000000"/>
                <w:sz w:val="20"/>
              </w:rPr>
              <w:t>
То же, в закрытых системах</w:t>
            </w:r>
          </w:p>
          <w:p>
            <w:pPr>
              <w:spacing w:after="20"/>
              <w:ind w:left="20"/>
              <w:jc w:val="both"/>
            </w:pPr>
            <w:r>
              <w:rPr>
                <w:rFonts w:ascii="Times New Roman"/>
                <w:b w:val="false"/>
                <w:i w:val="false"/>
                <w:color w:val="000000"/>
                <w:sz w:val="20"/>
              </w:rPr>
              <w:t>
Продувание котлов</w:t>
            </w:r>
          </w:p>
          <w:p>
            <w:pPr>
              <w:spacing w:after="20"/>
              <w:ind w:left="20"/>
              <w:jc w:val="both"/>
            </w:pPr>
            <w:r>
              <w:rPr>
                <w:rFonts w:ascii="Times New Roman"/>
                <w:b w:val="false"/>
                <w:i w:val="false"/>
                <w:color w:val="000000"/>
                <w:sz w:val="20"/>
              </w:rPr>
              <w:t>
Сжатый воздух</w:t>
            </w:r>
          </w:p>
          <w:p>
            <w:pPr>
              <w:spacing w:after="20"/>
              <w:ind w:left="20"/>
              <w:jc w:val="both"/>
            </w:pPr>
            <w:r>
              <w:rPr>
                <w:rFonts w:ascii="Times New Roman"/>
                <w:b w:val="false"/>
                <w:i w:val="false"/>
                <w:color w:val="000000"/>
                <w:sz w:val="20"/>
              </w:rPr>
              <w:t>
Гидросистемы (масляные)</w:t>
            </w:r>
          </w:p>
          <w:p>
            <w:pPr>
              <w:spacing w:after="20"/>
              <w:ind w:left="20"/>
              <w:jc w:val="both"/>
            </w:pPr>
            <w:r>
              <w:rPr>
                <w:rFonts w:ascii="Times New Roman"/>
                <w:b w:val="false"/>
                <w:i w:val="false"/>
                <w:color w:val="000000"/>
                <w:sz w:val="20"/>
              </w:rPr>
              <w:t>
Смазочное масло</w:t>
            </w:r>
          </w:p>
          <w:p>
            <w:pPr>
              <w:spacing w:after="20"/>
              <w:ind w:left="20"/>
              <w:jc w:val="both"/>
            </w:pPr>
            <w:r>
              <w:rPr>
                <w:rFonts w:ascii="Times New Roman"/>
                <w:b w:val="false"/>
                <w:i w:val="false"/>
                <w:color w:val="000000"/>
                <w:sz w:val="20"/>
              </w:rPr>
              <w:t>
Топливо</w:t>
            </w:r>
          </w:p>
          <w:p>
            <w:pPr>
              <w:spacing w:after="20"/>
              <w:ind w:left="20"/>
              <w:jc w:val="both"/>
            </w:pPr>
            <w:r>
              <w:rPr>
                <w:rFonts w:ascii="Times New Roman"/>
                <w:b w:val="false"/>
                <w:i w:val="false"/>
                <w:color w:val="000000"/>
                <w:sz w:val="20"/>
              </w:rPr>
              <w:t>
Грузовые трубопроводы</w:t>
            </w:r>
          </w:p>
          <w:p>
            <w:pPr>
              <w:spacing w:after="20"/>
              <w:ind w:left="20"/>
              <w:jc w:val="both"/>
            </w:pPr>
            <w:r>
              <w:rPr>
                <w:rFonts w:ascii="Times New Roman"/>
                <w:b w:val="false"/>
                <w:i w:val="false"/>
                <w:color w:val="000000"/>
                <w:sz w:val="20"/>
              </w:rPr>
              <w:t>
Сжиженный газ</w:t>
            </w:r>
          </w:p>
          <w:p>
            <w:pPr>
              <w:spacing w:after="20"/>
              <w:ind w:left="20"/>
              <w:jc w:val="both"/>
            </w:pPr>
            <w:r>
              <w:rPr>
                <w:rFonts w:ascii="Times New Roman"/>
                <w:b w:val="false"/>
                <w:i w:val="false"/>
                <w:color w:val="000000"/>
                <w:sz w:val="20"/>
              </w:rPr>
              <w:t>
Трубопроводы холодильного агента</w:t>
            </w:r>
          </w:p>
          <w:p>
            <w:pPr>
              <w:spacing w:after="20"/>
              <w:ind w:left="20"/>
              <w:jc w:val="both"/>
            </w:pPr>
            <w:r>
              <w:rPr>
                <w:rFonts w:ascii="Times New Roman"/>
                <w:b w:val="false"/>
                <w:i w:val="false"/>
                <w:color w:val="000000"/>
                <w:sz w:val="20"/>
              </w:rPr>
              <w:t>
Пресная вода</w:t>
            </w:r>
          </w:p>
          <w:p>
            <w:pPr>
              <w:spacing w:after="20"/>
              <w:ind w:left="20"/>
              <w:jc w:val="both"/>
            </w:pPr>
            <w:r>
              <w:rPr>
                <w:rFonts w:ascii="Times New Roman"/>
                <w:b w:val="false"/>
                <w:i w:val="false"/>
                <w:color w:val="000000"/>
                <w:sz w:val="20"/>
              </w:rPr>
              <w:t>
Морская вода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Коррозионная прибавка может быть снижена по согласованию с</w:t>
            </w:r>
          </w:p>
          <w:p>
            <w:pPr>
              <w:spacing w:after="20"/>
              <w:ind w:left="20"/>
              <w:jc w:val="both"/>
            </w:pPr>
            <w:r>
              <w:rPr>
                <w:rFonts w:ascii="Times New Roman"/>
                <w:b w:val="false"/>
                <w:i w:val="false"/>
                <w:color w:val="000000"/>
                <w:sz w:val="20"/>
              </w:rPr>
              <w:t>
Регистром судоходства для труб, защищенных от коррозии нанесением специальных</w:t>
            </w:r>
          </w:p>
          <w:p>
            <w:pPr>
              <w:spacing w:after="20"/>
              <w:ind w:left="20"/>
              <w:jc w:val="both"/>
            </w:pPr>
            <w:r>
              <w:rPr>
                <w:rFonts w:ascii="Times New Roman"/>
                <w:b w:val="false"/>
                <w:i w:val="false"/>
                <w:color w:val="000000"/>
                <w:sz w:val="20"/>
              </w:rPr>
              <w:t>
покрытий, облицовок и т. п.</w:t>
            </w:r>
          </w:p>
          <w:p>
            <w:pPr>
              <w:spacing w:after="20"/>
              <w:ind w:left="20"/>
              <w:jc w:val="both"/>
            </w:pPr>
            <w:r>
              <w:rPr>
                <w:rFonts w:ascii="Times New Roman"/>
                <w:b w:val="false"/>
                <w:i w:val="false"/>
                <w:color w:val="000000"/>
                <w:sz w:val="20"/>
              </w:rPr>
              <w:t>
2. Если применяются трубы из стали с достаточной коррозионной стойкостью, прибавка</w:t>
            </w:r>
          </w:p>
          <w:p>
            <w:pPr>
              <w:spacing w:after="20"/>
              <w:ind w:left="20"/>
              <w:jc w:val="both"/>
            </w:pPr>
            <w:r>
              <w:rPr>
                <w:rFonts w:ascii="Times New Roman"/>
                <w:b w:val="false"/>
                <w:i w:val="false"/>
                <w:color w:val="000000"/>
                <w:sz w:val="20"/>
              </w:rPr>
              <w:t>
на коррозию может быть уменьшена до нуля.</w:t>
            </w:r>
          </w:p>
          <w:p>
            <w:pPr>
              <w:spacing w:after="20"/>
              <w:ind w:left="20"/>
              <w:jc w:val="both"/>
            </w:pPr>
            <w:r>
              <w:rPr>
                <w:rFonts w:ascii="Times New Roman"/>
                <w:b w:val="false"/>
                <w:i w:val="false"/>
                <w:color w:val="000000"/>
                <w:sz w:val="20"/>
              </w:rPr>
              <w:t>
3. Для труб, проходящих в цистернах и на открытых палубах, табличные значения</w:t>
            </w:r>
          </w:p>
          <w:p>
            <w:pPr>
              <w:spacing w:after="20"/>
              <w:ind w:left="20"/>
              <w:jc w:val="both"/>
            </w:pPr>
            <w:r>
              <w:rPr>
                <w:rFonts w:ascii="Times New Roman"/>
                <w:b w:val="false"/>
                <w:i w:val="false"/>
                <w:color w:val="000000"/>
                <w:sz w:val="20"/>
              </w:rPr>
              <w:t>
должны быть увеличены на прибавку от влияния наружной среды, которая принимается</w:t>
            </w:r>
          </w:p>
          <w:p>
            <w:pPr>
              <w:spacing w:after="20"/>
              <w:ind w:left="20"/>
              <w:jc w:val="both"/>
            </w:pPr>
            <w:r>
              <w:rPr>
                <w:rFonts w:ascii="Times New Roman"/>
                <w:b w:val="false"/>
                <w:i w:val="false"/>
                <w:color w:val="000000"/>
                <w:sz w:val="20"/>
              </w:rPr>
              <w:t>
для соответствующей среды по данным настоящего приложения.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8" w:id="53"/>
    <w:p>
      <w:pPr>
        <w:spacing w:after="0"/>
        <w:ind w:left="0"/>
        <w:jc w:val="left"/>
      </w:pPr>
      <w:r>
        <w:rPr>
          <w:rFonts w:ascii="Times New Roman"/>
          <w:b/>
          <w:i w:val="false"/>
          <w:color w:val="000000"/>
        </w:rPr>
        <w:t xml:space="preserve"> Прибавка с на коррозию для труб из цветных металлов и сплавов</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труб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латунь, медно-оловянистые и подобные сплавы, за</w:t>
            </w:r>
          </w:p>
          <w:p>
            <w:pPr>
              <w:spacing w:after="20"/>
              <w:ind w:left="20"/>
              <w:jc w:val="both"/>
            </w:pPr>
            <w:r>
              <w:rPr>
                <w:rFonts w:ascii="Times New Roman"/>
                <w:b w:val="false"/>
                <w:i w:val="false"/>
                <w:color w:val="000000"/>
                <w:sz w:val="20"/>
              </w:rPr>
              <w:t>
исключением содержащих свинец</w:t>
            </w:r>
          </w:p>
          <w:p>
            <w:pPr>
              <w:spacing w:after="20"/>
              <w:ind w:left="20"/>
              <w:jc w:val="both"/>
            </w:pPr>
            <w:r>
              <w:rPr>
                <w:rFonts w:ascii="Times New Roman"/>
                <w:b w:val="false"/>
                <w:i w:val="false"/>
                <w:color w:val="000000"/>
                <w:sz w:val="20"/>
              </w:rPr>
              <w:t xml:space="preserve">
Медно-никелевые сплавы (с содержанием никеля </w:t>
            </w:r>
            <w:r>
              <w:rPr>
                <w:rFonts w:ascii="Times New Roman"/>
                <w:b w:val="false"/>
                <w:i w:val="false"/>
                <w:color w:val="000000"/>
                <w:sz w:val="20"/>
                <w:u w:val="single"/>
              </w:rPr>
              <w:t>&gt;</w:t>
            </w:r>
            <w:r>
              <w:rPr>
                <w:rFonts w:ascii="Times New Roman"/>
                <w:b w:val="false"/>
                <w:i w:val="false"/>
                <w:color w:val="000000"/>
                <w:sz w:val="20"/>
              </w:rPr>
              <w:t xml:space="preserve"> 10 %)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Если применяются трубы из специальных сплавов с достаточной</w:t>
            </w:r>
          </w:p>
          <w:p>
            <w:pPr>
              <w:spacing w:after="20"/>
              <w:ind w:left="20"/>
              <w:jc w:val="both"/>
            </w:pPr>
            <w:r>
              <w:rPr>
                <w:rFonts w:ascii="Times New Roman"/>
                <w:b w:val="false"/>
                <w:i w:val="false"/>
                <w:color w:val="000000"/>
                <w:sz w:val="20"/>
              </w:rPr>
              <w:t>
коррозионной стойкостью, прибавка на коррозию может быть уменьшена до нуля.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0" w:id="54"/>
    <w:p>
      <w:pPr>
        <w:spacing w:after="0"/>
        <w:ind w:left="0"/>
        <w:jc w:val="left"/>
      </w:pPr>
      <w:r>
        <w:rPr>
          <w:rFonts w:ascii="Times New Roman"/>
          <w:b/>
          <w:i w:val="false"/>
          <w:color w:val="000000"/>
        </w:rPr>
        <w:t xml:space="preserve"> Определение расчетного давления для топливных систем</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Рабочее давление Р, МПа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Рабочая температура Т,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0,7</w:t>
            </w:r>
          </w:p>
          <w:p>
            <w:pPr>
              <w:spacing w:after="20"/>
              <w:ind w:left="20"/>
              <w:jc w:val="both"/>
            </w:pPr>
            <w:r>
              <w:rPr>
                <w:rFonts w:ascii="Times New Roman"/>
                <w:b w:val="false"/>
                <w:i w:val="false"/>
                <w:color w:val="000000"/>
                <w:sz w:val="20"/>
              </w:rPr>
              <w:t>
Более 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0,3МПа или Р</w:t>
            </w:r>
            <w:r>
              <w:rPr>
                <w:rFonts w:ascii="Times New Roman"/>
                <w:b w:val="false"/>
                <w:i w:val="false"/>
                <w:color w:val="000000"/>
                <w:vertAlign w:val="subscript"/>
              </w:rPr>
              <w:t>max</w:t>
            </w:r>
          </w:p>
          <w:p>
            <w:pPr>
              <w:spacing w:after="20"/>
              <w:ind w:left="20"/>
              <w:jc w:val="both"/>
            </w:pPr>
            <w:r>
              <w:rPr>
                <w:rFonts w:ascii="Times New Roman"/>
                <w:b w:val="false"/>
                <w:i w:val="false"/>
                <w:color w:val="000000"/>
                <w:sz w:val="20"/>
              </w:rPr>
              <w:t>
(большее из двух)</w:t>
            </w:r>
          </w:p>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max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МПа или Р</w:t>
            </w:r>
            <w:r>
              <w:rPr>
                <w:rFonts w:ascii="Times New Roman"/>
                <w:b w:val="false"/>
                <w:i w:val="false"/>
                <w:color w:val="000000"/>
                <w:vertAlign w:val="subscript"/>
              </w:rPr>
              <w:t>max</w:t>
            </w:r>
          </w:p>
          <w:p>
            <w:pPr>
              <w:spacing w:after="20"/>
              <w:ind w:left="20"/>
              <w:jc w:val="both"/>
            </w:pPr>
            <w:r>
              <w:rPr>
                <w:rFonts w:ascii="Times New Roman"/>
                <w:b w:val="false"/>
                <w:i w:val="false"/>
                <w:color w:val="000000"/>
                <w:sz w:val="20"/>
              </w:rPr>
              <w:t>
(большее из двух)</w:t>
            </w:r>
          </w:p>
          <w:p>
            <w:pPr>
              <w:spacing w:after="20"/>
              <w:ind w:left="20"/>
              <w:jc w:val="both"/>
            </w:pPr>
            <w:r>
              <w:rPr>
                <w:rFonts w:ascii="Times New Roman"/>
                <w:b w:val="false"/>
                <w:i w:val="false"/>
                <w:color w:val="000000"/>
                <w:sz w:val="20"/>
              </w:rPr>
              <w:t>
1,4 МПа или Р</w:t>
            </w:r>
            <w:r>
              <w:rPr>
                <w:rFonts w:ascii="Times New Roman"/>
                <w:b w:val="false"/>
                <w:i w:val="false"/>
                <w:color w:val="000000"/>
                <w:vertAlign w:val="subscript"/>
              </w:rPr>
              <w:t>max</w:t>
            </w:r>
          </w:p>
          <w:p>
            <w:pPr>
              <w:spacing w:after="20"/>
              <w:ind w:left="20"/>
              <w:jc w:val="both"/>
            </w:pPr>
            <w:r>
              <w:rPr>
                <w:rFonts w:ascii="Times New Roman"/>
                <w:b w:val="false"/>
                <w:i w:val="false"/>
                <w:color w:val="000000"/>
                <w:sz w:val="20"/>
              </w:rPr>
              <w:t>
(большая величина)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2" w:id="55"/>
    <w:p>
      <w:pPr>
        <w:spacing w:after="0"/>
        <w:ind w:left="0"/>
        <w:jc w:val="left"/>
      </w:pPr>
      <w:r>
        <w:rPr>
          <w:rFonts w:ascii="Times New Roman"/>
          <w:b/>
          <w:i w:val="false"/>
          <w:color w:val="000000"/>
        </w:rPr>
        <w:t xml:space="preserve"> Допускаемые напряжения удоп труб из меди и медных сплавов</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труб</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w:t>
            </w:r>
          </w:p>
          <w:p>
            <w:pPr>
              <w:spacing w:after="20"/>
              <w:ind w:left="20"/>
              <w:jc w:val="both"/>
            </w:pPr>
            <w:r>
              <w:rPr>
                <w:rFonts w:ascii="Times New Roman"/>
                <w:b w:val="false"/>
                <w:i w:val="false"/>
                <w:color w:val="000000"/>
                <w:sz w:val="20"/>
              </w:rPr>
              <w:t>
обработка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w:t>
            </w:r>
          </w:p>
          <w:p>
            <w:pPr>
              <w:spacing w:after="20"/>
              <w:ind w:left="20"/>
              <w:jc w:val="both"/>
            </w:pPr>
            <w:r>
              <w:rPr>
                <w:rFonts w:ascii="Times New Roman"/>
                <w:b w:val="false"/>
                <w:i w:val="false"/>
                <w:color w:val="000000"/>
                <w:sz w:val="20"/>
              </w:rPr>
              <w:t>
сопротивление,</w:t>
            </w:r>
          </w:p>
          <w:p>
            <w:pPr>
              <w:spacing w:after="20"/>
              <w:ind w:left="20"/>
              <w:jc w:val="both"/>
            </w:pPr>
            <w:r>
              <w:rPr>
                <w:rFonts w:ascii="Times New Roman"/>
                <w:b w:val="false"/>
                <w:i w:val="false"/>
                <w:color w:val="000000"/>
                <w:sz w:val="20"/>
              </w:rPr>
              <w:t>
МПа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удоп, МПа, при температуре среды,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Отжиг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Алюминиевая</w:t>
            </w:r>
          </w:p>
          <w:p>
            <w:pPr>
              <w:spacing w:after="20"/>
              <w:ind w:left="20"/>
              <w:jc w:val="both"/>
            </w:pPr>
            <w:r>
              <w:rPr>
                <w:rFonts w:ascii="Times New Roman"/>
                <w:b w:val="false"/>
                <w:i w:val="false"/>
                <w:color w:val="000000"/>
                <w:sz w:val="20"/>
              </w:rPr>
              <w:t>
бронза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Медно-никелевый</w:t>
            </w:r>
          </w:p>
          <w:p>
            <w:pPr>
              <w:spacing w:after="20"/>
              <w:ind w:left="20"/>
              <w:jc w:val="both"/>
            </w:pPr>
            <w:r>
              <w:rPr>
                <w:rFonts w:ascii="Times New Roman"/>
                <w:b w:val="false"/>
                <w:i w:val="false"/>
                <w:color w:val="000000"/>
                <w:sz w:val="20"/>
              </w:rPr>
              <w:t>
сплав 95/5 и</w:t>
            </w:r>
          </w:p>
          <w:p>
            <w:pPr>
              <w:spacing w:after="20"/>
              <w:ind w:left="20"/>
              <w:jc w:val="both"/>
            </w:pPr>
            <w:r>
              <w:rPr>
                <w:rFonts w:ascii="Times New Roman"/>
                <w:b w:val="false"/>
                <w:i w:val="false"/>
                <w:color w:val="000000"/>
                <w:sz w:val="20"/>
              </w:rPr>
              <w:t>
90/10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Медно-никелевый</w:t>
            </w:r>
          </w:p>
          <w:p>
            <w:pPr>
              <w:spacing w:after="20"/>
              <w:ind w:left="20"/>
              <w:jc w:val="both"/>
            </w:pPr>
            <w:r>
              <w:rPr>
                <w:rFonts w:ascii="Times New Roman"/>
                <w:b w:val="false"/>
                <w:i w:val="false"/>
                <w:color w:val="000000"/>
                <w:sz w:val="20"/>
              </w:rPr>
              <w:t>
сплав 70/30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Промежуточные значения определяются интерполяцией.</w:t>
            </w:r>
          </w:p>
          <w:p>
            <w:pPr>
              <w:spacing w:after="20"/>
              <w:ind w:left="20"/>
              <w:jc w:val="both"/>
            </w:pPr>
            <w:r>
              <w:rPr>
                <w:rFonts w:ascii="Times New Roman"/>
                <w:b w:val="false"/>
                <w:i w:val="false"/>
                <w:color w:val="000000"/>
                <w:sz w:val="20"/>
              </w:rPr>
              <w:t>
2. Для материалов, не указанных в настоящем приложении, допускаемые напряжения являются</w:t>
            </w:r>
          </w:p>
          <w:p>
            <w:pPr>
              <w:spacing w:after="20"/>
              <w:ind w:left="20"/>
              <w:jc w:val="both"/>
            </w:pPr>
            <w:r>
              <w:rPr>
                <w:rFonts w:ascii="Times New Roman"/>
                <w:b w:val="false"/>
                <w:i w:val="false"/>
                <w:color w:val="000000"/>
                <w:sz w:val="20"/>
              </w:rPr>
              <w:t>
в каждом случае предметом специального рассмотрения Регистром судоходства.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4" w:id="56"/>
    <w:p>
      <w:pPr>
        <w:spacing w:after="0"/>
        <w:ind w:left="0"/>
        <w:jc w:val="left"/>
      </w:pPr>
      <w:r>
        <w:rPr>
          <w:rFonts w:ascii="Times New Roman"/>
          <w:b/>
          <w:i w:val="false"/>
          <w:color w:val="000000"/>
        </w:rPr>
        <w:t xml:space="preserve"> Минимальная толщина стенки металлических труб, мм</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Наружный</w:t>
            </w:r>
          </w:p>
          <w:p>
            <w:pPr>
              <w:spacing w:after="20"/>
              <w:ind w:left="20"/>
              <w:jc w:val="both"/>
            </w:pPr>
            <w:r>
              <w:rPr>
                <w:rFonts w:ascii="Times New Roman"/>
                <w:b w:val="false"/>
                <w:i w:val="false"/>
                <w:color w:val="000000"/>
                <w:sz w:val="20"/>
              </w:rPr>
              <w:t>
диаметр, мм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Стальные</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Трубопроводы</w:t>
            </w:r>
          </w:p>
          <w:p>
            <w:pPr>
              <w:spacing w:after="20"/>
              <w:ind w:left="20"/>
              <w:jc w:val="both"/>
            </w:pPr>
            <w:r>
              <w:rPr>
                <w:rFonts w:ascii="Times New Roman"/>
                <w:b w:val="false"/>
                <w:i w:val="false"/>
                <w:color w:val="000000"/>
                <w:sz w:val="20"/>
              </w:rPr>
              <w:t>
систем, за</w:t>
            </w:r>
          </w:p>
          <w:p>
            <w:pPr>
              <w:spacing w:after="20"/>
              <w:ind w:left="20"/>
              <w:jc w:val="both"/>
            </w:pPr>
            <w:r>
              <w:rPr>
                <w:rFonts w:ascii="Times New Roman"/>
                <w:b w:val="false"/>
                <w:i w:val="false"/>
                <w:color w:val="000000"/>
                <w:sz w:val="20"/>
              </w:rPr>
              <w:t>
исключением</w:t>
            </w:r>
          </w:p>
          <w:p>
            <w:pPr>
              <w:spacing w:after="20"/>
              <w:ind w:left="20"/>
              <w:jc w:val="both"/>
            </w:pPr>
            <w:r>
              <w:rPr>
                <w:rFonts w:ascii="Times New Roman"/>
                <w:b w:val="false"/>
                <w:i w:val="false"/>
                <w:color w:val="000000"/>
                <w:sz w:val="20"/>
              </w:rPr>
              <w:t>
указанных в</w:t>
            </w:r>
          </w:p>
          <w:p>
            <w:pPr>
              <w:spacing w:after="20"/>
              <w:ind w:left="20"/>
              <w:jc w:val="both"/>
            </w:pPr>
            <w:r>
              <w:rPr>
                <w:rFonts w:ascii="Times New Roman"/>
                <w:b w:val="false"/>
                <w:i w:val="false"/>
                <w:color w:val="000000"/>
                <w:sz w:val="20"/>
              </w:rPr>
              <w:t>
графах 3 —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Воздушные,</w:t>
            </w:r>
          </w:p>
          <w:p>
            <w:pPr>
              <w:spacing w:after="20"/>
              <w:ind w:left="20"/>
              <w:jc w:val="both"/>
            </w:pPr>
            <w:r>
              <w:rPr>
                <w:rFonts w:ascii="Times New Roman"/>
                <w:b w:val="false"/>
                <w:i w:val="false"/>
                <w:color w:val="000000"/>
                <w:sz w:val="20"/>
              </w:rPr>
              <w:t>
переливные,</w:t>
            </w:r>
          </w:p>
          <w:p>
            <w:pPr>
              <w:spacing w:after="20"/>
              <w:ind w:left="20"/>
              <w:jc w:val="both"/>
            </w:pPr>
            <w:r>
              <w:rPr>
                <w:rFonts w:ascii="Times New Roman"/>
                <w:b w:val="false"/>
                <w:i w:val="false"/>
                <w:color w:val="000000"/>
                <w:sz w:val="20"/>
              </w:rPr>
              <w:t>
измерительные</w:t>
            </w:r>
          </w:p>
          <w:p>
            <w:pPr>
              <w:spacing w:after="20"/>
              <w:ind w:left="20"/>
              <w:jc w:val="both"/>
            </w:pPr>
            <w:r>
              <w:rPr>
                <w:rFonts w:ascii="Times New Roman"/>
                <w:b w:val="false"/>
                <w:i w:val="false"/>
                <w:color w:val="000000"/>
                <w:sz w:val="20"/>
              </w:rPr>
              <w:t>
трубы цистерн,</w:t>
            </w:r>
          </w:p>
          <w:p>
            <w:pPr>
              <w:spacing w:after="20"/>
              <w:ind w:left="20"/>
              <w:jc w:val="both"/>
            </w:pPr>
            <w:r>
              <w:rPr>
                <w:rFonts w:ascii="Times New Roman"/>
                <w:b w:val="false"/>
                <w:i w:val="false"/>
                <w:color w:val="000000"/>
                <w:sz w:val="20"/>
              </w:rPr>
              <w:t>
встроенных в</w:t>
            </w:r>
          </w:p>
          <w:p>
            <w:pPr>
              <w:spacing w:after="20"/>
              <w:ind w:left="20"/>
              <w:jc w:val="both"/>
            </w:pPr>
            <w:r>
              <w:rPr>
                <w:rFonts w:ascii="Times New Roman"/>
                <w:b w:val="false"/>
                <w:i w:val="false"/>
                <w:color w:val="000000"/>
                <w:sz w:val="20"/>
              </w:rPr>
              <w:t>
корпус судна, за</w:t>
            </w:r>
          </w:p>
          <w:p>
            <w:pPr>
              <w:spacing w:after="20"/>
              <w:ind w:left="20"/>
              <w:jc w:val="both"/>
            </w:pPr>
            <w:r>
              <w:rPr>
                <w:rFonts w:ascii="Times New Roman"/>
                <w:b w:val="false"/>
                <w:i w:val="false"/>
                <w:color w:val="000000"/>
                <w:sz w:val="20"/>
              </w:rPr>
              <w:t>
исключением</w:t>
            </w:r>
          </w:p>
          <w:p>
            <w:pPr>
              <w:spacing w:after="20"/>
              <w:ind w:left="20"/>
              <w:jc w:val="both"/>
            </w:pPr>
            <w:r>
              <w:rPr>
                <w:rFonts w:ascii="Times New Roman"/>
                <w:b w:val="false"/>
                <w:i w:val="false"/>
                <w:color w:val="000000"/>
                <w:sz w:val="20"/>
              </w:rPr>
              <w:t>
указанных в графе</w:t>
            </w:r>
          </w:p>
          <w:p>
            <w:pPr>
              <w:spacing w:after="20"/>
              <w:ind w:left="20"/>
              <w:jc w:val="both"/>
            </w:pPr>
            <w:r>
              <w:rPr>
                <w:rFonts w:ascii="Times New Roman"/>
                <w:b w:val="false"/>
                <w:i w:val="false"/>
                <w:color w:val="000000"/>
                <w:sz w:val="20"/>
              </w:rPr>
              <w:t>
5, а также пункте</w:t>
            </w:r>
          </w:p>
          <w:p>
            <w:pPr>
              <w:spacing w:after="20"/>
              <w:ind w:left="20"/>
              <w:jc w:val="both"/>
            </w:pPr>
            <w:r>
              <w:rPr>
                <w:rFonts w:ascii="Times New Roman"/>
                <w:b w:val="false"/>
                <w:i w:val="false"/>
                <w:color w:val="000000"/>
                <w:sz w:val="20"/>
              </w:rPr>
              <w:t>
2532 настоящих</w:t>
            </w:r>
          </w:p>
          <w:p>
            <w:pPr>
              <w:spacing w:after="20"/>
              <w:ind w:left="20"/>
              <w:jc w:val="both"/>
            </w:pPr>
            <w:r>
              <w:rPr>
                <w:rFonts w:ascii="Times New Roman"/>
                <w:b w:val="false"/>
                <w:i w:val="false"/>
                <w:color w:val="000000"/>
                <w:sz w:val="20"/>
              </w:rPr>
              <w:t>
Правил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Трубопроводы</w:t>
            </w:r>
          </w:p>
          <w:p>
            <w:pPr>
              <w:spacing w:after="20"/>
              <w:ind w:left="20"/>
              <w:jc w:val="both"/>
            </w:pPr>
            <w:r>
              <w:rPr>
                <w:rFonts w:ascii="Times New Roman"/>
                <w:b w:val="false"/>
                <w:i w:val="false"/>
                <w:color w:val="000000"/>
                <w:sz w:val="20"/>
              </w:rPr>
              <w:t>
забортной</w:t>
            </w:r>
          </w:p>
          <w:p>
            <w:pPr>
              <w:spacing w:after="20"/>
              <w:ind w:left="20"/>
              <w:jc w:val="both"/>
            </w:pPr>
            <w:r>
              <w:rPr>
                <w:rFonts w:ascii="Times New Roman"/>
                <w:b w:val="false"/>
                <w:i w:val="false"/>
                <w:color w:val="000000"/>
                <w:sz w:val="20"/>
              </w:rPr>
              <w:t>
воды</w:t>
            </w:r>
          </w:p>
          <w:p>
            <w:pPr>
              <w:spacing w:after="20"/>
              <w:ind w:left="20"/>
              <w:jc w:val="both"/>
            </w:pPr>
            <w:r>
              <w:rPr>
                <w:rFonts w:ascii="Times New Roman"/>
                <w:b w:val="false"/>
                <w:i w:val="false"/>
                <w:color w:val="000000"/>
                <w:sz w:val="20"/>
              </w:rPr>
              <w:t>
(осушительные,</w:t>
            </w:r>
          </w:p>
          <w:p>
            <w:pPr>
              <w:spacing w:after="20"/>
              <w:ind w:left="20"/>
              <w:jc w:val="both"/>
            </w:pPr>
            <w:r>
              <w:rPr>
                <w:rFonts w:ascii="Times New Roman"/>
                <w:b w:val="false"/>
                <w:i w:val="false"/>
                <w:color w:val="000000"/>
                <w:sz w:val="20"/>
              </w:rPr>
              <w:t>
балластные,</w:t>
            </w:r>
          </w:p>
          <w:p>
            <w:pPr>
              <w:spacing w:after="20"/>
              <w:ind w:left="20"/>
              <w:jc w:val="both"/>
            </w:pPr>
            <w:r>
              <w:rPr>
                <w:rFonts w:ascii="Times New Roman"/>
                <w:b w:val="false"/>
                <w:i w:val="false"/>
                <w:color w:val="000000"/>
                <w:sz w:val="20"/>
              </w:rPr>
              <w:t>
водотушения и</w:t>
            </w:r>
          </w:p>
          <w:p>
            <w:pPr>
              <w:spacing w:after="20"/>
              <w:ind w:left="20"/>
              <w:jc w:val="both"/>
            </w:pPr>
            <w:r>
              <w:rPr>
                <w:rFonts w:ascii="Times New Roman"/>
                <w:b w:val="false"/>
                <w:i w:val="false"/>
                <w:color w:val="000000"/>
                <w:sz w:val="20"/>
              </w:rPr>
              <w:t>
т.п.)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Осушительные, воздушные,</w:t>
            </w:r>
          </w:p>
          <w:p>
            <w:pPr>
              <w:spacing w:after="20"/>
              <w:ind w:left="20"/>
              <w:jc w:val="both"/>
            </w:pPr>
            <w:r>
              <w:rPr>
                <w:rFonts w:ascii="Times New Roman"/>
                <w:b w:val="false"/>
                <w:i w:val="false"/>
                <w:color w:val="000000"/>
                <w:sz w:val="20"/>
              </w:rPr>
              <w:t>
переливные и</w:t>
            </w:r>
          </w:p>
          <w:p>
            <w:pPr>
              <w:spacing w:after="20"/>
              <w:ind w:left="20"/>
              <w:jc w:val="both"/>
            </w:pPr>
            <w:r>
              <w:rPr>
                <w:rFonts w:ascii="Times New Roman"/>
                <w:b w:val="false"/>
                <w:i w:val="false"/>
                <w:color w:val="000000"/>
                <w:sz w:val="20"/>
              </w:rPr>
              <w:t>
измерительные трубы,</w:t>
            </w:r>
          </w:p>
          <w:p>
            <w:pPr>
              <w:spacing w:after="20"/>
              <w:ind w:left="20"/>
              <w:jc w:val="both"/>
            </w:pPr>
            <w:r>
              <w:rPr>
                <w:rFonts w:ascii="Times New Roman"/>
                <w:b w:val="false"/>
                <w:i w:val="false"/>
                <w:color w:val="000000"/>
                <w:sz w:val="20"/>
              </w:rPr>
              <w:t>
проходящие через</w:t>
            </w:r>
          </w:p>
          <w:p>
            <w:pPr>
              <w:spacing w:after="20"/>
              <w:ind w:left="20"/>
              <w:jc w:val="both"/>
            </w:pPr>
            <w:r>
              <w:rPr>
                <w:rFonts w:ascii="Times New Roman"/>
                <w:b w:val="false"/>
                <w:i w:val="false"/>
                <w:color w:val="000000"/>
                <w:sz w:val="20"/>
              </w:rPr>
              <w:t>
балластные и топливные</w:t>
            </w:r>
          </w:p>
          <w:p>
            <w:pPr>
              <w:spacing w:after="20"/>
              <w:ind w:left="20"/>
              <w:jc w:val="both"/>
            </w:pPr>
            <w:r>
              <w:rPr>
                <w:rFonts w:ascii="Times New Roman"/>
                <w:b w:val="false"/>
                <w:i w:val="false"/>
                <w:color w:val="000000"/>
                <w:sz w:val="20"/>
              </w:rPr>
              <w:t>
цистерны; балластные</w:t>
            </w:r>
          </w:p>
          <w:p>
            <w:pPr>
              <w:spacing w:after="20"/>
              <w:ind w:left="20"/>
              <w:jc w:val="both"/>
            </w:pPr>
            <w:r>
              <w:rPr>
                <w:rFonts w:ascii="Times New Roman"/>
                <w:b w:val="false"/>
                <w:i w:val="false"/>
                <w:color w:val="000000"/>
                <w:sz w:val="20"/>
              </w:rPr>
              <w:t>
трубы, проходящие через</w:t>
            </w:r>
          </w:p>
          <w:p>
            <w:pPr>
              <w:spacing w:after="20"/>
              <w:ind w:left="20"/>
              <w:jc w:val="both"/>
            </w:pPr>
            <w:r>
              <w:rPr>
                <w:rFonts w:ascii="Times New Roman"/>
                <w:b w:val="false"/>
                <w:i w:val="false"/>
                <w:color w:val="000000"/>
                <w:sz w:val="20"/>
              </w:rPr>
              <w:t>
топливные цистерны;</w:t>
            </w:r>
          </w:p>
          <w:p>
            <w:pPr>
              <w:spacing w:after="20"/>
              <w:ind w:left="20"/>
              <w:jc w:val="both"/>
            </w:pPr>
            <w:r>
              <w:rPr>
                <w:rFonts w:ascii="Times New Roman"/>
                <w:b w:val="false"/>
                <w:i w:val="false"/>
                <w:color w:val="000000"/>
                <w:sz w:val="20"/>
              </w:rPr>
              <w:t>
топливные трубопроводы,</w:t>
            </w:r>
          </w:p>
          <w:p>
            <w:pPr>
              <w:spacing w:after="20"/>
              <w:ind w:left="20"/>
              <w:jc w:val="both"/>
            </w:pPr>
            <w:r>
              <w:rPr>
                <w:rFonts w:ascii="Times New Roman"/>
                <w:b w:val="false"/>
                <w:i w:val="false"/>
                <w:color w:val="000000"/>
                <w:sz w:val="20"/>
              </w:rPr>
              <w:t>
проходящие через</w:t>
            </w:r>
          </w:p>
          <w:p>
            <w:pPr>
              <w:spacing w:after="20"/>
              <w:ind w:left="20"/>
              <w:jc w:val="both"/>
            </w:pPr>
            <w:r>
              <w:rPr>
                <w:rFonts w:ascii="Times New Roman"/>
                <w:b w:val="false"/>
                <w:i w:val="false"/>
                <w:color w:val="000000"/>
                <w:sz w:val="20"/>
              </w:rPr>
              <w:t>
Балластные цистерны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Стальные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Медные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сплавов</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коррозионо-стойкой стали</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сплавов на основе титана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Трубопроводы систем углекислотного пожаротушения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баллона до пусковых клапанов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пусковых клапанов до выпускных сопел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Указанные в настоящем приложении толщины и диаметры труб могут по</w:t>
            </w:r>
          </w:p>
          <w:p>
            <w:pPr>
              <w:spacing w:after="20"/>
              <w:ind w:left="20"/>
              <w:jc w:val="both"/>
            </w:pPr>
            <w:r>
              <w:rPr>
                <w:rFonts w:ascii="Times New Roman"/>
                <w:b w:val="false"/>
                <w:i w:val="false"/>
                <w:color w:val="000000"/>
                <w:sz w:val="20"/>
              </w:rPr>
              <w:t>
согласованию с Регистром судоходства приниматься по ближайшим размерам, указанным</w:t>
            </w:r>
          </w:p>
          <w:p>
            <w:pPr>
              <w:spacing w:after="20"/>
              <w:ind w:left="20"/>
              <w:jc w:val="both"/>
            </w:pPr>
            <w:r>
              <w:rPr>
                <w:rFonts w:ascii="Times New Roman"/>
                <w:b w:val="false"/>
                <w:i w:val="false"/>
                <w:color w:val="000000"/>
                <w:sz w:val="20"/>
              </w:rPr>
              <w:t>
внациональных и международных стандартах.</w:t>
            </w:r>
          </w:p>
          <w:p>
            <w:pPr>
              <w:spacing w:after="20"/>
              <w:ind w:left="20"/>
              <w:jc w:val="both"/>
            </w:pPr>
            <w:r>
              <w:rPr>
                <w:rFonts w:ascii="Times New Roman"/>
                <w:b w:val="false"/>
                <w:i w:val="false"/>
                <w:color w:val="000000"/>
                <w:sz w:val="20"/>
              </w:rPr>
              <w:t>
2. Указанные в настоящем приложении значения не требуют увеличения толщины на</w:t>
            </w:r>
          </w:p>
          <w:p>
            <w:pPr>
              <w:spacing w:after="20"/>
              <w:ind w:left="20"/>
              <w:jc w:val="both"/>
            </w:pPr>
            <w:r>
              <w:rPr>
                <w:rFonts w:ascii="Times New Roman"/>
                <w:b w:val="false"/>
                <w:i w:val="false"/>
                <w:color w:val="000000"/>
                <w:sz w:val="20"/>
              </w:rPr>
              <w:t>
минусовый допуск при изготовлении и на утонение при гибке трубы.</w:t>
            </w:r>
          </w:p>
          <w:p>
            <w:pPr>
              <w:spacing w:after="20"/>
              <w:ind w:left="20"/>
              <w:jc w:val="both"/>
            </w:pPr>
            <w:r>
              <w:rPr>
                <w:rFonts w:ascii="Times New Roman"/>
                <w:b w:val="false"/>
                <w:i w:val="false"/>
                <w:color w:val="000000"/>
                <w:sz w:val="20"/>
              </w:rPr>
              <w:t>
3. Минимальная толщина стенок труб диаметром более 450 мм должна выбираться в</w:t>
            </w:r>
          </w:p>
          <w:p>
            <w:pPr>
              <w:spacing w:after="20"/>
              <w:ind w:left="20"/>
              <w:jc w:val="both"/>
            </w:pPr>
            <w:r>
              <w:rPr>
                <w:rFonts w:ascii="Times New Roman"/>
                <w:b w:val="false"/>
                <w:i w:val="false"/>
                <w:color w:val="000000"/>
                <w:sz w:val="20"/>
              </w:rPr>
              <w:t>
соответствии с согласованными Регистром судоходства стандартами, при этом ее величина</w:t>
            </w:r>
          </w:p>
          <w:p>
            <w:pPr>
              <w:spacing w:after="20"/>
              <w:ind w:left="20"/>
              <w:jc w:val="both"/>
            </w:pPr>
            <w:r>
              <w:rPr>
                <w:rFonts w:ascii="Times New Roman"/>
                <w:b w:val="false"/>
                <w:i w:val="false"/>
                <w:color w:val="000000"/>
                <w:sz w:val="20"/>
              </w:rPr>
              <w:t>
не должна приниматься менее, чем указано для труб диаметром 450 мм.</w:t>
            </w:r>
          </w:p>
          <w:p>
            <w:pPr>
              <w:spacing w:after="20"/>
              <w:ind w:left="20"/>
              <w:jc w:val="both"/>
            </w:pPr>
            <w:r>
              <w:rPr>
                <w:rFonts w:ascii="Times New Roman"/>
                <w:b w:val="false"/>
                <w:i w:val="false"/>
                <w:color w:val="000000"/>
                <w:sz w:val="20"/>
              </w:rPr>
              <w:t>
4. Минимальные внутренние диаметры осушительных, измерительных, воздушных и</w:t>
            </w:r>
          </w:p>
          <w:p>
            <w:pPr>
              <w:spacing w:after="20"/>
              <w:ind w:left="20"/>
              <w:jc w:val="both"/>
            </w:pPr>
            <w:r>
              <w:rPr>
                <w:rFonts w:ascii="Times New Roman"/>
                <w:b w:val="false"/>
                <w:i w:val="false"/>
                <w:color w:val="000000"/>
                <w:sz w:val="20"/>
              </w:rPr>
              <w:t>
переливных труб должны приниматься согласно пунктов 3238, 3540, 3555 и 3566 настоящих</w:t>
            </w:r>
          </w:p>
          <w:p>
            <w:pPr>
              <w:spacing w:after="20"/>
              <w:ind w:left="20"/>
              <w:jc w:val="both"/>
            </w:pPr>
            <w:r>
              <w:rPr>
                <w:rFonts w:ascii="Times New Roman"/>
                <w:b w:val="false"/>
                <w:i w:val="false"/>
                <w:color w:val="000000"/>
                <w:sz w:val="20"/>
              </w:rPr>
              <w:t>
Правил, соответственно.</w:t>
            </w:r>
          </w:p>
          <w:p>
            <w:pPr>
              <w:spacing w:after="20"/>
              <w:ind w:left="20"/>
              <w:jc w:val="both"/>
            </w:pPr>
            <w:r>
              <w:rPr>
                <w:rFonts w:ascii="Times New Roman"/>
                <w:b w:val="false"/>
                <w:i w:val="false"/>
                <w:color w:val="000000"/>
                <w:sz w:val="20"/>
              </w:rPr>
              <w:t>
5. Для труб, защищенных от коррозии нанесением специальных покрытий, облицовок и т.</w:t>
            </w:r>
          </w:p>
          <w:p>
            <w:pPr>
              <w:spacing w:after="20"/>
              <w:ind w:left="20"/>
              <w:jc w:val="both"/>
            </w:pPr>
            <w:r>
              <w:rPr>
                <w:rFonts w:ascii="Times New Roman"/>
                <w:b w:val="false"/>
                <w:i w:val="false"/>
                <w:color w:val="000000"/>
                <w:sz w:val="20"/>
              </w:rPr>
              <w:t>
п., минимальная толщина стенок труб, перечисленных в графах 3, 4 и 5, может быть</w:t>
            </w:r>
          </w:p>
          <w:p>
            <w:pPr>
              <w:spacing w:after="20"/>
              <w:ind w:left="20"/>
              <w:jc w:val="both"/>
            </w:pPr>
            <w:r>
              <w:rPr>
                <w:rFonts w:ascii="Times New Roman"/>
                <w:b w:val="false"/>
                <w:i w:val="false"/>
                <w:color w:val="000000"/>
                <w:sz w:val="20"/>
              </w:rPr>
              <w:t>
снижена на величину, не превышающую 1 мм.</w:t>
            </w:r>
          </w:p>
          <w:p>
            <w:pPr>
              <w:spacing w:after="20"/>
              <w:ind w:left="20"/>
              <w:jc w:val="both"/>
            </w:pPr>
            <w:r>
              <w:rPr>
                <w:rFonts w:ascii="Times New Roman"/>
                <w:b w:val="false"/>
                <w:i w:val="false"/>
                <w:color w:val="000000"/>
                <w:sz w:val="20"/>
              </w:rPr>
              <w:t>
6. Указанные в графах 3 и 5 толщины для измерительных труб относятся к участкам труб,</w:t>
            </w:r>
          </w:p>
          <w:p>
            <w:pPr>
              <w:spacing w:after="20"/>
              <w:ind w:left="20"/>
              <w:jc w:val="both"/>
            </w:pPr>
            <w:r>
              <w:rPr>
                <w:rFonts w:ascii="Times New Roman"/>
                <w:b w:val="false"/>
                <w:i w:val="false"/>
                <w:color w:val="000000"/>
                <w:sz w:val="20"/>
              </w:rPr>
              <w:t>
расположенным вне цистерн, для которых эти трубы предназначены.</w:t>
            </w:r>
          </w:p>
          <w:p>
            <w:pPr>
              <w:spacing w:after="20"/>
              <w:ind w:left="20"/>
              <w:jc w:val="both"/>
            </w:pPr>
            <w:r>
              <w:rPr>
                <w:rFonts w:ascii="Times New Roman"/>
                <w:b w:val="false"/>
                <w:i w:val="false"/>
                <w:color w:val="000000"/>
                <w:sz w:val="20"/>
              </w:rPr>
              <w:t>
7. Для труб с резьбовыми соединениями толщина стенки указана для минимальной толщины</w:t>
            </w:r>
          </w:p>
          <w:p>
            <w:pPr>
              <w:spacing w:after="20"/>
              <w:ind w:left="20"/>
              <w:jc w:val="both"/>
            </w:pPr>
            <w:r>
              <w:rPr>
                <w:rFonts w:ascii="Times New Roman"/>
                <w:b w:val="false"/>
                <w:i w:val="false"/>
                <w:color w:val="000000"/>
                <w:sz w:val="20"/>
              </w:rPr>
              <w:t>
в нарезанной части трубы.</w:t>
            </w:r>
          </w:p>
          <w:p>
            <w:pPr>
              <w:spacing w:after="20"/>
              <w:ind w:left="20"/>
              <w:jc w:val="both"/>
            </w:pPr>
            <w:r>
              <w:rPr>
                <w:rFonts w:ascii="Times New Roman"/>
                <w:b w:val="false"/>
                <w:i w:val="false"/>
                <w:color w:val="000000"/>
                <w:sz w:val="20"/>
              </w:rPr>
              <w:t>
8. Указанные в графах 6 и 7 толщины применяются для труб, оцинкованных изнутри.</w:t>
            </w:r>
          </w:p>
          <w:p>
            <w:pPr>
              <w:spacing w:after="20"/>
              <w:ind w:left="20"/>
              <w:jc w:val="both"/>
            </w:pPr>
            <w:r>
              <w:rPr>
                <w:rFonts w:ascii="Times New Roman"/>
                <w:b w:val="false"/>
                <w:i w:val="false"/>
                <w:color w:val="000000"/>
                <w:sz w:val="20"/>
              </w:rPr>
              <w:t>
9. Минимальные толщины стенок осушительных и балластных трубопроводов, проходящих</w:t>
            </w:r>
          </w:p>
          <w:p>
            <w:pPr>
              <w:spacing w:after="20"/>
              <w:ind w:left="20"/>
              <w:jc w:val="both"/>
            </w:pPr>
            <w:r>
              <w:rPr>
                <w:rFonts w:ascii="Times New Roman"/>
                <w:b w:val="false"/>
                <w:i w:val="false"/>
                <w:color w:val="000000"/>
                <w:sz w:val="20"/>
              </w:rPr>
              <w:t>
через грузовые танки, а также толщины стенок грузовых трубопроводов являются в каждом</w:t>
            </w:r>
          </w:p>
          <w:p>
            <w:pPr>
              <w:spacing w:after="20"/>
              <w:ind w:left="20"/>
              <w:jc w:val="both"/>
            </w:pPr>
            <w:r>
              <w:rPr>
                <w:rFonts w:ascii="Times New Roman"/>
                <w:b w:val="false"/>
                <w:i w:val="false"/>
                <w:color w:val="000000"/>
                <w:sz w:val="20"/>
              </w:rPr>
              <w:t>
случае предметом специального рассмотрения Регистром судоходства.</w:t>
            </w:r>
          </w:p>
          <w:p>
            <w:pPr>
              <w:spacing w:after="20"/>
              <w:ind w:left="20"/>
              <w:jc w:val="both"/>
            </w:pPr>
            <w:r>
              <w:rPr>
                <w:rFonts w:ascii="Times New Roman"/>
                <w:b w:val="false"/>
                <w:i w:val="false"/>
                <w:color w:val="000000"/>
                <w:sz w:val="20"/>
              </w:rPr>
              <w:t>
10. Таблица не распространяется на трубы для газовыпускной системы.</w:t>
            </w:r>
          </w:p>
          <w:p>
            <w:pPr>
              <w:spacing w:after="20"/>
              <w:ind w:left="20"/>
              <w:jc w:val="both"/>
            </w:pPr>
            <w:r>
              <w:rPr>
                <w:rFonts w:ascii="Times New Roman"/>
                <w:b w:val="false"/>
                <w:i w:val="false"/>
                <w:color w:val="000000"/>
                <w:sz w:val="20"/>
              </w:rPr>
              <w:t>
11. Для углекислотой системы низкого давления толщина стенок труб от резервуара до</w:t>
            </w:r>
          </w:p>
          <w:p>
            <w:pPr>
              <w:spacing w:after="20"/>
              <w:ind w:left="20"/>
              <w:jc w:val="both"/>
            </w:pPr>
            <w:r>
              <w:rPr>
                <w:rFonts w:ascii="Times New Roman"/>
                <w:b w:val="false"/>
                <w:i w:val="false"/>
                <w:color w:val="000000"/>
                <w:sz w:val="20"/>
              </w:rPr>
              <w:t>
выпускных сопел должна приниматься по графе 7 настоящего приложения.</w:t>
            </w:r>
          </w:p>
          <w:p>
            <w:pPr>
              <w:spacing w:after="20"/>
              <w:ind w:left="20"/>
              <w:jc w:val="both"/>
            </w:pPr>
            <w:r>
              <w:rPr>
                <w:rFonts w:ascii="Times New Roman"/>
                <w:b w:val="false"/>
                <w:i w:val="false"/>
                <w:color w:val="000000"/>
                <w:sz w:val="20"/>
              </w:rPr>
              <w:t>
12. Толщина стенок труб от шпигатов и сточных труб должна быть не менее требуемой</w:t>
            </w:r>
          </w:p>
          <w:p>
            <w:pPr>
              <w:spacing w:after="20"/>
              <w:ind w:left="20"/>
              <w:jc w:val="both"/>
            </w:pPr>
            <w:r>
              <w:rPr>
                <w:rFonts w:ascii="Times New Roman"/>
                <w:b w:val="false"/>
                <w:i w:val="false"/>
                <w:color w:val="000000"/>
                <w:sz w:val="20"/>
              </w:rPr>
              <w:t>
параграфом 2 главы 260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6" w:id="57"/>
    <w:p>
      <w:pPr>
        <w:spacing w:after="0"/>
        <w:ind w:left="0"/>
        <w:jc w:val="left"/>
      </w:pPr>
      <w:r>
        <w:rPr>
          <w:rFonts w:ascii="Times New Roman"/>
          <w:b/>
          <w:i w:val="false"/>
          <w:color w:val="000000"/>
        </w:rPr>
        <w:t xml:space="preserve"> Соединения фланцев и труб</w:t>
      </w:r>
    </w:p>
    <w:bookmarkEnd w:id="57"/>
    <w:p>
      <w:pPr>
        <w:spacing w:after="0"/>
        <w:ind w:left="0"/>
        <w:jc w:val="left"/>
      </w:pPr>
      <w:r>
        <w:br/>
      </w:r>
    </w:p>
    <w:p>
      <w:pPr>
        <w:spacing w:after="0"/>
        <w:ind w:left="0"/>
        <w:jc w:val="both"/>
      </w:pPr>
      <w:r>
        <w:drawing>
          <wp:inline distT="0" distB="0" distL="0" distR="0">
            <wp:extent cx="78105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8" w:id="58"/>
    <w:p>
      <w:pPr>
        <w:spacing w:after="0"/>
        <w:ind w:left="0"/>
        <w:jc w:val="left"/>
      </w:pPr>
      <w:r>
        <w:rPr>
          <w:rFonts w:ascii="Times New Roman"/>
          <w:b/>
          <w:i w:val="false"/>
          <w:color w:val="000000"/>
        </w:rPr>
        <w:t xml:space="preserve"> Класс трубопровода</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w:t>
            </w:r>
          </w:p>
          <w:p>
            <w:pPr>
              <w:spacing w:after="20"/>
              <w:ind w:left="20"/>
              <w:jc w:val="both"/>
            </w:pPr>
            <w:r>
              <w:rPr>
                <w:rFonts w:ascii="Times New Roman"/>
                <w:b w:val="false"/>
                <w:i w:val="false"/>
                <w:color w:val="000000"/>
                <w:sz w:val="20"/>
              </w:rPr>
              <w:t>
трубопровода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Токсичные,</w:t>
            </w:r>
          </w:p>
          <w:p>
            <w:pPr>
              <w:spacing w:after="20"/>
              <w:ind w:left="20"/>
              <w:jc w:val="both"/>
            </w:pPr>
            <w:r>
              <w:rPr>
                <w:rFonts w:ascii="Times New Roman"/>
                <w:b w:val="false"/>
                <w:i w:val="false"/>
                <w:color w:val="000000"/>
                <w:sz w:val="20"/>
              </w:rPr>
              <w:t>
коррозионно-активные</w:t>
            </w:r>
          </w:p>
          <w:p>
            <w:pPr>
              <w:spacing w:after="20"/>
              <w:ind w:left="20"/>
              <w:jc w:val="both"/>
            </w:pPr>
            <w:r>
              <w:rPr>
                <w:rFonts w:ascii="Times New Roman"/>
                <w:b w:val="false"/>
                <w:i w:val="false"/>
                <w:color w:val="000000"/>
                <w:sz w:val="20"/>
              </w:rPr>
              <w:t>
и горючие среды,</w:t>
            </w:r>
          </w:p>
          <w:p>
            <w:pPr>
              <w:spacing w:after="20"/>
              <w:ind w:left="20"/>
              <w:jc w:val="both"/>
            </w:pPr>
            <w:r>
              <w:rPr>
                <w:rFonts w:ascii="Times New Roman"/>
                <w:b w:val="false"/>
                <w:i w:val="false"/>
                <w:color w:val="000000"/>
                <w:sz w:val="20"/>
              </w:rPr>
              <w:t>
сжиженный газ3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w:t>
            </w:r>
          </w:p>
          <w:p>
            <w:pPr>
              <w:spacing w:after="20"/>
              <w:ind w:left="20"/>
              <w:jc w:val="both"/>
            </w:pPr>
            <w:r>
              <w:rPr>
                <w:rFonts w:ascii="Times New Roman"/>
                <w:b w:val="false"/>
                <w:i w:val="false"/>
                <w:color w:val="000000"/>
                <w:sz w:val="20"/>
              </w:rPr>
              <w:t>
смазочное масло,</w:t>
            </w:r>
          </w:p>
          <w:p>
            <w:pPr>
              <w:spacing w:after="20"/>
              <w:ind w:left="20"/>
              <w:jc w:val="both"/>
            </w:pPr>
            <w:r>
              <w:rPr>
                <w:rFonts w:ascii="Times New Roman"/>
                <w:b w:val="false"/>
                <w:i w:val="false"/>
                <w:color w:val="000000"/>
                <w:sz w:val="20"/>
              </w:rPr>
              <w:t>
горючее</w:t>
            </w:r>
          </w:p>
          <w:p>
            <w:pPr>
              <w:spacing w:after="20"/>
              <w:ind w:left="20"/>
              <w:jc w:val="both"/>
            </w:pPr>
            <w:r>
              <w:rPr>
                <w:rFonts w:ascii="Times New Roman"/>
                <w:b w:val="false"/>
                <w:i w:val="false"/>
                <w:color w:val="000000"/>
                <w:sz w:val="20"/>
              </w:rPr>
              <w:t>
гидравлическое</w:t>
            </w:r>
          </w:p>
          <w:p>
            <w:pPr>
              <w:spacing w:after="20"/>
              <w:ind w:left="20"/>
              <w:jc w:val="both"/>
            </w:pPr>
            <w:r>
              <w:rPr>
                <w:rFonts w:ascii="Times New Roman"/>
                <w:b w:val="false"/>
                <w:i w:val="false"/>
                <w:color w:val="000000"/>
                <w:sz w:val="20"/>
              </w:rPr>
              <w:t>
масло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Прочие среды </w:t>
            </w:r>
            <w:r>
              <w:rPr>
                <w:rFonts w:ascii="Times New Roman"/>
                <w:b w:val="false"/>
                <w:i w:val="false"/>
                <w:color w:val="000000"/>
                <w:vertAlign w:val="super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p>
            <w:pPr>
              <w:spacing w:after="20"/>
              <w:ind w:left="20"/>
              <w:jc w:val="both"/>
            </w:pPr>
            <w:r>
              <w:rPr>
                <w:rFonts w:ascii="Times New Roman"/>
                <w:b w:val="false"/>
                <w:i w:val="false"/>
                <w:color w:val="000000"/>
                <w:sz w:val="20"/>
              </w:rPr>
              <w:t>
II</w:t>
            </w:r>
          </w:p>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 В</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w:t>
            </w:r>
            <w:r>
              <w:rPr>
                <w:rFonts w:ascii="Times New Roman"/>
                <w:b w:val="false"/>
                <w:i/>
                <w:color w:val="000000"/>
                <w:sz w:val="20"/>
              </w:rPr>
              <w:t>А, В, С</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 В</w:t>
            </w:r>
          </w:p>
          <w:p>
            <w:pPr>
              <w:spacing w:after="20"/>
              <w:ind w:left="20"/>
              <w:jc w:val="both"/>
            </w:pPr>
            <w:r>
              <w:rPr>
                <w:rFonts w:ascii="Times New Roman"/>
                <w:b w:val="false"/>
                <w:i w:val="false"/>
                <w:color w:val="000000"/>
                <w:sz w:val="20"/>
              </w:rPr>
              <w:t>
</w:t>
            </w:r>
            <w:r>
              <w:rPr>
                <w:rFonts w:ascii="Times New Roman"/>
                <w:b w:val="false"/>
                <w:i/>
                <w:color w:val="000000"/>
                <w:sz w:val="20"/>
              </w:rPr>
              <w:t>А, В, С</w:t>
            </w:r>
          </w:p>
          <w:p>
            <w:pPr>
              <w:spacing w:after="20"/>
              <w:ind w:left="20"/>
              <w:jc w:val="both"/>
            </w:pPr>
            <w:r>
              <w:rPr>
                <w:rFonts w:ascii="Times New Roman"/>
                <w:b w:val="false"/>
                <w:i w:val="false"/>
                <w:color w:val="000000"/>
                <w:sz w:val="20"/>
              </w:rPr>
              <w:t>
</w:t>
            </w:r>
            <w:r>
              <w:rPr>
                <w:rFonts w:ascii="Times New Roman"/>
                <w:b w:val="false"/>
                <w:i/>
                <w:color w:val="000000"/>
                <w:sz w:val="20"/>
              </w:rPr>
              <w:t>А, 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 В</w:t>
            </w:r>
            <w:r>
              <w:rPr>
                <w:rFonts w:ascii="Times New Roman"/>
                <w:b w:val="false"/>
                <w:i w:val="false"/>
                <w:color w:val="000000"/>
                <w:vertAlign w:val="superscript"/>
              </w:rPr>
              <w:t>2'5</w:t>
            </w: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color w:val="000000"/>
                <w:sz w:val="20"/>
              </w:rPr>
              <w:t>А, В, С, D</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w:t>
            </w:r>
            <w:r>
              <w:rPr>
                <w:rFonts w:ascii="Times New Roman"/>
                <w:b w:val="false"/>
                <w:i/>
                <w:color w:val="000000"/>
                <w:sz w:val="20"/>
              </w:rPr>
              <w:t>А, В, С,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sz w:val="20"/>
              </w:rPr>
              <w:t xml:space="preserve">, </w:t>
            </w:r>
            <w:r>
              <w:rPr>
                <w:rFonts w:ascii="Times New Roman"/>
                <w:b w:val="false"/>
                <w:i/>
                <w:color w:val="000000"/>
                <w:sz w:val="20"/>
              </w:rPr>
              <w:t>В</w:t>
            </w:r>
          </w:p>
          <w:p>
            <w:pPr>
              <w:spacing w:after="20"/>
              <w:ind w:left="20"/>
              <w:jc w:val="both"/>
            </w:pPr>
            <w:r>
              <w:rPr>
                <w:rFonts w:ascii="Times New Roman"/>
                <w:b w:val="false"/>
                <w:i w:val="false"/>
                <w:color w:val="000000"/>
                <w:sz w:val="20"/>
              </w:rPr>
              <w:t>
</w:t>
            </w:r>
            <w:r>
              <w:rPr>
                <w:rFonts w:ascii="Times New Roman"/>
                <w:b w:val="false"/>
                <w:i/>
                <w:color w:val="000000"/>
                <w:sz w:val="20"/>
              </w:rPr>
              <w:t>А, В, С, D</w:t>
            </w:r>
            <w:r>
              <w:rPr>
                <w:rFonts w:ascii="Times New Roman"/>
                <w:b w:val="false"/>
                <w:i w:val="false"/>
                <w:color w:val="000000"/>
                <w:vertAlign w:val="superscript"/>
              </w:rPr>
              <w:t>4</w:t>
            </w:r>
            <w:r>
              <w:rPr>
                <w:rFonts w:ascii="Times New Roman"/>
                <w:b w:val="false"/>
                <w:i/>
                <w:color w:val="000000"/>
                <w:sz w:val="20"/>
              </w:rPr>
              <w:t>,</w:t>
            </w:r>
          </w:p>
          <w:p>
            <w:pPr>
              <w:spacing w:after="20"/>
              <w:ind w:left="20"/>
              <w:jc w:val="both"/>
            </w:pPr>
            <w:r>
              <w:rPr>
                <w:rFonts w:ascii="Times New Roman"/>
                <w:b w:val="false"/>
                <w:i w:val="false"/>
                <w:color w:val="000000"/>
                <w:sz w:val="20"/>
              </w:rPr>
              <w:t>
</w:t>
            </w:r>
            <w:r>
              <w:rPr>
                <w:rFonts w:ascii="Times New Roman"/>
                <w:b w:val="false"/>
                <w:i/>
                <w:color w:val="000000"/>
                <w:sz w:val="20"/>
              </w:rPr>
              <w:t>Е</w:t>
            </w:r>
            <w:r>
              <w:rPr>
                <w:rFonts w:ascii="Times New Roman"/>
                <w:b w:val="false"/>
                <w:i w:val="false"/>
                <w:color w:val="000000"/>
                <w:vertAlign w:val="superscript"/>
              </w:rPr>
              <w:t>4,6</w:t>
            </w:r>
          </w:p>
          <w:p>
            <w:pPr>
              <w:spacing w:after="20"/>
              <w:ind w:left="20"/>
              <w:jc w:val="both"/>
            </w:pPr>
            <w:r>
              <w:rPr>
                <w:rFonts w:ascii="Times New Roman"/>
                <w:b w:val="false"/>
                <w:i w:val="false"/>
                <w:color w:val="000000"/>
                <w:sz w:val="20"/>
              </w:rPr>
              <w:t>
</w:t>
            </w:r>
            <w:r>
              <w:rPr>
                <w:rFonts w:ascii="Times New Roman"/>
                <w:b w:val="false"/>
                <w:i/>
                <w:color w:val="000000"/>
                <w:sz w:val="20"/>
              </w:rPr>
              <w:t>А, В, С, D,</w:t>
            </w:r>
          </w:p>
          <w:p>
            <w:pPr>
              <w:spacing w:after="20"/>
              <w:ind w:left="20"/>
              <w:jc w:val="both"/>
            </w:pPr>
            <w:r>
              <w:rPr>
                <w:rFonts w:ascii="Times New Roman"/>
                <w:b w:val="false"/>
                <w:i w:val="false"/>
                <w:color w:val="000000"/>
                <w:sz w:val="20"/>
              </w:rPr>
              <w:t>
</w:t>
            </w:r>
            <w:r>
              <w:rPr>
                <w:rFonts w:ascii="Times New Roman"/>
                <w:b w:val="false"/>
                <w:i/>
                <w:color w:val="000000"/>
                <w:sz w:val="20"/>
              </w:rPr>
              <w:t>Е</w:t>
            </w:r>
            <w:r>
              <w:rPr>
                <w:rFonts w:ascii="Times New Roman"/>
                <w:b w:val="false"/>
                <w:i w:val="false"/>
                <w:color w:val="000000"/>
                <w:vertAlign w:val="superscript"/>
              </w:rPr>
              <w:t>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Включая воду, воздух, газы, негорючее гидравлическое масло.</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val="false"/>
                <w:color w:val="000000"/>
                <w:sz w:val="20"/>
              </w:rPr>
              <w:t>При расчетной температуре более 400</w:t>
            </w:r>
            <w:r>
              <w:rPr>
                <w:rFonts w:ascii="Times New Roman"/>
                <w:b w:val="false"/>
                <w:i w:val="false"/>
                <w:color w:val="000000"/>
                <w:vertAlign w:val="superscript"/>
              </w:rPr>
              <w:t>о</w:t>
            </w:r>
            <w:r>
              <w:rPr>
                <w:rFonts w:ascii="Times New Roman"/>
                <w:b w:val="false"/>
                <w:i w:val="false"/>
                <w:color w:val="000000"/>
                <w:sz w:val="20"/>
              </w:rPr>
              <w:t xml:space="preserve">С — только тип </w:t>
            </w:r>
            <w:r>
              <w:rPr>
                <w:rFonts w:ascii="Times New Roman"/>
                <w:b w:val="false"/>
                <w:i/>
                <w:color w:val="000000"/>
                <w:sz w:val="20"/>
              </w:rPr>
              <w:t>А</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r>
              <w:rPr>
                <w:rFonts w:ascii="Times New Roman"/>
                <w:b w:val="false"/>
                <w:i w:val="false"/>
                <w:color w:val="000000"/>
                <w:sz w:val="20"/>
              </w:rPr>
              <w:t xml:space="preserve">При расчетном давлении более 1 МПа — только тип </w:t>
            </w:r>
            <w:r>
              <w:rPr>
                <w:rFonts w:ascii="Times New Roman"/>
                <w:b w:val="false"/>
                <w:i/>
                <w:color w:val="000000"/>
                <w:sz w:val="20"/>
              </w:rPr>
              <w:t>А</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4</w:t>
            </w:r>
            <w:r>
              <w:rPr>
                <w:rFonts w:ascii="Times New Roman"/>
                <w:b w:val="false"/>
                <w:i w:val="false"/>
                <w:color w:val="000000"/>
                <w:sz w:val="20"/>
              </w:rPr>
              <w:t>Типы С</w:t>
            </w:r>
            <w:r>
              <w:rPr>
                <w:rFonts w:ascii="Times New Roman"/>
                <w:b w:val="false"/>
                <w:i w:val="false"/>
                <w:color w:val="000000"/>
                <w:vertAlign w:val="subscript"/>
              </w:rPr>
              <w:t>3</w:t>
            </w:r>
            <w:r>
              <w:rPr>
                <w:rFonts w:ascii="Times New Roman"/>
                <w:b w:val="false"/>
                <w:i w:val="false"/>
                <w:color w:val="000000"/>
                <w:sz w:val="20"/>
              </w:rPr>
              <w:t xml:space="preserve">, </w:t>
            </w:r>
            <w:r>
              <w:rPr>
                <w:rFonts w:ascii="Times New Roman"/>
                <w:b w:val="false"/>
                <w:i/>
                <w:color w:val="000000"/>
                <w:sz w:val="20"/>
              </w:rPr>
              <w:t>D</w:t>
            </w:r>
            <w:r>
              <w:rPr>
                <w:rFonts w:ascii="Times New Roman"/>
                <w:b w:val="false"/>
                <w:i w:val="false"/>
                <w:color w:val="000000"/>
                <w:sz w:val="20"/>
              </w:rPr>
              <w:t xml:space="preserve"> и </w:t>
            </w:r>
            <w:r>
              <w:rPr>
                <w:rFonts w:ascii="Times New Roman"/>
                <w:b w:val="false"/>
                <w:i/>
                <w:color w:val="000000"/>
                <w:sz w:val="20"/>
              </w:rPr>
              <w:t>Е</w:t>
            </w:r>
            <w:r>
              <w:rPr>
                <w:rFonts w:ascii="Times New Roman"/>
                <w:b w:val="false"/>
                <w:i w:val="false"/>
                <w:color w:val="000000"/>
                <w:sz w:val="20"/>
              </w:rPr>
              <w:t xml:space="preserve"> (приложение 340 настоящих Правил) не должны применяться при</w:t>
            </w:r>
          </w:p>
          <w:p>
            <w:pPr>
              <w:spacing w:after="20"/>
              <w:ind w:left="20"/>
              <w:jc w:val="both"/>
            </w:pPr>
            <w:r>
              <w:rPr>
                <w:rFonts w:ascii="Times New Roman"/>
                <w:b w:val="false"/>
                <w:i w:val="false"/>
                <w:color w:val="000000"/>
                <w:sz w:val="20"/>
              </w:rPr>
              <w:t>
расчетной температуре более 250</w:t>
            </w:r>
            <w:r>
              <w:rPr>
                <w:rFonts w:ascii="Times New Roman"/>
                <w:b w:val="false"/>
                <w:i w:val="false"/>
                <w:color w:val="000000"/>
                <w:vertAlign w:val="superscript"/>
              </w:rPr>
              <w:t>о</w:t>
            </w:r>
            <w:r>
              <w:rPr>
                <w:rFonts w:ascii="Times New Roman"/>
                <w:b w:val="false"/>
                <w:i w:val="false"/>
                <w:color w:val="000000"/>
                <w:sz w:val="20"/>
              </w:rPr>
              <w:t>С.</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5</w:t>
            </w:r>
            <w:r>
              <w:rPr>
                <w:rFonts w:ascii="Times New Roman"/>
                <w:b w:val="false"/>
                <w:i w:val="false"/>
                <w:color w:val="000000"/>
                <w:sz w:val="20"/>
              </w:rPr>
              <w:t>Тип В — только для труб с наружным диаметром 154,4 мм и менее.</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6</w:t>
            </w:r>
            <w:r>
              <w:rPr>
                <w:rFonts w:ascii="Times New Roman"/>
                <w:b w:val="false"/>
                <w:i w:val="false"/>
                <w:color w:val="000000"/>
                <w:sz w:val="20"/>
              </w:rPr>
              <w:t>Для типа Е технология отбортовки должна быть одобрена Регистром.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0" w:id="59"/>
    <w:p>
      <w:pPr>
        <w:spacing w:after="0"/>
        <w:ind w:left="0"/>
        <w:jc w:val="left"/>
      </w:pPr>
      <w:r>
        <w:rPr>
          <w:rFonts w:ascii="Times New Roman"/>
          <w:b/>
          <w:i w:val="false"/>
          <w:color w:val="000000"/>
        </w:rPr>
        <w:t xml:space="preserve"> Примеры механических соединений</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Штуцерно-ниппельные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Припайные и приварные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5052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505200" cy="1308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Обжимные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обжимными кольцами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7338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733800" cy="1333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Прессовые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576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657600" cy="1562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врезными кольцами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7465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746500" cy="1600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развальцовкой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7465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746500" cy="1435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Муфтовые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стопорными кольцами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7719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771900" cy="1600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установочными канавками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5179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517900" cy="2781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Скользящие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036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403600" cy="5765800"/>
                          </a:xfrm>
                          <a:prstGeom prst="rect">
                            <a:avLst/>
                          </a:prstGeom>
                        </pic:spPr>
                      </pic:pic>
                    </a:graphicData>
                  </a:graphic>
                </wp:inline>
              </w:drawing>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2" w:id="60"/>
    <w:p>
      <w:pPr>
        <w:spacing w:after="0"/>
        <w:ind w:left="0"/>
        <w:jc w:val="left"/>
      </w:pPr>
      <w:r>
        <w:rPr>
          <w:rFonts w:ascii="Times New Roman"/>
          <w:b/>
          <w:i w:val="false"/>
          <w:color w:val="000000"/>
        </w:rPr>
        <w:t xml:space="preserve"> Применение механических соединений в зависимости от назначения</w:t>
      </w:r>
      <w:r>
        <w:br/>
      </w:r>
      <w:r>
        <w:rPr>
          <w:rFonts w:ascii="Times New Roman"/>
          <w:b/>
          <w:i w:val="false"/>
          <w:color w:val="000000"/>
        </w:rPr>
        <w:t>трубопровода</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Трубопроводы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Типы соединений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штуцерные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обжимные</w:t>
            </w:r>
            <w:r>
              <w:rPr>
                <w:rFonts w:ascii="Times New Roman"/>
                <w:b w:val="false"/>
                <w:i w:val="false"/>
                <w:color w:val="000000"/>
                <w:vertAlign w:val="super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муфтовые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Воспламеняющиеся среды с температурой вспышки </w:t>
            </w:r>
            <w:r>
              <w:rPr>
                <w:rFonts w:ascii="Times New Roman"/>
                <w:b w:val="false"/>
                <w:i w:val="false"/>
                <w:color w:val="000000"/>
                <w:sz w:val="20"/>
                <w:u w:val="single"/>
              </w:rPr>
              <w:t>&lt;</w:t>
            </w:r>
            <w:r>
              <w:rPr>
                <w:rFonts w:ascii="Times New Roman"/>
                <w:b w:val="false"/>
                <w:i w:val="false"/>
                <w:color w:val="000000"/>
                <w:sz w:val="20"/>
              </w:rPr>
              <w:t xml:space="preserve">60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Мойки сырой нефтью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Инертный газ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гидрозатвора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скруббера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Главный трубопровод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Распределительные линии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Воспламеняющиеся среды с температурой вспышки ? 60</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Масляные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Гидравлические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Органический</w:t>
            </w:r>
          </w:p>
          <w:p>
            <w:pPr>
              <w:spacing w:after="20"/>
              <w:ind w:left="20"/>
              <w:jc w:val="both"/>
            </w:pPr>
            <w:r>
              <w:rPr>
                <w:rFonts w:ascii="Times New Roman"/>
                <w:b w:val="false"/>
                <w:i w:val="false"/>
                <w:color w:val="000000"/>
                <w:sz w:val="20"/>
              </w:rPr>
              <w:t>
теплоноситель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Морская вода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Осушительные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Водопожарные и</w:t>
            </w:r>
          </w:p>
          <w:p>
            <w:pPr>
              <w:spacing w:after="20"/>
              <w:ind w:left="20"/>
              <w:jc w:val="both"/>
            </w:pPr>
            <w:r>
              <w:rPr>
                <w:rFonts w:ascii="Times New Roman"/>
                <w:b w:val="false"/>
                <w:i w:val="false"/>
                <w:color w:val="000000"/>
                <w:sz w:val="20"/>
              </w:rPr>
              <w:t>
водораспыления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Пенотушения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Спринклерные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Мойки танков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Неответственного</w:t>
            </w:r>
          </w:p>
          <w:p>
            <w:pPr>
              <w:spacing w:after="20"/>
              <w:ind w:left="20"/>
              <w:jc w:val="both"/>
            </w:pPr>
            <w:r>
              <w:rPr>
                <w:rFonts w:ascii="Times New Roman"/>
                <w:b w:val="false"/>
                <w:i w:val="false"/>
                <w:color w:val="000000"/>
                <w:sz w:val="20"/>
              </w:rPr>
              <w:t>
назначения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Пресная вода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Неответственного</w:t>
            </w:r>
          </w:p>
          <w:p>
            <w:pPr>
              <w:spacing w:after="20"/>
              <w:ind w:left="20"/>
              <w:jc w:val="both"/>
            </w:pPr>
            <w:r>
              <w:rPr>
                <w:rFonts w:ascii="Times New Roman"/>
                <w:b w:val="false"/>
                <w:i w:val="false"/>
                <w:color w:val="000000"/>
                <w:sz w:val="20"/>
              </w:rPr>
              <w:t>
назначения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Дренаж палуб</w:t>
            </w:r>
          </w:p>
          <w:p>
            <w:pPr>
              <w:spacing w:after="20"/>
              <w:ind w:left="20"/>
              <w:jc w:val="both"/>
            </w:pPr>
            <w:r>
              <w:rPr>
                <w:rFonts w:ascii="Times New Roman"/>
                <w:b w:val="false"/>
                <w:i w:val="false"/>
                <w:color w:val="000000"/>
                <w:sz w:val="20"/>
              </w:rPr>
              <w:t>
(внутренние)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отливным отверстиям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Измерительные и воздушные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Танки с водой,</w:t>
            </w:r>
          </w:p>
          <w:p>
            <w:pPr>
              <w:spacing w:after="20"/>
              <w:ind w:left="20"/>
              <w:jc w:val="both"/>
            </w:pPr>
            <w:r>
              <w:rPr>
                <w:rFonts w:ascii="Times New Roman"/>
                <w:b w:val="false"/>
                <w:i w:val="false"/>
                <w:color w:val="000000"/>
                <w:sz w:val="20"/>
              </w:rPr>
              <w:t>
коффердамы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Топливные танки для</w:t>
            </w:r>
          </w:p>
          <w:p>
            <w:pPr>
              <w:spacing w:after="20"/>
              <w:ind w:left="20"/>
              <w:jc w:val="both"/>
            </w:pPr>
            <w:r>
              <w:rPr>
                <w:rFonts w:ascii="Times New Roman"/>
                <w:b w:val="false"/>
                <w:i w:val="false"/>
                <w:color w:val="000000"/>
                <w:sz w:val="20"/>
              </w:rPr>
              <w:t>
перевозки нефте-</w:t>
            </w:r>
          </w:p>
          <w:p>
            <w:pPr>
              <w:spacing w:after="20"/>
              <w:ind w:left="20"/>
              <w:jc w:val="both"/>
            </w:pPr>
            <w:r>
              <w:rPr>
                <w:rFonts w:ascii="Times New Roman"/>
                <w:b w:val="false"/>
                <w:i w:val="false"/>
                <w:color w:val="000000"/>
                <w:sz w:val="20"/>
              </w:rPr>
              <w:t>
продуктов с</w:t>
            </w:r>
          </w:p>
          <w:p>
            <w:pPr>
              <w:spacing w:after="20"/>
              <w:ind w:left="20"/>
              <w:jc w:val="both"/>
            </w:pPr>
            <w:r>
              <w:rPr>
                <w:rFonts w:ascii="Times New Roman"/>
                <w:b w:val="false"/>
                <w:i w:val="false"/>
                <w:color w:val="000000"/>
                <w:sz w:val="20"/>
              </w:rPr>
              <w:t xml:space="preserve">
температурой вспышки </w:t>
            </w:r>
            <w:r>
              <w:rPr>
                <w:rFonts w:ascii="Times New Roman"/>
                <w:b w:val="false"/>
                <w:i w:val="false"/>
                <w:color w:val="000000"/>
                <w:sz w:val="20"/>
                <w:u w:val="single"/>
              </w:rPr>
              <w:t>&gt;</w:t>
            </w:r>
            <w:r>
              <w:rPr>
                <w:rFonts w:ascii="Times New Roman"/>
                <w:b w:val="false"/>
                <w:i w:val="false"/>
                <w:color w:val="000000"/>
                <w:sz w:val="20"/>
              </w:rPr>
              <w:t>60</w:t>
            </w:r>
            <w:r>
              <w:rPr>
                <w:rFonts w:ascii="Times New Roman"/>
                <w:b w:val="false"/>
                <w:i w:val="false"/>
                <w:color w:val="000000"/>
                <w:vertAlign w:val="superscript"/>
              </w:rPr>
              <w:t>о</w:t>
            </w:r>
            <w:r>
              <w:rPr>
                <w:rFonts w:ascii="Times New Roman"/>
                <w:b w:val="false"/>
                <w:i w:val="false"/>
                <w:color w:val="000000"/>
                <w:sz w:val="20"/>
              </w:rPr>
              <w:t>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Разное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Пусковой или управляющий воздух</w:t>
            </w:r>
            <w:r>
              <w:rPr>
                <w:rFonts w:ascii="Times New Roman"/>
                <w:b w:val="false"/>
                <w:i w:val="false"/>
                <w:color w:val="000000"/>
                <w:vertAlign w:val="superscript"/>
              </w:rPr>
              <w:t>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(хозяйственные нужды)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углекислотного тушения</w:t>
            </w:r>
            <w:r>
              <w:rPr>
                <w:rFonts w:ascii="Times New Roman"/>
                <w:b w:val="false"/>
                <w:i w:val="false"/>
                <w:color w:val="000000"/>
                <w:vertAlign w:val="superscript"/>
              </w:rPr>
              <w:t>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 + применение допускается;</w:t>
            </w:r>
          </w:p>
          <w:p>
            <w:pPr>
              <w:spacing w:after="20"/>
              <w:ind w:left="20"/>
              <w:jc w:val="both"/>
            </w:pPr>
            <w:r>
              <w:rPr>
                <w:rFonts w:ascii="Times New Roman"/>
                <w:b w:val="false"/>
                <w:i w:val="false"/>
                <w:color w:val="000000"/>
                <w:sz w:val="20"/>
              </w:rPr>
              <w:t>
— применение не допускается.</w:t>
            </w:r>
          </w:p>
          <w:p>
            <w:pPr>
              <w:spacing w:after="20"/>
              <w:ind w:left="20"/>
              <w:jc w:val="both"/>
            </w:pPr>
            <w:r>
              <w:rPr>
                <w:rFonts w:ascii="Times New Roman"/>
                <w:b w:val="false"/>
                <w:i w:val="false"/>
                <w:color w:val="000000"/>
                <w:sz w:val="20"/>
              </w:rPr>
              <w:t>
1Если обжимные соединения имеют в своем составе элементы, которые могут быть</w:t>
            </w:r>
          </w:p>
          <w:p>
            <w:pPr>
              <w:spacing w:after="20"/>
              <w:ind w:left="20"/>
              <w:jc w:val="both"/>
            </w:pPr>
            <w:r>
              <w:rPr>
                <w:rFonts w:ascii="Times New Roman"/>
                <w:b w:val="false"/>
                <w:i w:val="false"/>
                <w:color w:val="000000"/>
                <w:sz w:val="20"/>
              </w:rPr>
              <w:t>
легко разрушены при пожаре, они должны быть одобренного огнестойкого типа, как</w:t>
            </w:r>
          </w:p>
          <w:p>
            <w:pPr>
              <w:spacing w:after="20"/>
              <w:ind w:left="20"/>
              <w:jc w:val="both"/>
            </w:pPr>
            <w:r>
              <w:rPr>
                <w:rFonts w:ascii="Times New Roman"/>
                <w:b w:val="false"/>
                <w:i w:val="false"/>
                <w:color w:val="000000"/>
                <w:sz w:val="20"/>
              </w:rPr>
              <w:t>
это предписано для муфтовых соединений.</w:t>
            </w:r>
          </w:p>
          <w:p>
            <w:pPr>
              <w:spacing w:after="20"/>
              <w:ind w:left="20"/>
              <w:jc w:val="both"/>
            </w:pPr>
            <w:r>
              <w:rPr>
                <w:rFonts w:ascii="Times New Roman"/>
                <w:b w:val="false"/>
                <w:i w:val="false"/>
                <w:color w:val="000000"/>
                <w:sz w:val="20"/>
              </w:rPr>
              <w:t>
2В насосных отделениях и на открытых палубах — только одобренного огнестойкого</w:t>
            </w:r>
          </w:p>
          <w:p>
            <w:pPr>
              <w:spacing w:after="20"/>
              <w:ind w:left="20"/>
              <w:jc w:val="both"/>
            </w:pPr>
            <w:r>
              <w:rPr>
                <w:rFonts w:ascii="Times New Roman"/>
                <w:b w:val="false"/>
                <w:i w:val="false"/>
                <w:color w:val="000000"/>
                <w:sz w:val="20"/>
              </w:rPr>
              <w:t>
типа.</w:t>
            </w:r>
          </w:p>
          <w:p>
            <w:pPr>
              <w:spacing w:after="20"/>
              <w:ind w:left="20"/>
              <w:jc w:val="both"/>
            </w:pPr>
            <w:r>
              <w:rPr>
                <w:rFonts w:ascii="Times New Roman"/>
                <w:b w:val="false"/>
                <w:i w:val="false"/>
                <w:color w:val="000000"/>
                <w:sz w:val="20"/>
              </w:rPr>
              <w:t>
3Одобренного огнестойкого типа.</w:t>
            </w:r>
          </w:p>
          <w:p>
            <w:pPr>
              <w:spacing w:after="20"/>
              <w:ind w:left="20"/>
              <w:jc w:val="both"/>
            </w:pPr>
            <w:r>
              <w:rPr>
                <w:rFonts w:ascii="Times New Roman"/>
                <w:b w:val="false"/>
                <w:i w:val="false"/>
                <w:color w:val="000000"/>
                <w:sz w:val="20"/>
              </w:rPr>
              <w:t>
4Только выше уровня верхней палубы.</w:t>
            </w:r>
          </w:p>
          <w:p>
            <w:pPr>
              <w:spacing w:after="20"/>
              <w:ind w:left="20"/>
              <w:jc w:val="both"/>
            </w:pPr>
            <w:r>
              <w:rPr>
                <w:rFonts w:ascii="Times New Roman"/>
                <w:b w:val="false"/>
                <w:i w:val="false"/>
                <w:color w:val="000000"/>
                <w:sz w:val="20"/>
              </w:rPr>
              <w:t>
5Кроме машинных помещений категории А и жилых помещений. Использование в других машинных помещениях допускается при условии размещения в хорошо видимых и легко доступных местах.</w:t>
            </w:r>
          </w:p>
          <w:p>
            <w:pPr>
              <w:spacing w:after="20"/>
              <w:ind w:left="20"/>
              <w:jc w:val="both"/>
            </w:pPr>
            <w:r>
              <w:rPr>
                <w:rFonts w:ascii="Times New Roman"/>
                <w:b w:val="false"/>
                <w:i w:val="false"/>
                <w:color w:val="000000"/>
                <w:sz w:val="20"/>
              </w:rPr>
              <w:t>
6Внутри машинных помещений категории А — только одобренного огнестойкого типа.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4" w:id="61"/>
    <w:p>
      <w:pPr>
        <w:spacing w:after="0"/>
        <w:ind w:left="0"/>
        <w:jc w:val="left"/>
      </w:pPr>
      <w:r>
        <w:rPr>
          <w:rFonts w:ascii="Times New Roman"/>
          <w:b/>
          <w:i w:val="false"/>
          <w:color w:val="000000"/>
        </w:rPr>
        <w:t xml:space="preserve"> Применение механических соединений в зависимости от класса</w:t>
      </w:r>
      <w:r>
        <w:br/>
      </w:r>
      <w:r>
        <w:rPr>
          <w:rFonts w:ascii="Times New Roman"/>
          <w:b/>
          <w:i w:val="false"/>
          <w:color w:val="000000"/>
        </w:rPr>
        <w:t>трубопровода</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соединения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трубопровода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Штуцерно-ниппельные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Припайные и приварные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(наружным диаметром</w:t>
            </w:r>
          </w:p>
          <w:p>
            <w:pPr>
              <w:spacing w:after="20"/>
              <w:ind w:left="20"/>
              <w:jc w:val="both"/>
            </w:pPr>
            <w:r>
              <w:rPr>
                <w:rFonts w:ascii="Times New Roman"/>
                <w:b w:val="false"/>
                <w:i w:val="false"/>
                <w:color w:val="000000"/>
                <w:sz w:val="20"/>
              </w:rPr>
              <w:t>
не более 60,3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(наружным</w:t>
            </w:r>
          </w:p>
          <w:p>
            <w:pPr>
              <w:spacing w:after="20"/>
              <w:ind w:left="20"/>
              <w:jc w:val="both"/>
            </w:pPr>
            <w:r>
              <w:rPr>
                <w:rFonts w:ascii="Times New Roman"/>
                <w:b w:val="false"/>
                <w:i w:val="false"/>
                <w:color w:val="000000"/>
                <w:sz w:val="20"/>
              </w:rPr>
              <w:t>
диаметром не более</w:t>
            </w:r>
          </w:p>
          <w:p>
            <w:pPr>
              <w:spacing w:after="20"/>
              <w:ind w:left="20"/>
              <w:jc w:val="both"/>
            </w:pPr>
            <w:r>
              <w:rPr>
                <w:rFonts w:ascii="Times New Roman"/>
                <w:b w:val="false"/>
                <w:i w:val="false"/>
                <w:color w:val="000000"/>
                <w:sz w:val="20"/>
              </w:rPr>
              <w:t>
60,3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Обжимные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обжимными кольцами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врезными кольцами, с</w:t>
            </w:r>
          </w:p>
          <w:p>
            <w:pPr>
              <w:spacing w:after="20"/>
              <w:ind w:left="20"/>
              <w:jc w:val="both"/>
            </w:pPr>
            <w:r>
              <w:rPr>
                <w:rFonts w:ascii="Times New Roman"/>
                <w:b w:val="false"/>
                <w:i w:val="false"/>
                <w:color w:val="000000"/>
                <w:sz w:val="20"/>
              </w:rPr>
              <w:t>
отбортовкой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(наружным диаметром не</w:t>
            </w:r>
          </w:p>
          <w:p>
            <w:pPr>
              <w:spacing w:after="20"/>
              <w:ind w:left="20"/>
              <w:jc w:val="both"/>
            </w:pPr>
            <w:r>
              <w:rPr>
                <w:rFonts w:ascii="Times New Roman"/>
                <w:b w:val="false"/>
                <w:i w:val="false"/>
                <w:color w:val="000000"/>
                <w:sz w:val="20"/>
              </w:rPr>
              <w:t>
более 60,3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(наружным</w:t>
            </w:r>
          </w:p>
          <w:p>
            <w:pPr>
              <w:spacing w:after="20"/>
              <w:ind w:left="20"/>
              <w:jc w:val="both"/>
            </w:pPr>
            <w:r>
              <w:rPr>
                <w:rFonts w:ascii="Times New Roman"/>
                <w:b w:val="false"/>
                <w:i w:val="false"/>
                <w:color w:val="000000"/>
                <w:sz w:val="20"/>
              </w:rPr>
              <w:t>
диаметром не более</w:t>
            </w:r>
          </w:p>
          <w:p>
            <w:pPr>
              <w:spacing w:after="20"/>
              <w:ind w:left="20"/>
              <w:jc w:val="both"/>
            </w:pPr>
            <w:r>
              <w:rPr>
                <w:rFonts w:ascii="Times New Roman"/>
                <w:b w:val="false"/>
                <w:i w:val="false"/>
                <w:color w:val="000000"/>
                <w:sz w:val="20"/>
              </w:rPr>
              <w:t>
60,3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Прессовые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Муфтовые соединения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установочными</w:t>
            </w:r>
          </w:p>
          <w:p>
            <w:pPr>
              <w:spacing w:after="20"/>
              <w:ind w:left="20"/>
              <w:jc w:val="both"/>
            </w:pPr>
            <w:r>
              <w:rPr>
                <w:rFonts w:ascii="Times New Roman"/>
                <w:b w:val="false"/>
                <w:i w:val="false"/>
                <w:color w:val="000000"/>
                <w:sz w:val="20"/>
              </w:rPr>
              <w:t>
канавками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стопорными кольцами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Скользящие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 + применение допускается;</w:t>
            </w:r>
          </w:p>
          <w:p>
            <w:pPr>
              <w:spacing w:after="20"/>
              <w:ind w:left="20"/>
              <w:jc w:val="both"/>
            </w:pPr>
            <w:r>
              <w:rPr>
                <w:rFonts w:ascii="Times New Roman"/>
                <w:b w:val="false"/>
                <w:i w:val="false"/>
                <w:color w:val="000000"/>
                <w:sz w:val="20"/>
              </w:rPr>
              <w:t>
— применение не допускается.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6" w:id="62"/>
    <w:p>
      <w:pPr>
        <w:spacing w:after="0"/>
        <w:ind w:left="0"/>
        <w:jc w:val="left"/>
      </w:pPr>
      <w:r>
        <w:rPr>
          <w:rFonts w:ascii="Times New Roman"/>
          <w:b/>
          <w:i w:val="false"/>
          <w:color w:val="000000"/>
        </w:rPr>
        <w:t xml:space="preserve"> Область применения пластмассовых трубопроводов</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Проводимая среда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Расположение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w:t>
            </w:r>
          </w:p>
          <w:p>
            <w:pPr>
              <w:spacing w:after="20"/>
              <w:ind w:left="20"/>
              <w:jc w:val="both"/>
            </w:pPr>
            <w:r>
              <w:rPr>
                <w:rFonts w:ascii="Times New Roman"/>
                <w:b w:val="false"/>
                <w:i w:val="false"/>
                <w:color w:val="000000"/>
                <w:sz w:val="20"/>
              </w:rPr>
              <w:t>
трубопроводов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Жидкие грузы с</w:t>
            </w:r>
          </w:p>
          <w:p>
            <w:pPr>
              <w:spacing w:after="20"/>
              <w:ind w:left="20"/>
              <w:jc w:val="both"/>
            </w:pPr>
            <w:r>
              <w:rPr>
                <w:rFonts w:ascii="Times New Roman"/>
                <w:b w:val="false"/>
                <w:i w:val="false"/>
                <w:color w:val="000000"/>
                <w:sz w:val="20"/>
              </w:rPr>
              <w:t>
температурой</w:t>
            </w:r>
          </w:p>
          <w:p>
            <w:pPr>
              <w:spacing w:after="20"/>
              <w:ind w:left="20"/>
              <w:jc w:val="both"/>
            </w:pPr>
            <w:r>
              <w:rPr>
                <w:rFonts w:ascii="Times New Roman"/>
                <w:b w:val="false"/>
                <w:i w:val="false"/>
                <w:color w:val="000000"/>
                <w:sz w:val="20"/>
              </w:rPr>
              <w:t xml:space="preserve">
вспышки </w:t>
            </w:r>
            <w:r>
              <w:rPr>
                <w:rFonts w:ascii="Times New Roman"/>
                <w:b w:val="false"/>
                <w:i w:val="false"/>
                <w:color w:val="000000"/>
                <w:sz w:val="20"/>
                <w:u w:val="single"/>
              </w:rPr>
              <w:t>&lt;</w:t>
            </w:r>
            <w:r>
              <w:rPr>
                <w:rFonts w:ascii="Times New Roman"/>
                <w:b w:val="false"/>
                <w:i w:val="false"/>
                <w:color w:val="000000"/>
                <w:sz w:val="20"/>
              </w:rPr>
              <w:t xml:space="preserve">60 </w:t>
            </w:r>
            <w:r>
              <w:rPr>
                <w:rFonts w:ascii="Times New Roman"/>
                <w:b w:val="false"/>
                <w:i w:val="false"/>
                <w:color w:val="000000"/>
                <w:vertAlign w:val="superscript"/>
              </w:rPr>
              <w:t>o</w:t>
            </w:r>
            <w:r>
              <w:rPr>
                <w:rFonts w:ascii="Times New Roman"/>
                <w:b w:val="false"/>
                <w:i w:val="false"/>
                <w:color w:val="000000"/>
                <w:sz w:val="20"/>
              </w:rPr>
              <w:t>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Грузовая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Мойки танков</w:t>
            </w:r>
          </w:p>
          <w:p>
            <w:pPr>
              <w:spacing w:after="20"/>
              <w:ind w:left="20"/>
              <w:jc w:val="both"/>
            </w:pPr>
            <w:r>
              <w:rPr>
                <w:rFonts w:ascii="Times New Roman"/>
                <w:b w:val="false"/>
                <w:i w:val="false"/>
                <w:color w:val="000000"/>
                <w:sz w:val="20"/>
              </w:rPr>
              <w:t>
сырой нефтью</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Газоотводная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Инертный газ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Трубопровод от</w:t>
            </w:r>
          </w:p>
          <w:p>
            <w:pPr>
              <w:spacing w:after="20"/>
              <w:ind w:left="20"/>
              <w:jc w:val="both"/>
            </w:pPr>
            <w:r>
              <w:rPr>
                <w:rFonts w:ascii="Times New Roman"/>
                <w:b w:val="false"/>
                <w:i w:val="false"/>
                <w:color w:val="000000"/>
                <w:sz w:val="20"/>
              </w:rPr>
              <w:t>
гидрозатвора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Трубопровод от</w:t>
            </w:r>
          </w:p>
          <w:p>
            <w:pPr>
              <w:spacing w:after="20"/>
              <w:ind w:left="20"/>
              <w:jc w:val="both"/>
            </w:pPr>
            <w:r>
              <w:rPr>
                <w:rFonts w:ascii="Times New Roman"/>
                <w:b w:val="false"/>
                <w:i w:val="false"/>
                <w:color w:val="000000"/>
                <w:sz w:val="20"/>
              </w:rPr>
              <w:t>
очистителя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Главная</w:t>
            </w:r>
          </w:p>
          <w:p>
            <w:pPr>
              <w:spacing w:after="20"/>
              <w:ind w:left="20"/>
              <w:jc w:val="both"/>
            </w:pPr>
            <w:r>
              <w:rPr>
                <w:rFonts w:ascii="Times New Roman"/>
                <w:b w:val="false"/>
                <w:i w:val="false"/>
                <w:color w:val="000000"/>
                <w:sz w:val="20"/>
              </w:rPr>
              <w:t>
магистраль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Распредели-</w:t>
            </w:r>
          </w:p>
          <w:p>
            <w:pPr>
              <w:spacing w:after="20"/>
              <w:ind w:left="20"/>
              <w:jc w:val="both"/>
            </w:pPr>
            <w:r>
              <w:rPr>
                <w:rFonts w:ascii="Times New Roman"/>
                <w:b w:val="false"/>
                <w:i w:val="false"/>
                <w:color w:val="000000"/>
                <w:sz w:val="20"/>
              </w:rPr>
              <w:t>
тельные</w:t>
            </w:r>
          </w:p>
          <w:p>
            <w:pPr>
              <w:spacing w:after="20"/>
              <w:ind w:left="20"/>
              <w:jc w:val="both"/>
            </w:pPr>
            <w:r>
              <w:rPr>
                <w:rFonts w:ascii="Times New Roman"/>
                <w:b w:val="false"/>
                <w:i w:val="false"/>
                <w:color w:val="000000"/>
                <w:sz w:val="20"/>
              </w:rPr>
              <w:t>
трубопроводы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2</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Воспламеняющиеся</w:t>
            </w:r>
          </w:p>
          <w:p>
            <w:pPr>
              <w:spacing w:after="20"/>
              <w:ind w:left="20"/>
              <w:jc w:val="both"/>
            </w:pPr>
            <w:r>
              <w:rPr>
                <w:rFonts w:ascii="Times New Roman"/>
                <w:b w:val="false"/>
                <w:i w:val="false"/>
                <w:color w:val="000000"/>
                <w:sz w:val="20"/>
              </w:rPr>
              <w:t>
жидкости с</w:t>
            </w:r>
          </w:p>
          <w:p>
            <w:pPr>
              <w:spacing w:after="20"/>
              <w:ind w:left="20"/>
              <w:jc w:val="both"/>
            </w:pPr>
            <w:r>
              <w:rPr>
                <w:rFonts w:ascii="Times New Roman"/>
                <w:b w:val="false"/>
                <w:i w:val="false"/>
                <w:color w:val="000000"/>
                <w:sz w:val="20"/>
              </w:rPr>
              <w:t>
температурой</w:t>
            </w:r>
          </w:p>
          <w:p>
            <w:pPr>
              <w:spacing w:after="20"/>
              <w:ind w:left="20"/>
              <w:jc w:val="both"/>
            </w:pPr>
            <w:r>
              <w:rPr>
                <w:rFonts w:ascii="Times New Roman"/>
                <w:b w:val="false"/>
                <w:i w:val="false"/>
                <w:color w:val="000000"/>
                <w:sz w:val="20"/>
              </w:rPr>
              <w:t xml:space="preserve">
вспышки &gt;60 </w:t>
            </w:r>
            <w:r>
              <w:rPr>
                <w:rFonts w:ascii="Times New Roman"/>
                <w:b w:val="false"/>
                <w:i w:val="false"/>
                <w:color w:val="000000"/>
                <w:vertAlign w:val="superscript"/>
              </w:rPr>
              <w:t>o</w:t>
            </w:r>
            <w:r>
              <w:rPr>
                <w:rFonts w:ascii="Times New Roman"/>
                <w:b w:val="false"/>
                <w:i w:val="false"/>
                <w:color w:val="000000"/>
                <w:sz w:val="20"/>
              </w:rPr>
              <w:t>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Грузовая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Топливная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Масляная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Гидравлические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Забортная вода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Осушительная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Дренажные</w:t>
            </w:r>
          </w:p>
          <w:p>
            <w:pPr>
              <w:spacing w:after="20"/>
              <w:ind w:left="20"/>
              <w:jc w:val="both"/>
            </w:pPr>
            <w:r>
              <w:rPr>
                <w:rFonts w:ascii="Times New Roman"/>
                <w:b w:val="false"/>
                <w:i w:val="false"/>
                <w:color w:val="000000"/>
                <w:sz w:val="20"/>
              </w:rPr>
              <w:t>
трубопроводы</w:t>
            </w:r>
          </w:p>
          <w:p>
            <w:pPr>
              <w:spacing w:after="20"/>
              <w:ind w:left="20"/>
              <w:jc w:val="both"/>
            </w:pPr>
            <w:r>
              <w:rPr>
                <w:rFonts w:ascii="Times New Roman"/>
                <w:b w:val="false"/>
                <w:i w:val="false"/>
                <w:color w:val="000000"/>
                <w:sz w:val="20"/>
              </w:rPr>
              <w:t>
внутренних</w:t>
            </w:r>
          </w:p>
          <w:p>
            <w:pPr>
              <w:spacing w:after="20"/>
              <w:ind w:left="20"/>
              <w:jc w:val="both"/>
            </w:pPr>
            <w:r>
              <w:rPr>
                <w:rFonts w:ascii="Times New Roman"/>
                <w:b w:val="false"/>
                <w:i w:val="false"/>
                <w:color w:val="000000"/>
                <w:sz w:val="20"/>
              </w:rPr>
              <w:t>
помещений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Санитарные</w:t>
            </w:r>
          </w:p>
          <w:p>
            <w:pPr>
              <w:spacing w:after="20"/>
              <w:ind w:left="20"/>
              <w:jc w:val="both"/>
            </w:pPr>
            <w:r>
              <w:rPr>
                <w:rFonts w:ascii="Times New Roman"/>
                <w:b w:val="false"/>
                <w:i w:val="false"/>
                <w:color w:val="000000"/>
                <w:sz w:val="20"/>
              </w:rPr>
              <w:t>
стоки</w:t>
            </w:r>
          </w:p>
          <w:p>
            <w:pPr>
              <w:spacing w:after="20"/>
              <w:ind w:left="20"/>
              <w:jc w:val="both"/>
            </w:pPr>
            <w:r>
              <w:rPr>
                <w:rFonts w:ascii="Times New Roman"/>
                <w:b w:val="false"/>
                <w:i w:val="false"/>
                <w:color w:val="000000"/>
                <w:sz w:val="20"/>
              </w:rPr>
              <w:t>
(внутренние)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Дренаж с открытых палуб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Водопожарная и</w:t>
            </w:r>
          </w:p>
          <w:p>
            <w:pPr>
              <w:spacing w:after="20"/>
              <w:ind w:left="20"/>
              <w:jc w:val="both"/>
            </w:pPr>
            <w:r>
              <w:rPr>
                <w:rFonts w:ascii="Times New Roman"/>
                <w:b w:val="false"/>
                <w:i w:val="false"/>
                <w:color w:val="000000"/>
                <w:sz w:val="20"/>
              </w:rPr>
              <w:t>
водораспыления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Пенотушения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Спринклерная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Балластная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w:t>
            </w:r>
          </w:p>
          <w:p>
            <w:pPr>
              <w:spacing w:after="20"/>
              <w:ind w:left="20"/>
              <w:jc w:val="both"/>
            </w:pPr>
            <w:r>
              <w:rPr>
                <w:rFonts w:ascii="Times New Roman"/>
                <w:b w:val="false"/>
                <w:i w:val="false"/>
                <w:color w:val="000000"/>
                <w:sz w:val="20"/>
              </w:rPr>
              <w:t>
охлаждения</w:t>
            </w:r>
          </w:p>
          <w:p>
            <w:pPr>
              <w:spacing w:after="20"/>
              <w:ind w:left="20"/>
              <w:jc w:val="both"/>
            </w:pPr>
            <w:r>
              <w:rPr>
                <w:rFonts w:ascii="Times New Roman"/>
                <w:b w:val="false"/>
                <w:i w:val="false"/>
                <w:color w:val="000000"/>
                <w:sz w:val="20"/>
              </w:rPr>
              <w:t>
ответственного</w:t>
            </w:r>
          </w:p>
          <w:p>
            <w:pPr>
              <w:spacing w:after="20"/>
              <w:ind w:left="20"/>
              <w:jc w:val="both"/>
            </w:pPr>
            <w:r>
              <w:rPr>
                <w:rFonts w:ascii="Times New Roman"/>
                <w:b w:val="false"/>
                <w:i w:val="false"/>
                <w:color w:val="000000"/>
                <w:sz w:val="20"/>
              </w:rPr>
              <w:t>
назначения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w:t>
            </w:r>
          </w:p>
          <w:p>
            <w:pPr>
              <w:spacing w:after="20"/>
              <w:ind w:left="20"/>
              <w:jc w:val="both"/>
            </w:pPr>
            <w:r>
              <w:rPr>
                <w:rFonts w:ascii="Times New Roman"/>
                <w:b w:val="false"/>
                <w:i w:val="false"/>
                <w:color w:val="000000"/>
                <w:sz w:val="20"/>
              </w:rPr>
              <w:t>
охлаждения</w:t>
            </w:r>
          </w:p>
          <w:p>
            <w:pPr>
              <w:spacing w:after="20"/>
              <w:ind w:left="20"/>
              <w:jc w:val="both"/>
            </w:pPr>
            <w:r>
              <w:rPr>
                <w:rFonts w:ascii="Times New Roman"/>
                <w:b w:val="false"/>
                <w:i w:val="false"/>
                <w:color w:val="000000"/>
                <w:sz w:val="20"/>
              </w:rPr>
              <w:t>
неответствен-</w:t>
            </w:r>
          </w:p>
          <w:p>
            <w:pPr>
              <w:spacing w:after="20"/>
              <w:ind w:left="20"/>
              <w:jc w:val="both"/>
            </w:pPr>
            <w:r>
              <w:rPr>
                <w:rFonts w:ascii="Times New Roman"/>
                <w:b w:val="false"/>
                <w:i w:val="false"/>
                <w:color w:val="000000"/>
                <w:sz w:val="20"/>
              </w:rPr>
              <w:t>
ного назначения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Мойки танков</w:t>
            </w:r>
          </w:p>
          <w:p>
            <w:pPr>
              <w:spacing w:after="20"/>
              <w:ind w:left="20"/>
              <w:jc w:val="both"/>
            </w:pPr>
            <w:r>
              <w:rPr>
                <w:rFonts w:ascii="Times New Roman"/>
                <w:b w:val="false"/>
                <w:i w:val="false"/>
                <w:color w:val="000000"/>
                <w:sz w:val="20"/>
              </w:rPr>
              <w:t>
сырой нефтью</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r>
              <w:rPr>
                <w:rFonts w:ascii="Times New Roman"/>
                <w:b w:val="false"/>
                <w:i w:val="false"/>
                <w:color w:val="000000"/>
                <w:vertAlign w:val="superscript"/>
              </w:rPr>
              <w:t>2</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Пресная вода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w:t>
            </w:r>
          </w:p>
          <w:p>
            <w:pPr>
              <w:spacing w:after="20"/>
              <w:ind w:left="20"/>
              <w:jc w:val="both"/>
            </w:pPr>
            <w:r>
              <w:rPr>
                <w:rFonts w:ascii="Times New Roman"/>
                <w:b w:val="false"/>
                <w:i w:val="false"/>
                <w:color w:val="000000"/>
                <w:sz w:val="20"/>
              </w:rPr>
              <w:t>
охлаждения</w:t>
            </w:r>
          </w:p>
          <w:p>
            <w:pPr>
              <w:spacing w:after="20"/>
              <w:ind w:left="20"/>
              <w:jc w:val="both"/>
            </w:pPr>
            <w:r>
              <w:rPr>
                <w:rFonts w:ascii="Times New Roman"/>
                <w:b w:val="false"/>
                <w:i w:val="false"/>
                <w:color w:val="000000"/>
                <w:sz w:val="20"/>
              </w:rPr>
              <w:t>
ответственного</w:t>
            </w:r>
          </w:p>
          <w:p>
            <w:pPr>
              <w:spacing w:after="20"/>
              <w:ind w:left="20"/>
              <w:jc w:val="both"/>
            </w:pPr>
            <w:r>
              <w:rPr>
                <w:rFonts w:ascii="Times New Roman"/>
                <w:b w:val="false"/>
                <w:i w:val="false"/>
                <w:color w:val="000000"/>
                <w:sz w:val="20"/>
              </w:rPr>
              <w:t>
назначения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w:t>
            </w:r>
          </w:p>
          <w:p>
            <w:pPr>
              <w:spacing w:after="20"/>
              <w:ind w:left="20"/>
              <w:jc w:val="both"/>
            </w:pPr>
            <w:r>
              <w:rPr>
                <w:rFonts w:ascii="Times New Roman"/>
                <w:b w:val="false"/>
                <w:i w:val="false"/>
                <w:color w:val="000000"/>
                <w:sz w:val="20"/>
              </w:rPr>
              <w:t>
возврата</w:t>
            </w:r>
          </w:p>
          <w:p>
            <w:pPr>
              <w:spacing w:after="20"/>
              <w:ind w:left="20"/>
              <w:jc w:val="both"/>
            </w:pPr>
            <w:r>
              <w:rPr>
                <w:rFonts w:ascii="Times New Roman"/>
                <w:b w:val="false"/>
                <w:i w:val="false"/>
                <w:color w:val="000000"/>
                <w:sz w:val="20"/>
              </w:rPr>
              <w:t>
конденсата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w:t>
            </w:r>
          </w:p>
          <w:p>
            <w:pPr>
              <w:spacing w:after="20"/>
              <w:ind w:left="20"/>
              <w:jc w:val="both"/>
            </w:pPr>
            <w:r>
              <w:rPr>
                <w:rFonts w:ascii="Times New Roman"/>
                <w:b w:val="false"/>
                <w:i w:val="false"/>
                <w:color w:val="000000"/>
                <w:sz w:val="20"/>
              </w:rPr>
              <w:t>
охлаждения</w:t>
            </w:r>
          </w:p>
          <w:p>
            <w:pPr>
              <w:spacing w:after="20"/>
              <w:ind w:left="20"/>
              <w:jc w:val="both"/>
            </w:pPr>
            <w:r>
              <w:rPr>
                <w:rFonts w:ascii="Times New Roman"/>
                <w:b w:val="false"/>
                <w:i w:val="false"/>
                <w:color w:val="000000"/>
                <w:sz w:val="20"/>
              </w:rPr>
              <w:t>
неответствен_</w:t>
            </w:r>
          </w:p>
          <w:p>
            <w:pPr>
              <w:spacing w:after="20"/>
              <w:ind w:left="20"/>
              <w:jc w:val="both"/>
            </w:pPr>
            <w:r>
              <w:rPr>
                <w:rFonts w:ascii="Times New Roman"/>
                <w:b w:val="false"/>
                <w:i w:val="false"/>
                <w:color w:val="000000"/>
                <w:sz w:val="20"/>
              </w:rPr>
              <w:t>
ного назначения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среды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Воздушных,</w:t>
            </w:r>
          </w:p>
          <w:p>
            <w:pPr>
              <w:spacing w:after="20"/>
              <w:ind w:left="20"/>
              <w:jc w:val="both"/>
            </w:pPr>
            <w:r>
              <w:rPr>
                <w:rFonts w:ascii="Times New Roman"/>
                <w:b w:val="false"/>
                <w:i w:val="false"/>
                <w:color w:val="000000"/>
                <w:sz w:val="20"/>
              </w:rPr>
              <w:t>
измерительных и переливных труб: водяных танков и сухих отсеков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Воспламеняющихся жидкостей, Т</w:t>
            </w:r>
            <w:r>
              <w:rPr>
                <w:rFonts w:ascii="Times New Roman"/>
                <w:b w:val="false"/>
                <w:i w:val="false"/>
                <w:color w:val="000000"/>
                <w:vertAlign w:val="subscript"/>
              </w:rPr>
              <w:t>всп</w:t>
            </w:r>
            <w:r>
              <w:rPr>
                <w:rFonts w:ascii="Times New Roman"/>
                <w:b w:val="false"/>
                <w:i w:val="false"/>
                <w:color w:val="000000"/>
                <w:sz w:val="20"/>
              </w:rPr>
              <w:t>&gt;60</w:t>
            </w:r>
            <w:r>
              <w:rPr>
                <w:rFonts w:ascii="Times New Roman"/>
                <w:b w:val="false"/>
                <w:i w:val="false"/>
                <w:color w:val="000000"/>
                <w:vertAlign w:val="superscript"/>
              </w:rPr>
              <w:t>o</w:t>
            </w:r>
            <w:r>
              <w:rPr>
                <w:rFonts w:ascii="Times New Roman"/>
                <w:b w:val="false"/>
                <w:i w:val="false"/>
                <w:color w:val="000000"/>
                <w:sz w:val="20"/>
              </w:rPr>
              <w:t>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r>
              <w:rPr>
                <w:rFonts w:ascii="Times New Roman"/>
                <w:b w:val="false"/>
                <w:i w:val="false"/>
                <w:color w:val="000000"/>
                <w:vertAlign w:val="superscript"/>
              </w:rPr>
              <w:t>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w:t>
            </w:r>
          </w:p>
          <w:p>
            <w:pPr>
              <w:spacing w:after="20"/>
              <w:ind w:left="20"/>
              <w:jc w:val="both"/>
            </w:pPr>
            <w:r>
              <w:rPr>
                <w:rFonts w:ascii="Times New Roman"/>
                <w:b w:val="false"/>
                <w:i w:val="false"/>
                <w:color w:val="000000"/>
                <w:sz w:val="20"/>
              </w:rPr>
              <w:t>
управления</w:t>
            </w:r>
          </w:p>
          <w:p>
            <w:pPr>
              <w:spacing w:after="20"/>
              <w:ind w:left="20"/>
              <w:jc w:val="both"/>
            </w:pPr>
            <w:r>
              <w:rPr>
                <w:rFonts w:ascii="Times New Roman"/>
                <w:b w:val="false"/>
                <w:i w:val="false"/>
                <w:color w:val="000000"/>
                <w:sz w:val="20"/>
              </w:rPr>
              <w:t>
пневматические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У1</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Воздушные для</w:t>
            </w:r>
          </w:p>
          <w:p>
            <w:pPr>
              <w:spacing w:after="20"/>
              <w:ind w:left="20"/>
              <w:jc w:val="both"/>
            </w:pPr>
            <w:r>
              <w:rPr>
                <w:rFonts w:ascii="Times New Roman"/>
                <w:b w:val="false"/>
                <w:i w:val="false"/>
                <w:color w:val="000000"/>
                <w:sz w:val="20"/>
              </w:rPr>
              <w:t>
хозяйственных</w:t>
            </w:r>
          </w:p>
          <w:p>
            <w:pPr>
              <w:spacing w:after="20"/>
              <w:ind w:left="20"/>
              <w:jc w:val="both"/>
            </w:pPr>
            <w:r>
              <w:rPr>
                <w:rFonts w:ascii="Times New Roman"/>
                <w:b w:val="false"/>
                <w:i w:val="false"/>
                <w:color w:val="000000"/>
                <w:sz w:val="20"/>
              </w:rPr>
              <w:t>
нужд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Рассольные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 низкого</w:t>
            </w:r>
          </w:p>
          <w:p>
            <w:pPr>
              <w:spacing w:after="20"/>
              <w:ind w:left="20"/>
              <w:jc w:val="both"/>
            </w:pPr>
            <w:r>
              <w:rPr>
                <w:rFonts w:ascii="Times New Roman"/>
                <w:b w:val="false"/>
                <w:i w:val="false"/>
                <w:color w:val="000000"/>
                <w:sz w:val="20"/>
              </w:rPr>
              <w:t>
давления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9</w:t>
            </w: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perscript"/>
              </w:rPr>
              <w:t>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r>
              <w:rPr>
                <w:rFonts w:ascii="Times New Roman"/>
                <w:b w:val="false"/>
                <w:i w:val="false"/>
                <w:color w:val="000000"/>
                <w:sz w:val="20"/>
              </w:rPr>
              <w:t>
А — машинные помещения категории А;</w:t>
            </w:r>
          </w:p>
          <w:p>
            <w:pPr>
              <w:spacing w:after="20"/>
              <w:ind w:left="20"/>
              <w:jc w:val="both"/>
            </w:pPr>
            <w:r>
              <w:rPr>
                <w:rFonts w:ascii="Times New Roman"/>
                <w:b w:val="false"/>
                <w:i w:val="false"/>
                <w:color w:val="000000"/>
                <w:sz w:val="20"/>
              </w:rPr>
              <w:t xml:space="preserve">
В — прочие машинные помещения; </w:t>
            </w:r>
          </w:p>
          <w:p>
            <w:pPr>
              <w:spacing w:after="20"/>
              <w:ind w:left="20"/>
              <w:jc w:val="both"/>
            </w:pPr>
            <w:r>
              <w:rPr>
                <w:rFonts w:ascii="Times New Roman"/>
                <w:b w:val="false"/>
                <w:i w:val="false"/>
                <w:color w:val="000000"/>
                <w:sz w:val="20"/>
              </w:rPr>
              <w:t>
С — отделения грузовых насосов, включая входы и шахты;</w:t>
            </w:r>
          </w:p>
          <w:p>
            <w:pPr>
              <w:spacing w:after="20"/>
              <w:ind w:left="20"/>
              <w:jc w:val="both"/>
            </w:pPr>
            <w:r>
              <w:rPr>
                <w:rFonts w:ascii="Times New Roman"/>
                <w:b w:val="false"/>
                <w:i w:val="false"/>
                <w:color w:val="000000"/>
                <w:sz w:val="20"/>
              </w:rPr>
              <w:t>
D — грузовые помещения накатных судов;</w:t>
            </w:r>
          </w:p>
          <w:p>
            <w:pPr>
              <w:spacing w:after="20"/>
              <w:ind w:left="20"/>
              <w:jc w:val="both"/>
            </w:pPr>
            <w:r>
              <w:rPr>
                <w:rFonts w:ascii="Times New Roman"/>
                <w:b w:val="false"/>
                <w:i w:val="false"/>
                <w:color w:val="000000"/>
                <w:sz w:val="20"/>
              </w:rPr>
              <w:t>
Е — грузовые помещения сухих грузов и шахты;</w:t>
            </w:r>
          </w:p>
          <w:p>
            <w:pPr>
              <w:spacing w:after="20"/>
              <w:ind w:left="20"/>
              <w:jc w:val="both"/>
            </w:pPr>
            <w:r>
              <w:rPr>
                <w:rFonts w:ascii="Times New Roman"/>
                <w:b w:val="false"/>
                <w:i w:val="false"/>
                <w:color w:val="000000"/>
                <w:sz w:val="20"/>
              </w:rPr>
              <w:t>
F — грузовые танки и шахты;</w:t>
            </w:r>
          </w:p>
          <w:p>
            <w:pPr>
              <w:spacing w:after="20"/>
              <w:ind w:left="20"/>
              <w:jc w:val="both"/>
            </w:pPr>
            <w:r>
              <w:rPr>
                <w:rFonts w:ascii="Times New Roman"/>
                <w:b w:val="false"/>
                <w:i w:val="false"/>
                <w:color w:val="000000"/>
                <w:sz w:val="20"/>
              </w:rPr>
              <w:t>
G — топливные танки и шахты;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 балластные танки и шахты;</w:t>
            </w:r>
          </w:p>
          <w:p>
            <w:pPr>
              <w:spacing w:after="20"/>
              <w:ind w:left="20"/>
              <w:jc w:val="both"/>
            </w:pPr>
            <w:r>
              <w:rPr>
                <w:rFonts w:ascii="Times New Roman"/>
                <w:b w:val="false"/>
                <w:i w:val="false"/>
                <w:color w:val="000000"/>
                <w:sz w:val="20"/>
              </w:rPr>
              <w:t>
I — коффердамы, сухие отсеки и пр.;</w:t>
            </w:r>
          </w:p>
          <w:p>
            <w:pPr>
              <w:spacing w:after="20"/>
              <w:ind w:left="20"/>
              <w:jc w:val="both"/>
            </w:pPr>
            <w:r>
              <w:rPr>
                <w:rFonts w:ascii="Times New Roman"/>
                <w:b w:val="false"/>
                <w:i w:val="false"/>
                <w:color w:val="000000"/>
                <w:sz w:val="20"/>
              </w:rPr>
              <w:t>
J — жилые, служебные помещения и посты управления;</w:t>
            </w:r>
          </w:p>
          <w:p>
            <w:pPr>
              <w:spacing w:after="20"/>
              <w:ind w:left="20"/>
              <w:jc w:val="both"/>
            </w:pPr>
            <w:r>
              <w:rPr>
                <w:rFonts w:ascii="Times New Roman"/>
                <w:b w:val="false"/>
                <w:i w:val="false"/>
                <w:color w:val="000000"/>
                <w:sz w:val="20"/>
              </w:rPr>
              <w:t>
К — открытые палубы;</w:t>
            </w:r>
          </w:p>
          <w:p>
            <w:pPr>
              <w:spacing w:after="20"/>
              <w:ind w:left="20"/>
              <w:jc w:val="both"/>
            </w:pPr>
            <w:r>
              <w:rPr>
                <w:rFonts w:ascii="Times New Roman"/>
                <w:b w:val="false"/>
                <w:i w:val="false"/>
                <w:color w:val="000000"/>
                <w:sz w:val="20"/>
              </w:rPr>
              <w:t>
О — испытания на огнестойкость не требуется;</w:t>
            </w:r>
          </w:p>
          <w:p>
            <w:pPr>
              <w:spacing w:after="20"/>
              <w:ind w:left="20"/>
              <w:jc w:val="both"/>
            </w:pPr>
            <w:r>
              <w:rPr>
                <w:rFonts w:ascii="Times New Roman"/>
                <w:b w:val="false"/>
                <w:i w:val="false"/>
                <w:color w:val="000000"/>
                <w:sz w:val="20"/>
              </w:rPr>
              <w:t>
"—" — не применяется;</w:t>
            </w:r>
          </w:p>
          <w:p>
            <w:pPr>
              <w:spacing w:after="20"/>
              <w:ind w:left="20"/>
              <w:jc w:val="both"/>
            </w:pPr>
            <w:r>
              <w:rPr>
                <w:rFonts w:ascii="Times New Roman"/>
                <w:b w:val="false"/>
                <w:i w:val="false"/>
                <w:color w:val="000000"/>
                <w:sz w:val="20"/>
              </w:rPr>
              <w:t xml:space="preserve">
" + " — только металлические материалыс точкой плавления выше 925 </w:t>
            </w:r>
            <w:r>
              <w:rPr>
                <w:rFonts w:ascii="Times New Roman"/>
                <w:b w:val="false"/>
                <w:i w:val="false"/>
                <w:color w:val="000000"/>
                <w:vertAlign w:val="superscript"/>
              </w:rPr>
              <w:t>o</w:t>
            </w:r>
            <w:r>
              <w:rPr>
                <w:rFonts w:ascii="Times New Roman"/>
                <w:b w:val="false"/>
                <w:i w:val="false"/>
                <w:color w:val="000000"/>
                <w:sz w:val="20"/>
              </w:rPr>
              <w:t>С.</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Со стороны борта должны быть предусмотрены клапаны с дистанционным управлением извне помещения.</w:t>
            </w:r>
          </w:p>
          <w:p>
            <w:pPr>
              <w:spacing w:after="20"/>
              <w:ind w:left="20"/>
              <w:jc w:val="both"/>
            </w:pPr>
            <w:r>
              <w:rPr>
                <w:rFonts w:ascii="Times New Roman"/>
                <w:b w:val="false"/>
                <w:i w:val="false"/>
                <w:color w:val="000000"/>
                <w:sz w:val="20"/>
              </w:rPr>
              <w:t>
2 Для грузовых танков должны быть предусмотрены дистанционно закрывающиеся клапаны.</w:t>
            </w:r>
          </w:p>
          <w:p>
            <w:pPr>
              <w:spacing w:after="20"/>
              <w:ind w:left="20"/>
              <w:jc w:val="both"/>
            </w:pPr>
            <w:r>
              <w:rPr>
                <w:rFonts w:ascii="Times New Roman"/>
                <w:b w:val="false"/>
                <w:i w:val="false"/>
                <w:color w:val="000000"/>
                <w:sz w:val="20"/>
              </w:rPr>
              <w:t xml:space="preserve">
3 Если грузовые танки содержат воспламеняющиеся жидкости с температурой вспышки &gt; 60 </w:t>
            </w:r>
            <w:r>
              <w:rPr>
                <w:rFonts w:ascii="Times New Roman"/>
                <w:b w:val="false"/>
                <w:i w:val="false"/>
                <w:color w:val="000000"/>
                <w:vertAlign w:val="superscript"/>
              </w:rPr>
              <w:t>o</w:t>
            </w:r>
            <w:r>
              <w:rPr>
                <w:rFonts w:ascii="Times New Roman"/>
                <w:b w:val="false"/>
                <w:i w:val="false"/>
                <w:color w:val="000000"/>
                <w:sz w:val="20"/>
              </w:rPr>
              <w:t>С, "О" может использоваться вместо "-" или "+".</w:t>
            </w:r>
          </w:p>
          <w:p>
            <w:pPr>
              <w:spacing w:after="20"/>
              <w:ind w:left="20"/>
              <w:jc w:val="both"/>
            </w:pPr>
            <w:r>
              <w:rPr>
                <w:rFonts w:ascii="Times New Roman"/>
                <w:b w:val="false"/>
                <w:i w:val="false"/>
                <w:color w:val="000000"/>
                <w:sz w:val="20"/>
              </w:rPr>
              <w:t>
4 Для осушительных трубопроводов, обслуживающих только данное помещение," О" может использоваться вместо "У1".</w:t>
            </w:r>
          </w:p>
          <w:p>
            <w:pPr>
              <w:spacing w:after="20"/>
              <w:ind w:left="20"/>
              <w:jc w:val="both"/>
            </w:pPr>
            <w:r>
              <w:rPr>
                <w:rFonts w:ascii="Times New Roman"/>
                <w:b w:val="false"/>
                <w:i w:val="false"/>
                <w:color w:val="000000"/>
                <w:sz w:val="20"/>
              </w:rPr>
              <w:t>
5 Когда не предусмотрены функции управления, "О" может использоваться вместо "У1".</w:t>
            </w:r>
          </w:p>
          <w:p>
            <w:pPr>
              <w:spacing w:after="20"/>
              <w:ind w:left="20"/>
              <w:jc w:val="both"/>
            </w:pPr>
            <w:r>
              <w:rPr>
                <w:rFonts w:ascii="Times New Roman"/>
                <w:b w:val="false"/>
                <w:i w:val="false"/>
                <w:color w:val="000000"/>
                <w:sz w:val="20"/>
              </w:rPr>
              <w:t>
6 Для трубопровода между машинным помещением и палубным гидравлическим затвором "О" может использоваться вместо "У1".</w:t>
            </w:r>
          </w:p>
          <w:p>
            <w:pPr>
              <w:spacing w:after="20"/>
              <w:ind w:left="20"/>
              <w:jc w:val="both"/>
            </w:pPr>
            <w:r>
              <w:rPr>
                <w:rFonts w:ascii="Times New Roman"/>
                <w:b w:val="false"/>
                <w:i w:val="false"/>
                <w:color w:val="000000"/>
                <w:sz w:val="20"/>
              </w:rPr>
              <w:t>
7 Для пассажирских судов "+" должен использоваться вместо "У1".</w:t>
            </w:r>
          </w:p>
          <w:p>
            <w:pPr>
              <w:spacing w:after="20"/>
              <w:ind w:left="20"/>
              <w:jc w:val="both"/>
            </w:pPr>
            <w:r>
              <w:rPr>
                <w:rFonts w:ascii="Times New Roman"/>
                <w:b w:val="false"/>
                <w:i w:val="false"/>
                <w:color w:val="000000"/>
                <w:sz w:val="20"/>
              </w:rPr>
              <w:t>
8 Шпигаты открытых палуб в положениях 1 и 2 согласно правилу 13 Международной конвенции о грузовой марке 1966 г. должны быть "+", если они не снабжены соответствующими средствами закрытия.</w:t>
            </w:r>
          </w:p>
          <w:p>
            <w:pPr>
              <w:spacing w:after="20"/>
              <w:ind w:left="20"/>
              <w:jc w:val="both"/>
            </w:pPr>
            <w:r>
              <w:rPr>
                <w:rFonts w:ascii="Times New Roman"/>
                <w:b w:val="false"/>
                <w:i w:val="false"/>
                <w:color w:val="000000"/>
                <w:sz w:val="20"/>
              </w:rPr>
              <w:t>
9 Для нужд ответственного назначения, таких как обогрев топливных танков и судовой тифон, "+" должен использоваться вместо "О".</w:t>
            </w:r>
          </w:p>
          <w:p>
            <w:pPr>
              <w:spacing w:after="20"/>
              <w:ind w:left="20"/>
              <w:jc w:val="both"/>
            </w:pPr>
            <w:r>
              <w:rPr>
                <w:rFonts w:ascii="Times New Roman"/>
                <w:b w:val="false"/>
                <w:i w:val="false"/>
                <w:color w:val="000000"/>
                <w:sz w:val="20"/>
              </w:rPr>
              <w:t>
10 Для нефтеналивных судов, где требуется выполнение пункта 3(f) правила 13F Приложения I к Конвенции МАРПОЛ-73/78 "-" должно использоваться вместо "О".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8" w:id="63"/>
    <w:p>
      <w:pPr>
        <w:spacing w:after="0"/>
        <w:ind w:left="0"/>
        <w:jc w:val="left"/>
      </w:pPr>
      <w:r>
        <w:rPr>
          <w:rFonts w:ascii="Times New Roman"/>
          <w:b/>
          <w:i w:val="false"/>
          <w:color w:val="000000"/>
        </w:rPr>
        <w:t xml:space="preserve"> Маркировка шланга сдачи паров груза  </w:t>
      </w:r>
    </w:p>
    <w:bookmarkEnd w:id="63"/>
    <w:p>
      <w:pPr>
        <w:spacing w:after="0"/>
        <w:ind w:left="0"/>
        <w:jc w:val="both"/>
      </w:pPr>
      <w:r>
        <w:drawing>
          <wp:inline distT="0" distB="0" distL="0" distR="0">
            <wp:extent cx="55880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588000" cy="2590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20" w:id="64"/>
    <w:p>
      <w:pPr>
        <w:spacing w:after="0"/>
        <w:ind w:left="0"/>
        <w:jc w:val="left"/>
      </w:pPr>
      <w:r>
        <w:rPr>
          <w:rFonts w:ascii="Times New Roman"/>
          <w:b/>
          <w:i w:val="false"/>
          <w:color w:val="000000"/>
        </w:rPr>
        <w:t xml:space="preserve"> Образец для испытаний на прочность сцеплений  </w:t>
      </w:r>
    </w:p>
    <w:bookmarkEnd w:id="64"/>
    <w:p>
      <w:pPr>
        <w:spacing w:after="0"/>
        <w:ind w:left="0"/>
        <w:jc w:val="both"/>
      </w:pPr>
      <w:r>
        <w:drawing>
          <wp:inline distT="0" distB="0" distL="0" distR="0">
            <wp:extent cx="41783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4178300" cy="4572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22" w:id="65"/>
    <w:p>
      <w:pPr>
        <w:spacing w:after="0"/>
        <w:ind w:left="0"/>
        <w:jc w:val="left"/>
      </w:pPr>
      <w:r>
        <w:rPr>
          <w:rFonts w:ascii="Times New Roman"/>
          <w:b/>
          <w:i w:val="false"/>
          <w:color w:val="000000"/>
        </w:rPr>
        <w:t xml:space="preserve"> Нормы установки ручных насосов для осушения несамоходных судов</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0,8LxBxD1,м</w:t>
            </w:r>
            <w:r>
              <w:rPr>
                <w:rFonts w:ascii="Times New Roman"/>
                <w:b w:val="false"/>
                <w:i w:val="false"/>
                <w:color w:val="000000"/>
                <w:vertAlign w:val="super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Суммарная подача насосов, м</w:t>
            </w:r>
            <w:r>
              <w:rPr>
                <w:rFonts w:ascii="Times New Roman"/>
                <w:b w:val="false"/>
                <w:i w:val="false"/>
                <w:color w:val="000000"/>
                <w:vertAlign w:val="superscript"/>
              </w:rPr>
              <w:t>3</w:t>
            </w:r>
            <w:r>
              <w:rPr>
                <w:rFonts w:ascii="Times New Roman"/>
                <w:b w:val="false"/>
                <w:i w:val="false"/>
                <w:color w:val="000000"/>
                <w:sz w:val="20"/>
              </w:rPr>
              <w:t>/ч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p>
            <w:pPr>
              <w:spacing w:after="20"/>
              <w:ind w:left="20"/>
              <w:jc w:val="both"/>
            </w:pPr>
            <w:r>
              <w:rPr>
                <w:rFonts w:ascii="Times New Roman"/>
                <w:b w:val="false"/>
                <w:i w:val="false"/>
                <w:color w:val="000000"/>
                <w:sz w:val="20"/>
              </w:rPr>
              <w:t>
101—600</w:t>
            </w:r>
          </w:p>
          <w:p>
            <w:pPr>
              <w:spacing w:after="20"/>
              <w:ind w:left="20"/>
              <w:jc w:val="both"/>
            </w:pPr>
            <w:r>
              <w:rPr>
                <w:rFonts w:ascii="Times New Roman"/>
                <w:b w:val="false"/>
                <w:i w:val="false"/>
                <w:color w:val="000000"/>
                <w:sz w:val="20"/>
              </w:rPr>
              <w:t>
601—1100</w:t>
            </w:r>
          </w:p>
          <w:p>
            <w:pPr>
              <w:spacing w:after="20"/>
              <w:ind w:left="20"/>
              <w:jc w:val="both"/>
            </w:pPr>
            <w:r>
              <w:rPr>
                <w:rFonts w:ascii="Times New Roman"/>
                <w:b w:val="false"/>
                <w:i w:val="false"/>
                <w:color w:val="000000"/>
                <w:sz w:val="20"/>
              </w:rPr>
              <w:t>
1101—1800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Определения L, В, D (длины, ширины и высоты борта, м) указаны в части 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24" w:id="66"/>
    <w:p>
      <w:pPr>
        <w:spacing w:after="0"/>
        <w:ind w:left="0"/>
        <w:jc w:val="left"/>
      </w:pPr>
      <w:r>
        <w:rPr>
          <w:rFonts w:ascii="Times New Roman"/>
          <w:b/>
          <w:i w:val="false"/>
          <w:color w:val="000000"/>
        </w:rPr>
        <w:t xml:space="preserve"> Установка штифта в самой верхней точке на линии соединительных болтов  </w:t>
      </w:r>
    </w:p>
    <w:bookmarkEnd w:id="66"/>
    <w:p>
      <w:pPr>
        <w:spacing w:after="0"/>
        <w:ind w:left="0"/>
        <w:jc w:val="both"/>
      </w:pPr>
      <w:r>
        <w:drawing>
          <wp:inline distT="0" distB="0" distL="0" distR="0">
            <wp:extent cx="6794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794500" cy="2273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26" w:id="67"/>
    <w:p>
      <w:pPr>
        <w:spacing w:after="0"/>
        <w:ind w:left="0"/>
        <w:jc w:val="left"/>
      </w:pPr>
      <w:r>
        <w:rPr>
          <w:rFonts w:ascii="Times New Roman"/>
          <w:b/>
          <w:i w:val="false"/>
          <w:color w:val="000000"/>
        </w:rPr>
        <w:t xml:space="preserve"> Маркировка манифольда выдачи паров груза  </w:t>
      </w:r>
    </w:p>
    <w:bookmarkEnd w:id="67"/>
    <w:p>
      <w:pPr>
        <w:spacing w:after="0"/>
        <w:ind w:left="0"/>
        <w:jc w:val="both"/>
      </w:pPr>
      <w:r>
        <w:drawing>
          <wp:inline distT="0" distB="0" distL="0" distR="0">
            <wp:extent cx="70104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010400" cy="2603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28" w:id="68"/>
    <w:p>
      <w:pPr>
        <w:spacing w:after="0"/>
        <w:ind w:left="0"/>
        <w:jc w:val="left"/>
      </w:pPr>
      <w:r>
        <w:rPr>
          <w:rFonts w:ascii="Times New Roman"/>
          <w:b/>
          <w:i w:val="false"/>
          <w:color w:val="000000"/>
        </w:rPr>
        <w:t xml:space="preserve"> Рекомендуемая конструкция для воздушной трубы  </w:t>
      </w:r>
    </w:p>
    <w:bookmarkEnd w:id="68"/>
    <w:p>
      <w:pPr>
        <w:spacing w:after="0"/>
        <w:ind w:left="0"/>
        <w:jc w:val="both"/>
      </w:pPr>
      <w:r>
        <w:drawing>
          <wp:inline distT="0" distB="0" distL="0" distR="0">
            <wp:extent cx="47117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711700" cy="5143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30" w:id="69"/>
    <w:p>
      <w:pPr>
        <w:spacing w:after="0"/>
        <w:ind w:left="0"/>
        <w:jc w:val="left"/>
      </w:pPr>
      <w:r>
        <w:rPr>
          <w:rFonts w:ascii="Times New Roman"/>
          <w:b/>
          <w:i w:val="false"/>
          <w:color w:val="000000"/>
        </w:rPr>
        <w:t xml:space="preserve"> Толщина стенок труб</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Внутренний диаметр,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и более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толщина стенки,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32" w:id="70"/>
    <w:p>
      <w:pPr>
        <w:spacing w:after="0"/>
        <w:ind w:left="0"/>
        <w:jc w:val="left"/>
      </w:pPr>
      <w:r>
        <w:rPr>
          <w:rFonts w:ascii="Times New Roman"/>
          <w:b/>
          <w:i w:val="false"/>
          <w:color w:val="000000"/>
        </w:rPr>
        <w:t xml:space="preserve"> Присоединение трубопровода к клапану приемно-отливного патрубка  </w:t>
      </w:r>
    </w:p>
    <w:bookmarkEnd w:id="70"/>
    <w:p>
      <w:pPr>
        <w:spacing w:after="0"/>
        <w:ind w:left="0"/>
        <w:jc w:val="both"/>
      </w:pPr>
      <w:r>
        <w:drawing>
          <wp:inline distT="0" distB="0" distL="0" distR="0">
            <wp:extent cx="55499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549900" cy="5232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34" w:id="71"/>
    <w:p>
      <w:pPr>
        <w:spacing w:after="0"/>
        <w:ind w:left="0"/>
        <w:jc w:val="left"/>
      </w:pPr>
      <w:r>
        <w:rPr>
          <w:rFonts w:ascii="Times New Roman"/>
          <w:b/>
          <w:i w:val="false"/>
          <w:color w:val="000000"/>
        </w:rPr>
        <w:t xml:space="preserve"> Расходные цистерны, используемые для подвода топлива к главным</w:t>
      </w:r>
      <w:r>
        <w:br/>
      </w:r>
      <w:r>
        <w:rPr>
          <w:rFonts w:ascii="Times New Roman"/>
          <w:b/>
          <w:i w:val="false"/>
          <w:color w:val="000000"/>
        </w:rPr>
        <w:t>и вспомогательным двигателям и вспомогательным котлам,</w:t>
      </w:r>
      <w:r>
        <w:br/>
      </w:r>
      <w:r>
        <w:rPr>
          <w:rFonts w:ascii="Times New Roman"/>
          <w:b/>
          <w:i w:val="false"/>
          <w:color w:val="000000"/>
        </w:rPr>
        <w:t>работающим на тяжелом топливе</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Расходная цистерна</w:t>
                  </w:r>
                </w:p>
                <w:p>
                  <w:pPr>
                    <w:spacing w:after="20"/>
                    <w:ind w:left="20"/>
                    <w:jc w:val="both"/>
                  </w:pPr>
                  <w:r>
                    <w:rPr>
                      <w:rFonts w:ascii="Times New Roman"/>
                      <w:b w:val="false"/>
                      <w:i w:val="false"/>
                      <w:color w:val="000000"/>
                      <w:sz w:val="20"/>
                    </w:rPr>
                    <w:t>
тяжелого топлива</w:t>
                  </w:r>
                </w:p>
                <w:p>
                  <w:pPr>
                    <w:spacing w:after="20"/>
                    <w:ind w:left="20"/>
                    <w:jc w:val="both"/>
                  </w:pPr>
                  <w:r>
                    <w:rPr>
                      <w:rFonts w:ascii="Times New Roman"/>
                      <w:b w:val="false"/>
                      <w:i w:val="false"/>
                      <w:color w:val="000000"/>
                      <w:sz w:val="20"/>
                    </w:rPr>
                    <w:t>
вместимостью на</w:t>
                  </w:r>
                </w:p>
                <w:p>
                  <w:pPr>
                    <w:spacing w:after="20"/>
                    <w:ind w:left="20"/>
                    <w:jc w:val="both"/>
                  </w:pPr>
                  <w:r>
                    <w:rPr>
                      <w:rFonts w:ascii="Times New Roman"/>
                      <w:b w:val="false"/>
                      <w:i w:val="false"/>
                      <w:color w:val="000000"/>
                      <w:sz w:val="20"/>
                    </w:rPr>
                    <w:t>
8 ч работы главных</w:t>
                  </w:r>
                </w:p>
                <w:p>
                  <w:pPr>
                    <w:spacing w:after="20"/>
                    <w:ind w:left="20"/>
                    <w:jc w:val="both"/>
                  </w:pPr>
                  <w:r>
                    <w:rPr>
                      <w:rFonts w:ascii="Times New Roman"/>
                      <w:b w:val="false"/>
                      <w:i w:val="false"/>
                      <w:color w:val="000000"/>
                      <w:sz w:val="20"/>
                    </w:rPr>
                    <w:t>
двигателей,дизель-</w:t>
                  </w:r>
                </w:p>
                <w:p>
                  <w:pPr>
                    <w:spacing w:after="20"/>
                    <w:ind w:left="20"/>
                    <w:jc w:val="both"/>
                  </w:pPr>
                  <w:r>
                    <w:rPr>
                      <w:rFonts w:ascii="Times New Roman"/>
                      <w:b w:val="false"/>
                      <w:i w:val="false"/>
                      <w:color w:val="000000"/>
                      <w:sz w:val="20"/>
                    </w:rPr>
                    <w:t>
генераторов и</w:t>
                  </w:r>
                </w:p>
                <w:p>
                  <w:pPr>
                    <w:spacing w:after="20"/>
                    <w:ind w:left="20"/>
                    <w:jc w:val="both"/>
                  </w:pPr>
                  <w:r>
                    <w:rPr>
                      <w:rFonts w:ascii="Times New Roman"/>
                      <w:b w:val="false"/>
                      <w:i w:val="false"/>
                      <w:color w:val="000000"/>
                      <w:sz w:val="20"/>
                    </w:rPr>
                    <w:t>
вспомогательных</w:t>
                  </w:r>
                </w:p>
                <w:p>
                  <w:pPr>
                    <w:spacing w:after="20"/>
                    <w:ind w:left="20"/>
                    <w:jc w:val="both"/>
                  </w:pPr>
                  <w:r>
                    <w:rPr>
                      <w:rFonts w:ascii="Times New Roman"/>
                      <w:b w:val="false"/>
                      <w:i w:val="false"/>
                      <w:color w:val="000000"/>
                      <w:sz w:val="20"/>
                    </w:rPr>
                    <w:t>
котлов</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Расходная цистерна</w:t>
                  </w:r>
                </w:p>
                <w:p>
                  <w:pPr>
                    <w:spacing w:after="20"/>
                    <w:ind w:left="20"/>
                    <w:jc w:val="both"/>
                  </w:pPr>
                  <w:r>
                    <w:rPr>
                      <w:rFonts w:ascii="Times New Roman"/>
                      <w:b w:val="false"/>
                      <w:i w:val="false"/>
                      <w:color w:val="000000"/>
                      <w:sz w:val="20"/>
                    </w:rPr>
                    <w:t>
тяжелого топлива</w:t>
                  </w:r>
                </w:p>
                <w:p>
                  <w:pPr>
                    <w:spacing w:after="20"/>
                    <w:ind w:left="20"/>
                    <w:jc w:val="both"/>
                  </w:pPr>
                  <w:r>
                    <w:rPr>
                      <w:rFonts w:ascii="Times New Roman"/>
                      <w:b w:val="false"/>
                      <w:i w:val="false"/>
                      <w:color w:val="000000"/>
                      <w:sz w:val="20"/>
                    </w:rPr>
                    <w:t>
вместимостью на 8 ч</w:t>
                  </w:r>
                </w:p>
                <w:p>
                  <w:pPr>
                    <w:spacing w:after="20"/>
                    <w:ind w:left="20"/>
                    <w:jc w:val="both"/>
                  </w:pPr>
                  <w:r>
                    <w:rPr>
                      <w:rFonts w:ascii="Times New Roman"/>
                      <w:b w:val="false"/>
                      <w:i w:val="false"/>
                      <w:color w:val="000000"/>
                      <w:sz w:val="20"/>
                    </w:rPr>
                    <w:t>
работы главных</w:t>
                  </w:r>
                </w:p>
                <w:p>
                  <w:pPr>
                    <w:spacing w:after="20"/>
                    <w:ind w:left="20"/>
                    <w:jc w:val="both"/>
                  </w:pPr>
                  <w:r>
                    <w:rPr>
                      <w:rFonts w:ascii="Times New Roman"/>
                      <w:b w:val="false"/>
                      <w:i w:val="false"/>
                      <w:color w:val="000000"/>
                      <w:sz w:val="20"/>
                    </w:rPr>
                    <w:t>
двигателей,</w:t>
                  </w:r>
                </w:p>
                <w:p>
                  <w:pPr>
                    <w:spacing w:after="20"/>
                    <w:ind w:left="20"/>
                    <w:jc w:val="both"/>
                  </w:pPr>
                  <w:r>
                    <w:rPr>
                      <w:rFonts w:ascii="Times New Roman"/>
                      <w:b w:val="false"/>
                      <w:i w:val="false"/>
                      <w:color w:val="000000"/>
                      <w:sz w:val="20"/>
                    </w:rPr>
                    <w:t>
дизель-генераторов</w:t>
                  </w:r>
                </w:p>
                <w:p>
                  <w:pPr>
                    <w:spacing w:after="20"/>
                    <w:ind w:left="20"/>
                    <w:jc w:val="both"/>
                  </w:pPr>
                  <w:r>
                    <w:rPr>
                      <w:rFonts w:ascii="Times New Roman"/>
                      <w:b w:val="false"/>
                      <w:i w:val="false"/>
                      <w:color w:val="000000"/>
                      <w:sz w:val="20"/>
                    </w:rPr>
                    <w:t>
и вспомогательных</w:t>
                  </w:r>
                </w:p>
                <w:p>
                  <w:pPr>
                    <w:spacing w:after="20"/>
                    <w:ind w:left="20"/>
                    <w:jc w:val="both"/>
                  </w:pPr>
                  <w:r>
                    <w:rPr>
                      <w:rFonts w:ascii="Times New Roman"/>
                      <w:b w:val="false"/>
                      <w:i w:val="false"/>
                      <w:color w:val="000000"/>
                      <w:sz w:val="20"/>
                    </w:rPr>
                    <w:t>
котлов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Расходная цистерна</w:t>
                  </w:r>
                </w:p>
                <w:p>
                  <w:pPr>
                    <w:spacing w:after="20"/>
                    <w:ind w:left="20"/>
                    <w:jc w:val="both"/>
                  </w:pPr>
                  <w:r>
                    <w:rPr>
                      <w:rFonts w:ascii="Times New Roman"/>
                      <w:b w:val="false"/>
                      <w:i w:val="false"/>
                      <w:color w:val="000000"/>
                      <w:sz w:val="20"/>
                    </w:rPr>
                    <w:t>
дизельного топлива для</w:t>
                  </w:r>
                </w:p>
                <w:p>
                  <w:pPr>
                    <w:spacing w:after="20"/>
                    <w:ind w:left="20"/>
                    <w:jc w:val="both"/>
                  </w:pPr>
                  <w:r>
                    <w:rPr>
                      <w:rFonts w:ascii="Times New Roman"/>
                      <w:b w:val="false"/>
                      <w:i w:val="false"/>
                      <w:color w:val="000000"/>
                      <w:sz w:val="20"/>
                    </w:rPr>
                    <w:t>
запуска при низких</w:t>
                  </w:r>
                </w:p>
                <w:p>
                  <w:pPr>
                    <w:spacing w:after="20"/>
                    <w:ind w:left="20"/>
                    <w:jc w:val="both"/>
                  </w:pPr>
                  <w:r>
                    <w:rPr>
                      <w:rFonts w:ascii="Times New Roman"/>
                      <w:b w:val="false"/>
                      <w:i w:val="false"/>
                      <w:color w:val="000000"/>
                      <w:sz w:val="20"/>
                    </w:rPr>
                    <w:t>
температурах или</w:t>
                  </w:r>
                </w:p>
                <w:p>
                  <w:pPr>
                    <w:spacing w:after="20"/>
                    <w:ind w:left="20"/>
                    <w:jc w:val="both"/>
                  </w:pPr>
                  <w:r>
                    <w:rPr>
                      <w:rFonts w:ascii="Times New Roman"/>
                      <w:b w:val="false"/>
                      <w:i w:val="false"/>
                      <w:color w:val="000000"/>
                      <w:sz w:val="20"/>
                    </w:rPr>
                    <w:t>
ремонтах двигателей и</w:t>
                  </w:r>
                </w:p>
                <w:p>
                  <w:pPr>
                    <w:spacing w:after="20"/>
                    <w:ind w:left="20"/>
                    <w:jc w:val="both"/>
                  </w:pPr>
                  <w:r>
                    <w:rPr>
                      <w:rFonts w:ascii="Times New Roman"/>
                      <w:b w:val="false"/>
                      <w:i w:val="false"/>
                      <w:color w:val="000000"/>
                      <w:sz w:val="20"/>
                    </w:rPr>
                    <w:t>
котлов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Расходная цистерна</w:t>
                  </w:r>
                </w:p>
                <w:p>
                  <w:pPr>
                    <w:spacing w:after="20"/>
                    <w:ind w:left="20"/>
                    <w:jc w:val="both"/>
                  </w:pPr>
                  <w:r>
                    <w:rPr>
                      <w:rFonts w:ascii="Times New Roman"/>
                      <w:b w:val="false"/>
                      <w:i w:val="false"/>
                      <w:color w:val="000000"/>
                      <w:sz w:val="20"/>
                    </w:rPr>
                    <w:t>
тяжелого топлива</w:t>
                  </w:r>
                </w:p>
                <w:p>
                  <w:pPr>
                    <w:spacing w:after="20"/>
                    <w:ind w:left="20"/>
                    <w:jc w:val="both"/>
                  </w:pPr>
                  <w:r>
                    <w:rPr>
                      <w:rFonts w:ascii="Times New Roman"/>
                      <w:b w:val="false"/>
                      <w:i w:val="false"/>
                      <w:color w:val="000000"/>
                      <w:sz w:val="20"/>
                    </w:rPr>
                    <w:t>
вместимостью на 8 ч</w:t>
                  </w:r>
                </w:p>
                <w:p>
                  <w:pPr>
                    <w:spacing w:after="20"/>
                    <w:ind w:left="20"/>
                    <w:jc w:val="both"/>
                  </w:pPr>
                  <w:r>
                    <w:rPr>
                      <w:rFonts w:ascii="Times New Roman"/>
                      <w:b w:val="false"/>
                      <w:i w:val="false"/>
                      <w:color w:val="000000"/>
                      <w:sz w:val="20"/>
                    </w:rPr>
                    <w:t>
работы главных</w:t>
                  </w:r>
                </w:p>
                <w:p>
                  <w:pPr>
                    <w:spacing w:after="20"/>
                    <w:ind w:left="20"/>
                    <w:jc w:val="both"/>
                  </w:pPr>
                  <w:r>
                    <w:rPr>
                      <w:rFonts w:ascii="Times New Roman"/>
                      <w:b w:val="false"/>
                      <w:i w:val="false"/>
                      <w:color w:val="000000"/>
                      <w:sz w:val="20"/>
                    </w:rPr>
                    <w:t>
двигателей,</w:t>
                  </w:r>
                </w:p>
                <w:p>
                  <w:pPr>
                    <w:spacing w:after="20"/>
                    <w:ind w:left="20"/>
                    <w:jc w:val="both"/>
                  </w:pPr>
                  <w:r>
                    <w:rPr>
                      <w:rFonts w:ascii="Times New Roman"/>
                      <w:b w:val="false"/>
                      <w:i w:val="false"/>
                      <w:color w:val="000000"/>
                      <w:sz w:val="20"/>
                    </w:rPr>
                    <w:t>
дизель-генераторов</w:t>
                  </w:r>
                </w:p>
                <w:p>
                  <w:pPr>
                    <w:spacing w:after="20"/>
                    <w:ind w:left="20"/>
                    <w:jc w:val="both"/>
                  </w:pPr>
                  <w:r>
                    <w:rPr>
                      <w:rFonts w:ascii="Times New Roman"/>
                      <w:b w:val="false"/>
                      <w:i w:val="false"/>
                      <w:color w:val="000000"/>
                      <w:sz w:val="20"/>
                    </w:rPr>
                    <w:t>
и вспомогательных</w:t>
                  </w:r>
                </w:p>
                <w:p>
                  <w:pPr>
                    <w:spacing w:after="20"/>
                    <w:ind w:left="20"/>
                    <w:jc w:val="both"/>
                  </w:pPr>
                  <w:r>
                    <w:rPr>
                      <w:rFonts w:ascii="Times New Roman"/>
                      <w:b w:val="false"/>
                      <w:i w:val="false"/>
                      <w:color w:val="000000"/>
                      <w:sz w:val="20"/>
                    </w:rPr>
                    <w:t>
колов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Расходная цистерна</w:t>
                  </w:r>
                </w:p>
                <w:p>
                  <w:pPr>
                    <w:spacing w:after="20"/>
                    <w:ind w:left="20"/>
                    <w:jc w:val="both"/>
                  </w:pPr>
                  <w:r>
                    <w:rPr>
                      <w:rFonts w:ascii="Times New Roman"/>
                      <w:b w:val="false"/>
                      <w:i w:val="false"/>
                      <w:color w:val="000000"/>
                      <w:sz w:val="20"/>
                    </w:rPr>
                    <w:t>
дизельного топлива</w:t>
                  </w:r>
                </w:p>
                <w:p>
                  <w:pPr>
                    <w:spacing w:after="20"/>
                    <w:ind w:left="20"/>
                    <w:jc w:val="both"/>
                  </w:pPr>
                  <w:r>
                    <w:rPr>
                      <w:rFonts w:ascii="Times New Roman"/>
                      <w:b w:val="false"/>
                      <w:i w:val="false"/>
                      <w:color w:val="000000"/>
                      <w:sz w:val="20"/>
                    </w:rPr>
                    <w:t>
вместимостью на 8 ч</w:t>
                  </w:r>
                </w:p>
                <w:p>
                  <w:pPr>
                    <w:spacing w:after="20"/>
                    <w:ind w:left="20"/>
                    <w:jc w:val="both"/>
                  </w:pPr>
                  <w:r>
                    <w:rPr>
                      <w:rFonts w:ascii="Times New Roman"/>
                      <w:b w:val="false"/>
                      <w:i w:val="false"/>
                      <w:color w:val="000000"/>
                      <w:sz w:val="20"/>
                    </w:rPr>
                    <w:t>
работы главных</w:t>
                  </w:r>
                </w:p>
                <w:p>
                  <w:pPr>
                    <w:spacing w:after="20"/>
                    <w:ind w:left="20"/>
                    <w:jc w:val="both"/>
                  </w:pPr>
                  <w:r>
                    <w:rPr>
                      <w:rFonts w:ascii="Times New Roman"/>
                      <w:b w:val="false"/>
                      <w:i w:val="false"/>
                      <w:color w:val="000000"/>
                      <w:sz w:val="20"/>
                    </w:rPr>
                    <w:t>
двигателей,</w:t>
                  </w:r>
                </w:p>
                <w:p>
                  <w:pPr>
                    <w:spacing w:after="20"/>
                    <w:ind w:left="20"/>
                    <w:jc w:val="both"/>
                  </w:pPr>
                  <w:r>
                    <w:rPr>
                      <w:rFonts w:ascii="Times New Roman"/>
                      <w:b w:val="false"/>
                      <w:i w:val="false"/>
                      <w:color w:val="000000"/>
                      <w:sz w:val="20"/>
                    </w:rPr>
                    <w:t>
дизель-генераторов</w:t>
                  </w:r>
                </w:p>
                <w:p>
                  <w:pPr>
                    <w:spacing w:after="20"/>
                    <w:ind w:left="20"/>
                    <w:jc w:val="both"/>
                  </w:pPr>
                  <w:r>
                    <w:rPr>
                      <w:rFonts w:ascii="Times New Roman"/>
                      <w:b w:val="false"/>
                      <w:i w:val="false"/>
                      <w:color w:val="000000"/>
                      <w:sz w:val="20"/>
                    </w:rPr>
                    <w:t>
и вспомогательных</w:t>
                  </w:r>
                </w:p>
                <w:p>
                  <w:pPr>
                    <w:spacing w:after="20"/>
                    <w:ind w:left="20"/>
                    <w:jc w:val="both"/>
                  </w:pPr>
                  <w:r>
                    <w:rPr>
                      <w:rFonts w:ascii="Times New Roman"/>
                      <w:b w:val="false"/>
                      <w:i w:val="false"/>
                      <w:color w:val="000000"/>
                      <w:sz w:val="20"/>
                    </w:rPr>
                    <w:t>
котлов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bl>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35" w:id="72"/>
    <w:p>
      <w:pPr>
        <w:spacing w:after="0"/>
        <w:ind w:left="0"/>
        <w:jc w:val="both"/>
      </w:pPr>
      <w:r>
        <w:rPr>
          <w:rFonts w:ascii="Times New Roman"/>
          <w:b w:val="false"/>
          <w:i w:val="false"/>
          <w:color w:val="000000"/>
          <w:sz w:val="28"/>
        </w:rPr>
        <w:t>
      а — цистерны, регламентируемые МК СОЛАС-74; б — цистерны, эквивалентные конвенционным.</w:t>
      </w:r>
    </w:p>
    <w:bookmarkEnd w:id="72"/>
    <w:bookmarkStart w:name="z136" w:id="73"/>
    <w:p>
      <w:pPr>
        <w:spacing w:after="0"/>
        <w:ind w:left="0"/>
        <w:jc w:val="both"/>
      </w:pPr>
      <w:r>
        <w:rPr>
          <w:rFonts w:ascii="Times New Roman"/>
          <w:b w:val="false"/>
          <w:i w:val="false"/>
          <w:color w:val="000000"/>
          <w:sz w:val="28"/>
        </w:rPr>
        <w:t>
      Примечание. При наличии на вспомогательных котлах запальных форсунок может потребоваться дополнительная расходная цистерна дизельного топлива вместимостью на 8 ч работы</w:t>
      </w:r>
    </w:p>
    <w:bookmarkEnd w:id="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38" w:id="74"/>
    <w:p>
      <w:pPr>
        <w:spacing w:after="0"/>
        <w:ind w:left="0"/>
        <w:jc w:val="left"/>
      </w:pPr>
      <w:r>
        <w:rPr>
          <w:rFonts w:ascii="Times New Roman"/>
          <w:b/>
          <w:i w:val="false"/>
          <w:color w:val="000000"/>
        </w:rPr>
        <w:t xml:space="preserve"> Расходные цистерны, используемые для подвода топлива к главным</w:t>
      </w:r>
      <w:r>
        <w:br/>
      </w:r>
      <w:r>
        <w:rPr>
          <w:rFonts w:ascii="Times New Roman"/>
          <w:b/>
          <w:i w:val="false"/>
          <w:color w:val="000000"/>
        </w:rPr>
        <w:t>двигателям и вспомогательным котлам, работающим на тяжелом</w:t>
      </w:r>
      <w:r>
        <w:br/>
      </w:r>
      <w:r>
        <w:rPr>
          <w:rFonts w:ascii="Times New Roman"/>
          <w:b/>
          <w:i w:val="false"/>
          <w:color w:val="000000"/>
        </w:rPr>
        <w:t>топливе, и вспомогательным двигателям, работающим на дизельном</w:t>
      </w:r>
      <w:r>
        <w:br/>
      </w:r>
      <w:r>
        <w:rPr>
          <w:rFonts w:ascii="Times New Roman"/>
          <w:b/>
          <w:i w:val="false"/>
          <w:color w:val="000000"/>
        </w:rPr>
        <w:t>топливе</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Расходная</w:t>
            </w:r>
          </w:p>
          <w:p>
            <w:pPr>
              <w:spacing w:after="20"/>
              <w:ind w:left="20"/>
              <w:jc w:val="both"/>
            </w:pPr>
            <w:r>
              <w:rPr>
                <w:rFonts w:ascii="Times New Roman"/>
                <w:b w:val="false"/>
                <w:i w:val="false"/>
                <w:color w:val="000000"/>
                <w:sz w:val="20"/>
              </w:rPr>
              <w:t>
цистерна</w:t>
            </w:r>
          </w:p>
          <w:p>
            <w:pPr>
              <w:spacing w:after="20"/>
              <w:ind w:left="20"/>
              <w:jc w:val="both"/>
            </w:pPr>
            <w:r>
              <w:rPr>
                <w:rFonts w:ascii="Times New Roman"/>
                <w:b w:val="false"/>
                <w:i w:val="false"/>
                <w:color w:val="000000"/>
                <w:sz w:val="20"/>
              </w:rPr>
              <w:t>
тяжелого</w:t>
            </w:r>
          </w:p>
          <w:p>
            <w:pPr>
              <w:spacing w:after="20"/>
              <w:ind w:left="20"/>
              <w:jc w:val="both"/>
            </w:pPr>
            <w:r>
              <w:rPr>
                <w:rFonts w:ascii="Times New Roman"/>
                <w:b w:val="false"/>
                <w:i w:val="false"/>
                <w:color w:val="000000"/>
                <w:sz w:val="20"/>
              </w:rPr>
              <w:t>
топлива</w:t>
            </w:r>
          </w:p>
          <w:p>
            <w:pPr>
              <w:spacing w:after="20"/>
              <w:ind w:left="20"/>
              <w:jc w:val="both"/>
            </w:pPr>
            <w:r>
              <w:rPr>
                <w:rFonts w:ascii="Times New Roman"/>
                <w:b w:val="false"/>
                <w:i w:val="false"/>
                <w:color w:val="000000"/>
                <w:sz w:val="20"/>
              </w:rPr>
              <w:t>
вмести-</w:t>
            </w:r>
          </w:p>
          <w:p>
            <w:pPr>
              <w:spacing w:after="20"/>
              <w:ind w:left="20"/>
              <w:jc w:val="both"/>
            </w:pPr>
            <w:r>
              <w:rPr>
                <w:rFonts w:ascii="Times New Roman"/>
                <w:b w:val="false"/>
                <w:i w:val="false"/>
                <w:color w:val="000000"/>
                <w:sz w:val="20"/>
              </w:rPr>
              <w:t>
мостью на</w:t>
            </w:r>
          </w:p>
          <w:p>
            <w:pPr>
              <w:spacing w:after="20"/>
              <w:ind w:left="20"/>
              <w:jc w:val="both"/>
            </w:pPr>
            <w:r>
              <w:rPr>
                <w:rFonts w:ascii="Times New Roman"/>
                <w:b w:val="false"/>
                <w:i w:val="false"/>
                <w:color w:val="000000"/>
                <w:sz w:val="20"/>
              </w:rPr>
              <w:t>
8 ч</w:t>
            </w:r>
          </w:p>
          <w:p>
            <w:pPr>
              <w:spacing w:after="20"/>
              <w:ind w:left="20"/>
              <w:jc w:val="both"/>
            </w:pPr>
            <w:r>
              <w:rPr>
                <w:rFonts w:ascii="Times New Roman"/>
                <w:b w:val="false"/>
                <w:i w:val="false"/>
                <w:color w:val="000000"/>
                <w:sz w:val="20"/>
              </w:rPr>
              <w:t>
работы</w:t>
            </w:r>
          </w:p>
          <w:p>
            <w:pPr>
              <w:spacing w:after="20"/>
              <w:ind w:left="20"/>
              <w:jc w:val="both"/>
            </w:pPr>
            <w:r>
              <w:rPr>
                <w:rFonts w:ascii="Times New Roman"/>
                <w:b w:val="false"/>
                <w:i w:val="false"/>
                <w:color w:val="000000"/>
                <w:sz w:val="20"/>
              </w:rPr>
              <w:t>
главных</w:t>
            </w:r>
          </w:p>
          <w:p>
            <w:pPr>
              <w:spacing w:after="20"/>
              <w:ind w:left="20"/>
              <w:jc w:val="both"/>
            </w:pPr>
            <w:r>
              <w:rPr>
                <w:rFonts w:ascii="Times New Roman"/>
                <w:b w:val="false"/>
                <w:i w:val="false"/>
                <w:color w:val="000000"/>
                <w:sz w:val="20"/>
              </w:rPr>
              <w:t>
двигате-</w:t>
            </w:r>
          </w:p>
          <w:p>
            <w:pPr>
              <w:spacing w:after="20"/>
              <w:ind w:left="20"/>
              <w:jc w:val="both"/>
            </w:pPr>
            <w:r>
              <w:rPr>
                <w:rFonts w:ascii="Times New Roman"/>
                <w:b w:val="false"/>
                <w:i w:val="false"/>
                <w:color w:val="000000"/>
                <w:sz w:val="20"/>
              </w:rPr>
              <w:t>
лей и</w:t>
            </w:r>
          </w:p>
          <w:p>
            <w:pPr>
              <w:spacing w:after="20"/>
              <w:ind w:left="20"/>
              <w:jc w:val="both"/>
            </w:pPr>
            <w:r>
              <w:rPr>
                <w:rFonts w:ascii="Times New Roman"/>
                <w:b w:val="false"/>
                <w:i w:val="false"/>
                <w:color w:val="000000"/>
                <w:sz w:val="20"/>
              </w:rPr>
              <w:t>
вспомога-</w:t>
            </w:r>
          </w:p>
          <w:p>
            <w:pPr>
              <w:spacing w:after="20"/>
              <w:ind w:left="20"/>
              <w:jc w:val="both"/>
            </w:pPr>
            <w:r>
              <w:rPr>
                <w:rFonts w:ascii="Times New Roman"/>
                <w:b w:val="false"/>
                <w:i w:val="false"/>
                <w:color w:val="000000"/>
                <w:sz w:val="20"/>
              </w:rPr>
              <w:t>
тельных</w:t>
            </w:r>
          </w:p>
          <w:p>
            <w:pPr>
              <w:spacing w:after="20"/>
              <w:ind w:left="20"/>
              <w:jc w:val="both"/>
            </w:pPr>
            <w:r>
              <w:rPr>
                <w:rFonts w:ascii="Times New Roman"/>
                <w:b w:val="false"/>
                <w:i w:val="false"/>
                <w:color w:val="000000"/>
                <w:sz w:val="20"/>
              </w:rPr>
              <w:t>
котлов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Расходная цистерна</w:t>
            </w:r>
          </w:p>
          <w:p>
            <w:pPr>
              <w:spacing w:after="20"/>
              <w:ind w:left="20"/>
              <w:jc w:val="both"/>
            </w:pPr>
            <w:r>
              <w:rPr>
                <w:rFonts w:ascii="Times New Roman"/>
                <w:b w:val="false"/>
                <w:i w:val="false"/>
                <w:color w:val="000000"/>
                <w:sz w:val="20"/>
              </w:rPr>
              <w:t>
тяжелого</w:t>
            </w:r>
          </w:p>
          <w:p>
            <w:pPr>
              <w:spacing w:after="20"/>
              <w:ind w:left="20"/>
              <w:jc w:val="both"/>
            </w:pPr>
            <w:r>
              <w:rPr>
                <w:rFonts w:ascii="Times New Roman"/>
                <w:b w:val="false"/>
                <w:i w:val="false"/>
                <w:color w:val="000000"/>
                <w:sz w:val="20"/>
              </w:rPr>
              <w:t>
топлива</w:t>
            </w:r>
          </w:p>
          <w:p>
            <w:pPr>
              <w:spacing w:after="20"/>
              <w:ind w:left="20"/>
              <w:jc w:val="both"/>
            </w:pPr>
            <w:r>
              <w:rPr>
                <w:rFonts w:ascii="Times New Roman"/>
                <w:b w:val="false"/>
                <w:i w:val="false"/>
                <w:color w:val="000000"/>
                <w:sz w:val="20"/>
              </w:rPr>
              <w:t>
вместимостью на</w:t>
            </w:r>
          </w:p>
          <w:p>
            <w:pPr>
              <w:spacing w:after="20"/>
              <w:ind w:left="20"/>
              <w:jc w:val="both"/>
            </w:pPr>
            <w:r>
              <w:rPr>
                <w:rFonts w:ascii="Times New Roman"/>
                <w:b w:val="false"/>
                <w:i w:val="false"/>
                <w:color w:val="000000"/>
                <w:sz w:val="20"/>
              </w:rPr>
              <w:t>
8 ч работы</w:t>
            </w:r>
          </w:p>
          <w:p>
            <w:pPr>
              <w:spacing w:after="20"/>
              <w:ind w:left="20"/>
              <w:jc w:val="both"/>
            </w:pPr>
            <w:r>
              <w:rPr>
                <w:rFonts w:ascii="Times New Roman"/>
                <w:b w:val="false"/>
                <w:i w:val="false"/>
                <w:color w:val="000000"/>
                <w:sz w:val="20"/>
              </w:rPr>
              <w:t>
главных</w:t>
            </w:r>
          </w:p>
          <w:p>
            <w:pPr>
              <w:spacing w:after="20"/>
              <w:ind w:left="20"/>
              <w:jc w:val="both"/>
            </w:pPr>
            <w:r>
              <w:rPr>
                <w:rFonts w:ascii="Times New Roman"/>
                <w:b w:val="false"/>
                <w:i w:val="false"/>
                <w:color w:val="000000"/>
                <w:sz w:val="20"/>
              </w:rPr>
              <w:t>
двигателей и</w:t>
            </w:r>
          </w:p>
          <w:p>
            <w:pPr>
              <w:spacing w:after="20"/>
              <w:ind w:left="20"/>
              <w:jc w:val="both"/>
            </w:pPr>
            <w:r>
              <w:rPr>
                <w:rFonts w:ascii="Times New Roman"/>
                <w:b w:val="false"/>
                <w:i w:val="false"/>
                <w:color w:val="000000"/>
                <w:sz w:val="20"/>
              </w:rPr>
              <w:t>
вспомогательных</w:t>
            </w:r>
          </w:p>
          <w:p>
            <w:pPr>
              <w:spacing w:after="20"/>
              <w:ind w:left="20"/>
              <w:jc w:val="both"/>
            </w:pPr>
            <w:r>
              <w:rPr>
                <w:rFonts w:ascii="Times New Roman"/>
                <w:b w:val="false"/>
                <w:i w:val="false"/>
                <w:color w:val="000000"/>
                <w:sz w:val="20"/>
              </w:rPr>
              <w:t>
котлов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Расходная цистерна</w:t>
            </w:r>
          </w:p>
          <w:p>
            <w:pPr>
              <w:spacing w:after="20"/>
              <w:ind w:left="20"/>
              <w:jc w:val="both"/>
            </w:pPr>
            <w:r>
              <w:rPr>
                <w:rFonts w:ascii="Times New Roman"/>
                <w:b w:val="false"/>
                <w:i w:val="false"/>
                <w:color w:val="000000"/>
                <w:sz w:val="20"/>
              </w:rPr>
              <w:t>
дизельного топлива</w:t>
            </w:r>
          </w:p>
          <w:p>
            <w:pPr>
              <w:spacing w:after="20"/>
              <w:ind w:left="20"/>
              <w:jc w:val="both"/>
            </w:pPr>
            <w:r>
              <w:rPr>
                <w:rFonts w:ascii="Times New Roman"/>
                <w:b w:val="false"/>
                <w:i w:val="false"/>
                <w:color w:val="000000"/>
                <w:sz w:val="20"/>
              </w:rPr>
              <w:t>
вместимостью на 8</w:t>
            </w:r>
          </w:p>
          <w:p>
            <w:pPr>
              <w:spacing w:after="20"/>
              <w:ind w:left="20"/>
              <w:jc w:val="both"/>
            </w:pPr>
            <w:r>
              <w:rPr>
                <w:rFonts w:ascii="Times New Roman"/>
                <w:b w:val="false"/>
                <w:i w:val="false"/>
                <w:color w:val="000000"/>
                <w:sz w:val="20"/>
              </w:rPr>
              <w:t>
ч работы</w:t>
            </w:r>
          </w:p>
          <w:p>
            <w:pPr>
              <w:spacing w:after="20"/>
              <w:ind w:left="20"/>
              <w:jc w:val="both"/>
            </w:pPr>
            <w:r>
              <w:rPr>
                <w:rFonts w:ascii="Times New Roman"/>
                <w:b w:val="false"/>
                <w:i w:val="false"/>
                <w:color w:val="000000"/>
                <w:sz w:val="20"/>
              </w:rPr>
              <w:t>
вспомогательных</w:t>
            </w:r>
          </w:p>
          <w:p>
            <w:pPr>
              <w:spacing w:after="20"/>
              <w:ind w:left="20"/>
              <w:jc w:val="both"/>
            </w:pPr>
            <w:r>
              <w:rPr>
                <w:rFonts w:ascii="Times New Roman"/>
                <w:b w:val="false"/>
                <w:i w:val="false"/>
                <w:color w:val="000000"/>
                <w:sz w:val="20"/>
              </w:rPr>
              <w:t>
двигателей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Расходная цистерна дизельного</w:t>
            </w:r>
          </w:p>
          <w:p>
            <w:pPr>
              <w:spacing w:after="20"/>
              <w:ind w:left="20"/>
              <w:jc w:val="both"/>
            </w:pPr>
            <w:r>
              <w:rPr>
                <w:rFonts w:ascii="Times New Roman"/>
                <w:b w:val="false"/>
                <w:i w:val="false"/>
                <w:color w:val="000000"/>
                <w:sz w:val="20"/>
              </w:rPr>
              <w:t>
топлива вместимостью на 8 ч</w:t>
            </w:r>
          </w:p>
          <w:p>
            <w:pPr>
              <w:spacing w:after="20"/>
              <w:ind w:left="20"/>
              <w:jc w:val="both"/>
            </w:pPr>
            <w:r>
              <w:rPr>
                <w:rFonts w:ascii="Times New Roman"/>
                <w:b w:val="false"/>
                <w:i w:val="false"/>
                <w:color w:val="000000"/>
                <w:sz w:val="20"/>
              </w:rPr>
              <w:t>
работы вспомогательных</w:t>
            </w:r>
          </w:p>
          <w:p>
            <w:pPr>
              <w:spacing w:after="20"/>
              <w:ind w:left="20"/>
              <w:jc w:val="both"/>
            </w:pPr>
            <w:r>
              <w:rPr>
                <w:rFonts w:ascii="Times New Roman"/>
                <w:b w:val="false"/>
                <w:i w:val="false"/>
                <w:color w:val="000000"/>
                <w:sz w:val="20"/>
              </w:rPr>
              <w:t>
двигателей</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б</w:t>
            </w: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Расходная</w:t>
            </w:r>
          </w:p>
          <w:p>
            <w:pPr>
              <w:spacing w:after="20"/>
              <w:ind w:left="20"/>
              <w:jc w:val="both"/>
            </w:pPr>
            <w:r>
              <w:rPr>
                <w:rFonts w:ascii="Times New Roman"/>
                <w:b w:val="false"/>
                <w:i w:val="false"/>
                <w:color w:val="000000"/>
                <w:sz w:val="20"/>
              </w:rPr>
              <w:t>
цистерна</w:t>
            </w:r>
          </w:p>
          <w:p>
            <w:pPr>
              <w:spacing w:after="20"/>
              <w:ind w:left="20"/>
              <w:jc w:val="both"/>
            </w:pPr>
            <w:r>
              <w:rPr>
                <w:rFonts w:ascii="Times New Roman"/>
                <w:b w:val="false"/>
                <w:i w:val="false"/>
                <w:color w:val="000000"/>
                <w:sz w:val="20"/>
              </w:rPr>
              <w:t>
тяжелого</w:t>
            </w:r>
          </w:p>
          <w:p>
            <w:pPr>
              <w:spacing w:after="20"/>
              <w:ind w:left="20"/>
              <w:jc w:val="both"/>
            </w:pPr>
            <w:r>
              <w:rPr>
                <w:rFonts w:ascii="Times New Roman"/>
                <w:b w:val="false"/>
                <w:i w:val="false"/>
                <w:color w:val="000000"/>
                <w:sz w:val="20"/>
              </w:rPr>
              <w:t>
топлива</w:t>
            </w:r>
          </w:p>
          <w:p>
            <w:pPr>
              <w:spacing w:after="20"/>
              <w:ind w:left="20"/>
              <w:jc w:val="both"/>
            </w:pPr>
            <w:r>
              <w:rPr>
                <w:rFonts w:ascii="Times New Roman"/>
                <w:b w:val="false"/>
                <w:i w:val="false"/>
                <w:color w:val="000000"/>
                <w:sz w:val="20"/>
              </w:rPr>
              <w:t>
вместимостью</w:t>
            </w:r>
          </w:p>
          <w:p>
            <w:pPr>
              <w:spacing w:after="20"/>
              <w:ind w:left="20"/>
              <w:jc w:val="both"/>
            </w:pPr>
            <w:r>
              <w:rPr>
                <w:rFonts w:ascii="Times New Roman"/>
                <w:b w:val="false"/>
                <w:i w:val="false"/>
                <w:color w:val="000000"/>
                <w:sz w:val="20"/>
              </w:rPr>
              <w:t>
на 8 ч работы</w:t>
            </w:r>
          </w:p>
          <w:p>
            <w:pPr>
              <w:spacing w:after="20"/>
              <w:ind w:left="20"/>
              <w:jc w:val="both"/>
            </w:pPr>
            <w:r>
              <w:rPr>
                <w:rFonts w:ascii="Times New Roman"/>
                <w:b w:val="false"/>
                <w:i w:val="false"/>
                <w:color w:val="000000"/>
                <w:sz w:val="20"/>
              </w:rPr>
              <w:t>
главных</w:t>
            </w:r>
          </w:p>
          <w:p>
            <w:pPr>
              <w:spacing w:after="20"/>
              <w:ind w:left="20"/>
              <w:jc w:val="both"/>
            </w:pPr>
            <w:r>
              <w:rPr>
                <w:rFonts w:ascii="Times New Roman"/>
                <w:b w:val="false"/>
                <w:i w:val="false"/>
                <w:color w:val="000000"/>
                <w:sz w:val="20"/>
              </w:rPr>
              <w:t>
двигателей и</w:t>
            </w:r>
          </w:p>
          <w:p>
            <w:pPr>
              <w:spacing w:after="20"/>
              <w:ind w:left="20"/>
              <w:jc w:val="both"/>
            </w:pPr>
            <w:r>
              <w:rPr>
                <w:rFonts w:ascii="Times New Roman"/>
                <w:b w:val="false"/>
                <w:i w:val="false"/>
                <w:color w:val="000000"/>
                <w:sz w:val="20"/>
              </w:rPr>
              <w:t>
вспомога_</w:t>
            </w:r>
          </w:p>
          <w:p>
            <w:pPr>
              <w:spacing w:after="20"/>
              <w:ind w:left="20"/>
              <w:jc w:val="both"/>
            </w:pPr>
            <w:r>
              <w:rPr>
                <w:rFonts w:ascii="Times New Roman"/>
                <w:b w:val="false"/>
                <w:i w:val="false"/>
                <w:color w:val="000000"/>
                <w:sz w:val="20"/>
              </w:rPr>
              <w:t>
тельных котлов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Расходная цистерна дизельного</w:t>
            </w:r>
          </w:p>
          <w:p>
            <w:pPr>
              <w:spacing w:after="20"/>
              <w:ind w:left="20"/>
              <w:jc w:val="both"/>
            </w:pPr>
            <w:r>
              <w:rPr>
                <w:rFonts w:ascii="Times New Roman"/>
                <w:b w:val="false"/>
                <w:i w:val="false"/>
                <w:color w:val="000000"/>
                <w:sz w:val="20"/>
              </w:rPr>
              <w:t>
топлива вместимостью на 4 ч</w:t>
            </w:r>
          </w:p>
          <w:p>
            <w:pPr>
              <w:spacing w:after="20"/>
              <w:ind w:left="20"/>
              <w:jc w:val="both"/>
            </w:pPr>
            <w:r>
              <w:rPr>
                <w:rFonts w:ascii="Times New Roman"/>
                <w:b w:val="false"/>
                <w:i w:val="false"/>
                <w:color w:val="000000"/>
                <w:sz w:val="20"/>
              </w:rPr>
              <w:t>
работы главных двигателей,</w:t>
            </w:r>
          </w:p>
          <w:p>
            <w:pPr>
              <w:spacing w:after="20"/>
              <w:ind w:left="20"/>
              <w:jc w:val="both"/>
            </w:pPr>
            <w:r>
              <w:rPr>
                <w:rFonts w:ascii="Times New Roman"/>
                <w:b w:val="false"/>
                <w:i w:val="false"/>
                <w:color w:val="000000"/>
                <w:sz w:val="20"/>
              </w:rPr>
              <w:t>
дизель-генераторов и</w:t>
            </w:r>
          </w:p>
          <w:p>
            <w:pPr>
              <w:spacing w:after="20"/>
              <w:ind w:left="20"/>
              <w:jc w:val="both"/>
            </w:pPr>
            <w:r>
              <w:rPr>
                <w:rFonts w:ascii="Times New Roman"/>
                <w:b w:val="false"/>
                <w:i w:val="false"/>
                <w:color w:val="000000"/>
                <w:sz w:val="20"/>
              </w:rPr>
              <w:t>
вспомогательных котлов или</w:t>
            </w:r>
          </w:p>
          <w:p>
            <w:pPr>
              <w:spacing w:after="20"/>
              <w:ind w:left="20"/>
              <w:jc w:val="both"/>
            </w:pPr>
            <w:r>
              <w:rPr>
                <w:rFonts w:ascii="Times New Roman"/>
                <w:b w:val="false"/>
                <w:i w:val="false"/>
                <w:color w:val="000000"/>
                <w:sz w:val="20"/>
              </w:rPr>
              <w:t>
вместимостью на 8 ч работы</w:t>
            </w:r>
          </w:p>
          <w:p>
            <w:pPr>
              <w:spacing w:after="20"/>
              <w:ind w:left="20"/>
              <w:jc w:val="both"/>
            </w:pPr>
            <w:r>
              <w:rPr>
                <w:rFonts w:ascii="Times New Roman"/>
                <w:b w:val="false"/>
                <w:i w:val="false"/>
                <w:color w:val="000000"/>
                <w:sz w:val="20"/>
              </w:rPr>
              <w:t>
дизель-генераторов и</w:t>
            </w:r>
          </w:p>
          <w:p>
            <w:pPr>
              <w:spacing w:after="20"/>
              <w:ind w:left="20"/>
              <w:jc w:val="both"/>
            </w:pPr>
            <w:r>
              <w:rPr>
                <w:rFonts w:ascii="Times New Roman"/>
                <w:b w:val="false"/>
                <w:i w:val="false"/>
                <w:color w:val="000000"/>
                <w:sz w:val="20"/>
              </w:rPr>
              <w:t>
вспомогательных котлов, в</w:t>
            </w:r>
          </w:p>
          <w:p>
            <w:pPr>
              <w:spacing w:after="20"/>
              <w:ind w:left="20"/>
              <w:jc w:val="both"/>
            </w:pPr>
            <w:r>
              <w:rPr>
                <w:rFonts w:ascii="Times New Roman"/>
                <w:b w:val="false"/>
                <w:i w:val="false"/>
                <w:color w:val="000000"/>
                <w:sz w:val="20"/>
              </w:rPr>
              <w:t>
зависимости от того, что больше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Расходная цистерна дизельного</w:t>
            </w:r>
          </w:p>
          <w:p>
            <w:pPr>
              <w:spacing w:after="20"/>
              <w:ind w:left="20"/>
              <w:jc w:val="both"/>
            </w:pPr>
            <w:r>
              <w:rPr>
                <w:rFonts w:ascii="Times New Roman"/>
                <w:b w:val="false"/>
                <w:i w:val="false"/>
                <w:color w:val="000000"/>
                <w:sz w:val="20"/>
              </w:rPr>
              <w:t>
топлива вместимостью на 4 ч</w:t>
            </w:r>
          </w:p>
          <w:p>
            <w:pPr>
              <w:spacing w:after="20"/>
              <w:ind w:left="20"/>
              <w:jc w:val="both"/>
            </w:pPr>
            <w:r>
              <w:rPr>
                <w:rFonts w:ascii="Times New Roman"/>
                <w:b w:val="false"/>
                <w:i w:val="false"/>
                <w:color w:val="000000"/>
                <w:sz w:val="20"/>
              </w:rPr>
              <w:t>
работы главных двигателей,</w:t>
            </w:r>
          </w:p>
          <w:p>
            <w:pPr>
              <w:spacing w:after="20"/>
              <w:ind w:left="20"/>
              <w:jc w:val="both"/>
            </w:pPr>
            <w:r>
              <w:rPr>
                <w:rFonts w:ascii="Times New Roman"/>
                <w:b w:val="false"/>
                <w:i w:val="false"/>
                <w:color w:val="000000"/>
                <w:sz w:val="20"/>
              </w:rPr>
              <w:t>
дизель-генераторов и</w:t>
            </w:r>
          </w:p>
          <w:p>
            <w:pPr>
              <w:spacing w:after="20"/>
              <w:ind w:left="20"/>
              <w:jc w:val="both"/>
            </w:pPr>
            <w:r>
              <w:rPr>
                <w:rFonts w:ascii="Times New Roman"/>
                <w:b w:val="false"/>
                <w:i w:val="false"/>
                <w:color w:val="000000"/>
                <w:sz w:val="20"/>
              </w:rPr>
              <w:t>
вспомогательных котлов или</w:t>
            </w:r>
          </w:p>
          <w:p>
            <w:pPr>
              <w:spacing w:after="20"/>
              <w:ind w:left="20"/>
              <w:jc w:val="both"/>
            </w:pPr>
            <w:r>
              <w:rPr>
                <w:rFonts w:ascii="Times New Roman"/>
                <w:b w:val="false"/>
                <w:i w:val="false"/>
                <w:color w:val="000000"/>
                <w:sz w:val="20"/>
              </w:rPr>
              <w:t>
вместимостью на 8 ч работы</w:t>
            </w:r>
          </w:p>
          <w:p>
            <w:pPr>
              <w:spacing w:after="20"/>
              <w:ind w:left="20"/>
              <w:jc w:val="both"/>
            </w:pPr>
            <w:r>
              <w:rPr>
                <w:rFonts w:ascii="Times New Roman"/>
                <w:b w:val="false"/>
                <w:i w:val="false"/>
                <w:color w:val="000000"/>
                <w:sz w:val="20"/>
              </w:rPr>
              <w:t>
дизель-генераторов и</w:t>
            </w:r>
          </w:p>
          <w:p>
            <w:pPr>
              <w:spacing w:after="20"/>
              <w:ind w:left="20"/>
              <w:jc w:val="both"/>
            </w:pPr>
            <w:r>
              <w:rPr>
                <w:rFonts w:ascii="Times New Roman"/>
                <w:b w:val="false"/>
                <w:i w:val="false"/>
                <w:color w:val="000000"/>
                <w:sz w:val="20"/>
              </w:rPr>
              <w:t>
вспомогательных котлов, в</w:t>
            </w:r>
          </w:p>
          <w:p>
            <w:pPr>
              <w:spacing w:after="20"/>
              <w:ind w:left="20"/>
              <w:jc w:val="both"/>
            </w:pPr>
            <w:r>
              <w:rPr>
                <w:rFonts w:ascii="Times New Roman"/>
                <w:b w:val="false"/>
                <w:i w:val="false"/>
                <w:color w:val="000000"/>
                <w:sz w:val="20"/>
              </w:rPr>
              <w:t>
зависимости от того, что</w:t>
            </w:r>
          </w:p>
          <w:p>
            <w:pPr>
              <w:spacing w:after="20"/>
              <w:ind w:left="20"/>
              <w:jc w:val="both"/>
            </w:pPr>
            <w:r>
              <w:rPr>
                <w:rFonts w:ascii="Times New Roman"/>
                <w:b w:val="false"/>
                <w:i w:val="false"/>
                <w:color w:val="000000"/>
                <w:sz w:val="20"/>
              </w:rPr>
              <w:t>
больше</w:t>
            </w:r>
          </w:p>
        </w:tc>
      </w:tr>
    </w:tbl>
    <w:p>
      <w:pPr>
        <w:spacing w:after="0"/>
        <w:ind w:left="0"/>
        <w:jc w:val="left"/>
      </w:pPr>
      <w:r>
        <w:br/>
      </w:r>
      <w:r>
        <w:rPr>
          <w:rFonts w:ascii="Times New Roman"/>
          <w:b w:val="false"/>
          <w:i w:val="false"/>
          <w:color w:val="000000"/>
          <w:sz w:val="28"/>
        </w:rPr>
        <w:t>
</w:t>
      </w:r>
    </w:p>
    <w:bookmarkStart w:name="z139" w:id="75"/>
    <w:p>
      <w:pPr>
        <w:spacing w:after="0"/>
        <w:ind w:left="0"/>
        <w:jc w:val="both"/>
      </w:pPr>
      <w:r>
        <w:rPr>
          <w:rFonts w:ascii="Times New Roman"/>
          <w:b w:val="false"/>
          <w:i w:val="false"/>
          <w:color w:val="000000"/>
          <w:sz w:val="28"/>
        </w:rPr>
        <w:t>
      а — цистерны, регламентируемые МК СОЛАС-74;</w:t>
      </w:r>
    </w:p>
    <w:bookmarkEnd w:id="75"/>
    <w:bookmarkStart w:name="z140" w:id="76"/>
    <w:p>
      <w:pPr>
        <w:spacing w:after="0"/>
        <w:ind w:left="0"/>
        <w:jc w:val="both"/>
      </w:pPr>
      <w:r>
        <w:rPr>
          <w:rFonts w:ascii="Times New Roman"/>
          <w:b w:val="false"/>
          <w:i w:val="false"/>
          <w:color w:val="000000"/>
          <w:sz w:val="28"/>
        </w:rPr>
        <w:t xml:space="preserve">
      б — цистерны, эквивалентные конвенционным </w:t>
      </w:r>
    </w:p>
    <w:bookmarkEnd w:id="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42" w:id="77"/>
    <w:p>
      <w:pPr>
        <w:spacing w:after="0"/>
        <w:ind w:left="0"/>
        <w:jc w:val="both"/>
      </w:pPr>
      <w:r>
        <w:rPr>
          <w:rFonts w:ascii="Times New Roman"/>
          <w:b w:val="false"/>
          <w:i w:val="false"/>
          <w:color w:val="000000"/>
          <w:sz w:val="28"/>
        </w:rPr>
        <w:t>
      Условия испытаний неметаллических шаровых поплавковых затворов</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испытаний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Температура испытаний, </w:t>
            </w:r>
            <w:r>
              <w:rPr>
                <w:rFonts w:ascii="Times New Roman"/>
                <w:b w:val="false"/>
                <w:i w:val="false"/>
                <w:color w:val="000000"/>
                <w:vertAlign w:val="superscript"/>
              </w:rPr>
              <w:t>o</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сухом виде После погружения в воду</w:t>
            </w:r>
            <w:r>
              <w:rPr>
                <w:rFonts w:ascii="Times New Roman"/>
                <w:b w:val="false"/>
                <w:i w:val="false"/>
                <w:color w:val="000000"/>
                <w:vertAlign w:val="superscript"/>
              </w:rPr>
              <w:t>1</w:t>
            </w:r>
            <w:r>
              <w:rPr>
                <w:rFonts w:ascii="Times New Roman"/>
                <w:b w:val="false"/>
                <w:i w:val="false"/>
                <w:color w:val="000000"/>
                <w:sz w:val="20"/>
              </w:rPr>
              <w:t xml:space="preserve"> После</w:t>
            </w:r>
          </w:p>
          <w:p>
            <w:pPr>
              <w:spacing w:after="20"/>
              <w:ind w:left="20"/>
              <w:jc w:val="both"/>
            </w:pPr>
            <w:r>
              <w:rPr>
                <w:rFonts w:ascii="Times New Roman"/>
                <w:b w:val="false"/>
                <w:i w:val="false"/>
                <w:color w:val="000000"/>
                <w:sz w:val="20"/>
              </w:rPr>
              <w:t>
погружения в топливо</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r>
              <w:rPr>
                <w:rFonts w:ascii="Times New Roman"/>
                <w:b w:val="false"/>
                <w:i w:val="false"/>
                <w:color w:val="000000"/>
                <w:sz w:val="20"/>
              </w:rPr>
              <w:t>
" + " — испытание проводится;</w:t>
            </w:r>
          </w:p>
          <w:p>
            <w:pPr>
              <w:spacing w:after="20"/>
              <w:ind w:left="20"/>
              <w:jc w:val="both"/>
            </w:pPr>
            <w:r>
              <w:rPr>
                <w:rFonts w:ascii="Times New Roman"/>
                <w:b w:val="false"/>
                <w:i w:val="false"/>
                <w:color w:val="000000"/>
                <w:sz w:val="20"/>
              </w:rPr>
              <w:t>
" — " — испытание не проводится.</w:t>
            </w:r>
          </w:p>
          <w:p>
            <w:pPr>
              <w:spacing w:after="20"/>
              <w:ind w:left="20"/>
              <w:jc w:val="both"/>
            </w:pPr>
            <w:r>
              <w:rPr>
                <w:rFonts w:ascii="Times New Roman"/>
                <w:b w:val="false"/>
                <w:i w:val="false"/>
                <w:color w:val="000000"/>
                <w:sz w:val="20"/>
              </w:rPr>
              <w:t>
1 Продолжительность погружения в топливо и воду — не менее 48 ч.</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44" w:id="78"/>
    <w:p>
      <w:pPr>
        <w:spacing w:after="0"/>
        <w:ind w:left="0"/>
        <w:jc w:val="left"/>
      </w:pPr>
      <w:r>
        <w:rPr>
          <w:rFonts w:ascii="Times New Roman"/>
          <w:b/>
          <w:i w:val="false"/>
          <w:color w:val="000000"/>
        </w:rPr>
        <w:t xml:space="preserve"> Чертежи деталей механизмов</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части 14</w:t>
            </w:r>
          </w:p>
          <w:p>
            <w:pPr>
              <w:spacing w:after="20"/>
              <w:ind w:left="20"/>
              <w:jc w:val="both"/>
            </w:pPr>
            <w:r>
              <w:rPr>
                <w:rFonts w:ascii="Times New Roman"/>
                <w:b w:val="false"/>
                <w:i w:val="false"/>
                <w:color w:val="000000"/>
                <w:sz w:val="20"/>
              </w:rPr>
              <w:t>
настоящих Правил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Двигатели внутреннего сгорания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 фундаментная,</w:t>
            </w:r>
          </w:p>
          <w:p>
            <w:pPr>
              <w:spacing w:after="20"/>
              <w:ind w:left="20"/>
              <w:jc w:val="both"/>
            </w:pPr>
            <w:r>
              <w:rPr>
                <w:rFonts w:ascii="Times New Roman"/>
                <w:b w:val="false"/>
                <w:i w:val="false"/>
                <w:color w:val="000000"/>
                <w:sz w:val="20"/>
              </w:rPr>
              <w:t>
картер, стойка, корпус</w:t>
            </w:r>
          </w:p>
          <w:p>
            <w:pPr>
              <w:spacing w:after="20"/>
              <w:ind w:left="20"/>
              <w:jc w:val="both"/>
            </w:pPr>
            <w:r>
              <w:rPr>
                <w:rFonts w:ascii="Times New Roman"/>
                <w:b w:val="false"/>
                <w:i w:val="false"/>
                <w:color w:val="000000"/>
                <w:sz w:val="20"/>
              </w:rPr>
              <w:t>
упорного подшипника,</w:t>
            </w:r>
          </w:p>
          <w:p>
            <w:pPr>
              <w:spacing w:after="20"/>
              <w:ind w:left="20"/>
              <w:jc w:val="both"/>
            </w:pPr>
            <w:r>
              <w:rPr>
                <w:rFonts w:ascii="Times New Roman"/>
                <w:b w:val="false"/>
                <w:i w:val="false"/>
                <w:color w:val="000000"/>
                <w:sz w:val="20"/>
              </w:rPr>
              <w:t>
крышки рамовых</w:t>
            </w:r>
          </w:p>
          <w:p>
            <w:pPr>
              <w:spacing w:after="20"/>
              <w:ind w:left="20"/>
              <w:jc w:val="both"/>
            </w:pPr>
            <w:r>
              <w:rPr>
                <w:rFonts w:ascii="Times New Roman"/>
                <w:b w:val="false"/>
                <w:i w:val="false"/>
                <w:color w:val="000000"/>
                <w:sz w:val="20"/>
              </w:rPr>
              <w:t>
подшипников подвесных</w:t>
            </w:r>
          </w:p>
          <w:p>
            <w:pPr>
              <w:spacing w:after="20"/>
              <w:ind w:left="20"/>
              <w:jc w:val="both"/>
            </w:pPr>
            <w:r>
              <w:rPr>
                <w:rFonts w:ascii="Times New Roman"/>
                <w:b w:val="false"/>
                <w:i w:val="false"/>
                <w:color w:val="000000"/>
                <w:sz w:val="20"/>
              </w:rPr>
              <w:t>
коленчатых валов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w:t>
            </w:r>
          </w:p>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катаная</w:t>
            </w:r>
          </w:p>
          <w:p>
            <w:pPr>
              <w:spacing w:after="20"/>
              <w:ind w:left="20"/>
              <w:jc w:val="both"/>
            </w:pPr>
            <w:r>
              <w:rPr>
                <w:rFonts w:ascii="Times New Roman"/>
                <w:b w:val="false"/>
                <w:i w:val="false"/>
                <w:color w:val="000000"/>
                <w:sz w:val="20"/>
              </w:rPr>
              <w:t>
Сплав алюминиевый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604</w:t>
            </w:r>
          </w:p>
          <w:p>
            <w:pPr>
              <w:spacing w:after="20"/>
              <w:ind w:left="20"/>
              <w:jc w:val="both"/>
            </w:pPr>
            <w:r>
              <w:rPr>
                <w:rFonts w:ascii="Times New Roman"/>
                <w:b w:val="false"/>
                <w:i w:val="false"/>
                <w:color w:val="000000"/>
                <w:sz w:val="20"/>
              </w:rPr>
              <w:t>
623</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цилиндров, крышки</w:t>
            </w:r>
          </w:p>
          <w:p>
            <w:pPr>
              <w:spacing w:after="20"/>
              <w:ind w:left="20"/>
              <w:jc w:val="both"/>
            </w:pPr>
            <w:r>
              <w:rPr>
                <w:rFonts w:ascii="Times New Roman"/>
                <w:b w:val="false"/>
                <w:i w:val="false"/>
                <w:color w:val="000000"/>
                <w:sz w:val="20"/>
              </w:rPr>
              <w:t>
цилиндров, корпуса</w:t>
            </w:r>
          </w:p>
          <w:p>
            <w:pPr>
              <w:spacing w:after="20"/>
              <w:ind w:left="20"/>
              <w:jc w:val="both"/>
            </w:pPr>
            <w:r>
              <w:rPr>
                <w:rFonts w:ascii="Times New Roman"/>
                <w:b w:val="false"/>
                <w:i w:val="false"/>
                <w:color w:val="000000"/>
                <w:sz w:val="20"/>
              </w:rPr>
              <w:t>
клапанов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Втулки цилиндров и их детали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w:t>
            </w:r>
          </w:p>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w:t>
            </w:r>
          </w:p>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Сплав алюминиевый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610,609</w:t>
            </w:r>
          </w:p>
          <w:p>
            <w:pPr>
              <w:spacing w:after="20"/>
              <w:ind w:left="20"/>
              <w:jc w:val="both"/>
            </w:pPr>
            <w:r>
              <w:rPr>
                <w:rFonts w:ascii="Times New Roman"/>
                <w:b w:val="false"/>
                <w:i w:val="false"/>
                <w:color w:val="000000"/>
                <w:sz w:val="20"/>
              </w:rPr>
              <w:t>
623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Шток, крейцкопфы, пальцы</w:t>
            </w:r>
          </w:p>
          <w:p>
            <w:pPr>
              <w:spacing w:after="20"/>
              <w:ind w:left="20"/>
              <w:jc w:val="both"/>
            </w:pPr>
            <w:r>
              <w:rPr>
                <w:rFonts w:ascii="Times New Roman"/>
                <w:b w:val="false"/>
                <w:i w:val="false"/>
                <w:color w:val="000000"/>
                <w:sz w:val="20"/>
              </w:rPr>
              <w:t>
головных соединений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Шатун с крышками</w:t>
            </w:r>
          </w:p>
          <w:p>
            <w:pPr>
              <w:spacing w:after="20"/>
              <w:ind w:left="20"/>
              <w:jc w:val="both"/>
            </w:pPr>
            <w:r>
              <w:rPr>
                <w:rFonts w:ascii="Times New Roman"/>
                <w:b w:val="false"/>
                <w:i w:val="false"/>
                <w:color w:val="000000"/>
                <w:sz w:val="20"/>
              </w:rPr>
              <w:t>
шатунного подшипника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Коленчатый вал, вал</w:t>
            </w:r>
          </w:p>
          <w:p>
            <w:pPr>
              <w:spacing w:after="20"/>
              <w:ind w:left="20"/>
              <w:jc w:val="both"/>
            </w:pPr>
            <w:r>
              <w:rPr>
                <w:rFonts w:ascii="Times New Roman"/>
                <w:b w:val="false"/>
                <w:i w:val="false"/>
                <w:color w:val="000000"/>
                <w:sz w:val="20"/>
              </w:rPr>
              <w:t>
упорный встроенного</w:t>
            </w:r>
          </w:p>
          <w:p>
            <w:pPr>
              <w:spacing w:after="20"/>
              <w:ind w:left="20"/>
              <w:jc w:val="both"/>
            </w:pPr>
            <w:r>
              <w:rPr>
                <w:rFonts w:ascii="Times New Roman"/>
                <w:b w:val="false"/>
                <w:i w:val="false"/>
                <w:color w:val="000000"/>
                <w:sz w:val="20"/>
              </w:rPr>
              <w:t>
упорного подшипника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Чугун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Съемные муфты</w:t>
            </w:r>
          </w:p>
          <w:p>
            <w:pPr>
              <w:spacing w:after="20"/>
              <w:ind w:left="20"/>
              <w:jc w:val="both"/>
            </w:pPr>
            <w:r>
              <w:rPr>
                <w:rFonts w:ascii="Times New Roman"/>
                <w:b w:val="false"/>
                <w:i w:val="false"/>
                <w:color w:val="000000"/>
                <w:sz w:val="20"/>
              </w:rPr>
              <w:t>
коленчатого вала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Болты и шпильки</w:t>
            </w:r>
          </w:p>
          <w:p>
            <w:pPr>
              <w:spacing w:after="20"/>
              <w:ind w:left="20"/>
              <w:jc w:val="both"/>
            </w:pPr>
            <w:r>
              <w:rPr>
                <w:rFonts w:ascii="Times New Roman"/>
                <w:b w:val="false"/>
                <w:i w:val="false"/>
                <w:color w:val="000000"/>
                <w:sz w:val="20"/>
              </w:rPr>
              <w:t>
крейцкопфов, рамовых и</w:t>
            </w:r>
          </w:p>
          <w:p>
            <w:pPr>
              <w:spacing w:after="20"/>
              <w:ind w:left="20"/>
              <w:jc w:val="both"/>
            </w:pPr>
            <w:r>
              <w:rPr>
                <w:rFonts w:ascii="Times New Roman"/>
                <w:b w:val="false"/>
                <w:i w:val="false"/>
                <w:color w:val="000000"/>
                <w:sz w:val="20"/>
              </w:rPr>
              <w:t>
шатунных подшипников,</w:t>
            </w:r>
          </w:p>
          <w:p>
            <w:pPr>
              <w:spacing w:after="20"/>
              <w:ind w:left="20"/>
              <w:jc w:val="both"/>
            </w:pPr>
            <w:r>
              <w:rPr>
                <w:rFonts w:ascii="Times New Roman"/>
                <w:b w:val="false"/>
                <w:i w:val="false"/>
                <w:color w:val="000000"/>
                <w:sz w:val="20"/>
              </w:rPr>
              <w:t>
цилиндровых крышек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Анкерные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Клапаны впускные и</w:t>
            </w:r>
          </w:p>
          <w:p>
            <w:pPr>
              <w:spacing w:after="20"/>
              <w:ind w:left="20"/>
              <w:jc w:val="both"/>
            </w:pPr>
            <w:r>
              <w:rPr>
                <w:rFonts w:ascii="Times New Roman"/>
                <w:b w:val="false"/>
                <w:i w:val="false"/>
                <w:color w:val="000000"/>
                <w:sz w:val="20"/>
              </w:rPr>
              <w:t>
выпускные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Болты соединительные</w:t>
            </w:r>
          </w:p>
          <w:p>
            <w:pPr>
              <w:spacing w:after="20"/>
              <w:ind w:left="20"/>
              <w:jc w:val="both"/>
            </w:pPr>
            <w:r>
              <w:rPr>
                <w:rFonts w:ascii="Times New Roman"/>
                <w:b w:val="false"/>
                <w:i w:val="false"/>
                <w:color w:val="000000"/>
                <w:sz w:val="20"/>
              </w:rPr>
              <w:t>
секций коленчатых валов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Нагнетатель — вал и</w:t>
            </w:r>
          </w:p>
          <w:p>
            <w:pPr>
              <w:spacing w:after="20"/>
              <w:ind w:left="20"/>
              <w:jc w:val="both"/>
            </w:pPr>
            <w:r>
              <w:rPr>
                <w:rFonts w:ascii="Times New Roman"/>
                <w:b w:val="false"/>
                <w:i w:val="false"/>
                <w:color w:val="000000"/>
                <w:sz w:val="20"/>
              </w:rPr>
              <w:t>
ротор, включая лопатки</w:t>
            </w:r>
          </w:p>
          <w:p>
            <w:pPr>
              <w:spacing w:after="20"/>
              <w:ind w:left="20"/>
              <w:jc w:val="both"/>
            </w:pPr>
            <w:r>
              <w:rPr>
                <w:rFonts w:ascii="Times New Roman"/>
                <w:b w:val="false"/>
                <w:i w:val="false"/>
                <w:color w:val="000000"/>
                <w:sz w:val="20"/>
              </w:rPr>
              <w:t>
(турбонагнетатели и</w:t>
            </w:r>
          </w:p>
          <w:p>
            <w:pPr>
              <w:spacing w:after="20"/>
              <w:ind w:left="20"/>
              <w:jc w:val="both"/>
            </w:pPr>
            <w:r>
              <w:rPr>
                <w:rFonts w:ascii="Times New Roman"/>
                <w:b w:val="false"/>
                <w:i w:val="false"/>
                <w:color w:val="000000"/>
                <w:sz w:val="20"/>
              </w:rPr>
              <w:t>
приводные компрессоры</w:t>
            </w:r>
          </w:p>
          <w:p>
            <w:pPr>
              <w:spacing w:after="20"/>
              <w:ind w:left="20"/>
              <w:jc w:val="both"/>
            </w:pPr>
            <w:r>
              <w:rPr>
                <w:rFonts w:ascii="Times New Roman"/>
                <w:b w:val="false"/>
                <w:i w:val="false"/>
                <w:color w:val="000000"/>
                <w:sz w:val="20"/>
              </w:rPr>
              <w:t>
(включая воздуходувки</w:t>
            </w:r>
          </w:p>
          <w:p>
            <w:pPr>
              <w:spacing w:after="20"/>
              <w:ind w:left="20"/>
              <w:jc w:val="both"/>
            </w:pPr>
            <w:r>
              <w:rPr>
                <w:rFonts w:ascii="Times New Roman"/>
                <w:b w:val="false"/>
                <w:i w:val="false"/>
                <w:color w:val="000000"/>
                <w:sz w:val="20"/>
              </w:rPr>
              <w:t>
типа "Рут"), но не</w:t>
            </w:r>
          </w:p>
          <w:p>
            <w:pPr>
              <w:spacing w:after="20"/>
              <w:ind w:left="20"/>
              <w:jc w:val="both"/>
            </w:pPr>
            <w:r>
              <w:rPr>
                <w:rFonts w:ascii="Times New Roman"/>
                <w:b w:val="false"/>
                <w:i w:val="false"/>
                <w:color w:val="000000"/>
                <w:sz w:val="20"/>
              </w:rPr>
              <w:t>
вспомогательные</w:t>
            </w:r>
          </w:p>
          <w:p>
            <w:pPr>
              <w:spacing w:after="20"/>
              <w:ind w:left="20"/>
              <w:jc w:val="both"/>
            </w:pPr>
            <w:r>
              <w:rPr>
                <w:rFonts w:ascii="Times New Roman"/>
                <w:b w:val="false"/>
                <w:i w:val="false"/>
                <w:color w:val="000000"/>
                <w:sz w:val="20"/>
              </w:rPr>
              <w:t>
воздуходувки)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Распределительный вал,</w:t>
            </w:r>
          </w:p>
          <w:p>
            <w:pPr>
              <w:spacing w:after="20"/>
              <w:ind w:left="20"/>
              <w:jc w:val="both"/>
            </w:pPr>
            <w:r>
              <w:rPr>
                <w:rFonts w:ascii="Times New Roman"/>
                <w:b w:val="false"/>
                <w:i w:val="false"/>
                <w:color w:val="000000"/>
                <w:sz w:val="20"/>
              </w:rPr>
              <w:t>
шестерни привода</w:t>
            </w:r>
          </w:p>
          <w:p>
            <w:pPr>
              <w:spacing w:after="20"/>
              <w:ind w:left="20"/>
              <w:jc w:val="both"/>
            </w:pPr>
            <w:r>
              <w:rPr>
                <w:rFonts w:ascii="Times New Roman"/>
                <w:b w:val="false"/>
                <w:i w:val="false"/>
                <w:color w:val="000000"/>
                <w:sz w:val="20"/>
              </w:rPr>
              <w:t>
распределительного вала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Регуляторы частоты</w:t>
            </w:r>
          </w:p>
          <w:p>
            <w:pPr>
              <w:spacing w:after="20"/>
              <w:ind w:left="20"/>
              <w:jc w:val="both"/>
            </w:pPr>
            <w:r>
              <w:rPr>
                <w:rFonts w:ascii="Times New Roman"/>
                <w:b w:val="false"/>
                <w:i w:val="false"/>
                <w:color w:val="000000"/>
                <w:sz w:val="20"/>
              </w:rPr>
              <w:t>
вращения, предельные</w:t>
            </w:r>
          </w:p>
          <w:p>
            <w:pPr>
              <w:spacing w:after="20"/>
              <w:ind w:left="20"/>
              <w:jc w:val="both"/>
            </w:pPr>
            <w:r>
              <w:rPr>
                <w:rFonts w:ascii="Times New Roman"/>
                <w:b w:val="false"/>
                <w:i w:val="false"/>
                <w:color w:val="000000"/>
                <w:sz w:val="20"/>
              </w:rPr>
              <w:t>
выключатели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Предохранительные</w:t>
            </w:r>
          </w:p>
          <w:p>
            <w:pPr>
              <w:spacing w:after="20"/>
              <w:ind w:left="20"/>
              <w:jc w:val="both"/>
            </w:pPr>
            <w:r>
              <w:rPr>
                <w:rFonts w:ascii="Times New Roman"/>
                <w:b w:val="false"/>
                <w:i w:val="false"/>
                <w:color w:val="000000"/>
                <w:sz w:val="20"/>
              </w:rPr>
              <w:t>
клапаны картера (для</w:t>
            </w:r>
          </w:p>
          <w:p>
            <w:pPr>
              <w:spacing w:after="20"/>
              <w:ind w:left="20"/>
              <w:jc w:val="both"/>
            </w:pPr>
            <w:r>
              <w:rPr>
                <w:rFonts w:ascii="Times New Roman"/>
                <w:b w:val="false"/>
                <w:i w:val="false"/>
                <w:color w:val="000000"/>
                <w:sz w:val="20"/>
              </w:rPr>
              <w:t>
двигателя с диаметром</w:t>
            </w:r>
          </w:p>
          <w:p>
            <w:pPr>
              <w:spacing w:after="20"/>
              <w:ind w:left="20"/>
              <w:jc w:val="both"/>
            </w:pPr>
            <w:r>
              <w:rPr>
                <w:rFonts w:ascii="Times New Roman"/>
                <w:b w:val="false"/>
                <w:i w:val="false"/>
                <w:color w:val="000000"/>
                <w:sz w:val="20"/>
              </w:rPr>
              <w:t>
цилиндра более 200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Противовесы, если они не</w:t>
            </w:r>
          </w:p>
          <w:p>
            <w:pPr>
              <w:spacing w:after="20"/>
              <w:ind w:left="20"/>
              <w:jc w:val="both"/>
            </w:pPr>
            <w:r>
              <w:rPr>
                <w:rFonts w:ascii="Times New Roman"/>
                <w:b w:val="false"/>
                <w:i w:val="false"/>
                <w:color w:val="000000"/>
                <w:sz w:val="20"/>
              </w:rPr>
              <w:t>
изготовлены заодно с</w:t>
            </w:r>
          </w:p>
          <w:p>
            <w:pPr>
              <w:spacing w:after="20"/>
              <w:ind w:left="20"/>
              <w:jc w:val="both"/>
            </w:pPr>
            <w:r>
              <w:rPr>
                <w:rFonts w:ascii="Times New Roman"/>
                <w:b w:val="false"/>
                <w:i w:val="false"/>
                <w:color w:val="000000"/>
                <w:sz w:val="20"/>
              </w:rPr>
              <w:t>
коленчатым валом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Чугун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Подшипники рамовые,</w:t>
            </w:r>
          </w:p>
          <w:p>
            <w:pPr>
              <w:spacing w:after="20"/>
              <w:ind w:left="20"/>
              <w:jc w:val="both"/>
            </w:pPr>
            <w:r>
              <w:rPr>
                <w:rFonts w:ascii="Times New Roman"/>
                <w:b w:val="false"/>
                <w:i w:val="false"/>
                <w:color w:val="000000"/>
                <w:sz w:val="20"/>
              </w:rPr>
              <w:t>
шатунные, крейцкопфные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Топливные насосы</w:t>
            </w:r>
          </w:p>
          <w:p>
            <w:pPr>
              <w:spacing w:after="20"/>
              <w:ind w:left="20"/>
              <w:jc w:val="both"/>
            </w:pPr>
            <w:r>
              <w:rPr>
                <w:rFonts w:ascii="Times New Roman"/>
                <w:b w:val="false"/>
                <w:i w:val="false"/>
                <w:color w:val="000000"/>
                <w:sz w:val="20"/>
              </w:rPr>
              <w:t>
высокого давления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Форсунки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Топливные трубки</w:t>
            </w:r>
          </w:p>
          <w:p>
            <w:pPr>
              <w:spacing w:after="20"/>
              <w:ind w:left="20"/>
              <w:jc w:val="both"/>
            </w:pPr>
            <w:r>
              <w:rPr>
                <w:rFonts w:ascii="Times New Roman"/>
                <w:b w:val="false"/>
                <w:i w:val="false"/>
                <w:color w:val="000000"/>
                <w:sz w:val="20"/>
              </w:rPr>
              <w:t>
высокого давления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катаная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Паровые турбины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Корпуса турбин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w:t>
            </w:r>
          </w:p>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Сталь катаная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Корпуса маневровых</w:t>
            </w:r>
          </w:p>
          <w:p>
            <w:pPr>
              <w:spacing w:after="20"/>
              <w:ind w:left="20"/>
              <w:jc w:val="both"/>
            </w:pPr>
            <w:r>
              <w:rPr>
                <w:rFonts w:ascii="Times New Roman"/>
                <w:b w:val="false"/>
                <w:i w:val="false"/>
                <w:color w:val="000000"/>
                <w:sz w:val="20"/>
              </w:rPr>
              <w:t>
устройств, сопловые</w:t>
            </w:r>
          </w:p>
          <w:p>
            <w:pPr>
              <w:spacing w:after="20"/>
              <w:ind w:left="20"/>
              <w:jc w:val="both"/>
            </w:pPr>
            <w:r>
              <w:rPr>
                <w:rFonts w:ascii="Times New Roman"/>
                <w:b w:val="false"/>
                <w:i w:val="false"/>
                <w:color w:val="000000"/>
                <w:sz w:val="20"/>
              </w:rPr>
              <w:t>
коробки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Роторы цельнокованые,</w:t>
            </w:r>
          </w:p>
          <w:p>
            <w:pPr>
              <w:spacing w:after="20"/>
              <w:ind w:left="20"/>
              <w:jc w:val="both"/>
            </w:pPr>
            <w:r>
              <w:rPr>
                <w:rFonts w:ascii="Times New Roman"/>
                <w:b w:val="false"/>
                <w:i w:val="false"/>
                <w:color w:val="000000"/>
                <w:sz w:val="20"/>
              </w:rPr>
              <w:t>
валы, диски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Бандажи, связующая</w:t>
            </w:r>
          </w:p>
          <w:p>
            <w:pPr>
              <w:spacing w:after="20"/>
              <w:ind w:left="20"/>
              <w:jc w:val="both"/>
            </w:pPr>
            <w:r>
              <w:rPr>
                <w:rFonts w:ascii="Times New Roman"/>
                <w:b w:val="false"/>
                <w:i w:val="false"/>
                <w:color w:val="000000"/>
                <w:sz w:val="20"/>
              </w:rPr>
              <w:t>
проволока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Сопла, диафрагмы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w:t>
            </w:r>
          </w:p>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Уплотнения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Муфты соединительные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Болты для соединения</w:t>
            </w:r>
          </w:p>
          <w:p>
            <w:pPr>
              <w:spacing w:after="20"/>
              <w:ind w:left="20"/>
              <w:jc w:val="both"/>
            </w:pPr>
            <w:r>
              <w:rPr>
                <w:rFonts w:ascii="Times New Roman"/>
                <w:b w:val="false"/>
                <w:i w:val="false"/>
                <w:color w:val="000000"/>
                <w:sz w:val="20"/>
              </w:rPr>
              <w:t>
деталей роторов,</w:t>
            </w:r>
          </w:p>
          <w:p>
            <w:pPr>
              <w:spacing w:after="20"/>
              <w:ind w:left="20"/>
              <w:jc w:val="both"/>
            </w:pPr>
            <w:r>
              <w:rPr>
                <w:rFonts w:ascii="Times New Roman"/>
                <w:b w:val="false"/>
                <w:i w:val="false"/>
                <w:color w:val="000000"/>
                <w:sz w:val="20"/>
              </w:rPr>
              <w:t>
разъемов корпусов</w:t>
            </w:r>
          </w:p>
          <w:p>
            <w:pPr>
              <w:spacing w:after="20"/>
              <w:ind w:left="20"/>
              <w:jc w:val="both"/>
            </w:pPr>
            <w:r>
              <w:rPr>
                <w:rFonts w:ascii="Times New Roman"/>
                <w:b w:val="false"/>
                <w:i w:val="false"/>
                <w:color w:val="000000"/>
                <w:sz w:val="20"/>
              </w:rPr>
              <w:t>
турбин, соединительных</w:t>
            </w:r>
          </w:p>
          <w:p>
            <w:pPr>
              <w:spacing w:after="20"/>
              <w:ind w:left="20"/>
              <w:jc w:val="both"/>
            </w:pPr>
            <w:r>
              <w:rPr>
                <w:rFonts w:ascii="Times New Roman"/>
                <w:b w:val="false"/>
                <w:i w:val="false"/>
                <w:color w:val="000000"/>
                <w:sz w:val="20"/>
              </w:rPr>
              <w:t>
муфт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Передачи, упругие и разобщительные муфты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катаная</w:t>
            </w:r>
          </w:p>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Чугун</w:t>
            </w:r>
          </w:p>
          <w:p>
            <w:pPr>
              <w:spacing w:after="20"/>
              <w:ind w:left="20"/>
              <w:jc w:val="both"/>
            </w:pPr>
            <w:r>
              <w:rPr>
                <w:rFonts w:ascii="Times New Roman"/>
                <w:b w:val="false"/>
                <w:i w:val="false"/>
                <w:color w:val="000000"/>
                <w:sz w:val="20"/>
              </w:rPr>
              <w:t>
Сплав алюминиевый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604</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Шестерни, колеса, ободы</w:t>
            </w:r>
          </w:p>
          <w:p>
            <w:pPr>
              <w:spacing w:after="20"/>
              <w:ind w:left="20"/>
              <w:jc w:val="both"/>
            </w:pPr>
            <w:r>
              <w:rPr>
                <w:rFonts w:ascii="Times New Roman"/>
                <w:b w:val="false"/>
                <w:i w:val="false"/>
                <w:color w:val="000000"/>
                <w:sz w:val="20"/>
              </w:rPr>
              <w:t>
зубчатых колес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 муфт, передающие</w:t>
            </w:r>
          </w:p>
          <w:p>
            <w:pPr>
              <w:spacing w:after="20"/>
              <w:ind w:left="20"/>
              <w:jc w:val="both"/>
            </w:pPr>
            <w:r>
              <w:rPr>
                <w:rFonts w:ascii="Times New Roman"/>
                <w:b w:val="false"/>
                <w:i w:val="false"/>
                <w:color w:val="000000"/>
                <w:sz w:val="20"/>
              </w:rPr>
              <w:t>
крутящий момент:</w:t>
            </w:r>
          </w:p>
          <w:p>
            <w:pPr>
              <w:spacing w:after="20"/>
              <w:ind w:left="20"/>
              <w:jc w:val="both"/>
            </w:pPr>
            <w:r>
              <w:rPr>
                <w:rFonts w:ascii="Times New Roman"/>
                <w:b w:val="false"/>
                <w:i w:val="false"/>
                <w:color w:val="000000"/>
                <w:sz w:val="20"/>
              </w:rPr>
              <w:t>
жесткие детали</w:t>
            </w:r>
          </w:p>
          <w:p>
            <w:pPr>
              <w:spacing w:after="20"/>
              <w:ind w:left="20"/>
              <w:jc w:val="both"/>
            </w:pPr>
            <w:r>
              <w:rPr>
                <w:rFonts w:ascii="Times New Roman"/>
                <w:b w:val="false"/>
                <w:i w:val="false"/>
                <w:color w:val="000000"/>
                <w:sz w:val="20"/>
              </w:rPr>
              <w:t>
упругие детали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катаная</w:t>
            </w:r>
          </w:p>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Чугун</w:t>
            </w:r>
          </w:p>
          <w:p>
            <w:pPr>
              <w:spacing w:after="20"/>
              <w:ind w:left="20"/>
              <w:jc w:val="both"/>
            </w:pPr>
            <w:r>
              <w:rPr>
                <w:rFonts w:ascii="Times New Roman"/>
                <w:b w:val="false"/>
                <w:i w:val="false"/>
                <w:color w:val="000000"/>
                <w:sz w:val="20"/>
              </w:rPr>
              <w:t>
Сплав алюминиевый</w:t>
            </w:r>
          </w:p>
          <w:p>
            <w:pPr>
              <w:spacing w:after="20"/>
              <w:ind w:left="20"/>
              <w:jc w:val="both"/>
            </w:pPr>
            <w:r>
              <w:rPr>
                <w:rFonts w:ascii="Times New Roman"/>
                <w:b w:val="false"/>
                <w:i w:val="false"/>
                <w:color w:val="000000"/>
                <w:sz w:val="20"/>
              </w:rPr>
              <w:t>
Резина, синтетический</w:t>
            </w:r>
          </w:p>
          <w:p>
            <w:pPr>
              <w:spacing w:after="20"/>
              <w:ind w:left="20"/>
              <w:jc w:val="both"/>
            </w:pPr>
            <w:r>
              <w:rPr>
                <w:rFonts w:ascii="Times New Roman"/>
                <w:b w:val="false"/>
                <w:i w:val="false"/>
                <w:color w:val="000000"/>
                <w:sz w:val="20"/>
              </w:rPr>
              <w:t>
материал</w:t>
            </w:r>
          </w:p>
          <w:p>
            <w:pPr>
              <w:spacing w:after="20"/>
              <w:ind w:left="20"/>
              <w:jc w:val="both"/>
            </w:pPr>
            <w:r>
              <w:rPr>
                <w:rFonts w:ascii="Times New Roman"/>
                <w:b w:val="false"/>
                <w:i w:val="false"/>
                <w:color w:val="000000"/>
                <w:sz w:val="20"/>
              </w:rPr>
              <w:t>
Сталь пружинная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611</w:t>
            </w:r>
          </w:p>
          <w:p>
            <w:pPr>
              <w:spacing w:after="20"/>
              <w:ind w:left="20"/>
              <w:jc w:val="both"/>
            </w:pPr>
            <w:r>
              <w:rPr>
                <w:rFonts w:ascii="Times New Roman"/>
                <w:b w:val="false"/>
                <w:i w:val="false"/>
                <w:color w:val="000000"/>
                <w:sz w:val="20"/>
              </w:rPr>
              <w:t>
622, 623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Болты соединительные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Компрессоры и насосы поршневые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 коленчатый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Чугун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Шток поршневой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Шатун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Чугун</w:t>
            </w:r>
          </w:p>
          <w:p>
            <w:pPr>
              <w:spacing w:after="20"/>
              <w:ind w:left="20"/>
              <w:jc w:val="both"/>
            </w:pPr>
            <w:r>
              <w:rPr>
                <w:rFonts w:ascii="Times New Roman"/>
                <w:b w:val="false"/>
                <w:i w:val="false"/>
                <w:color w:val="000000"/>
                <w:sz w:val="20"/>
              </w:rPr>
              <w:t>
Сплав алюминиевый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611</w:t>
            </w:r>
          </w:p>
          <w:p>
            <w:pPr>
              <w:spacing w:after="20"/>
              <w:ind w:left="20"/>
              <w:jc w:val="both"/>
            </w:pPr>
            <w:r>
              <w:rPr>
                <w:rFonts w:ascii="Times New Roman"/>
                <w:b w:val="false"/>
                <w:i w:val="false"/>
                <w:color w:val="000000"/>
                <w:sz w:val="20"/>
              </w:rPr>
              <w:t>
623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w:t>
            </w:r>
          </w:p>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Сплав медный</w:t>
            </w:r>
          </w:p>
          <w:p>
            <w:pPr>
              <w:spacing w:after="20"/>
              <w:ind w:left="20"/>
              <w:jc w:val="both"/>
            </w:pPr>
            <w:r>
              <w:rPr>
                <w:rFonts w:ascii="Times New Roman"/>
                <w:b w:val="false"/>
                <w:i w:val="false"/>
                <w:color w:val="000000"/>
                <w:sz w:val="20"/>
              </w:rPr>
              <w:t>
Сплав алюминиевый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620</w:t>
            </w:r>
          </w:p>
          <w:p>
            <w:pPr>
              <w:spacing w:after="20"/>
              <w:ind w:left="20"/>
              <w:jc w:val="both"/>
            </w:pPr>
            <w:r>
              <w:rPr>
                <w:rFonts w:ascii="Times New Roman"/>
                <w:b w:val="false"/>
                <w:i w:val="false"/>
                <w:color w:val="000000"/>
                <w:sz w:val="20"/>
              </w:rPr>
              <w:t>
623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цилиндров, крышки</w:t>
            </w:r>
          </w:p>
          <w:p>
            <w:pPr>
              <w:spacing w:after="20"/>
              <w:ind w:left="20"/>
              <w:jc w:val="both"/>
            </w:pPr>
            <w:r>
              <w:rPr>
                <w:rFonts w:ascii="Times New Roman"/>
                <w:b w:val="false"/>
                <w:i w:val="false"/>
                <w:color w:val="000000"/>
                <w:sz w:val="20"/>
              </w:rPr>
              <w:t>
цилиндров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w:t>
            </w:r>
          </w:p>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Втулка цилиндровая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Насосы центробежные, вентиляторы и воздухонагнетатели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катаная</w:t>
            </w:r>
          </w:p>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Рабочее колесо, крылатка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Сплав медный</w:t>
            </w:r>
          </w:p>
          <w:p>
            <w:pPr>
              <w:spacing w:after="20"/>
              <w:ind w:left="20"/>
              <w:jc w:val="both"/>
            </w:pPr>
            <w:r>
              <w:rPr>
                <w:rFonts w:ascii="Times New Roman"/>
                <w:b w:val="false"/>
                <w:i w:val="false"/>
                <w:color w:val="000000"/>
                <w:sz w:val="20"/>
              </w:rPr>
              <w:t>
Сплав алюминиевый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620</w:t>
            </w:r>
          </w:p>
          <w:p>
            <w:pPr>
              <w:spacing w:after="20"/>
              <w:ind w:left="20"/>
              <w:jc w:val="both"/>
            </w:pPr>
            <w:r>
              <w:rPr>
                <w:rFonts w:ascii="Times New Roman"/>
                <w:b w:val="false"/>
                <w:i w:val="false"/>
                <w:color w:val="000000"/>
                <w:sz w:val="20"/>
              </w:rPr>
              <w:t>
623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w:t>
            </w:r>
          </w:p>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Сталь катаная</w:t>
            </w:r>
          </w:p>
          <w:p>
            <w:pPr>
              <w:spacing w:after="20"/>
              <w:ind w:left="20"/>
              <w:jc w:val="both"/>
            </w:pPr>
            <w:r>
              <w:rPr>
                <w:rFonts w:ascii="Times New Roman"/>
                <w:b w:val="false"/>
                <w:i w:val="false"/>
                <w:color w:val="000000"/>
                <w:sz w:val="20"/>
              </w:rPr>
              <w:t>
Сплав медный</w:t>
            </w:r>
          </w:p>
          <w:p>
            <w:pPr>
              <w:spacing w:after="20"/>
              <w:ind w:left="20"/>
              <w:jc w:val="both"/>
            </w:pPr>
            <w:r>
              <w:rPr>
                <w:rFonts w:ascii="Times New Roman"/>
                <w:b w:val="false"/>
                <w:i w:val="false"/>
                <w:color w:val="000000"/>
                <w:sz w:val="20"/>
              </w:rPr>
              <w:t>
Сплав алюминиевый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604</w:t>
            </w:r>
          </w:p>
          <w:p>
            <w:pPr>
              <w:spacing w:after="20"/>
              <w:ind w:left="20"/>
              <w:jc w:val="both"/>
            </w:pPr>
            <w:r>
              <w:rPr>
                <w:rFonts w:ascii="Times New Roman"/>
                <w:b w:val="false"/>
                <w:i w:val="false"/>
                <w:color w:val="000000"/>
                <w:sz w:val="20"/>
              </w:rPr>
              <w:t>
620</w:t>
            </w:r>
          </w:p>
          <w:p>
            <w:pPr>
              <w:spacing w:after="20"/>
              <w:ind w:left="20"/>
              <w:jc w:val="both"/>
            </w:pPr>
            <w:r>
              <w:rPr>
                <w:rFonts w:ascii="Times New Roman"/>
                <w:b w:val="false"/>
                <w:i w:val="false"/>
                <w:color w:val="000000"/>
                <w:sz w:val="20"/>
              </w:rPr>
              <w:t>
623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Рулевые приводы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Румпель главного и</w:t>
            </w:r>
          </w:p>
          <w:p>
            <w:pPr>
              <w:spacing w:after="20"/>
              <w:ind w:left="20"/>
              <w:jc w:val="both"/>
            </w:pPr>
            <w:r>
              <w:rPr>
                <w:rFonts w:ascii="Times New Roman"/>
                <w:b w:val="false"/>
                <w:i w:val="false"/>
                <w:color w:val="000000"/>
                <w:sz w:val="20"/>
              </w:rPr>
              <w:t>
вспомогательного</w:t>
            </w:r>
          </w:p>
          <w:p>
            <w:pPr>
              <w:spacing w:after="20"/>
              <w:ind w:left="20"/>
              <w:jc w:val="both"/>
            </w:pPr>
            <w:r>
              <w:rPr>
                <w:rFonts w:ascii="Times New Roman"/>
                <w:b w:val="false"/>
                <w:i w:val="false"/>
                <w:color w:val="000000"/>
                <w:sz w:val="20"/>
              </w:rPr>
              <w:t>
приводов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Сектор рулевой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Ползун (ярмо баллера)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Поршни со штоком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w:t>
            </w:r>
          </w:p>
          <w:p>
            <w:pPr>
              <w:spacing w:after="20"/>
              <w:ind w:left="20"/>
              <w:jc w:val="both"/>
            </w:pPr>
            <w:r>
              <w:rPr>
                <w:rFonts w:ascii="Times New Roman"/>
                <w:b w:val="false"/>
                <w:i w:val="false"/>
                <w:color w:val="000000"/>
                <w:sz w:val="20"/>
              </w:rPr>
              <w:t>
Стальная труба</w:t>
            </w:r>
          </w:p>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604</w:t>
            </w:r>
          </w:p>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 приводной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Шестерни, зубчатые колеса, зубчатые венцы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Чугун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Брашпили, шпили, швартовные и буксирные лебедки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Валы приводные,</w:t>
            </w:r>
          </w:p>
          <w:p>
            <w:pPr>
              <w:spacing w:after="20"/>
              <w:ind w:left="20"/>
              <w:jc w:val="both"/>
            </w:pPr>
            <w:r>
              <w:rPr>
                <w:rFonts w:ascii="Times New Roman"/>
                <w:b w:val="false"/>
                <w:i w:val="false"/>
                <w:color w:val="000000"/>
                <w:sz w:val="20"/>
              </w:rPr>
              <w:t>
промежуточные, грузовые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Шестерни, зубчатые</w:t>
            </w:r>
          </w:p>
          <w:p>
            <w:pPr>
              <w:spacing w:after="20"/>
              <w:ind w:left="20"/>
              <w:jc w:val="both"/>
            </w:pPr>
            <w:r>
              <w:rPr>
                <w:rFonts w:ascii="Times New Roman"/>
                <w:b w:val="false"/>
                <w:i w:val="false"/>
                <w:color w:val="000000"/>
                <w:sz w:val="20"/>
              </w:rPr>
              <w:t>
колеса, зубчатые венцы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Чугун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Звездочки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Чугун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611, 612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Муфты включения</w:t>
            </w:r>
          </w:p>
          <w:p>
            <w:pPr>
              <w:spacing w:after="20"/>
              <w:ind w:left="20"/>
              <w:jc w:val="both"/>
            </w:pPr>
            <w:r>
              <w:rPr>
                <w:rFonts w:ascii="Times New Roman"/>
                <w:b w:val="false"/>
                <w:i w:val="false"/>
                <w:color w:val="000000"/>
                <w:sz w:val="20"/>
              </w:rPr>
              <w:t>
кулачковые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Ленты тормозов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катаная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Приводы гидравлические, насосы винтовые, шестеренчатые, ротационные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 винт, ротор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Сплав медный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Сплав медный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цилиндр, обойма</w:t>
            </w:r>
          </w:p>
          <w:p>
            <w:pPr>
              <w:spacing w:after="20"/>
              <w:ind w:left="20"/>
              <w:jc w:val="both"/>
            </w:pPr>
            <w:r>
              <w:rPr>
                <w:rFonts w:ascii="Times New Roman"/>
                <w:b w:val="false"/>
                <w:i w:val="false"/>
                <w:color w:val="000000"/>
                <w:sz w:val="20"/>
              </w:rPr>
              <w:t>
винтового насоса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Чугун</w:t>
            </w:r>
          </w:p>
          <w:p>
            <w:pPr>
              <w:spacing w:after="20"/>
              <w:ind w:left="20"/>
              <w:jc w:val="both"/>
            </w:pPr>
            <w:r>
              <w:rPr>
                <w:rFonts w:ascii="Times New Roman"/>
                <w:b w:val="false"/>
                <w:i w:val="false"/>
                <w:color w:val="000000"/>
                <w:sz w:val="20"/>
              </w:rPr>
              <w:t>
Сплав медный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Шестерни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Чугун</w:t>
            </w:r>
          </w:p>
          <w:p>
            <w:pPr>
              <w:spacing w:after="20"/>
              <w:ind w:left="20"/>
              <w:jc w:val="both"/>
            </w:pPr>
            <w:r>
              <w:rPr>
                <w:rFonts w:ascii="Times New Roman"/>
                <w:b w:val="false"/>
                <w:i w:val="false"/>
                <w:color w:val="000000"/>
                <w:sz w:val="20"/>
              </w:rPr>
              <w:t>
Сплав медный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611, 612</w:t>
            </w:r>
          </w:p>
          <w:p>
            <w:pPr>
              <w:spacing w:after="20"/>
              <w:ind w:left="20"/>
              <w:jc w:val="both"/>
            </w:pPr>
            <w:r>
              <w:rPr>
                <w:rFonts w:ascii="Times New Roman"/>
                <w:b w:val="false"/>
                <w:i w:val="false"/>
                <w:color w:val="000000"/>
                <w:sz w:val="20"/>
              </w:rPr>
              <w:t>
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Сепараторы центробежные топлива и масла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 барабана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 барабана, тарелки</w:t>
            </w:r>
          </w:p>
          <w:p>
            <w:pPr>
              <w:spacing w:after="20"/>
              <w:ind w:left="20"/>
              <w:jc w:val="both"/>
            </w:pPr>
            <w:r>
              <w:rPr>
                <w:rFonts w:ascii="Times New Roman"/>
                <w:b w:val="false"/>
                <w:i w:val="false"/>
                <w:color w:val="000000"/>
                <w:sz w:val="20"/>
              </w:rPr>
              <w:t>
барабана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Шестерни приводные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Сплав медный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Газотурбинные двигатели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Корпуса трубин и</w:t>
            </w:r>
          </w:p>
          <w:p>
            <w:pPr>
              <w:spacing w:after="20"/>
              <w:ind w:left="20"/>
              <w:jc w:val="both"/>
            </w:pPr>
            <w:r>
              <w:rPr>
                <w:rFonts w:ascii="Times New Roman"/>
                <w:b w:val="false"/>
                <w:i w:val="false"/>
                <w:color w:val="000000"/>
                <w:sz w:val="20"/>
              </w:rPr>
              <w:t>
компрессоров, диафрагмы</w:t>
            </w:r>
          </w:p>
          <w:p>
            <w:pPr>
              <w:spacing w:after="20"/>
              <w:ind w:left="20"/>
              <w:jc w:val="both"/>
            </w:pPr>
            <w:r>
              <w:rPr>
                <w:rFonts w:ascii="Times New Roman"/>
                <w:b w:val="false"/>
                <w:i w:val="false"/>
                <w:color w:val="000000"/>
                <w:sz w:val="20"/>
              </w:rPr>
              <w:t>
и корпуса камер сгорания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катаная</w:t>
            </w:r>
          </w:p>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Роторы и диски турбин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Роторы и диски</w:t>
            </w:r>
          </w:p>
          <w:p>
            <w:pPr>
              <w:spacing w:after="20"/>
              <w:ind w:left="20"/>
              <w:jc w:val="both"/>
            </w:pPr>
            <w:r>
              <w:rPr>
                <w:rFonts w:ascii="Times New Roman"/>
                <w:b w:val="false"/>
                <w:i w:val="false"/>
                <w:color w:val="000000"/>
                <w:sz w:val="20"/>
              </w:rPr>
              <w:t>
компрессоров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катаная</w:t>
            </w:r>
          </w:p>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Лопатки компрессоров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Бандажи и связующая</w:t>
            </w:r>
          </w:p>
          <w:p>
            <w:pPr>
              <w:spacing w:after="20"/>
              <w:ind w:left="20"/>
              <w:jc w:val="both"/>
            </w:pPr>
            <w:r>
              <w:rPr>
                <w:rFonts w:ascii="Times New Roman"/>
                <w:b w:val="false"/>
                <w:i w:val="false"/>
                <w:color w:val="000000"/>
                <w:sz w:val="20"/>
              </w:rPr>
              <w:t>
проволока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Жаровые трубы камер</w:t>
            </w:r>
          </w:p>
          <w:p>
            <w:pPr>
              <w:spacing w:after="20"/>
              <w:ind w:left="20"/>
              <w:jc w:val="both"/>
            </w:pPr>
            <w:r>
              <w:rPr>
                <w:rFonts w:ascii="Times New Roman"/>
                <w:b w:val="false"/>
                <w:i w:val="false"/>
                <w:color w:val="000000"/>
                <w:sz w:val="20"/>
              </w:rPr>
              <w:t>
сгорания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катаная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Теплообменные</w:t>
            </w:r>
          </w:p>
          <w:p>
            <w:pPr>
              <w:spacing w:after="20"/>
              <w:ind w:left="20"/>
              <w:jc w:val="both"/>
            </w:pPr>
            <w:r>
              <w:rPr>
                <w:rFonts w:ascii="Times New Roman"/>
                <w:b w:val="false"/>
                <w:i w:val="false"/>
                <w:color w:val="000000"/>
                <w:sz w:val="20"/>
              </w:rPr>
              <w:t>
поверхности</w:t>
            </w:r>
          </w:p>
          <w:p>
            <w:pPr>
              <w:spacing w:after="20"/>
              <w:ind w:left="20"/>
              <w:jc w:val="both"/>
            </w:pPr>
            <w:r>
              <w:rPr>
                <w:rFonts w:ascii="Times New Roman"/>
                <w:b w:val="false"/>
                <w:i w:val="false"/>
                <w:color w:val="000000"/>
                <w:sz w:val="20"/>
              </w:rPr>
              <w:t>
регенераторов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катаная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Уплотнения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Фланцы соединительных</w:t>
            </w:r>
          </w:p>
          <w:p>
            <w:pPr>
              <w:spacing w:after="20"/>
              <w:ind w:left="20"/>
              <w:jc w:val="both"/>
            </w:pPr>
            <w:r>
              <w:rPr>
                <w:rFonts w:ascii="Times New Roman"/>
                <w:b w:val="false"/>
                <w:i w:val="false"/>
                <w:color w:val="000000"/>
                <w:sz w:val="20"/>
              </w:rPr>
              <w:t>
муфт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Болты соединительные</w:t>
            </w:r>
          </w:p>
          <w:p>
            <w:pPr>
              <w:spacing w:after="20"/>
              <w:ind w:left="20"/>
              <w:jc w:val="both"/>
            </w:pPr>
            <w:r>
              <w:rPr>
                <w:rFonts w:ascii="Times New Roman"/>
                <w:b w:val="false"/>
                <w:i w:val="false"/>
                <w:color w:val="000000"/>
                <w:sz w:val="20"/>
              </w:rPr>
              <w:t>
деталей роторов,</w:t>
            </w:r>
          </w:p>
          <w:p>
            <w:pPr>
              <w:spacing w:after="20"/>
              <w:ind w:left="20"/>
              <w:jc w:val="both"/>
            </w:pPr>
            <w:r>
              <w:rPr>
                <w:rFonts w:ascii="Times New Roman"/>
                <w:b w:val="false"/>
                <w:i w:val="false"/>
                <w:color w:val="000000"/>
                <w:sz w:val="20"/>
              </w:rPr>
              <w:t>
разъемов корпусов турбин</w:t>
            </w:r>
          </w:p>
          <w:p>
            <w:pPr>
              <w:spacing w:after="20"/>
              <w:ind w:left="20"/>
              <w:jc w:val="both"/>
            </w:pPr>
            <w:r>
              <w:rPr>
                <w:rFonts w:ascii="Times New Roman"/>
                <w:b w:val="false"/>
                <w:i w:val="false"/>
                <w:color w:val="000000"/>
                <w:sz w:val="20"/>
              </w:rPr>
              <w:t>
и компрессоров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Выбор материалов производится в соответствии с главой 361</w:t>
            </w:r>
          </w:p>
          <w:p>
            <w:pPr>
              <w:spacing w:after="20"/>
              <w:ind w:left="20"/>
              <w:jc w:val="both"/>
            </w:pPr>
            <w:r>
              <w:rPr>
                <w:rFonts w:ascii="Times New Roman"/>
                <w:b w:val="false"/>
                <w:i w:val="false"/>
                <w:color w:val="000000"/>
                <w:sz w:val="20"/>
              </w:rPr>
              <w:t>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46" w:id="79"/>
    <w:p>
      <w:pPr>
        <w:spacing w:after="0"/>
        <w:ind w:left="0"/>
        <w:jc w:val="left"/>
      </w:pPr>
      <w:r>
        <w:rPr>
          <w:rFonts w:ascii="Times New Roman"/>
          <w:b/>
          <w:i w:val="false"/>
          <w:color w:val="000000"/>
        </w:rPr>
        <w:t xml:space="preserve"> Детали двигателей внутреннего сгорания из стали подлежащие при изготовлении ультразвуковому контролю</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цилиндра,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детали по</w:t>
            </w:r>
          </w:p>
          <w:p>
            <w:pPr>
              <w:spacing w:after="20"/>
              <w:ind w:left="20"/>
              <w:jc w:val="both"/>
            </w:pPr>
            <w:r>
              <w:rPr>
                <w:rFonts w:ascii="Times New Roman"/>
                <w:b w:val="false"/>
                <w:i w:val="false"/>
                <w:color w:val="000000"/>
                <w:sz w:val="20"/>
              </w:rPr>
              <w:t>
приложение 357 настоящих</w:t>
            </w:r>
          </w:p>
          <w:p>
            <w:pPr>
              <w:spacing w:after="20"/>
              <w:ind w:left="20"/>
              <w:jc w:val="both"/>
            </w:pPr>
            <w:r>
              <w:rPr>
                <w:rFonts w:ascii="Times New Roman"/>
                <w:b w:val="false"/>
                <w:i w:val="false"/>
                <w:color w:val="000000"/>
                <w:sz w:val="20"/>
              </w:rPr>
              <w:t>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400 включительно</w:t>
            </w:r>
          </w:p>
          <w:p>
            <w:pPr>
              <w:spacing w:after="20"/>
              <w:ind w:left="20"/>
              <w:jc w:val="both"/>
            </w:pPr>
            <w:r>
              <w:rPr>
                <w:rFonts w:ascii="Times New Roman"/>
                <w:b w:val="false"/>
                <w:i w:val="false"/>
                <w:color w:val="000000"/>
                <w:sz w:val="20"/>
              </w:rPr>
              <w:t>
Более 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подпункты 1), 2), 4), 6) и</w:t>
            </w:r>
          </w:p>
          <w:p>
            <w:pPr>
              <w:spacing w:after="20"/>
              <w:ind w:left="20"/>
              <w:jc w:val="both"/>
            </w:pPr>
            <w:r>
              <w:rPr>
                <w:rFonts w:ascii="Times New Roman"/>
                <w:b w:val="false"/>
                <w:i w:val="false"/>
                <w:color w:val="000000"/>
                <w:sz w:val="20"/>
              </w:rPr>
              <w:t>
7) пункта 1</w:t>
            </w:r>
          </w:p>
          <w:p>
            <w:pPr>
              <w:spacing w:after="20"/>
              <w:ind w:left="20"/>
              <w:jc w:val="both"/>
            </w:pPr>
            <w:r>
              <w:rPr>
                <w:rFonts w:ascii="Times New Roman"/>
                <w:b w:val="false"/>
                <w:i w:val="false"/>
                <w:color w:val="000000"/>
                <w:sz w:val="20"/>
              </w:rPr>
              <w:t>
подпункты 1), 2), 4) - 7)</w:t>
            </w:r>
          </w:p>
          <w:p>
            <w:pPr>
              <w:spacing w:after="20"/>
              <w:ind w:left="20"/>
              <w:jc w:val="both"/>
            </w:pPr>
            <w:r>
              <w:rPr>
                <w:rFonts w:ascii="Times New Roman"/>
                <w:b w:val="false"/>
                <w:i w:val="false"/>
                <w:color w:val="000000"/>
                <w:sz w:val="20"/>
              </w:rPr>
              <w:t xml:space="preserve">
пункта 1 </w:t>
            </w:r>
          </w:p>
        </w:tc>
      </w:tr>
    </w:tbl>
    <w:p>
      <w:pPr>
        <w:spacing w:after="0"/>
        <w:ind w:left="0"/>
        <w:jc w:val="left"/>
      </w:pPr>
      <w:r>
        <w:br/>
      </w:r>
      <w:r>
        <w:rPr>
          <w:rFonts w:ascii="Times New Roman"/>
          <w:b w:val="false"/>
          <w:i w:val="false"/>
          <w:color w:val="000000"/>
          <w:sz w:val="28"/>
        </w:rPr>
        <w:t>
</w:t>
      </w:r>
    </w:p>
    <w:bookmarkStart w:name="z147" w:id="80"/>
    <w:p>
      <w:pPr>
        <w:spacing w:after="0"/>
        <w:ind w:left="0"/>
        <w:jc w:val="both"/>
      </w:pPr>
      <w:r>
        <w:rPr>
          <w:rFonts w:ascii="Times New Roman"/>
          <w:b w:val="false"/>
          <w:i w:val="false"/>
          <w:color w:val="000000"/>
          <w:sz w:val="28"/>
        </w:rPr>
        <w:t xml:space="preserve">
      Приложние 358            </w:t>
      </w:r>
    </w:p>
    <w:bookmarkEnd w:id="80"/>
    <w:p>
      <w:pPr>
        <w:spacing w:after="0"/>
        <w:ind w:left="0"/>
        <w:jc w:val="both"/>
      </w:pPr>
      <w:r>
        <w:rPr>
          <w:rFonts w:ascii="Times New Roman"/>
          <w:b w:val="false"/>
          <w:i w:val="false"/>
          <w:color w:val="000000"/>
          <w:sz w:val="28"/>
        </w:rPr>
        <w:t>
      к Правилам классификации и постройки</w:t>
      </w:r>
    </w:p>
    <w:p>
      <w:pPr>
        <w:spacing w:after="0"/>
        <w:ind w:left="0"/>
        <w:jc w:val="both"/>
      </w:pPr>
      <w:r>
        <w:rPr>
          <w:rFonts w:ascii="Times New Roman"/>
          <w:b w:val="false"/>
          <w:i w:val="false"/>
          <w:color w:val="000000"/>
          <w:sz w:val="28"/>
        </w:rPr>
        <w:t xml:space="preserve">
      морских судов            </w:t>
      </w:r>
    </w:p>
    <w:bookmarkStart w:name="z148" w:id="81"/>
    <w:p>
      <w:pPr>
        <w:spacing w:after="0"/>
        <w:ind w:left="0"/>
        <w:jc w:val="left"/>
      </w:pPr>
      <w:r>
        <w:rPr>
          <w:rFonts w:ascii="Times New Roman"/>
          <w:b/>
          <w:i w:val="false"/>
          <w:color w:val="000000"/>
        </w:rPr>
        <w:t xml:space="preserve"> Для двигателей внутреннего сгорания, стальные кованые и литые детали, включая их сварные соединения, подвергаются в процессе изготовления магнитопорошковому или капиллярному контролю</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цилиндра,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детали по</w:t>
            </w:r>
          </w:p>
          <w:p>
            <w:pPr>
              <w:spacing w:after="20"/>
              <w:ind w:left="20"/>
              <w:jc w:val="both"/>
            </w:pPr>
            <w:r>
              <w:rPr>
                <w:rFonts w:ascii="Times New Roman"/>
                <w:b w:val="false"/>
                <w:i w:val="false"/>
                <w:color w:val="000000"/>
                <w:sz w:val="20"/>
              </w:rPr>
              <w:t>
приложение 357 настоящих</w:t>
            </w:r>
          </w:p>
          <w:p>
            <w:pPr>
              <w:spacing w:after="20"/>
              <w:ind w:left="20"/>
              <w:jc w:val="both"/>
            </w:pPr>
            <w:r>
              <w:rPr>
                <w:rFonts w:ascii="Times New Roman"/>
                <w:b w:val="false"/>
                <w:i w:val="false"/>
                <w:color w:val="000000"/>
                <w:sz w:val="20"/>
              </w:rPr>
              <w:t>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400 включительно</w:t>
            </w:r>
          </w:p>
          <w:p>
            <w:pPr>
              <w:spacing w:after="20"/>
              <w:ind w:left="20"/>
              <w:jc w:val="both"/>
            </w:pPr>
            <w:r>
              <w:rPr>
                <w:rFonts w:ascii="Times New Roman"/>
                <w:b w:val="false"/>
                <w:i w:val="false"/>
                <w:color w:val="000000"/>
                <w:sz w:val="20"/>
              </w:rPr>
              <w:t>
Более 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подпункты 1), 5), 6)</w:t>
            </w:r>
          </w:p>
          <w:p>
            <w:pPr>
              <w:spacing w:after="20"/>
              <w:ind w:left="20"/>
              <w:jc w:val="both"/>
            </w:pPr>
            <w:r>
              <w:rPr>
                <w:rFonts w:ascii="Times New Roman"/>
                <w:b w:val="false"/>
                <w:i w:val="false"/>
                <w:color w:val="000000"/>
                <w:sz w:val="20"/>
              </w:rPr>
              <w:t>
пункта 1</w:t>
            </w:r>
          </w:p>
          <w:p>
            <w:pPr>
              <w:spacing w:after="20"/>
              <w:ind w:left="20"/>
              <w:jc w:val="both"/>
            </w:pPr>
            <w:r>
              <w:rPr>
                <w:rFonts w:ascii="Times New Roman"/>
                <w:b w:val="false"/>
                <w:i w:val="false"/>
                <w:color w:val="000000"/>
                <w:sz w:val="20"/>
              </w:rPr>
              <w:t>
Все детали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50" w:id="82"/>
    <w:p>
      <w:pPr>
        <w:spacing w:after="0"/>
        <w:ind w:left="0"/>
        <w:jc w:val="left"/>
      </w:pPr>
      <w:r>
        <w:rPr>
          <w:rFonts w:ascii="Times New Roman"/>
          <w:b/>
          <w:i w:val="false"/>
          <w:color w:val="000000"/>
        </w:rPr>
        <w:t xml:space="preserve"> Коэффициент k</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Рабочая температура, </w:t>
            </w:r>
            <w:r>
              <w:rPr>
                <w:rFonts w:ascii="Times New Roman"/>
                <w:b w:val="false"/>
                <w:i w:val="false"/>
                <w:color w:val="000000"/>
                <w:vertAlign w:val="superscript"/>
              </w:rPr>
              <w:t>о</w:t>
            </w:r>
            <w:r>
              <w:rPr>
                <w:rFonts w:ascii="Times New Roman"/>
                <w:b w:val="false"/>
                <w:i w:val="false"/>
                <w:color w:val="000000"/>
                <w:sz w:val="20"/>
              </w:rPr>
              <w:t>С, max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углеродистая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МПа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молибденовая и</w:t>
            </w:r>
          </w:p>
          <w:p>
            <w:pPr>
              <w:spacing w:after="20"/>
              <w:ind w:left="20"/>
              <w:jc w:val="both"/>
            </w:pPr>
            <w:r>
              <w:rPr>
                <w:rFonts w:ascii="Times New Roman"/>
                <w:b w:val="false"/>
                <w:i w:val="false"/>
                <w:color w:val="000000"/>
                <w:sz w:val="20"/>
              </w:rPr>
              <w:t>
молибдено-хромистая с содержанием</w:t>
            </w:r>
          </w:p>
          <w:p>
            <w:pPr>
              <w:spacing w:after="20"/>
              <w:ind w:left="20"/>
              <w:jc w:val="both"/>
            </w:pPr>
            <w:r>
              <w:rPr>
                <w:rFonts w:ascii="Times New Roman"/>
                <w:b w:val="false"/>
                <w:i w:val="false"/>
                <w:color w:val="000000"/>
                <w:sz w:val="20"/>
              </w:rPr>
              <w:t>
молибдена не</w:t>
            </w:r>
          </w:p>
          <w:p>
            <w:pPr>
              <w:spacing w:after="20"/>
              <w:ind w:left="20"/>
              <w:jc w:val="both"/>
            </w:pPr>
            <w:r>
              <w:rPr>
                <w:rFonts w:ascii="Times New Roman"/>
                <w:b w:val="false"/>
                <w:i w:val="false"/>
                <w:color w:val="000000"/>
                <w:sz w:val="20"/>
              </w:rPr>
              <w:t>
менее 0,4 %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МПа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МПа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Бронза, латунь и медь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МПа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52" w:id="83"/>
    <w:p>
      <w:pPr>
        <w:spacing w:after="0"/>
        <w:ind w:left="0"/>
        <w:jc w:val="left"/>
      </w:pPr>
      <w:r>
        <w:rPr>
          <w:rFonts w:ascii="Times New Roman"/>
          <w:b/>
          <w:i w:val="false"/>
          <w:color w:val="000000"/>
        </w:rPr>
        <w:t xml:space="preserve"> Перечень деталей двигателей внутреннего сгорания,</w:t>
      </w:r>
      <w:r>
        <w:br/>
      </w:r>
      <w:r>
        <w:rPr>
          <w:rFonts w:ascii="Times New Roman"/>
          <w:b/>
          <w:i w:val="false"/>
          <w:color w:val="000000"/>
        </w:rPr>
        <w:t>подвергающиеся испытаниям</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Пробное давление</w:t>
            </w:r>
            <w:r>
              <w:rPr>
                <w:rFonts w:ascii="Times New Roman"/>
                <w:b w:val="false"/>
                <w:i w:val="false"/>
                <w:color w:val="000000"/>
                <w:vertAlign w:val="superscript"/>
              </w:rPr>
              <w:t>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Крышка цилиндра, полость охлаждения</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Втулка цилиндра по всей длине полости охлаждения</w:t>
            </w:r>
          </w:p>
          <w:p>
            <w:pPr>
              <w:spacing w:after="20"/>
              <w:ind w:left="20"/>
              <w:jc w:val="both"/>
            </w:pPr>
            <w:r>
              <w:rPr>
                <w:rFonts w:ascii="Times New Roman"/>
                <w:b w:val="false"/>
                <w:i w:val="false"/>
                <w:color w:val="000000"/>
                <w:sz w:val="20"/>
              </w:rPr>
              <w:t>
Головка поршня, полость охлаждения после сборки со</w:t>
            </w:r>
          </w:p>
          <w:p>
            <w:pPr>
              <w:spacing w:after="20"/>
              <w:ind w:left="20"/>
              <w:jc w:val="both"/>
            </w:pPr>
            <w:r>
              <w:rPr>
                <w:rFonts w:ascii="Times New Roman"/>
                <w:b w:val="false"/>
                <w:i w:val="false"/>
                <w:color w:val="000000"/>
                <w:sz w:val="20"/>
              </w:rPr>
              <w:t>
штоком, если последний создает уплотнение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МПа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Цилиндровый блок, полость охлаждения</w:t>
            </w:r>
          </w:p>
          <w:p>
            <w:pPr>
              <w:spacing w:after="20"/>
              <w:ind w:left="20"/>
              <w:jc w:val="both"/>
            </w:pPr>
            <w:r>
              <w:rPr>
                <w:rFonts w:ascii="Times New Roman"/>
                <w:b w:val="false"/>
                <w:i w:val="false"/>
                <w:color w:val="000000"/>
                <w:sz w:val="20"/>
              </w:rPr>
              <w:t>
Выхлопной клапан (корпус), полость охлаждения</w:t>
            </w:r>
          </w:p>
          <w:p>
            <w:pPr>
              <w:spacing w:after="20"/>
              <w:ind w:left="20"/>
              <w:jc w:val="both"/>
            </w:pPr>
            <w:r>
              <w:rPr>
                <w:rFonts w:ascii="Times New Roman"/>
                <w:b w:val="false"/>
                <w:i w:val="false"/>
                <w:color w:val="000000"/>
                <w:sz w:val="20"/>
              </w:rPr>
              <w:t>
Турбонагнетатель, полость охлаждения</w:t>
            </w:r>
          </w:p>
          <w:p>
            <w:pPr>
              <w:spacing w:after="20"/>
              <w:ind w:left="20"/>
              <w:jc w:val="both"/>
            </w:pPr>
            <w:r>
              <w:rPr>
                <w:rFonts w:ascii="Times New Roman"/>
                <w:b w:val="false"/>
                <w:i w:val="false"/>
                <w:color w:val="000000"/>
                <w:sz w:val="20"/>
              </w:rPr>
              <w:t>
Выхлопной трубопровод, полость охлаждения</w:t>
            </w:r>
          </w:p>
          <w:p>
            <w:pPr>
              <w:spacing w:after="20"/>
              <w:ind w:left="20"/>
              <w:jc w:val="both"/>
            </w:pPr>
            <w:r>
              <w:rPr>
                <w:rFonts w:ascii="Times New Roman"/>
                <w:b w:val="false"/>
                <w:i w:val="false"/>
                <w:color w:val="000000"/>
                <w:sz w:val="20"/>
              </w:rPr>
              <w:t>
Охладители (с обеих сторон)</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Насосы, навешенные на двигатель, масляные,</w:t>
            </w:r>
          </w:p>
          <w:p>
            <w:pPr>
              <w:spacing w:after="20"/>
              <w:ind w:left="20"/>
              <w:jc w:val="both"/>
            </w:pPr>
            <w:r>
              <w:rPr>
                <w:rFonts w:ascii="Times New Roman"/>
                <w:b w:val="false"/>
                <w:i w:val="false"/>
                <w:color w:val="000000"/>
                <w:sz w:val="20"/>
              </w:rPr>
              <w:t>
водяные, топливоподкачивающие, осушительные —</w:t>
            </w:r>
          </w:p>
          <w:p>
            <w:pPr>
              <w:spacing w:after="20"/>
              <w:ind w:left="20"/>
              <w:jc w:val="both"/>
            </w:pPr>
            <w:r>
              <w:rPr>
                <w:rFonts w:ascii="Times New Roman"/>
                <w:b w:val="false"/>
                <w:i w:val="false"/>
                <w:color w:val="000000"/>
                <w:sz w:val="20"/>
              </w:rPr>
              <w:t>
рабочие полости</w:t>
            </w:r>
          </w:p>
          <w:p>
            <w:pPr>
              <w:spacing w:after="20"/>
              <w:ind w:left="20"/>
              <w:jc w:val="both"/>
            </w:pPr>
            <w:r>
              <w:rPr>
                <w:rFonts w:ascii="Times New Roman"/>
                <w:b w:val="false"/>
                <w:i w:val="false"/>
                <w:color w:val="000000"/>
                <w:sz w:val="20"/>
              </w:rPr>
              <w:t>
Компрессоры, навешенные на двигатель, включая</w:t>
            </w:r>
          </w:p>
          <w:p>
            <w:pPr>
              <w:spacing w:after="20"/>
              <w:ind w:left="20"/>
              <w:jc w:val="both"/>
            </w:pPr>
            <w:r>
              <w:rPr>
                <w:rFonts w:ascii="Times New Roman"/>
                <w:b w:val="false"/>
                <w:i w:val="false"/>
                <w:color w:val="000000"/>
                <w:sz w:val="20"/>
              </w:rPr>
              <w:t>
цилиндры, крышки и воздухоохладители:</w:t>
            </w:r>
          </w:p>
          <w:p>
            <w:pPr>
              <w:spacing w:after="20"/>
              <w:ind w:left="20"/>
              <w:jc w:val="both"/>
            </w:pPr>
            <w:r>
              <w:rPr>
                <w:rFonts w:ascii="Times New Roman"/>
                <w:b w:val="false"/>
                <w:i w:val="false"/>
                <w:color w:val="000000"/>
                <w:sz w:val="20"/>
              </w:rPr>
              <w:t>
сторона воды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МПа, но не менее 1,5 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сторона воздуха</w:t>
            </w:r>
          </w:p>
          <w:p>
            <w:pPr>
              <w:spacing w:after="20"/>
              <w:ind w:left="20"/>
              <w:jc w:val="both"/>
            </w:pPr>
            <w:r>
              <w:rPr>
                <w:rFonts w:ascii="Times New Roman"/>
                <w:b w:val="false"/>
                <w:i w:val="false"/>
                <w:color w:val="000000"/>
                <w:sz w:val="20"/>
              </w:rPr>
              <w:t>
Корпуса топливных насосов высокого давления</w:t>
            </w:r>
          </w:p>
          <w:p>
            <w:pPr>
              <w:spacing w:after="20"/>
              <w:ind w:left="20"/>
              <w:jc w:val="both"/>
            </w:pPr>
            <w:r>
              <w:rPr>
                <w:rFonts w:ascii="Times New Roman"/>
                <w:b w:val="false"/>
                <w:i w:val="false"/>
                <w:color w:val="000000"/>
                <w:sz w:val="20"/>
              </w:rPr>
              <w:t>
(сторона нагнетания), форсунки и топливные трубки</w:t>
            </w:r>
          </w:p>
          <w:p>
            <w:pPr>
              <w:spacing w:after="20"/>
              <w:ind w:left="20"/>
              <w:jc w:val="both"/>
            </w:pPr>
            <w:r>
              <w:rPr>
                <w:rFonts w:ascii="Times New Roman"/>
                <w:b w:val="false"/>
                <w:i w:val="false"/>
                <w:color w:val="000000"/>
                <w:sz w:val="20"/>
              </w:rPr>
              <w:t>
Цилиндр продувочного насоса</w:t>
            </w:r>
          </w:p>
          <w:p>
            <w:pPr>
              <w:spacing w:after="20"/>
              <w:ind w:left="20"/>
              <w:jc w:val="both"/>
            </w:pPr>
            <w:r>
              <w:rPr>
                <w:rFonts w:ascii="Times New Roman"/>
                <w:b w:val="false"/>
                <w:i w:val="false"/>
                <w:color w:val="000000"/>
                <w:sz w:val="20"/>
              </w:rPr>
              <w:t>
Насосы и трубопроводы системы гидравлики, цилиндры</w:t>
            </w:r>
          </w:p>
          <w:p>
            <w:pPr>
              <w:spacing w:after="20"/>
              <w:ind w:left="20"/>
              <w:jc w:val="both"/>
            </w:pPr>
            <w:r>
              <w:rPr>
                <w:rFonts w:ascii="Times New Roman"/>
                <w:b w:val="false"/>
                <w:i w:val="false"/>
                <w:color w:val="000000"/>
                <w:sz w:val="20"/>
              </w:rPr>
              <w:t>
гидропривода клапанов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р</w:t>
            </w:r>
          </w:p>
          <w:p>
            <w:pPr>
              <w:spacing w:after="20"/>
              <w:ind w:left="20"/>
              <w:jc w:val="both"/>
            </w:pPr>
            <w:r>
              <w:rPr>
                <w:rFonts w:ascii="Times New Roman"/>
                <w:b w:val="false"/>
                <w:i w:val="false"/>
                <w:color w:val="000000"/>
                <w:sz w:val="20"/>
              </w:rPr>
              <w:t>
1,5 р или р + 30 МПа в</w:t>
            </w:r>
          </w:p>
          <w:p>
            <w:pPr>
              <w:spacing w:after="20"/>
              <w:ind w:left="20"/>
              <w:jc w:val="both"/>
            </w:pPr>
            <w:r>
              <w:rPr>
                <w:rFonts w:ascii="Times New Roman"/>
                <w:b w:val="false"/>
                <w:i w:val="false"/>
                <w:color w:val="000000"/>
                <w:sz w:val="20"/>
              </w:rPr>
              <w:t>
зависимости от того, что</w:t>
            </w:r>
          </w:p>
          <w:p>
            <w:pPr>
              <w:spacing w:after="20"/>
              <w:ind w:left="20"/>
              <w:jc w:val="both"/>
            </w:pPr>
            <w:r>
              <w:rPr>
                <w:rFonts w:ascii="Times New Roman"/>
                <w:b w:val="false"/>
                <w:i w:val="false"/>
                <w:color w:val="000000"/>
                <w:sz w:val="20"/>
              </w:rPr>
              <w:t>
меньше</w:t>
            </w:r>
          </w:p>
          <w:p>
            <w:pPr>
              <w:spacing w:after="20"/>
              <w:ind w:left="20"/>
              <w:jc w:val="both"/>
            </w:pPr>
            <w:r>
              <w:rPr>
                <w:rFonts w:ascii="Times New Roman"/>
                <w:b w:val="false"/>
                <w:i w:val="false"/>
                <w:color w:val="000000"/>
                <w:sz w:val="20"/>
              </w:rPr>
              <w:t>
0,4 МПа</w:t>
            </w:r>
          </w:p>
          <w:p>
            <w:pPr>
              <w:spacing w:after="20"/>
              <w:ind w:left="20"/>
              <w:jc w:val="both"/>
            </w:pPr>
            <w:r>
              <w:rPr>
                <w:rFonts w:ascii="Times New Roman"/>
                <w:b w:val="false"/>
                <w:i w:val="false"/>
                <w:color w:val="000000"/>
                <w:sz w:val="20"/>
              </w:rPr>
              <w:t>
1,5 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1Для отдельных типов двигателей по согласованию с Регистром судоходства</w:t>
            </w:r>
          </w:p>
          <w:p>
            <w:pPr>
              <w:spacing w:after="20"/>
              <w:ind w:left="20"/>
              <w:jc w:val="both"/>
            </w:pPr>
            <w:r>
              <w:rPr>
                <w:rFonts w:ascii="Times New Roman"/>
                <w:b w:val="false"/>
                <w:i w:val="false"/>
                <w:color w:val="000000"/>
                <w:sz w:val="20"/>
              </w:rPr>
              <w:t>
указанные выше нормы могут быть изменены.</w:t>
            </w:r>
          </w:p>
          <w:p>
            <w:pPr>
              <w:spacing w:after="20"/>
              <w:ind w:left="20"/>
              <w:jc w:val="both"/>
            </w:pPr>
            <w:r>
              <w:rPr>
                <w:rFonts w:ascii="Times New Roman"/>
                <w:b w:val="false"/>
                <w:i w:val="false"/>
                <w:color w:val="000000"/>
                <w:sz w:val="20"/>
              </w:rPr>
              <w:t>
2Для стальных кованых крышек гидравлические испытания могут быть заменены</w:t>
            </w:r>
          </w:p>
          <w:p>
            <w:pPr>
              <w:spacing w:after="20"/>
              <w:ind w:left="20"/>
              <w:jc w:val="both"/>
            </w:pPr>
            <w:r>
              <w:rPr>
                <w:rFonts w:ascii="Times New Roman"/>
                <w:b w:val="false"/>
                <w:i w:val="false"/>
                <w:color w:val="000000"/>
                <w:sz w:val="20"/>
              </w:rPr>
              <w:t>
освидетельствованием с применением методов неразрушающего контроля и</w:t>
            </w:r>
          </w:p>
          <w:p>
            <w:pPr>
              <w:spacing w:after="20"/>
              <w:ind w:left="20"/>
              <w:jc w:val="both"/>
            </w:pPr>
            <w:r>
              <w:rPr>
                <w:rFonts w:ascii="Times New Roman"/>
                <w:b w:val="false"/>
                <w:i w:val="false"/>
                <w:color w:val="000000"/>
                <w:sz w:val="20"/>
              </w:rPr>
              <w:t>
представлением подробных данных по толщинам и размерам.</w:t>
            </w:r>
          </w:p>
          <w:p>
            <w:pPr>
              <w:spacing w:after="20"/>
              <w:ind w:left="20"/>
              <w:jc w:val="both"/>
            </w:pPr>
            <w:r>
              <w:rPr>
                <w:rFonts w:ascii="Times New Roman"/>
                <w:b w:val="false"/>
                <w:i w:val="false"/>
                <w:color w:val="000000"/>
                <w:sz w:val="20"/>
              </w:rPr>
              <w:t>
3Воздухоохладители турбонагнетателей подлежат гидравлическому испытанию</w:t>
            </w:r>
          </w:p>
          <w:p>
            <w:pPr>
              <w:spacing w:after="20"/>
              <w:ind w:left="20"/>
              <w:jc w:val="both"/>
            </w:pPr>
            <w:r>
              <w:rPr>
                <w:rFonts w:ascii="Times New Roman"/>
                <w:b w:val="false"/>
                <w:i w:val="false"/>
                <w:color w:val="000000"/>
                <w:sz w:val="20"/>
              </w:rPr>
              <w:t>
только со стороны воды.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54" w:id="84"/>
    <w:p>
      <w:pPr>
        <w:spacing w:after="0"/>
        <w:ind w:left="0"/>
        <w:jc w:val="left"/>
      </w:pPr>
      <w:r>
        <w:rPr>
          <w:rFonts w:ascii="Times New Roman"/>
          <w:b/>
          <w:i w:val="false"/>
          <w:color w:val="000000"/>
        </w:rPr>
        <w:t xml:space="preserve"> Материалы деталей двигателей внутреннего сгорания, подлежащие</w:t>
      </w:r>
      <w:r>
        <w:br/>
      </w:r>
      <w:r>
        <w:rPr>
          <w:rFonts w:ascii="Times New Roman"/>
          <w:b/>
          <w:i w:val="false"/>
          <w:color w:val="000000"/>
        </w:rPr>
        <w:t>освидетельствованию</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цилиндра,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детали по приложению 357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300 включительно</w:t>
            </w:r>
          </w:p>
          <w:p>
            <w:pPr>
              <w:spacing w:after="20"/>
              <w:ind w:left="20"/>
              <w:jc w:val="both"/>
            </w:pPr>
            <w:r>
              <w:rPr>
                <w:rFonts w:ascii="Times New Roman"/>
                <w:b w:val="false"/>
                <w:i w:val="false"/>
                <w:color w:val="000000"/>
                <w:sz w:val="20"/>
              </w:rPr>
              <w:t>
От 301 до 400 включительно</w:t>
            </w:r>
          </w:p>
          <w:p>
            <w:pPr>
              <w:spacing w:after="20"/>
              <w:ind w:left="20"/>
              <w:jc w:val="both"/>
            </w:pPr>
            <w:r>
              <w:rPr>
                <w:rFonts w:ascii="Times New Roman"/>
                <w:b w:val="false"/>
                <w:i w:val="false"/>
                <w:color w:val="000000"/>
                <w:sz w:val="20"/>
              </w:rPr>
              <w:t>
Более 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подпункты 1), 5), 6), 7), 9) пункта 1</w:t>
            </w:r>
          </w:p>
          <w:p>
            <w:pPr>
              <w:spacing w:after="20"/>
              <w:ind w:left="20"/>
              <w:jc w:val="both"/>
            </w:pPr>
            <w:r>
              <w:rPr>
                <w:rFonts w:ascii="Times New Roman"/>
                <w:b w:val="false"/>
                <w:i w:val="false"/>
                <w:color w:val="000000"/>
                <w:sz w:val="20"/>
              </w:rPr>
              <w:t>
подпункты 1), 2), 3), 5), 6) пункта 1</w:t>
            </w:r>
          </w:p>
          <w:p>
            <w:pPr>
              <w:spacing w:after="20"/>
              <w:ind w:left="20"/>
              <w:jc w:val="both"/>
            </w:pPr>
            <w:r>
              <w:rPr>
                <w:rFonts w:ascii="Times New Roman"/>
                <w:b w:val="false"/>
                <w:i w:val="false"/>
                <w:color w:val="000000"/>
                <w:sz w:val="20"/>
              </w:rPr>
              <w:t>
подпункты 1), 8), 9), 11), 13) пункта</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xml:space="preserve">
Все детали подпунктов 1)-3) пункта 1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56" w:id="85"/>
    <w:p>
      <w:pPr>
        <w:spacing w:after="0"/>
        <w:ind w:left="0"/>
        <w:jc w:val="left"/>
      </w:pPr>
      <w:r>
        <w:rPr>
          <w:rFonts w:ascii="Times New Roman"/>
          <w:b/>
          <w:i w:val="false"/>
          <w:color w:val="000000"/>
        </w:rPr>
        <w:t xml:space="preserve"> Направления вращения коленчатого вала  </w:t>
      </w:r>
    </w:p>
    <w:bookmarkEnd w:id="85"/>
    <w:p>
      <w:pPr>
        <w:spacing w:after="0"/>
        <w:ind w:left="0"/>
        <w:jc w:val="both"/>
      </w:pPr>
      <w:r>
        <w:drawing>
          <wp:inline distT="0" distB="0" distL="0" distR="0">
            <wp:extent cx="3365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365500" cy="1282700"/>
                    </a:xfrm>
                    <a:prstGeom prst="rect">
                      <a:avLst/>
                    </a:prstGeom>
                  </pic:spPr>
                </pic:pic>
              </a:graphicData>
            </a:graphic>
          </wp:inline>
        </w:drawing>
      </w:r>
    </w:p>
    <w:p>
      <w:pPr>
        <w:spacing w:after="0"/>
        <w:ind w:left="0"/>
        <w:jc w:val="left"/>
      </w:pPr>
      <w:r>
        <w:br/>
      </w:r>
    </w:p>
    <w:bookmarkStart w:name="z157" w:id="86"/>
    <w:p>
      <w:pPr>
        <w:spacing w:after="0"/>
        <w:ind w:left="0"/>
        <w:jc w:val="both"/>
      </w:pPr>
      <w:r>
        <w:rPr>
          <w:rFonts w:ascii="Times New Roman"/>
          <w:b w:val="false"/>
          <w:i w:val="false"/>
          <w:color w:val="000000"/>
          <w:sz w:val="28"/>
        </w:rPr>
        <w:t>
      1-против часовой стрелки; 2-по часовой стрелке; 3-фланец отбора мощности</w:t>
      </w:r>
    </w:p>
    <w:bookmarkEnd w:id="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59" w:id="87"/>
    <w:p>
      <w:pPr>
        <w:spacing w:after="0"/>
        <w:ind w:left="0"/>
        <w:jc w:val="left"/>
      </w:pPr>
      <w:r>
        <w:rPr>
          <w:rFonts w:ascii="Times New Roman"/>
          <w:b/>
          <w:i w:val="false"/>
          <w:color w:val="000000"/>
        </w:rPr>
        <w:t xml:space="preserve"> Прицепной шатун</w:t>
      </w:r>
    </w:p>
    <w:bookmarkEnd w:id="87"/>
    <w:p>
      <w:pPr>
        <w:spacing w:after="0"/>
        <w:ind w:left="0"/>
        <w:jc w:val="left"/>
      </w:pPr>
      <w:r>
        <w:br/>
      </w:r>
    </w:p>
    <w:p>
      <w:pPr>
        <w:spacing w:after="0"/>
        <w:ind w:left="0"/>
        <w:jc w:val="both"/>
      </w:pPr>
      <w:r>
        <w:drawing>
          <wp:inline distT="0" distB="0" distL="0" distR="0">
            <wp:extent cx="31750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1750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61" w:id="88"/>
    <w:p>
      <w:pPr>
        <w:spacing w:after="0"/>
        <w:ind w:left="0"/>
        <w:jc w:val="left"/>
      </w:pPr>
      <w:r>
        <w:rPr>
          <w:rFonts w:ascii="Times New Roman"/>
          <w:b/>
          <w:i w:val="false"/>
          <w:color w:val="000000"/>
        </w:rPr>
        <w:t xml:space="preserve"> Кривошип рядного двигателя</w:t>
      </w:r>
    </w:p>
    <w:bookmarkEnd w:id="88"/>
    <w:p>
      <w:pPr>
        <w:spacing w:after="0"/>
        <w:ind w:left="0"/>
        <w:jc w:val="left"/>
      </w:pPr>
      <w:r>
        <w:br/>
      </w:r>
    </w:p>
    <w:p>
      <w:pPr>
        <w:spacing w:after="0"/>
        <w:ind w:left="0"/>
        <w:jc w:val="both"/>
      </w:pPr>
      <w:r>
        <w:drawing>
          <wp:inline distT="0" distB="0" distL="0" distR="0">
            <wp:extent cx="44069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44069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63" w:id="89"/>
    <w:p>
      <w:pPr>
        <w:spacing w:after="0"/>
        <w:ind w:left="0"/>
        <w:jc w:val="left"/>
      </w:pPr>
      <w:r>
        <w:rPr>
          <w:rFonts w:ascii="Times New Roman"/>
          <w:b/>
          <w:i w:val="false"/>
          <w:color w:val="000000"/>
        </w:rPr>
        <w:t xml:space="preserve"> Кривошип двигателя с двумя шатунами</w:t>
      </w:r>
    </w:p>
    <w:bookmarkEnd w:id="89"/>
    <w:p>
      <w:pPr>
        <w:spacing w:after="0"/>
        <w:ind w:left="0"/>
        <w:jc w:val="left"/>
      </w:pPr>
      <w:r>
        <w:br/>
      </w:r>
    </w:p>
    <w:p>
      <w:pPr>
        <w:spacing w:after="0"/>
        <w:ind w:left="0"/>
        <w:jc w:val="both"/>
      </w:pPr>
      <w:r>
        <w:drawing>
          <wp:inline distT="0" distB="0" distL="0" distR="0">
            <wp:extent cx="44577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44577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65" w:id="90"/>
    <w:p>
      <w:pPr>
        <w:spacing w:after="0"/>
        <w:ind w:left="0"/>
        <w:jc w:val="left"/>
      </w:pPr>
      <w:r>
        <w:rPr>
          <w:rFonts w:ascii="Times New Roman"/>
          <w:b/>
          <w:i w:val="false"/>
          <w:color w:val="000000"/>
        </w:rPr>
        <w:t xml:space="preserve"> Сечение шатунной шейки в месте расположения масляного отверстия  </w:t>
      </w:r>
    </w:p>
    <w:bookmarkEnd w:id="90"/>
    <w:p>
      <w:pPr>
        <w:spacing w:after="0"/>
        <w:ind w:left="0"/>
        <w:jc w:val="both"/>
      </w:pPr>
      <w:r>
        <w:drawing>
          <wp:inline distT="0" distB="0" distL="0" distR="0">
            <wp:extent cx="58293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829300" cy="5283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67" w:id="91"/>
    <w:p>
      <w:pPr>
        <w:spacing w:after="0"/>
        <w:ind w:left="0"/>
        <w:jc w:val="left"/>
      </w:pPr>
      <w:r>
        <w:rPr>
          <w:rFonts w:ascii="Times New Roman"/>
          <w:b/>
          <w:i w:val="false"/>
          <w:color w:val="000000"/>
        </w:rPr>
        <w:t xml:space="preserve"> Размеры кривошипа  </w:t>
      </w:r>
    </w:p>
    <w:bookmarkEnd w:id="91"/>
    <w:p>
      <w:pPr>
        <w:spacing w:after="0"/>
        <w:ind w:left="0"/>
        <w:jc w:val="both"/>
      </w:pPr>
      <w:r>
        <w:drawing>
          <wp:inline distT="0" distB="0" distL="0" distR="0">
            <wp:extent cx="75057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505700" cy="3022600"/>
                    </a:xfrm>
                    <a:prstGeom prst="rect">
                      <a:avLst/>
                    </a:prstGeom>
                  </pic:spPr>
                </pic:pic>
              </a:graphicData>
            </a:graphic>
          </wp:inline>
        </w:drawing>
      </w:r>
    </w:p>
    <w:p>
      <w:pPr>
        <w:spacing w:after="0"/>
        <w:ind w:left="0"/>
        <w:jc w:val="left"/>
      </w:pPr>
      <w:r>
        <w:br/>
      </w:r>
    </w:p>
    <w:bookmarkStart w:name="z168" w:id="92"/>
    <w:p>
      <w:pPr>
        <w:spacing w:after="0"/>
        <w:ind w:left="0"/>
        <w:jc w:val="both"/>
      </w:pPr>
      <w:r>
        <w:rPr>
          <w:rFonts w:ascii="Times New Roman"/>
          <w:b w:val="false"/>
          <w:i w:val="false"/>
          <w:color w:val="000000"/>
          <w:sz w:val="28"/>
        </w:rPr>
        <w:t>
      Размеры кривошипа, необходимые для расчета коэффициентов</w:t>
      </w:r>
    </w:p>
    <w:bookmarkEnd w:id="92"/>
    <w:p>
      <w:pPr>
        <w:spacing w:after="0"/>
        <w:ind w:left="0"/>
        <w:jc w:val="both"/>
      </w:pPr>
      <w:r>
        <w:rPr>
          <w:rFonts w:ascii="Times New Roman"/>
          <w:b w:val="false"/>
          <w:i w:val="false"/>
          <w:color w:val="000000"/>
          <w:sz w:val="28"/>
        </w:rPr>
        <w:t>
      концентрации напряжений:</w:t>
      </w:r>
    </w:p>
    <w:p>
      <w:pPr>
        <w:spacing w:after="0"/>
        <w:ind w:left="0"/>
        <w:jc w:val="both"/>
      </w:pPr>
      <w:r>
        <w:rPr>
          <w:rFonts w:ascii="Times New Roman"/>
          <w:b w:val="false"/>
          <w:i w:val="false"/>
          <w:color w:val="000000"/>
          <w:sz w:val="28"/>
        </w:rPr>
        <w:t>
      D — диаметр шатунной шейки, мм; D</w:t>
      </w:r>
      <w:r>
        <w:rPr>
          <w:rFonts w:ascii="Times New Roman"/>
          <w:b w:val="false"/>
          <w:i w:val="false"/>
          <w:color w:val="000000"/>
          <w:vertAlign w:val="subscript"/>
        </w:rPr>
        <w:t>BH</w:t>
      </w:r>
      <w:r>
        <w:rPr>
          <w:rFonts w:ascii="Times New Roman"/>
          <w:b w:val="false"/>
          <w:i w:val="false"/>
          <w:color w:val="000000"/>
          <w:sz w:val="28"/>
        </w:rPr>
        <w:t xml:space="preserve"> — диаметр отверстия в</w:t>
      </w:r>
    </w:p>
    <w:p>
      <w:pPr>
        <w:spacing w:after="0"/>
        <w:ind w:left="0"/>
        <w:jc w:val="both"/>
      </w:pPr>
      <w:r>
        <w:rPr>
          <w:rFonts w:ascii="Times New Roman"/>
          <w:b w:val="false"/>
          <w:i w:val="false"/>
          <w:color w:val="000000"/>
          <w:sz w:val="28"/>
        </w:rPr>
        <w:t>
      шатунной шейке, мм; R</w:t>
      </w:r>
      <w:r>
        <w:rPr>
          <w:rFonts w:ascii="Times New Roman"/>
          <w:b w:val="false"/>
          <w:i w:val="false"/>
          <w:color w:val="000000"/>
          <w:vertAlign w:val="subscript"/>
        </w:rPr>
        <w:t>H</w:t>
      </w:r>
      <w:r>
        <w:rPr>
          <w:rFonts w:ascii="Times New Roman"/>
          <w:b w:val="false"/>
          <w:i w:val="false"/>
          <w:color w:val="000000"/>
          <w:sz w:val="28"/>
        </w:rPr>
        <w:t xml:space="preserve"> — радиус галтели шатунной шейки, мм; Т</w:t>
      </w:r>
      <w:r>
        <w:rPr>
          <w:rFonts w:ascii="Times New Roman"/>
          <w:b w:val="false"/>
          <w:i w:val="false"/>
          <w:color w:val="000000"/>
          <w:vertAlign w:val="subscript"/>
        </w:rPr>
        <w:t>Н</w:t>
      </w:r>
    </w:p>
    <w:p>
      <w:pPr>
        <w:spacing w:after="0"/>
        <w:ind w:left="0"/>
        <w:jc w:val="both"/>
      </w:pPr>
      <w:r>
        <w:rPr>
          <w:rFonts w:ascii="Times New Roman"/>
          <w:b w:val="false"/>
          <w:i w:val="false"/>
          <w:color w:val="000000"/>
          <w:sz w:val="28"/>
        </w:rPr>
        <w:t>
      — поднутрение галтели шатунной шейки, мм; D</w:t>
      </w:r>
      <w:r>
        <w:rPr>
          <w:rFonts w:ascii="Times New Roman"/>
          <w:b w:val="false"/>
          <w:i w:val="false"/>
          <w:color w:val="000000"/>
          <w:vertAlign w:val="subscript"/>
        </w:rPr>
        <w:t>G</w:t>
      </w:r>
      <w:r>
        <w:rPr>
          <w:rFonts w:ascii="Times New Roman"/>
          <w:b w:val="false"/>
          <w:i w:val="false"/>
          <w:color w:val="000000"/>
          <w:sz w:val="28"/>
        </w:rPr>
        <w:t xml:space="preserve"> — диаметр рамовой</w:t>
      </w:r>
    </w:p>
    <w:p>
      <w:pPr>
        <w:spacing w:after="0"/>
        <w:ind w:left="0"/>
        <w:jc w:val="both"/>
      </w:pPr>
      <w:r>
        <w:rPr>
          <w:rFonts w:ascii="Times New Roman"/>
          <w:b w:val="false"/>
          <w:i w:val="false"/>
          <w:color w:val="000000"/>
          <w:sz w:val="28"/>
        </w:rPr>
        <w:t>
      шейки, мм; D</w:t>
      </w:r>
      <w:r>
        <w:rPr>
          <w:rFonts w:ascii="Times New Roman"/>
          <w:b w:val="false"/>
          <w:i w:val="false"/>
          <w:color w:val="000000"/>
          <w:vertAlign w:val="subscript"/>
        </w:rPr>
        <w:t>BG</w:t>
      </w:r>
      <w:r>
        <w:rPr>
          <w:rFonts w:ascii="Times New Roman"/>
          <w:b w:val="false"/>
          <w:i w:val="false"/>
          <w:color w:val="000000"/>
          <w:sz w:val="28"/>
        </w:rPr>
        <w:t xml:space="preserve"> — диаметр отверстия в рамовой шейке, мм; D</w:t>
      </w:r>
      <w:r>
        <w:rPr>
          <w:rFonts w:ascii="Times New Roman"/>
          <w:b w:val="false"/>
          <w:i w:val="false"/>
          <w:color w:val="000000"/>
          <w:vertAlign w:val="subscript"/>
        </w:rPr>
        <w:t>О</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диаметр масляного отверстия в шатунной шейке, мм; R</w:t>
      </w:r>
      <w:r>
        <w:rPr>
          <w:rFonts w:ascii="Times New Roman"/>
          <w:b w:val="false"/>
          <w:i w:val="false"/>
          <w:color w:val="000000"/>
          <w:vertAlign w:val="subscript"/>
        </w:rPr>
        <w:t>G</w:t>
      </w:r>
      <w:r>
        <w:rPr>
          <w:rFonts w:ascii="Times New Roman"/>
          <w:b w:val="false"/>
          <w:i w:val="false"/>
          <w:color w:val="000000"/>
          <w:sz w:val="28"/>
        </w:rPr>
        <w:t xml:space="preserve"> — радиус галтели</w:t>
      </w:r>
    </w:p>
    <w:p>
      <w:pPr>
        <w:spacing w:after="0"/>
        <w:ind w:left="0"/>
        <w:jc w:val="both"/>
      </w:pPr>
      <w:r>
        <w:rPr>
          <w:rFonts w:ascii="Times New Roman"/>
          <w:b w:val="false"/>
          <w:i w:val="false"/>
          <w:color w:val="000000"/>
          <w:sz w:val="28"/>
        </w:rPr>
        <w:t>
      рамовой шейки, мм; Т</w:t>
      </w:r>
      <w:r>
        <w:rPr>
          <w:rFonts w:ascii="Times New Roman"/>
          <w:b w:val="false"/>
          <w:i w:val="false"/>
          <w:color w:val="000000"/>
          <w:vertAlign w:val="subscript"/>
        </w:rPr>
        <w:t>G</w:t>
      </w:r>
      <w:r>
        <w:rPr>
          <w:rFonts w:ascii="Times New Roman"/>
          <w:b w:val="false"/>
          <w:i w:val="false"/>
          <w:color w:val="000000"/>
          <w:sz w:val="28"/>
        </w:rPr>
        <w:t xml:space="preserve"> — поднутрение галтели рамовой шейки, мм;</w:t>
      </w:r>
    </w:p>
    <w:p>
      <w:pPr>
        <w:spacing w:after="0"/>
        <w:ind w:left="0"/>
        <w:jc w:val="both"/>
      </w:pPr>
      <w:r>
        <w:rPr>
          <w:rFonts w:ascii="Times New Roman"/>
          <w:b w:val="false"/>
          <w:i w:val="false"/>
          <w:color w:val="000000"/>
          <w:sz w:val="28"/>
        </w:rPr>
        <w:t>
      Е — расстояние между осями шеек, мм; S — перекрытие шеек, мм;</w:t>
      </w:r>
    </w:p>
    <w:p>
      <w:pPr>
        <w:spacing w:after="0"/>
        <w:ind w:left="0"/>
        <w:jc w:val="both"/>
      </w:pPr>
      <w:r>
        <w:rPr>
          <w:rFonts w:ascii="Times New Roman"/>
          <w:b w:val="false"/>
          <w:i w:val="false"/>
          <w:color w:val="000000"/>
          <w:sz w:val="28"/>
        </w:rPr>
        <w:t>
      S = (D — DG)/2 — E; W, В — толщина и ширина щеки, мм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70" w:id="93"/>
    <w:p>
      <w:pPr>
        <w:spacing w:after="0"/>
        <w:ind w:left="0"/>
        <w:jc w:val="left"/>
      </w:pPr>
      <w:r>
        <w:rPr>
          <w:rFonts w:ascii="Times New Roman"/>
          <w:b/>
          <w:i w:val="false"/>
          <w:color w:val="000000"/>
        </w:rPr>
        <w:t xml:space="preserve"> Размеры кривошипа вала без перекрытия шеек  </w:t>
      </w:r>
    </w:p>
    <w:bookmarkEnd w:id="93"/>
    <w:p>
      <w:pPr>
        <w:spacing w:after="0"/>
        <w:ind w:left="0"/>
        <w:jc w:val="both"/>
      </w:pPr>
      <w:r>
        <w:drawing>
          <wp:inline distT="0" distB="0" distL="0" distR="0">
            <wp:extent cx="43688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368800" cy="4191000"/>
                    </a:xfrm>
                    <a:prstGeom prst="rect">
                      <a:avLst/>
                    </a:prstGeom>
                  </pic:spPr>
                </pic:pic>
              </a:graphicData>
            </a:graphic>
          </wp:inline>
        </w:drawing>
      </w:r>
    </w:p>
    <w:p>
      <w:pPr>
        <w:spacing w:after="0"/>
        <w:ind w:left="0"/>
        <w:jc w:val="left"/>
      </w:pPr>
      <w:r>
        <w:br/>
      </w:r>
    </w:p>
    <w:bookmarkStart w:name="z171" w:id="94"/>
    <w:p>
      <w:pPr>
        <w:spacing w:after="0"/>
        <w:ind w:left="0"/>
        <w:jc w:val="both"/>
      </w:pPr>
      <w:r>
        <w:rPr>
          <w:rFonts w:ascii="Times New Roman"/>
          <w:b w:val="false"/>
          <w:i w:val="false"/>
          <w:color w:val="000000"/>
          <w:sz w:val="28"/>
        </w:rPr>
        <w:t>
      Размеры кривошипа вала без перекрытия шеек, необходимые для</w:t>
      </w:r>
    </w:p>
    <w:bookmarkEnd w:id="94"/>
    <w:p>
      <w:pPr>
        <w:spacing w:after="0"/>
        <w:ind w:left="0"/>
        <w:jc w:val="both"/>
      </w:pPr>
      <w:r>
        <w:rPr>
          <w:rFonts w:ascii="Times New Roman"/>
          <w:b w:val="false"/>
          <w:i w:val="false"/>
          <w:color w:val="000000"/>
          <w:sz w:val="28"/>
        </w:rPr>
        <w:t>
      расчета коэффициентов концнтрации напряжений при Т</w:t>
      </w:r>
      <w:r>
        <w:rPr>
          <w:rFonts w:ascii="Times New Roman"/>
          <w:b w:val="false"/>
          <w:i w:val="false"/>
          <w:color w:val="000000"/>
          <w:vertAlign w:val="subscript"/>
        </w:rPr>
        <w:t>н</w:t>
      </w:r>
      <w:r>
        <w:rPr>
          <w:rFonts w:ascii="Times New Roman"/>
          <w:b w:val="false"/>
          <w:i w:val="false"/>
          <w:color w:val="000000"/>
          <w:sz w:val="28"/>
        </w:rPr>
        <w:t xml:space="preserve"> &gt;R</w:t>
      </w:r>
      <w:r>
        <w:rPr>
          <w:rFonts w:ascii="Times New Roman"/>
          <w:b w:val="false"/>
          <w:i w:val="false"/>
          <w:color w:val="000000"/>
          <w:vertAlign w:val="subscript"/>
        </w:rPr>
        <w:t>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73" w:id="9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Значения </w:t>
      </w:r>
    </w:p>
    <w:bookmarkEnd w:id="95"/>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i w:val="false"/>
          <w:color w:val="000000"/>
          <w:sz w:val="28"/>
        </w:rPr>
        <w:t>add</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01600" cy="88900"/>
                          </a:xfrm>
                          <a:prstGeom prst="rect">
                            <a:avLst/>
                          </a:prstGeom>
                        </pic:spPr>
                      </pic:pic>
                    </a:graphicData>
                  </a:graphic>
                </wp:inline>
              </w:drawing>
            </w:r>
          </w:p>
          <w:p>
            <w:pPr>
              <w:spacing w:after="0"/>
              <w:ind w:left="0"/>
              <w:jc w:val="both"/>
            </w:pPr>
            <w:r>
              <w:rPr>
                <w:rFonts w:ascii="Times New Roman"/>
                <w:b w:val="false"/>
                <w:i w:val="false"/>
                <w:color w:val="000000"/>
                <w:vertAlign w:val="subscript"/>
              </w:rPr>
              <w:t>add</w:t>
            </w:r>
            <w:r>
              <w:rPr>
                <w:rFonts w:ascii="Times New Roman"/>
                <w:b w:val="false"/>
                <w:i w:val="false"/>
                <w:color w:val="000000"/>
                <w:sz w:val="20"/>
              </w:rPr>
              <w:t>, МПа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Крейцкопфный</w:t>
            </w:r>
          </w:p>
          <w:p>
            <w:pPr>
              <w:spacing w:after="20"/>
              <w:ind w:left="20"/>
              <w:jc w:val="both"/>
            </w:pPr>
            <w:r>
              <w:rPr>
                <w:rFonts w:ascii="Times New Roman"/>
                <w:b w:val="false"/>
                <w:i w:val="false"/>
                <w:color w:val="000000"/>
                <w:sz w:val="20"/>
              </w:rPr>
              <w:t>
Тронковый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+ 30</w:t>
            </w:r>
          </w:p>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75" w:id="96"/>
    <w:p>
      <w:pPr>
        <w:spacing w:after="0"/>
        <w:ind w:left="0"/>
        <w:jc w:val="left"/>
      </w:pPr>
      <w:r>
        <w:rPr>
          <w:rFonts w:ascii="Times New Roman"/>
          <w:b/>
          <w:i w:val="false"/>
          <w:color w:val="000000"/>
        </w:rPr>
        <w:t xml:space="preserve"> Кривошип полусоставного коленчатого вала  </w:t>
      </w:r>
    </w:p>
    <w:bookmarkEnd w:id="96"/>
    <w:p>
      <w:pPr>
        <w:spacing w:after="0"/>
        <w:ind w:left="0"/>
        <w:jc w:val="both"/>
      </w:pPr>
      <w:r>
        <w:drawing>
          <wp:inline distT="0" distB="0" distL="0" distR="0">
            <wp:extent cx="48006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4800600" cy="2565400"/>
                    </a:xfrm>
                    <a:prstGeom prst="rect">
                      <a:avLst/>
                    </a:prstGeom>
                  </pic:spPr>
                </pic:pic>
              </a:graphicData>
            </a:graphic>
          </wp:inline>
        </w:drawing>
      </w:r>
    </w:p>
    <w:p>
      <w:pPr>
        <w:spacing w:after="0"/>
        <w:ind w:left="0"/>
        <w:jc w:val="left"/>
      </w:pPr>
      <w:r>
        <w:br/>
      </w:r>
    </w:p>
    <w:bookmarkStart w:name="z176" w:id="97"/>
    <w:p>
      <w:pPr>
        <w:spacing w:after="0"/>
        <w:ind w:left="0"/>
        <w:jc w:val="both"/>
      </w:pPr>
      <w:r>
        <w:rPr>
          <w:rFonts w:ascii="Times New Roman"/>
          <w:b w:val="false"/>
          <w:i w:val="false"/>
          <w:color w:val="000000"/>
          <w:sz w:val="28"/>
        </w:rPr>
        <w:t>
      D</w:t>
      </w:r>
      <w:r>
        <w:rPr>
          <w:rFonts w:ascii="Times New Roman"/>
          <w:b w:val="false"/>
          <w:i w:val="false"/>
          <w:color w:val="000000"/>
          <w:vertAlign w:val="subscript"/>
        </w:rPr>
        <w:t>s</w:t>
      </w:r>
      <w:r>
        <w:rPr>
          <w:rFonts w:ascii="Times New Roman"/>
          <w:b w:val="false"/>
          <w:i w:val="false"/>
          <w:color w:val="000000"/>
          <w:sz w:val="28"/>
        </w:rPr>
        <w:t xml:space="preserve"> – диаметр посадки, мм; L</w:t>
      </w:r>
      <w:r>
        <w:rPr>
          <w:rFonts w:ascii="Times New Roman"/>
          <w:b w:val="false"/>
          <w:i w:val="false"/>
          <w:color w:val="000000"/>
          <w:vertAlign w:val="subscript"/>
        </w:rPr>
        <w:t>s</w:t>
      </w:r>
      <w:r>
        <w:rPr>
          <w:rFonts w:ascii="Times New Roman"/>
          <w:b w:val="false"/>
          <w:i w:val="false"/>
          <w:color w:val="000000"/>
          <w:sz w:val="28"/>
        </w:rPr>
        <w:t xml:space="preserve"> - длина посадки, мм; D</w:t>
      </w:r>
      <w:r>
        <w:rPr>
          <w:rFonts w:ascii="Times New Roman"/>
          <w:b w:val="false"/>
          <w:i w:val="false"/>
          <w:color w:val="000000"/>
          <w:vertAlign w:val="subscript"/>
        </w:rPr>
        <w:t>А</w:t>
      </w:r>
      <w:r>
        <w:rPr>
          <w:rFonts w:ascii="Times New Roman"/>
          <w:b w:val="false"/>
          <w:i w:val="false"/>
          <w:color w:val="000000"/>
          <w:sz w:val="28"/>
        </w:rPr>
        <w:t xml:space="preserve"> - размер,</w:t>
      </w:r>
    </w:p>
    <w:bookmarkEnd w:id="97"/>
    <w:p>
      <w:pPr>
        <w:spacing w:after="0"/>
        <w:ind w:left="0"/>
        <w:jc w:val="both"/>
      </w:pPr>
      <w:r>
        <w:rPr>
          <w:rFonts w:ascii="Times New Roman"/>
          <w:b w:val="false"/>
          <w:i w:val="false"/>
          <w:color w:val="000000"/>
          <w:sz w:val="28"/>
        </w:rPr>
        <w:t>
      равный нагруженному диаметру щеки или двойному минимальному</w:t>
      </w:r>
    </w:p>
    <w:p>
      <w:pPr>
        <w:spacing w:after="0"/>
        <w:ind w:left="0"/>
        <w:jc w:val="both"/>
      </w:pPr>
      <w:r>
        <w:rPr>
          <w:rFonts w:ascii="Times New Roman"/>
          <w:b w:val="false"/>
          <w:i w:val="false"/>
          <w:color w:val="000000"/>
          <w:sz w:val="28"/>
        </w:rPr>
        <w:t>
      расстоянию х между осевой линией шейки и контуром щеки в зависимости</w:t>
      </w:r>
    </w:p>
    <w:p>
      <w:pPr>
        <w:spacing w:after="0"/>
        <w:ind w:left="0"/>
        <w:jc w:val="both"/>
      </w:pPr>
      <w:r>
        <w:rPr>
          <w:rFonts w:ascii="Times New Roman"/>
          <w:b w:val="false"/>
          <w:i w:val="false"/>
          <w:color w:val="000000"/>
          <w:sz w:val="28"/>
        </w:rPr>
        <w:t>
      от того, что меньше, мм;</w:t>
      </w:r>
    </w:p>
    <w:p>
      <w:pPr>
        <w:spacing w:after="0"/>
        <w:ind w:left="0"/>
        <w:jc w:val="both"/>
      </w:pPr>
      <w:r>
        <w:rPr>
          <w:rFonts w:ascii="Times New Roman"/>
          <w:b w:val="false"/>
          <w:i w:val="false"/>
          <w:color w:val="000000"/>
          <w:sz w:val="28"/>
        </w:rPr>
        <w:t>
      y – расстояние между соседними смежными поверхностями рамовых и</w:t>
      </w:r>
    </w:p>
    <w:p>
      <w:pPr>
        <w:spacing w:after="0"/>
        <w:ind w:left="0"/>
        <w:jc w:val="both"/>
      </w:pPr>
      <w:r>
        <w:rPr>
          <w:rFonts w:ascii="Times New Roman"/>
          <w:b w:val="false"/>
          <w:i w:val="false"/>
          <w:color w:val="000000"/>
          <w:sz w:val="28"/>
        </w:rPr>
        <w:t>
      шатунных шеек, мм,</w:t>
      </w:r>
    </w:p>
    <w:p>
      <w:pPr>
        <w:spacing w:after="0"/>
        <w:ind w:left="0"/>
        <w:jc w:val="both"/>
      </w:pPr>
      <w:r>
        <w:rPr>
          <w:rFonts w:ascii="Times New Roman"/>
          <w:b w:val="false"/>
          <w:i w:val="false"/>
          <w:color w:val="000000"/>
          <w:sz w:val="28"/>
        </w:rPr>
        <w:t>
      y і 0,05 D</w:t>
      </w:r>
      <w:r>
        <w:rPr>
          <w:rFonts w:ascii="Times New Roman"/>
          <w:b w:val="false"/>
          <w:i w:val="false"/>
          <w:color w:val="000000"/>
          <w:vertAlign w:val="subscript"/>
        </w:rPr>
        <w:t>s</w:t>
      </w:r>
      <w:r>
        <w:rPr>
          <w:rFonts w:ascii="Times New Roman"/>
          <w:b w:val="false"/>
          <w:i w:val="false"/>
          <w:color w:val="000000"/>
          <w:sz w:val="28"/>
        </w:rPr>
        <w:t>. При y меньше 0,1 D</w:t>
      </w:r>
      <w:r>
        <w:rPr>
          <w:rFonts w:ascii="Times New Roman"/>
          <w:b w:val="false"/>
          <w:i w:val="false"/>
          <w:color w:val="000000"/>
          <w:vertAlign w:val="subscript"/>
        </w:rPr>
        <w:t>s</w:t>
      </w:r>
      <w:r>
        <w:rPr>
          <w:rFonts w:ascii="Times New Roman"/>
          <w:b w:val="false"/>
          <w:i w:val="false"/>
          <w:color w:val="000000"/>
          <w:sz w:val="28"/>
        </w:rPr>
        <w:t xml:space="preserve"> следует учитывать влияние</w:t>
      </w:r>
    </w:p>
    <w:p>
      <w:pPr>
        <w:spacing w:after="0"/>
        <w:ind w:left="0"/>
        <w:jc w:val="both"/>
      </w:pPr>
      <w:r>
        <w:rPr>
          <w:rFonts w:ascii="Times New Roman"/>
          <w:b w:val="false"/>
          <w:i w:val="false"/>
          <w:color w:val="000000"/>
          <w:sz w:val="28"/>
        </w:rPr>
        <w:t>
      напряжения, возникающего при посадке на предел выносливости в районе</w:t>
      </w:r>
    </w:p>
    <w:p>
      <w:pPr>
        <w:spacing w:after="0"/>
        <w:ind w:left="0"/>
        <w:jc w:val="both"/>
      </w:pPr>
      <w:r>
        <w:rPr>
          <w:rFonts w:ascii="Times New Roman"/>
          <w:b w:val="false"/>
          <w:i w:val="false"/>
          <w:color w:val="000000"/>
          <w:sz w:val="28"/>
        </w:rPr>
        <w:t>
      галтели шатунной шейки.</w:t>
      </w:r>
    </w:p>
    <w:p>
      <w:pPr>
        <w:spacing w:after="0"/>
        <w:ind w:left="0"/>
        <w:jc w:val="both"/>
      </w:pPr>
      <w:r>
        <w:rPr>
          <w:rFonts w:ascii="Times New Roman"/>
          <w:b w:val="false"/>
          <w:i w:val="false"/>
          <w:color w:val="000000"/>
          <w:sz w:val="28"/>
        </w:rPr>
        <w:t>
      Прочие параметры – пункт 4001 настоящих Правил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78" w:id="98"/>
    <w:p>
      <w:pPr>
        <w:spacing w:after="0"/>
        <w:ind w:left="0"/>
        <w:jc w:val="left"/>
      </w:pPr>
      <w:r>
        <w:rPr>
          <w:rFonts w:ascii="Times New Roman"/>
          <w:b/>
          <w:i w:val="false"/>
          <w:color w:val="000000"/>
        </w:rPr>
        <w:t xml:space="preserve"> Граничные кривые для ступенчатой нагрузки четырехтактного</w:t>
      </w:r>
      <w:r>
        <w:br/>
      </w:r>
      <w:r>
        <w:rPr>
          <w:rFonts w:ascii="Times New Roman"/>
          <w:b/>
          <w:i w:val="false"/>
          <w:color w:val="000000"/>
        </w:rPr>
        <w:t>двигателя</w:t>
      </w:r>
    </w:p>
    <w:bookmarkEnd w:id="98"/>
    <w:bookmarkStart w:name="z179" w:id="99"/>
    <w:p>
      <w:pPr>
        <w:spacing w:after="0"/>
        <w:ind w:left="0"/>
        <w:jc w:val="left"/>
      </w:pPr>
      <w:r>
        <w:rPr>
          <w:rFonts w:ascii="Times New Roman"/>
          <w:b/>
          <w:i w:val="false"/>
          <w:color w:val="000000"/>
        </w:rPr>
        <w:t xml:space="preserve">  Увеличение нагрузки, %, по отношению красчетной мощности </w:t>
      </w:r>
    </w:p>
    <w:bookmarkEnd w:id="99"/>
    <w:p>
      <w:pPr>
        <w:spacing w:after="0"/>
        <w:ind w:left="0"/>
        <w:jc w:val="both"/>
      </w:pPr>
      <w:r>
        <w:drawing>
          <wp:inline distT="0" distB="0" distL="0" distR="0">
            <wp:extent cx="55626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562600" cy="3949700"/>
                    </a:xfrm>
                    <a:prstGeom prst="rect">
                      <a:avLst/>
                    </a:prstGeom>
                  </pic:spPr>
                </pic:pic>
              </a:graphicData>
            </a:graphic>
          </wp:inline>
        </w:drawing>
      </w:r>
    </w:p>
    <w:p>
      <w:pPr>
        <w:spacing w:after="0"/>
        <w:ind w:left="0"/>
        <w:jc w:val="left"/>
      </w:pPr>
      <w:r>
        <w:br/>
      </w:r>
    </w:p>
    <w:bookmarkStart w:name="z180" w:id="100"/>
    <w:p>
      <w:pPr>
        <w:spacing w:after="0"/>
        <w:ind w:left="0"/>
        <w:jc w:val="both"/>
      </w:pPr>
      <w:r>
        <w:rPr>
          <w:rFonts w:ascii="Times New Roman"/>
          <w:b w:val="false"/>
          <w:i w:val="false"/>
          <w:color w:val="000000"/>
          <w:sz w:val="28"/>
        </w:rPr>
        <w:t xml:space="preserve">
      </w:t>
      </w:r>
      <w:r>
        <w:rPr>
          <w:rFonts w:ascii="Times New Roman"/>
          <w:b w:val="false"/>
          <w:i/>
          <w:color w:val="000000"/>
          <w:sz w:val="28"/>
        </w:rPr>
        <w:t>Среднее эффективное давление, МПа, при расчетной мощности двигателя</w:t>
      </w:r>
    </w:p>
    <w:bookmarkEnd w:id="100"/>
    <w:bookmarkStart w:name="z181" w:id="101"/>
    <w:p>
      <w:pPr>
        <w:spacing w:after="0"/>
        <w:ind w:left="0"/>
        <w:jc w:val="both"/>
      </w:pPr>
      <w:r>
        <w:rPr>
          <w:rFonts w:ascii="Times New Roman"/>
          <w:b w:val="false"/>
          <w:i w:val="false"/>
          <w:color w:val="000000"/>
          <w:sz w:val="28"/>
        </w:rPr>
        <w:t>
      Граничные кривые для ступенчатой нагрузки четырехтактного</w:t>
      </w:r>
    </w:p>
    <w:bookmarkEnd w:id="101"/>
    <w:p>
      <w:pPr>
        <w:spacing w:after="0"/>
        <w:ind w:left="0"/>
        <w:jc w:val="both"/>
      </w:pPr>
      <w:r>
        <w:rPr>
          <w:rFonts w:ascii="Times New Roman"/>
          <w:b w:val="false"/>
          <w:i w:val="false"/>
          <w:color w:val="000000"/>
          <w:sz w:val="28"/>
        </w:rPr>
        <w:t>
      двигателя от холостого хода до расчетной мощности в функции от</w:t>
      </w:r>
    </w:p>
    <w:p>
      <w:pPr>
        <w:spacing w:after="0"/>
        <w:ind w:left="0"/>
        <w:jc w:val="both"/>
      </w:pPr>
      <w:r>
        <w:rPr>
          <w:rFonts w:ascii="Times New Roman"/>
          <w:b w:val="false"/>
          <w:i w:val="false"/>
          <w:color w:val="000000"/>
          <w:sz w:val="28"/>
        </w:rPr>
        <w:t>
      среднего эффективного давления:</w:t>
      </w:r>
    </w:p>
    <w:p>
      <w:pPr>
        <w:spacing w:after="0"/>
        <w:ind w:left="0"/>
        <w:jc w:val="both"/>
      </w:pPr>
      <w:r>
        <w:rPr>
          <w:rFonts w:ascii="Times New Roman"/>
          <w:b w:val="false"/>
          <w:i w:val="false"/>
          <w:color w:val="000000"/>
          <w:sz w:val="28"/>
        </w:rPr>
        <w:t>
      1 — 1я ступень, 2 — 2-я ступень, 3 — 3-я ступень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83" w:id="102"/>
    <w:p>
      <w:pPr>
        <w:spacing w:after="0"/>
        <w:ind w:left="0"/>
        <w:jc w:val="left"/>
      </w:pPr>
      <w:r>
        <w:rPr>
          <w:rFonts w:ascii="Times New Roman"/>
          <w:b/>
          <w:i w:val="false"/>
          <w:color w:val="000000"/>
        </w:rPr>
        <w:t xml:space="preserve"> Коэффициент Ка</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передачи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муфты</w:t>
            </w:r>
          </w:p>
          <w:p>
            <w:pPr>
              <w:spacing w:after="20"/>
              <w:ind w:left="20"/>
              <w:jc w:val="both"/>
            </w:pPr>
            <w:r>
              <w:rPr>
                <w:rFonts w:ascii="Times New Roman"/>
                <w:b w:val="false"/>
                <w:i w:val="false"/>
                <w:color w:val="000000"/>
                <w:sz w:val="20"/>
              </w:rPr>
              <w:t>
на входном валу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Kst max</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Главная</w:t>
            </w:r>
          </w:p>
          <w:p>
            <w:pPr>
              <w:spacing w:after="20"/>
              <w:ind w:left="20"/>
              <w:jc w:val="both"/>
            </w:pPr>
            <w:r>
              <w:rPr>
                <w:rFonts w:ascii="Times New Roman"/>
                <w:b w:val="false"/>
                <w:i w:val="false"/>
                <w:color w:val="000000"/>
                <w:sz w:val="20"/>
              </w:rPr>
              <w:t>
зубчатая</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Турбина</w:t>
            </w:r>
          </w:p>
          <w:p>
            <w:pPr>
              <w:spacing w:after="20"/>
              <w:ind w:left="20"/>
              <w:jc w:val="both"/>
            </w:pPr>
            <w:r>
              <w:rPr>
                <w:rFonts w:ascii="Times New Roman"/>
                <w:b w:val="false"/>
                <w:i w:val="false"/>
                <w:color w:val="000000"/>
                <w:sz w:val="20"/>
              </w:rPr>
              <w:t>
ДВС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Гидравлическая</w:t>
            </w:r>
          </w:p>
          <w:p>
            <w:pPr>
              <w:spacing w:after="20"/>
              <w:ind w:left="20"/>
              <w:jc w:val="both"/>
            </w:pPr>
            <w:r>
              <w:rPr>
                <w:rFonts w:ascii="Times New Roman"/>
                <w:b w:val="false"/>
                <w:i w:val="false"/>
                <w:color w:val="000000"/>
                <w:sz w:val="20"/>
              </w:rPr>
              <w:t>
или эквивалентная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Высокоэластичная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Других типов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Вспомогательная</w:t>
            </w:r>
          </w:p>
          <w:p>
            <w:pPr>
              <w:spacing w:after="20"/>
              <w:ind w:left="20"/>
              <w:jc w:val="both"/>
            </w:pPr>
            <w:r>
              <w:rPr>
                <w:rFonts w:ascii="Times New Roman"/>
                <w:b w:val="false"/>
                <w:i w:val="false"/>
                <w:color w:val="000000"/>
                <w:sz w:val="20"/>
              </w:rPr>
              <w:t>
зубчатая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Электродвигатель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Гидравлическая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 эквивалентная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Высокоэластичная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Других типов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85" w:id="103"/>
    <w:p>
      <w:pPr>
        <w:spacing w:after="0"/>
        <w:ind w:left="0"/>
        <w:jc w:val="left"/>
      </w:pPr>
      <w:r>
        <w:rPr>
          <w:rFonts w:ascii="Times New Roman"/>
          <w:b/>
          <w:i w:val="false"/>
          <w:color w:val="000000"/>
        </w:rPr>
        <w:t xml:space="preserve"> Коэффициент К0</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точности, Q</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Прямозубые колеса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Косозубые колеса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87" w:id="104"/>
    <w:p>
      <w:pPr>
        <w:spacing w:after="0"/>
        <w:ind w:left="0"/>
        <w:jc w:val="left"/>
      </w:pPr>
      <w:r>
        <w:rPr>
          <w:rFonts w:ascii="Times New Roman"/>
          <w:b/>
          <w:i w:val="false"/>
          <w:color w:val="000000"/>
        </w:rPr>
        <w:t xml:space="preserve"> Значения коэффициента К</w:t>
      </w:r>
      <w:r>
        <w:rPr>
          <w:rFonts w:ascii="Times New Roman"/>
          <w:b/>
          <w:i w:val="false"/>
          <w:color w:val="000000"/>
          <w:vertAlign w:val="subscript"/>
        </w:rPr>
        <w:t>v</w:t>
      </w:r>
      <w:r>
        <w:rPr>
          <w:rFonts w:ascii="Times New Roman"/>
          <w:b/>
          <w:i w:val="false"/>
          <w:color w:val="000000"/>
        </w:rPr>
        <w:t xml:space="preserve"> для прямозубых передач</w:t>
      </w:r>
    </w:p>
    <w:bookmarkEnd w:id="104"/>
    <w:p>
      <w:pPr>
        <w:spacing w:after="0"/>
        <w:ind w:left="0"/>
        <w:jc w:val="left"/>
      </w:pPr>
      <w:r>
        <w:br/>
      </w:r>
    </w:p>
    <w:p>
      <w:pPr>
        <w:spacing w:after="0"/>
        <w:ind w:left="0"/>
        <w:jc w:val="both"/>
      </w:pPr>
      <w:r>
        <w:drawing>
          <wp:inline distT="0" distB="0" distL="0" distR="0">
            <wp:extent cx="59309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9309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89" w:id="105"/>
    <w:p>
      <w:pPr>
        <w:spacing w:after="0"/>
        <w:ind w:left="0"/>
        <w:jc w:val="left"/>
      </w:pPr>
      <w:r>
        <w:rPr>
          <w:rFonts w:ascii="Times New Roman"/>
          <w:b/>
          <w:i w:val="false"/>
          <w:color w:val="000000"/>
        </w:rPr>
        <w:t xml:space="preserve"> Значения коэффициента K</w:t>
      </w:r>
      <w:r>
        <w:rPr>
          <w:rFonts w:ascii="Times New Roman"/>
          <w:b/>
          <w:i w:val="false"/>
          <w:color w:val="000000"/>
          <w:vertAlign w:val="subscript"/>
        </w:rPr>
        <w:t>v</w:t>
      </w:r>
      <w:r>
        <w:rPr>
          <w:rFonts w:ascii="Times New Roman"/>
          <w:b/>
          <w:i w:val="false"/>
          <w:color w:val="000000"/>
        </w:rPr>
        <w:t xml:space="preserve"> для косозубых передач (e</w:t>
      </w:r>
      <w:r>
        <w:rPr>
          <w:rFonts w:ascii="Times New Roman"/>
          <w:b/>
          <w:i w:val="false"/>
          <w:color w:val="000000"/>
          <w:vertAlign w:val="subscript"/>
        </w:rPr>
        <w:t xml:space="preserve">b </w:t>
      </w:r>
      <w:r>
        <w:rPr>
          <w:rFonts w:ascii="Times New Roman"/>
          <w:b/>
          <w:i w:val="false"/>
          <w:color w:val="000000"/>
          <w:vertAlign w:val="subscript"/>
        </w:rPr>
        <w:t>&gt;</w:t>
      </w:r>
      <w:r>
        <w:rPr>
          <w:rFonts w:ascii="Times New Roman"/>
          <w:b/>
          <w:i w:val="false"/>
          <w:color w:val="000000"/>
          <w:vertAlign w:val="subscript"/>
        </w:rPr>
        <w:t>1</w:t>
      </w:r>
      <w:r>
        <w:rPr>
          <w:rFonts w:ascii="Times New Roman"/>
          <w:b/>
          <w:i w:val="false"/>
          <w:color w:val="000000"/>
        </w:rPr>
        <w:t xml:space="preserve">)  </w:t>
      </w:r>
    </w:p>
    <w:bookmarkEnd w:id="105"/>
    <w:p>
      <w:pPr>
        <w:spacing w:after="0"/>
        <w:ind w:left="0"/>
        <w:jc w:val="both"/>
      </w:pPr>
      <w:r>
        <w:drawing>
          <wp:inline distT="0" distB="0" distL="0" distR="0">
            <wp:extent cx="58674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867400" cy="3644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91" w:id="106"/>
    <w:p>
      <w:pPr>
        <w:spacing w:after="0"/>
        <w:ind w:left="0"/>
        <w:jc w:val="left"/>
      </w:pPr>
      <w:r>
        <w:rPr>
          <w:rFonts w:ascii="Times New Roman"/>
          <w:b/>
          <w:i w:val="false"/>
          <w:color w:val="000000"/>
        </w:rPr>
        <w:t xml:space="preserve"> Вычисление коэффициента К</w:t>
      </w:r>
      <w:r>
        <w:rPr>
          <w:rFonts w:ascii="Times New Roman"/>
          <w:b/>
          <w:i w:val="false"/>
          <w:color w:val="000000"/>
          <w:vertAlign w:val="subscript"/>
        </w:rPr>
        <w:t>v</w:t>
      </w:r>
      <w:r>
        <w:rPr>
          <w:rFonts w:ascii="Times New Roman"/>
          <w:b/>
          <w:i w:val="false"/>
          <w:color w:val="000000"/>
        </w:rPr>
        <w:t xml:space="preserve"> , при частоте вращения шестерни</w:t>
      </w:r>
      <w:r>
        <w:br/>
      </w:r>
      <w:r>
        <w:rPr>
          <w:rFonts w:ascii="Times New Roman"/>
          <w:b/>
          <w:i w:val="false"/>
          <w:color w:val="000000"/>
        </w:rPr>
        <w:t>больше чем 0,85n</w:t>
      </w:r>
      <w:r>
        <w:rPr>
          <w:rFonts w:ascii="Times New Roman"/>
          <w:b/>
          <w:i w:val="false"/>
          <w:color w:val="000000"/>
          <w:vertAlign w:val="subscript"/>
        </w:rPr>
        <w:t>E1</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определения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Резонансная</w:t>
            </w:r>
          </w:p>
          <w:p>
            <w:pPr>
              <w:spacing w:after="20"/>
              <w:ind w:left="20"/>
              <w:jc w:val="both"/>
            </w:pPr>
            <w:r>
              <w:rPr>
                <w:rFonts w:ascii="Times New Roman"/>
                <w:b w:val="false"/>
                <w:i w:val="false"/>
                <w:color w:val="000000"/>
                <w:sz w:val="20"/>
              </w:rPr>
              <w:t>
частота вращения</w:t>
            </w:r>
          </w:p>
          <w:p>
            <w:pPr>
              <w:spacing w:after="20"/>
              <w:ind w:left="20"/>
              <w:jc w:val="both"/>
            </w:pPr>
            <w:r>
              <w:rPr>
                <w:rFonts w:ascii="Times New Roman"/>
                <w:b w:val="false"/>
                <w:i w:val="false"/>
                <w:color w:val="000000"/>
                <w:sz w:val="20"/>
              </w:rPr>
              <w:t>
шестерни (главный</w:t>
            </w:r>
          </w:p>
          <w:p>
            <w:pPr>
              <w:spacing w:after="20"/>
              <w:ind w:left="20"/>
              <w:jc w:val="both"/>
            </w:pPr>
            <w:r>
              <w:rPr>
                <w:rFonts w:ascii="Times New Roman"/>
                <w:b w:val="false"/>
                <w:i w:val="false"/>
                <w:color w:val="000000"/>
                <w:sz w:val="20"/>
              </w:rPr>
              <w:t>
резонанс), мин</w:t>
            </w:r>
            <w:r>
              <w:rPr>
                <w:rFonts w:ascii="Times New Roman"/>
                <w:b w:val="false"/>
                <w:i w:val="false"/>
                <w:color w:val="000000"/>
                <w:vertAlign w:val="superscript"/>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28600" cy="215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08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308100" cy="482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средняя удельная</w:t>
            </w:r>
          </w:p>
          <w:p>
            <w:pPr>
              <w:spacing w:after="20"/>
              <w:ind w:left="20"/>
              <w:jc w:val="both"/>
            </w:pPr>
            <w:r>
              <w:rPr>
                <w:rFonts w:ascii="Times New Roman"/>
                <w:b w:val="false"/>
                <w:i w:val="false"/>
                <w:color w:val="000000"/>
                <w:sz w:val="20"/>
              </w:rPr>
              <w:t>
торцовая жесткость</w:t>
            </w:r>
          </w:p>
          <w:p>
            <w:pPr>
              <w:spacing w:after="20"/>
              <w:ind w:left="20"/>
              <w:jc w:val="both"/>
            </w:pPr>
            <w:r>
              <w:rPr>
                <w:rFonts w:ascii="Times New Roman"/>
                <w:b w:val="false"/>
                <w:i w:val="false"/>
                <w:color w:val="000000"/>
                <w:sz w:val="20"/>
              </w:rPr>
              <w:t>
зубьев пары зубчатых</w:t>
            </w:r>
          </w:p>
          <w:p>
            <w:pPr>
              <w:spacing w:after="20"/>
              <w:ind w:left="20"/>
              <w:jc w:val="both"/>
            </w:pPr>
            <w:r>
              <w:rPr>
                <w:rFonts w:ascii="Times New Roman"/>
                <w:b w:val="false"/>
                <w:i w:val="false"/>
                <w:color w:val="000000"/>
                <w:sz w:val="20"/>
              </w:rPr>
              <w:t>
колес, Н/(мм·мкм)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формуле (830)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удельная</w:t>
            </w:r>
          </w:p>
          <w:p>
            <w:pPr>
              <w:spacing w:after="20"/>
              <w:ind w:left="20"/>
              <w:jc w:val="both"/>
            </w:pPr>
            <w:r>
              <w:rPr>
                <w:rFonts w:ascii="Times New Roman"/>
                <w:b w:val="false"/>
                <w:i w:val="false"/>
                <w:color w:val="000000"/>
                <w:sz w:val="20"/>
              </w:rPr>
              <w:t>
нормальная жесткость</w:t>
            </w:r>
          </w:p>
          <w:p>
            <w:pPr>
              <w:spacing w:after="20"/>
              <w:ind w:left="20"/>
              <w:jc w:val="both"/>
            </w:pPr>
            <w:r>
              <w:rPr>
                <w:rFonts w:ascii="Times New Roman"/>
                <w:b w:val="false"/>
                <w:i w:val="false"/>
                <w:color w:val="000000"/>
                <w:sz w:val="20"/>
              </w:rPr>
              <w:t>
пары зубьев,</w:t>
            </w:r>
          </w:p>
          <w:p>
            <w:pPr>
              <w:spacing w:after="20"/>
              <w:ind w:left="20"/>
              <w:jc w:val="both"/>
            </w:pPr>
            <w:r>
              <w:rPr>
                <w:rFonts w:ascii="Times New Roman"/>
                <w:b w:val="false"/>
                <w:i w:val="false"/>
                <w:color w:val="000000"/>
                <w:sz w:val="20"/>
              </w:rPr>
              <w:t>
Н/(мм·мкм)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485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485900" cy="241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приведенная</w:t>
            </w:r>
          </w:p>
          <w:p>
            <w:pPr>
              <w:spacing w:after="20"/>
              <w:ind w:left="20"/>
              <w:jc w:val="both"/>
            </w:pPr>
            <w:r>
              <w:rPr>
                <w:rFonts w:ascii="Times New Roman"/>
                <w:b w:val="false"/>
                <w:i w:val="false"/>
                <w:color w:val="000000"/>
                <w:sz w:val="20"/>
              </w:rPr>
              <w:t>
масса, кг/мм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red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0193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019300" cy="8890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где и1 и и2 — моменты инерции масс относительно оси вращения шестерни и колеса, кг·мм2. Для приближенных расчетов приведенную массу можно определять по формуле</w:t>
            </w:r>
          </w:p>
          <w:p>
            <w:pPr>
              <w:spacing w:after="20"/>
              <w:ind w:left="20"/>
              <w:jc w:val="both"/>
            </w:pPr>
          </w:p>
          <w:p>
            <w:pPr>
              <w:spacing w:after="20"/>
              <w:ind w:left="20"/>
              <w:jc w:val="both"/>
            </w:pPr>
          </w:p>
          <w:p>
            <w:pPr>
              <w:spacing w:after="20"/>
              <w:ind w:left="20"/>
              <w:jc w:val="both"/>
            </w:pPr>
            <w:r>
              <w:drawing>
                <wp:inline distT="0" distB="0" distL="0" distR="0">
                  <wp:extent cx="1473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473200" cy="4191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При присоединении к шестерне добавочной массы с моментом инерции в г раз больше, чем у шестерни,</w:t>
            </w:r>
          </w:p>
          <w:p>
            <w:pPr>
              <w:spacing w:after="20"/>
              <w:ind w:left="20"/>
              <w:jc w:val="both"/>
            </w:pPr>
          </w:p>
          <w:p>
            <w:pPr>
              <w:spacing w:after="20"/>
              <w:ind w:left="20"/>
              <w:jc w:val="both"/>
            </w:pPr>
          </w:p>
          <w:p>
            <w:pPr>
              <w:spacing w:after="20"/>
              <w:ind w:left="20"/>
              <w:jc w:val="both"/>
            </w:pPr>
            <w:r>
              <w:drawing>
                <wp:inline distT="0" distB="0" distL="0" distR="0">
                  <wp:extent cx="1701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701800" cy="4572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Отношение к зоне</w:t>
            </w:r>
          </w:p>
          <w:p>
            <w:pPr>
              <w:spacing w:after="20"/>
              <w:ind w:left="20"/>
              <w:jc w:val="both"/>
            </w:pPr>
            <w:r>
              <w:rPr>
                <w:rFonts w:ascii="Times New Roman"/>
                <w:b w:val="false"/>
                <w:i w:val="false"/>
                <w:color w:val="000000"/>
                <w:sz w:val="20"/>
              </w:rPr>
              <w:t>
главного резонанса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/n</w:t>
            </w:r>
            <w:r>
              <w:rPr>
                <w:rFonts w:ascii="Times New Roman"/>
                <w:b w:val="false"/>
                <w:i w:val="false"/>
                <w:color w:val="000000"/>
                <w:vertAlign w:val="subscript"/>
              </w:rPr>
              <w:t>E1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зависимости от отношения n</w:t>
            </w:r>
            <w:r>
              <w:rPr>
                <w:rFonts w:ascii="Times New Roman"/>
                <w:b w:val="false"/>
                <w:i w:val="false"/>
                <w:color w:val="000000"/>
                <w:vertAlign w:val="subscript"/>
              </w:rPr>
              <w:t>1</w:t>
            </w:r>
            <w:r>
              <w:rPr>
                <w:rFonts w:ascii="Times New Roman"/>
                <w:b w:val="false"/>
                <w:i w:val="false"/>
                <w:color w:val="000000"/>
                <w:sz w:val="20"/>
              </w:rPr>
              <w:t>/n</w:t>
            </w:r>
            <w:r>
              <w:rPr>
                <w:rFonts w:ascii="Times New Roman"/>
                <w:b w:val="false"/>
                <w:i w:val="false"/>
                <w:color w:val="000000"/>
                <w:vertAlign w:val="subscript"/>
              </w:rPr>
              <w:t>E1</w:t>
            </w:r>
            <w:r>
              <w:rPr>
                <w:rFonts w:ascii="Times New Roman"/>
                <w:b w:val="false"/>
                <w:i w:val="false"/>
                <w:color w:val="000000"/>
                <w:sz w:val="20"/>
              </w:rPr>
              <w:t xml:space="preserve"> выделяются 4 зоны,</w:t>
            </w:r>
          </w:p>
          <w:p>
            <w:pPr>
              <w:spacing w:after="20"/>
              <w:ind w:left="20"/>
              <w:jc w:val="both"/>
            </w:pPr>
            <w:r>
              <w:rPr>
                <w:rFonts w:ascii="Times New Roman"/>
                <w:b w:val="false"/>
                <w:i w:val="false"/>
                <w:color w:val="000000"/>
                <w:sz w:val="20"/>
              </w:rPr>
              <w:t>
а именно:</w:t>
            </w:r>
          </w:p>
          <w:p>
            <w:pPr>
              <w:spacing w:after="20"/>
              <w:ind w:left="20"/>
              <w:jc w:val="both"/>
            </w:pPr>
            <w:r>
              <w:rPr>
                <w:rFonts w:ascii="Times New Roman"/>
                <w:b w:val="false"/>
                <w:i w:val="false"/>
                <w:color w:val="000000"/>
                <w:sz w:val="20"/>
              </w:rPr>
              <w:t>
а) n</w:t>
            </w:r>
            <w:r>
              <w:rPr>
                <w:rFonts w:ascii="Times New Roman"/>
                <w:b w:val="false"/>
                <w:i w:val="false"/>
                <w:color w:val="000000"/>
                <w:vertAlign w:val="subscript"/>
              </w:rPr>
              <w:t>1</w:t>
            </w:r>
            <w:r>
              <w:rPr>
                <w:rFonts w:ascii="Times New Roman"/>
                <w:b w:val="false"/>
                <w:i w:val="false"/>
                <w:color w:val="000000"/>
                <w:sz w:val="20"/>
              </w:rPr>
              <w:t>/n</w:t>
            </w:r>
            <w:r>
              <w:rPr>
                <w:rFonts w:ascii="Times New Roman"/>
                <w:b w:val="false"/>
                <w:i w:val="false"/>
                <w:color w:val="000000"/>
                <w:vertAlign w:val="subscript"/>
              </w:rPr>
              <w:t>E1</w:t>
            </w:r>
            <w:r>
              <w:rPr>
                <w:rFonts w:ascii="Times New Roman"/>
                <w:b w:val="false"/>
                <w:i w:val="false"/>
                <w:color w:val="000000"/>
                <w:sz w:val="20"/>
              </w:rPr>
              <w:t xml:space="preserve"> &lt; 0,85 — дорезонансная, определяемая в</w:t>
            </w:r>
          </w:p>
          <w:p>
            <w:pPr>
              <w:spacing w:after="20"/>
              <w:ind w:left="20"/>
              <w:jc w:val="both"/>
            </w:pPr>
            <w:r>
              <w:rPr>
                <w:rFonts w:ascii="Times New Roman"/>
                <w:b w:val="false"/>
                <w:i w:val="false"/>
                <w:color w:val="000000"/>
                <w:sz w:val="20"/>
              </w:rPr>
              <w:t>
соответствии с пунктом 4100 настоящих Правил;</w:t>
            </w:r>
          </w:p>
          <w:p>
            <w:pPr>
              <w:spacing w:after="20"/>
              <w:ind w:left="20"/>
              <w:jc w:val="both"/>
            </w:pPr>
            <w:r>
              <w:rPr>
                <w:rFonts w:ascii="Times New Roman"/>
                <w:b w:val="false"/>
                <w:i w:val="false"/>
                <w:color w:val="000000"/>
                <w:sz w:val="20"/>
              </w:rPr>
              <w:t>
б) 0,85&lt; n</w:t>
            </w:r>
            <w:r>
              <w:rPr>
                <w:rFonts w:ascii="Times New Roman"/>
                <w:b w:val="false"/>
                <w:i w:val="false"/>
                <w:color w:val="000000"/>
                <w:vertAlign w:val="subscript"/>
              </w:rPr>
              <w:t>1</w:t>
            </w:r>
            <w:r>
              <w:rPr>
                <w:rFonts w:ascii="Times New Roman"/>
                <w:b w:val="false"/>
                <w:i w:val="false"/>
                <w:color w:val="000000"/>
                <w:sz w:val="20"/>
              </w:rPr>
              <w:t>/n</w:t>
            </w:r>
            <w:r>
              <w:rPr>
                <w:rFonts w:ascii="Times New Roman"/>
                <w:b w:val="false"/>
                <w:i w:val="false"/>
                <w:color w:val="000000"/>
                <w:vertAlign w:val="subscript"/>
              </w:rPr>
              <w:t>E1</w:t>
            </w:r>
            <w:r>
              <w:rPr>
                <w:rFonts w:ascii="Times New Roman"/>
                <w:b w:val="false"/>
                <w:i w:val="false"/>
                <w:color w:val="000000"/>
                <w:sz w:val="20"/>
              </w:rPr>
              <w:t xml:space="preserve"> &lt; 1,15 — резонансная, определяемая в</w:t>
            </w:r>
          </w:p>
          <w:p>
            <w:pPr>
              <w:spacing w:after="20"/>
              <w:ind w:left="20"/>
              <w:jc w:val="both"/>
            </w:pPr>
            <w:r>
              <w:rPr>
                <w:rFonts w:ascii="Times New Roman"/>
                <w:b w:val="false"/>
                <w:i w:val="false"/>
                <w:color w:val="000000"/>
                <w:sz w:val="20"/>
              </w:rPr>
              <w:t>
соответствии с пунктом 3 настоящей таблицы;</w:t>
            </w:r>
          </w:p>
          <w:p>
            <w:pPr>
              <w:spacing w:after="20"/>
              <w:ind w:left="20"/>
              <w:jc w:val="both"/>
            </w:pPr>
            <w:r>
              <w:rPr>
                <w:rFonts w:ascii="Times New Roman"/>
                <w:b w:val="false"/>
                <w:i w:val="false"/>
                <w:color w:val="000000"/>
                <w:sz w:val="20"/>
              </w:rPr>
              <w:t>
в) 1,15 &lt; n</w:t>
            </w:r>
            <w:r>
              <w:rPr>
                <w:rFonts w:ascii="Times New Roman"/>
                <w:b w:val="false"/>
                <w:i w:val="false"/>
                <w:color w:val="000000"/>
                <w:vertAlign w:val="subscript"/>
              </w:rPr>
              <w:t>1</w:t>
            </w:r>
            <w:r>
              <w:rPr>
                <w:rFonts w:ascii="Times New Roman"/>
                <w:b w:val="false"/>
                <w:i w:val="false"/>
                <w:color w:val="000000"/>
                <w:sz w:val="20"/>
              </w:rPr>
              <w:t>/n</w:t>
            </w:r>
            <w:r>
              <w:rPr>
                <w:rFonts w:ascii="Times New Roman"/>
                <w:b w:val="false"/>
                <w:i w:val="false"/>
                <w:color w:val="000000"/>
                <w:vertAlign w:val="subscript"/>
              </w:rPr>
              <w:t>E1</w:t>
            </w:r>
            <w:r>
              <w:rPr>
                <w:rFonts w:ascii="Times New Roman"/>
                <w:b w:val="false"/>
                <w:i w:val="false"/>
                <w:color w:val="000000"/>
                <w:sz w:val="20"/>
              </w:rPr>
              <w:t xml:space="preserve"> &lt; 1,5 — промежуточная, определяемая</w:t>
            </w:r>
          </w:p>
          <w:p>
            <w:pPr>
              <w:spacing w:after="20"/>
              <w:ind w:left="20"/>
              <w:jc w:val="both"/>
            </w:pPr>
            <w:r>
              <w:rPr>
                <w:rFonts w:ascii="Times New Roman"/>
                <w:b w:val="false"/>
                <w:i w:val="false"/>
                <w:color w:val="000000"/>
                <w:sz w:val="20"/>
              </w:rPr>
              <w:t>
в соответствии с пунктом 5 настоящей таблицы;</w:t>
            </w:r>
          </w:p>
          <w:p>
            <w:pPr>
              <w:spacing w:after="20"/>
              <w:ind w:left="20"/>
              <w:jc w:val="both"/>
            </w:pPr>
            <w:r>
              <w:rPr>
                <w:rFonts w:ascii="Times New Roman"/>
                <w:b w:val="false"/>
                <w:i w:val="false"/>
                <w:color w:val="000000"/>
                <w:sz w:val="20"/>
              </w:rPr>
              <w:t>
г) n</w:t>
            </w:r>
            <w:r>
              <w:rPr>
                <w:rFonts w:ascii="Times New Roman"/>
                <w:b w:val="false"/>
                <w:i w:val="false"/>
                <w:color w:val="000000"/>
                <w:vertAlign w:val="subscript"/>
              </w:rPr>
              <w:t>1</w:t>
            </w:r>
            <w:r>
              <w:rPr>
                <w:rFonts w:ascii="Times New Roman"/>
                <w:b w:val="false"/>
                <w:i w:val="false"/>
                <w:color w:val="000000"/>
                <w:sz w:val="20"/>
              </w:rPr>
              <w:t>/n</w:t>
            </w:r>
            <w:r>
              <w:rPr>
                <w:rFonts w:ascii="Times New Roman"/>
                <w:b w:val="false"/>
                <w:i w:val="false"/>
                <w:color w:val="000000"/>
                <w:vertAlign w:val="subscript"/>
              </w:rPr>
              <w:t>E1</w:t>
            </w:r>
            <w:r>
              <w:rPr>
                <w:rFonts w:ascii="Times New Roman"/>
                <w:b w:val="false"/>
                <w:i w:val="false"/>
                <w:color w:val="000000"/>
                <w:sz w:val="20"/>
              </w:rPr>
              <w:t> і 1,5 — закритическая, опеределяемая в</w:t>
            </w:r>
          </w:p>
          <w:p>
            <w:pPr>
              <w:spacing w:after="20"/>
              <w:ind w:left="20"/>
              <w:jc w:val="both"/>
            </w:pPr>
            <w:r>
              <w:rPr>
                <w:rFonts w:ascii="Times New Roman"/>
                <w:b w:val="false"/>
                <w:i w:val="false"/>
                <w:color w:val="000000"/>
                <w:sz w:val="20"/>
              </w:rPr>
              <w:t>
соответствии с пунктом 4 настоящего приложения.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Коэффициент,</w:t>
            </w:r>
          </w:p>
          <w:p>
            <w:pPr>
              <w:spacing w:after="20"/>
              <w:ind w:left="20"/>
              <w:jc w:val="both"/>
            </w:pPr>
            <w:r>
              <w:rPr>
                <w:rFonts w:ascii="Times New Roman"/>
                <w:b w:val="false"/>
                <w:i w:val="false"/>
                <w:color w:val="000000"/>
                <w:sz w:val="20"/>
              </w:rPr>
              <w:t>
учитывающий</w:t>
            </w:r>
          </w:p>
          <w:p>
            <w:pPr>
              <w:spacing w:after="20"/>
              <w:ind w:left="20"/>
              <w:jc w:val="both"/>
            </w:pPr>
            <w:r>
              <w:rPr>
                <w:rFonts w:ascii="Times New Roman"/>
                <w:b w:val="false"/>
                <w:i w:val="false"/>
                <w:color w:val="000000"/>
                <w:sz w:val="20"/>
              </w:rPr>
              <w:t>
динамическую</w:t>
            </w:r>
          </w:p>
          <w:p>
            <w:pPr>
              <w:spacing w:after="20"/>
              <w:ind w:left="20"/>
              <w:jc w:val="both"/>
            </w:pPr>
            <w:r>
              <w:rPr>
                <w:rFonts w:ascii="Times New Roman"/>
                <w:b w:val="false"/>
                <w:i w:val="false"/>
                <w:color w:val="000000"/>
                <w:sz w:val="20"/>
              </w:rPr>
              <w:t>
нагрузку,</w:t>
            </w:r>
          </w:p>
          <w:p>
            <w:pPr>
              <w:spacing w:after="20"/>
              <w:ind w:left="20"/>
              <w:jc w:val="both"/>
            </w:pPr>
            <w:r>
              <w:rPr>
                <w:rFonts w:ascii="Times New Roman"/>
                <w:b w:val="false"/>
                <w:i w:val="false"/>
                <w:color w:val="000000"/>
                <w:sz w:val="20"/>
              </w:rPr>
              <w:t>
возникающую в</w:t>
            </w:r>
          </w:p>
          <w:p>
            <w:pPr>
              <w:spacing w:after="20"/>
              <w:ind w:left="20"/>
              <w:jc w:val="both"/>
            </w:pPr>
            <w:r>
              <w:rPr>
                <w:rFonts w:ascii="Times New Roman"/>
                <w:b w:val="false"/>
                <w:i w:val="false"/>
                <w:color w:val="000000"/>
                <w:sz w:val="20"/>
              </w:rPr>
              <w:t>
зацеплении в</w:t>
            </w:r>
          </w:p>
          <w:p>
            <w:pPr>
              <w:spacing w:after="20"/>
              <w:ind w:left="20"/>
              <w:jc w:val="both"/>
            </w:pPr>
            <w:r>
              <w:rPr>
                <w:rFonts w:ascii="Times New Roman"/>
                <w:b w:val="false"/>
                <w:i w:val="false"/>
                <w:color w:val="000000"/>
                <w:sz w:val="20"/>
              </w:rPr>
              <w:t>
резонансной зоне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формуле</w:t>
            </w:r>
          </w:p>
          <w:p>
            <w:pPr>
              <w:spacing w:after="20"/>
              <w:ind w:left="20"/>
              <w:jc w:val="both"/>
            </w:pPr>
          </w:p>
          <w:p>
            <w:pPr>
              <w:spacing w:after="20"/>
              <w:ind w:left="20"/>
              <w:jc w:val="both"/>
            </w:pPr>
          </w:p>
          <w:p>
            <w:pPr>
              <w:spacing w:after="20"/>
              <w:ind w:left="20"/>
              <w:jc w:val="both"/>
            </w:pPr>
            <w:r>
              <w:drawing>
                <wp:inline distT="0" distB="0" distL="0" distR="0">
                  <wp:extent cx="2032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032000" cy="2413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где Cх1, Cх2 и Сх4 определяются согласно приложению</w:t>
            </w:r>
          </w:p>
          <w:p>
            <w:pPr>
              <w:spacing w:after="20"/>
              <w:ind w:left="20"/>
              <w:jc w:val="both"/>
            </w:pPr>
            <w:r>
              <w:rPr>
                <w:rFonts w:ascii="Times New Roman"/>
                <w:b w:val="false"/>
                <w:i w:val="false"/>
                <w:color w:val="000000"/>
                <w:sz w:val="20"/>
              </w:rPr>
              <w:t xml:space="preserve">
378 настоящих Правил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коэффициент,</w:t>
            </w:r>
          </w:p>
          <w:p>
            <w:pPr>
              <w:spacing w:after="20"/>
              <w:ind w:left="20"/>
              <w:jc w:val="both"/>
            </w:pPr>
            <w:r>
              <w:rPr>
                <w:rFonts w:ascii="Times New Roman"/>
                <w:b w:val="false"/>
                <w:i w:val="false"/>
                <w:color w:val="000000"/>
                <w:sz w:val="20"/>
              </w:rPr>
              <w:t xml:space="preserve">
учитывающий </w:t>
            </w:r>
          </w:p>
          <w:p>
            <w:pPr>
              <w:spacing w:after="20"/>
              <w:ind w:left="20"/>
              <w:jc w:val="both"/>
            </w:pPr>
            <w:r>
              <w:rPr>
                <w:rFonts w:ascii="Times New Roman"/>
                <w:b w:val="false"/>
                <w:i w:val="false"/>
                <w:color w:val="000000"/>
                <w:sz w:val="20"/>
              </w:rPr>
              <w:t>
погрешность шага</w:t>
            </w:r>
          </w:p>
          <w:p>
            <w:pPr>
              <w:spacing w:after="20"/>
              <w:ind w:left="20"/>
              <w:jc w:val="both"/>
            </w:pPr>
            <w:r>
              <w:rPr>
                <w:rFonts w:ascii="Times New Roman"/>
                <w:b w:val="false"/>
                <w:i w:val="false"/>
                <w:color w:val="000000"/>
                <w:sz w:val="20"/>
              </w:rPr>
              <w:t>
зацепления,</w:t>
            </w:r>
          </w:p>
          <w:p>
            <w:pPr>
              <w:spacing w:after="20"/>
              <w:ind w:left="20"/>
              <w:jc w:val="both"/>
            </w:pPr>
            <w:r>
              <w:rPr>
                <w:rFonts w:ascii="Times New Roman"/>
                <w:b w:val="false"/>
                <w:i w:val="false"/>
                <w:color w:val="000000"/>
                <w:sz w:val="20"/>
              </w:rPr>
              <w:t>
приработку и</w:t>
            </w:r>
          </w:p>
          <w:p>
            <w:pPr>
              <w:spacing w:after="20"/>
              <w:ind w:left="20"/>
              <w:jc w:val="both"/>
            </w:pPr>
            <w:r>
              <w:rPr>
                <w:rFonts w:ascii="Times New Roman"/>
                <w:b w:val="false"/>
                <w:i w:val="false"/>
                <w:color w:val="000000"/>
                <w:sz w:val="20"/>
              </w:rPr>
              <w:t>
нагруженность</w:t>
            </w:r>
          </w:p>
          <w:p>
            <w:pPr>
              <w:spacing w:after="20"/>
              <w:ind w:left="20"/>
              <w:jc w:val="both"/>
            </w:pPr>
            <w:r>
              <w:rPr>
                <w:rFonts w:ascii="Times New Roman"/>
                <w:b w:val="false"/>
                <w:i w:val="false"/>
                <w:color w:val="000000"/>
                <w:sz w:val="20"/>
              </w:rPr>
              <w:t>
передачи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формуле</w:t>
            </w:r>
          </w:p>
          <w:p>
            <w:pPr>
              <w:spacing w:after="20"/>
              <w:ind w:left="20"/>
              <w:jc w:val="both"/>
            </w:pPr>
          </w:p>
          <w:p>
            <w:pPr>
              <w:spacing w:after="20"/>
              <w:ind w:left="20"/>
              <w:jc w:val="both"/>
            </w:pPr>
          </w:p>
          <w:p>
            <w:pPr>
              <w:spacing w:after="20"/>
              <w:ind w:left="20"/>
              <w:jc w:val="both"/>
            </w:pPr>
            <w:r>
              <w:drawing>
                <wp:inline distT="0" distB="0" distL="0" distR="0">
                  <wp:extent cx="12827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282700" cy="4699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где f</w:t>
            </w:r>
            <w:r>
              <w:rPr>
                <w:rFonts w:ascii="Times New Roman"/>
                <w:b w:val="false"/>
                <w:i w:val="false"/>
                <w:color w:val="000000"/>
                <w:vertAlign w:val="subscript"/>
              </w:rPr>
              <w:t>pbr</w:t>
            </w:r>
            <w:r>
              <w:rPr>
                <w:rFonts w:ascii="Times New Roman"/>
                <w:b w:val="false"/>
                <w:i w:val="false"/>
                <w:color w:val="000000"/>
                <w:sz w:val="20"/>
              </w:rPr>
              <w:t xml:space="preserve"> — погрешность шага зацепления (если она не</w:t>
            </w:r>
          </w:p>
          <w:p>
            <w:pPr>
              <w:spacing w:after="20"/>
              <w:ind w:left="20"/>
              <w:jc w:val="both"/>
            </w:pPr>
            <w:r>
              <w:rPr>
                <w:rFonts w:ascii="Times New Roman"/>
                <w:b w:val="false"/>
                <w:i w:val="false"/>
                <w:color w:val="000000"/>
                <w:sz w:val="20"/>
              </w:rPr>
              <w:t>
задана, то принимается допускаемое значение ), мкм;</w:t>
            </w:r>
          </w:p>
          <w:p>
            <w:pPr>
              <w:spacing w:after="20"/>
              <w:ind w:left="20"/>
              <w:jc w:val="both"/>
            </w:pPr>
          </w:p>
          <w:p>
            <w:pPr>
              <w:spacing w:after="20"/>
              <w:ind w:left="20"/>
              <w:jc w:val="both"/>
            </w:pPr>
          </w:p>
          <w:p>
            <w:pPr>
              <w:spacing w:after="20"/>
              <w:ind w:left="20"/>
              <w:jc w:val="both"/>
            </w:pPr>
            <w:r>
              <w:drawing>
                <wp:inline distT="0" distB="0" distL="0" distR="0">
                  <wp:extent cx="203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03200" cy="228600"/>
                          </a:xfrm>
                          <a:prstGeom prst="rect">
                            <a:avLst/>
                          </a:prstGeom>
                        </pic:spPr>
                      </pic:pic>
                    </a:graphicData>
                  </a:graphic>
                </wp:inline>
              </w:drawing>
            </w:r>
          </w:p>
          <w:p>
            <w:pPr>
              <w:spacing w:after="0"/>
              <w:ind w:left="0"/>
              <w:jc w:val="both"/>
            </w:pPr>
            <w:r>
              <w:rPr>
                <w:rFonts w:ascii="Times New Roman"/>
                <w:b w:val="false"/>
                <w:i w:val="false"/>
                <w:color w:val="000000"/>
                <w:sz w:val="20"/>
              </w:rPr>
              <w:t>— уменьшение погрешности шага зацепления в</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результате приработки, мкм, определяемое в</w:t>
            </w:r>
          </w:p>
          <w:p>
            <w:pPr>
              <w:spacing w:after="20"/>
              <w:ind w:left="20"/>
              <w:jc w:val="both"/>
            </w:pPr>
            <w:r>
              <w:rPr>
                <w:rFonts w:ascii="Times New Roman"/>
                <w:b w:val="false"/>
                <w:i w:val="false"/>
                <w:color w:val="000000"/>
                <w:sz w:val="20"/>
              </w:rPr>
              <w:t>
соответствии с пунктом 4116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коэффициент,</w:t>
            </w:r>
          </w:p>
          <w:p>
            <w:pPr>
              <w:spacing w:after="20"/>
              <w:ind w:left="20"/>
              <w:jc w:val="both"/>
            </w:pPr>
            <w:r>
              <w:rPr>
                <w:rFonts w:ascii="Times New Roman"/>
                <w:b w:val="false"/>
                <w:i w:val="false"/>
                <w:color w:val="000000"/>
                <w:sz w:val="20"/>
              </w:rPr>
              <w:t>
учитывающий</w:t>
            </w:r>
          </w:p>
          <w:p>
            <w:pPr>
              <w:spacing w:after="20"/>
              <w:ind w:left="20"/>
              <w:jc w:val="both"/>
            </w:pPr>
            <w:r>
              <w:rPr>
                <w:rFonts w:ascii="Times New Roman"/>
                <w:b w:val="false"/>
                <w:i w:val="false"/>
                <w:color w:val="000000"/>
                <w:sz w:val="20"/>
              </w:rPr>
              <w:t>
погрешность профиля,</w:t>
            </w:r>
          </w:p>
          <w:p>
            <w:pPr>
              <w:spacing w:after="20"/>
              <w:ind w:left="20"/>
              <w:jc w:val="both"/>
            </w:pPr>
            <w:r>
              <w:rPr>
                <w:rFonts w:ascii="Times New Roman"/>
                <w:b w:val="false"/>
                <w:i w:val="false"/>
                <w:color w:val="000000"/>
                <w:sz w:val="20"/>
              </w:rPr>
              <w:t>
приработку и</w:t>
            </w:r>
          </w:p>
          <w:p>
            <w:pPr>
              <w:spacing w:after="20"/>
              <w:ind w:left="20"/>
              <w:jc w:val="both"/>
            </w:pPr>
            <w:r>
              <w:rPr>
                <w:rFonts w:ascii="Times New Roman"/>
                <w:b w:val="false"/>
                <w:i w:val="false"/>
                <w:color w:val="000000"/>
                <w:sz w:val="20"/>
              </w:rPr>
              <w:t>
нагруженность</w:t>
            </w:r>
          </w:p>
          <w:p>
            <w:pPr>
              <w:spacing w:after="20"/>
              <w:ind w:left="20"/>
              <w:jc w:val="both"/>
            </w:pPr>
            <w:r>
              <w:rPr>
                <w:rFonts w:ascii="Times New Roman"/>
                <w:b w:val="false"/>
                <w:i w:val="false"/>
                <w:color w:val="000000"/>
                <w:sz w:val="20"/>
              </w:rPr>
              <w:t>
передачи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Bf</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формуле</w:t>
            </w:r>
          </w:p>
          <w:p>
            <w:pPr>
              <w:spacing w:after="20"/>
              <w:ind w:left="20"/>
              <w:jc w:val="both"/>
            </w:pPr>
          </w:p>
          <w:p>
            <w:pPr>
              <w:spacing w:after="20"/>
              <w:ind w:left="20"/>
              <w:jc w:val="both"/>
            </w:pPr>
          </w:p>
          <w:p>
            <w:pPr>
              <w:spacing w:after="20"/>
              <w:ind w:left="20"/>
              <w:jc w:val="both"/>
            </w:pPr>
            <w:r>
              <w:drawing>
                <wp:inline distT="0" distB="0" distL="0" distR="0">
                  <wp:extent cx="12827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282700" cy="4699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где f</w:t>
            </w:r>
            <w:r>
              <w:rPr>
                <w:rFonts w:ascii="Times New Roman"/>
                <w:b w:val="false"/>
                <w:i w:val="false"/>
                <w:color w:val="000000"/>
                <w:vertAlign w:val="subscript"/>
              </w:rPr>
              <w:t>f</w:t>
            </w:r>
            <w:r>
              <w:rPr>
                <w:rFonts w:ascii="Times New Roman"/>
                <w:b w:val="false"/>
                <w:i w:val="false"/>
                <w:color w:val="000000"/>
                <w:sz w:val="20"/>
              </w:rPr>
              <w:t xml:space="preserve"> — погрешность профиля (если она не задана, то</w:t>
            </w:r>
          </w:p>
          <w:p>
            <w:pPr>
              <w:spacing w:after="20"/>
              <w:ind w:left="20"/>
              <w:jc w:val="both"/>
            </w:pPr>
            <w:r>
              <w:rPr>
                <w:rFonts w:ascii="Times New Roman"/>
                <w:b w:val="false"/>
                <w:i w:val="false"/>
                <w:color w:val="000000"/>
                <w:sz w:val="20"/>
              </w:rPr>
              <w:t>
принимают допускаемое значение f</w:t>
            </w:r>
            <w:r>
              <w:rPr>
                <w:rFonts w:ascii="Times New Roman"/>
                <w:b w:val="false"/>
                <w:i w:val="false"/>
                <w:color w:val="000000"/>
                <w:vertAlign w:val="subscript"/>
              </w:rPr>
              <w:t>fr</w:t>
            </w:r>
            <w:r>
              <w:rPr>
                <w:rFonts w:ascii="Times New Roman"/>
                <w:b w:val="false"/>
                <w:i w:val="false"/>
                <w:color w:val="000000"/>
                <w:sz w:val="20"/>
              </w:rPr>
              <w:t>), мкм.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коэффициент,</w:t>
            </w:r>
          </w:p>
          <w:p>
            <w:pPr>
              <w:spacing w:after="20"/>
              <w:ind w:left="20"/>
              <w:jc w:val="both"/>
            </w:pPr>
            <w:r>
              <w:rPr>
                <w:rFonts w:ascii="Times New Roman"/>
                <w:b w:val="false"/>
                <w:i w:val="false"/>
                <w:color w:val="000000"/>
                <w:sz w:val="20"/>
              </w:rPr>
              <w:t>
учитывающий</w:t>
            </w:r>
          </w:p>
          <w:p>
            <w:pPr>
              <w:spacing w:after="20"/>
              <w:ind w:left="20"/>
              <w:jc w:val="both"/>
            </w:pPr>
            <w:r>
              <w:rPr>
                <w:rFonts w:ascii="Times New Roman"/>
                <w:b w:val="false"/>
                <w:i w:val="false"/>
                <w:color w:val="000000"/>
                <w:sz w:val="20"/>
              </w:rPr>
              <w:t>
плавность входа</w:t>
            </w:r>
          </w:p>
          <w:p>
            <w:pPr>
              <w:spacing w:after="20"/>
              <w:ind w:left="20"/>
              <w:jc w:val="both"/>
            </w:pPr>
            <w:r>
              <w:rPr>
                <w:rFonts w:ascii="Times New Roman"/>
                <w:b w:val="false"/>
                <w:i w:val="false"/>
                <w:color w:val="000000"/>
                <w:sz w:val="20"/>
              </w:rPr>
              <w:t>
головки зуба в</w:t>
            </w:r>
          </w:p>
          <w:p>
            <w:pPr>
              <w:spacing w:after="20"/>
              <w:ind w:left="20"/>
              <w:jc w:val="both"/>
            </w:pPr>
            <w:r>
              <w:rPr>
                <w:rFonts w:ascii="Times New Roman"/>
                <w:b w:val="false"/>
                <w:i w:val="false"/>
                <w:color w:val="000000"/>
                <w:sz w:val="20"/>
              </w:rPr>
              <w:t>
зацепление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Bk</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формуле</w:t>
            </w:r>
          </w:p>
          <w:p>
            <w:pPr>
              <w:spacing w:after="20"/>
              <w:ind w:left="20"/>
              <w:jc w:val="both"/>
            </w:pPr>
          </w:p>
          <w:p>
            <w:pPr>
              <w:spacing w:after="20"/>
              <w:ind w:left="20"/>
              <w:jc w:val="both"/>
            </w:pPr>
          </w:p>
          <w:p>
            <w:pPr>
              <w:spacing w:after="20"/>
              <w:ind w:left="20"/>
              <w:jc w:val="both"/>
            </w:pPr>
            <w:r>
              <w:drawing>
                <wp:inline distT="0" distB="0" distL="0" distR="0">
                  <wp:extent cx="1498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498600" cy="5080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где</w:t>
            </w:r>
          </w:p>
          <w:p>
            <w:pPr>
              <w:spacing w:after="20"/>
              <w:ind w:left="20"/>
              <w:jc w:val="both"/>
            </w:pPr>
          </w:p>
          <w:p>
            <w:pPr>
              <w:spacing w:after="20"/>
              <w:ind w:left="20"/>
              <w:jc w:val="both"/>
            </w:pPr>
          </w:p>
          <w:p>
            <w:pPr>
              <w:spacing w:after="20"/>
              <w:ind w:left="20"/>
              <w:jc w:val="both"/>
            </w:pPr>
            <w:r>
              <w:drawing>
                <wp:inline distT="0" distB="0" distL="0" distR="0">
                  <wp:extent cx="1689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689100" cy="4318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Примечание. Если материалы зубчатых колес различны, то</w:t>
            </w:r>
          </w:p>
          <w:p>
            <w:pPr>
              <w:spacing w:after="20"/>
              <w:ind w:left="20"/>
              <w:jc w:val="both"/>
            </w:pPr>
          </w:p>
          <w:p>
            <w:pPr>
              <w:spacing w:after="20"/>
              <w:ind w:left="20"/>
              <w:jc w:val="both"/>
            </w:pPr>
          </w:p>
          <w:p>
            <w:pPr>
              <w:spacing w:after="20"/>
              <w:ind w:left="20"/>
              <w:jc w:val="both"/>
            </w:pPr>
            <w:r>
              <w:drawing>
                <wp:inline distT="0" distB="0" distL="0" distR="0">
                  <wp:extent cx="1193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193800" cy="2413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Коэффициент,</w:t>
            </w:r>
          </w:p>
          <w:p>
            <w:pPr>
              <w:spacing w:after="20"/>
              <w:ind w:left="20"/>
              <w:jc w:val="both"/>
            </w:pPr>
            <w:r>
              <w:rPr>
                <w:rFonts w:ascii="Times New Roman"/>
                <w:b w:val="false"/>
                <w:i w:val="false"/>
                <w:color w:val="000000"/>
                <w:sz w:val="20"/>
              </w:rPr>
              <w:t>
учитывающий</w:t>
            </w:r>
          </w:p>
          <w:p>
            <w:pPr>
              <w:spacing w:after="20"/>
              <w:ind w:left="20"/>
              <w:jc w:val="both"/>
            </w:pPr>
            <w:r>
              <w:rPr>
                <w:rFonts w:ascii="Times New Roman"/>
                <w:b w:val="false"/>
                <w:i w:val="false"/>
                <w:color w:val="000000"/>
                <w:sz w:val="20"/>
              </w:rPr>
              <w:t>
динамическую</w:t>
            </w:r>
          </w:p>
          <w:p>
            <w:pPr>
              <w:spacing w:after="20"/>
              <w:ind w:left="20"/>
              <w:jc w:val="both"/>
            </w:pPr>
            <w:r>
              <w:rPr>
                <w:rFonts w:ascii="Times New Roman"/>
                <w:b w:val="false"/>
                <w:i w:val="false"/>
                <w:color w:val="000000"/>
                <w:sz w:val="20"/>
              </w:rPr>
              <w:t>
нагрузку,</w:t>
            </w:r>
          </w:p>
          <w:p>
            <w:pPr>
              <w:spacing w:after="20"/>
              <w:ind w:left="20"/>
              <w:jc w:val="both"/>
            </w:pPr>
            <w:r>
              <w:rPr>
                <w:rFonts w:ascii="Times New Roman"/>
                <w:b w:val="false"/>
                <w:i w:val="false"/>
                <w:color w:val="000000"/>
                <w:sz w:val="20"/>
              </w:rPr>
              <w:t>
возникающую в</w:t>
            </w:r>
          </w:p>
          <w:p>
            <w:pPr>
              <w:spacing w:after="20"/>
              <w:ind w:left="20"/>
              <w:jc w:val="both"/>
            </w:pPr>
            <w:r>
              <w:rPr>
                <w:rFonts w:ascii="Times New Roman"/>
                <w:b w:val="false"/>
                <w:i w:val="false"/>
                <w:color w:val="000000"/>
                <w:sz w:val="20"/>
              </w:rPr>
              <w:t>
зацеплении в</w:t>
            </w:r>
          </w:p>
          <w:p>
            <w:pPr>
              <w:spacing w:after="20"/>
              <w:ind w:left="20"/>
              <w:jc w:val="both"/>
            </w:pPr>
            <w:r>
              <w:rPr>
                <w:rFonts w:ascii="Times New Roman"/>
                <w:b w:val="false"/>
                <w:i w:val="false"/>
                <w:color w:val="000000"/>
                <w:sz w:val="20"/>
              </w:rPr>
              <w:t>
закритичесюй зоне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формуле</w:t>
            </w:r>
          </w:p>
          <w:p>
            <w:pPr>
              <w:spacing w:after="20"/>
              <w:ind w:left="20"/>
              <w:jc w:val="both"/>
            </w:pPr>
          </w:p>
          <w:p>
            <w:pPr>
              <w:spacing w:after="20"/>
              <w:ind w:left="20"/>
              <w:jc w:val="both"/>
            </w:pPr>
          </w:p>
          <w:p>
            <w:pPr>
              <w:spacing w:after="20"/>
              <w:ind w:left="20"/>
              <w:jc w:val="both"/>
            </w:pPr>
            <w:r>
              <w:drawing>
                <wp:inline distT="0" distB="0" distL="0" distR="0">
                  <wp:extent cx="1663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663700" cy="2413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где </w:t>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413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w:t>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413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и </w:t>
            </w: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413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определяются согласно приложениям 378 и 379 настоящих Правил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Коэффициент,</w:t>
            </w:r>
          </w:p>
          <w:p>
            <w:pPr>
              <w:spacing w:after="20"/>
              <w:ind w:left="20"/>
              <w:jc w:val="both"/>
            </w:pPr>
            <w:r>
              <w:rPr>
                <w:rFonts w:ascii="Times New Roman"/>
                <w:b w:val="false"/>
                <w:i w:val="false"/>
                <w:color w:val="000000"/>
                <w:sz w:val="20"/>
              </w:rPr>
              <w:t>
учитывающий</w:t>
            </w:r>
          </w:p>
          <w:p>
            <w:pPr>
              <w:spacing w:after="20"/>
              <w:ind w:left="20"/>
              <w:jc w:val="both"/>
            </w:pPr>
            <w:r>
              <w:rPr>
                <w:rFonts w:ascii="Times New Roman"/>
                <w:b w:val="false"/>
                <w:i w:val="false"/>
                <w:color w:val="000000"/>
                <w:sz w:val="20"/>
              </w:rPr>
              <w:t>
динамическую</w:t>
            </w:r>
          </w:p>
          <w:p>
            <w:pPr>
              <w:spacing w:after="20"/>
              <w:ind w:left="20"/>
              <w:jc w:val="both"/>
            </w:pPr>
            <w:r>
              <w:rPr>
                <w:rFonts w:ascii="Times New Roman"/>
                <w:b w:val="false"/>
                <w:i w:val="false"/>
                <w:color w:val="000000"/>
                <w:sz w:val="20"/>
              </w:rPr>
              <w:t>
нагрузку,</w:t>
            </w:r>
          </w:p>
          <w:p>
            <w:pPr>
              <w:spacing w:after="20"/>
              <w:ind w:left="20"/>
              <w:jc w:val="both"/>
            </w:pPr>
            <w:r>
              <w:rPr>
                <w:rFonts w:ascii="Times New Roman"/>
                <w:b w:val="false"/>
                <w:i w:val="false"/>
                <w:color w:val="000000"/>
                <w:sz w:val="20"/>
              </w:rPr>
              <w:t>
возникающую в</w:t>
            </w:r>
          </w:p>
          <w:p>
            <w:pPr>
              <w:spacing w:after="20"/>
              <w:ind w:left="20"/>
              <w:jc w:val="both"/>
            </w:pPr>
            <w:r>
              <w:rPr>
                <w:rFonts w:ascii="Times New Roman"/>
                <w:b w:val="false"/>
                <w:i w:val="false"/>
                <w:color w:val="000000"/>
                <w:sz w:val="20"/>
              </w:rPr>
              <w:t>
зацеплении в</w:t>
            </w:r>
          </w:p>
          <w:p>
            <w:pPr>
              <w:spacing w:after="20"/>
              <w:ind w:left="20"/>
              <w:jc w:val="both"/>
            </w:pPr>
            <w:r>
              <w:rPr>
                <w:rFonts w:ascii="Times New Roman"/>
                <w:b w:val="false"/>
                <w:i w:val="false"/>
                <w:color w:val="000000"/>
                <w:sz w:val="20"/>
              </w:rPr>
              <w:t>
промежуточной зоне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Kn определяется линейной интерполяцией значений в</w:t>
            </w:r>
          </w:p>
          <w:p>
            <w:pPr>
              <w:spacing w:after="20"/>
              <w:ind w:left="20"/>
              <w:jc w:val="both"/>
            </w:pPr>
            <w:r>
              <w:rPr>
                <w:rFonts w:ascii="Times New Roman"/>
                <w:b w:val="false"/>
                <w:i w:val="false"/>
                <w:color w:val="000000"/>
                <w:sz w:val="20"/>
              </w:rPr>
              <w:t>
резонансной зоне при n</w:t>
            </w:r>
            <w:r>
              <w:rPr>
                <w:rFonts w:ascii="Times New Roman"/>
                <w:b w:val="false"/>
                <w:i w:val="false"/>
                <w:color w:val="000000"/>
                <w:vertAlign w:val="subscript"/>
              </w:rPr>
              <w:t>1</w:t>
            </w:r>
            <w:r>
              <w:rPr>
                <w:rFonts w:ascii="Times New Roman"/>
                <w:b w:val="false"/>
                <w:i w:val="false"/>
                <w:color w:val="000000"/>
                <w:sz w:val="20"/>
              </w:rPr>
              <w:t>=1,15n</w:t>
            </w:r>
            <w:r>
              <w:rPr>
                <w:rFonts w:ascii="Times New Roman"/>
                <w:b w:val="false"/>
                <w:i w:val="false"/>
                <w:color w:val="000000"/>
                <w:vertAlign w:val="subscript"/>
              </w:rPr>
              <w:t>E1</w:t>
            </w:r>
            <w:r>
              <w:rPr>
                <w:rFonts w:ascii="Times New Roman"/>
                <w:b w:val="false"/>
                <w:i w:val="false"/>
                <w:color w:val="000000"/>
                <w:sz w:val="20"/>
              </w:rPr>
              <w:t xml:space="preserve"> в соответствии с</w:t>
            </w:r>
          </w:p>
          <w:p>
            <w:pPr>
              <w:spacing w:after="20"/>
              <w:ind w:left="20"/>
              <w:jc w:val="both"/>
            </w:pPr>
            <w:r>
              <w:rPr>
                <w:rFonts w:ascii="Times New Roman"/>
                <w:b w:val="false"/>
                <w:i w:val="false"/>
                <w:color w:val="000000"/>
                <w:sz w:val="20"/>
              </w:rPr>
              <w:t>
пунктом 3 настоящего приложения и в закритической</w:t>
            </w:r>
          </w:p>
          <w:p>
            <w:pPr>
              <w:spacing w:after="20"/>
              <w:ind w:left="20"/>
              <w:jc w:val="both"/>
            </w:pPr>
            <w:r>
              <w:rPr>
                <w:rFonts w:ascii="Times New Roman"/>
                <w:b w:val="false"/>
                <w:i w:val="false"/>
                <w:color w:val="000000"/>
                <w:sz w:val="20"/>
              </w:rPr>
              <w:t>
зоне при n1=1,15n</w:t>
            </w:r>
            <w:r>
              <w:rPr>
                <w:rFonts w:ascii="Times New Roman"/>
                <w:b w:val="false"/>
                <w:i w:val="false"/>
                <w:color w:val="000000"/>
                <w:vertAlign w:val="subscript"/>
              </w:rPr>
              <w:t>E1</w:t>
            </w:r>
            <w:r>
              <w:rPr>
                <w:rFonts w:ascii="Times New Roman"/>
                <w:b w:val="false"/>
                <w:i w:val="false"/>
                <w:color w:val="000000"/>
                <w:sz w:val="20"/>
              </w:rPr>
              <w:t xml:space="preserve"> в соответствиии с пунктом 4</w:t>
            </w:r>
          </w:p>
          <w:p>
            <w:pPr>
              <w:spacing w:after="20"/>
              <w:ind w:left="20"/>
              <w:jc w:val="both"/>
            </w:pPr>
            <w:r>
              <w:rPr>
                <w:rFonts w:ascii="Times New Roman"/>
                <w:b w:val="false"/>
                <w:i w:val="false"/>
                <w:color w:val="000000"/>
                <w:sz w:val="20"/>
              </w:rPr>
              <w:t>
настоящего приложения:</w:t>
            </w:r>
          </w:p>
          <w:p>
            <w:pPr>
              <w:spacing w:after="20"/>
              <w:ind w:left="20"/>
              <w:jc w:val="both"/>
            </w:pPr>
          </w:p>
          <w:p>
            <w:pPr>
              <w:spacing w:after="20"/>
              <w:ind w:left="20"/>
              <w:jc w:val="both"/>
            </w:pPr>
          </w:p>
          <w:p>
            <w:pPr>
              <w:spacing w:after="20"/>
              <w:ind w:left="20"/>
              <w:jc w:val="both"/>
            </w:pPr>
            <w:r>
              <w:drawing>
                <wp:inline distT="0" distB="0" distL="0" distR="0">
                  <wp:extent cx="16510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651000" cy="1231900"/>
                          </a:xfrm>
                          <a:prstGeom prst="rect">
                            <a:avLst/>
                          </a:prstGeom>
                        </pic:spPr>
                      </pic:pic>
                    </a:graphicData>
                  </a:graphic>
                </wp:inline>
              </w:drawing>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93" w:id="107"/>
    <w:p>
      <w:pPr>
        <w:spacing w:after="0"/>
        <w:ind w:left="0"/>
        <w:jc w:val="left"/>
      </w:pPr>
      <w:r>
        <w:rPr>
          <w:rFonts w:ascii="Times New Roman"/>
          <w:b/>
          <w:i w:val="false"/>
          <w:color w:val="000000"/>
        </w:rPr>
        <w:t xml:space="preserve"> Определение коэффициентов C</w:t>
      </w:r>
      <w:r>
        <w:rPr>
          <w:rFonts w:ascii="Times New Roman"/>
          <w:b/>
          <w:i w:val="false"/>
          <w:color w:val="000000"/>
          <w:vertAlign w:val="subscript"/>
        </w:rPr>
        <w:t>v1</w:t>
      </w:r>
      <w:r>
        <w:rPr>
          <w:rFonts w:ascii="Times New Roman"/>
          <w:b/>
          <w:i w:val="false"/>
          <w:color w:val="000000"/>
        </w:rPr>
        <w:t>, C</w:t>
      </w:r>
      <w:r>
        <w:rPr>
          <w:rFonts w:ascii="Times New Roman"/>
          <w:b/>
          <w:i w:val="false"/>
          <w:color w:val="000000"/>
          <w:vertAlign w:val="subscript"/>
        </w:rPr>
        <w:t>v2</w:t>
      </w:r>
      <w:r>
        <w:rPr>
          <w:rFonts w:ascii="Times New Roman"/>
          <w:b/>
          <w:i w:val="false"/>
          <w:color w:val="000000"/>
        </w:rPr>
        <w:t xml:space="preserve"> и С</w:t>
      </w:r>
      <w:r>
        <w:rPr>
          <w:rFonts w:ascii="Times New Roman"/>
          <w:b/>
          <w:i w:val="false"/>
          <w:color w:val="000000"/>
          <w:vertAlign w:val="subscript"/>
        </w:rPr>
        <w:t>v4</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перекрытия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1&lt;e</w:t>
            </w:r>
            <w:r>
              <w:rPr>
                <w:rFonts w:ascii="Times New Roman"/>
                <w:b w:val="false"/>
                <w:i w:val="false"/>
                <w:color w:val="000000"/>
                <w:vertAlign w:val="subscript"/>
              </w:rPr>
              <w:t>y</w:t>
            </w:r>
            <w:r>
              <w:rPr>
                <w:rFonts w:ascii="Times New Roman"/>
                <w:b w:val="false"/>
                <w:i w:val="false"/>
                <w:color w:val="000000"/>
                <w:sz w:val="20"/>
                <w:u w:val="single"/>
              </w:rPr>
              <w:t>&lt;</w:t>
            </w:r>
            <w:r>
              <w:rPr>
                <w:rFonts w:ascii="Times New Roman"/>
                <w:b w:val="false"/>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r>
              <w:rPr>
                <w:rFonts w:ascii="Times New Roman"/>
                <w:b w:val="false"/>
                <w:i w:val="false"/>
                <w:color w:val="000000"/>
                <w:vertAlign w:val="subscript"/>
              </w:rPr>
              <w:t>y</w:t>
            </w:r>
            <w:r>
              <w:rPr>
                <w:rFonts w:ascii="Times New Roman"/>
                <w:b w:val="false"/>
                <w:i w:val="false"/>
                <w:color w:val="000000"/>
                <w:sz w:val="20"/>
              </w:rPr>
              <w:t xml:space="preserve"> &gt;2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v1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v2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622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22300" cy="444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v4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889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889000" cy="469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v5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v6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95" w:id="108"/>
    <w:p>
      <w:pPr>
        <w:spacing w:after="0"/>
        <w:ind w:left="0"/>
        <w:jc w:val="left"/>
      </w:pPr>
      <w:r>
        <w:rPr>
          <w:rFonts w:ascii="Times New Roman"/>
          <w:b/>
          <w:i w:val="false"/>
          <w:color w:val="000000"/>
        </w:rPr>
        <w:t xml:space="preserve"> Определение коэффициента C</w:t>
      </w:r>
      <w:r>
        <w:rPr>
          <w:rFonts w:ascii="Times New Roman"/>
          <w:b/>
          <w:i w:val="false"/>
          <w:color w:val="000000"/>
          <w:vertAlign w:val="subscript"/>
        </w:rPr>
        <w:t>n7</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перекрытия</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1&lt; e</w:t>
            </w:r>
            <w:r>
              <w:rPr>
                <w:rFonts w:ascii="Times New Roman"/>
                <w:b w:val="false"/>
                <w:i w:val="false"/>
                <w:color w:val="000000"/>
                <w:vertAlign w:val="subscript"/>
              </w:rPr>
              <w:t>y,</w:t>
            </w:r>
            <w:r>
              <w:rPr>
                <w:rFonts w:ascii="Times New Roman"/>
                <w:b w:val="false"/>
                <w:i w:val="false"/>
                <w:color w:val="000000"/>
                <w:vertAlign w:val="subscript"/>
              </w:rPr>
              <w:t>&lt;</w:t>
            </w:r>
            <w:r>
              <w:rPr>
                <w:rFonts w:ascii="Times New Roman"/>
                <w:b w:val="false"/>
                <w:i w:val="false"/>
                <w:color w:val="000000"/>
                <w:sz w:val="20"/>
              </w:rPr>
              <w:t>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1,5&lt; e</w:t>
            </w:r>
            <w:r>
              <w:rPr>
                <w:rFonts w:ascii="Times New Roman"/>
                <w:b w:val="false"/>
                <w:i w:val="false"/>
                <w:color w:val="000000"/>
                <w:vertAlign w:val="subscript"/>
              </w:rPr>
              <w:t>y</w:t>
            </w:r>
            <w:r>
              <w:rPr>
                <w:rFonts w:ascii="Times New Roman"/>
                <w:b w:val="false"/>
                <w:i w:val="false"/>
                <w:color w:val="000000"/>
                <w:sz w:val="20"/>
              </w:rPr>
              <w:t xml:space="preserve"> &lt;2,5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r>
              <w:rPr>
                <w:rFonts w:ascii="Times New Roman"/>
                <w:b w:val="false"/>
                <w:i w:val="false"/>
                <w:color w:val="000000"/>
                <w:vertAlign w:val="subscript"/>
              </w:rPr>
              <w:t>y</w:t>
            </w:r>
            <w:r>
              <w:rPr>
                <w:rFonts w:ascii="Times New Roman"/>
                <w:b w:val="false"/>
                <w:i w:val="false"/>
                <w:color w:val="000000"/>
                <w:sz w:val="20"/>
                <w:u w:val="single"/>
              </w:rPr>
              <w:t>&gt;</w:t>
            </w:r>
            <w:r>
              <w:rPr>
                <w:rFonts w:ascii="Times New Roman"/>
                <w:b w:val="false"/>
                <w:i w:val="false"/>
                <w:color w:val="000000"/>
                <w:sz w:val="20"/>
              </w:rPr>
              <w:t xml:space="preserve">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n7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08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308100" cy="4572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97" w:id="109"/>
    <w:p>
      <w:pPr>
        <w:spacing w:after="0"/>
        <w:ind w:left="0"/>
        <w:jc w:val="left"/>
      </w:pPr>
      <w:r>
        <w:rPr>
          <w:rFonts w:ascii="Times New Roman"/>
          <w:b/>
          <w:i w:val="false"/>
          <w:color w:val="000000"/>
        </w:rPr>
        <w:t xml:space="preserve"> Значения К</w:t>
      </w:r>
      <w:r>
        <w:rPr>
          <w:rFonts w:ascii="Times New Roman"/>
          <w:b/>
          <w:i w:val="false"/>
          <w:color w:val="000000"/>
          <w:vertAlign w:val="subscript"/>
        </w:rPr>
        <w:t>1</w:t>
      </w:r>
      <w:r>
        <w:rPr>
          <w:rFonts w:ascii="Times New Roman"/>
          <w:b/>
          <w:i w:val="false"/>
          <w:color w:val="000000"/>
        </w:rPr>
        <w:t>, К</w:t>
      </w:r>
      <w:r>
        <w:rPr>
          <w:rFonts w:ascii="Times New Roman"/>
          <w:b/>
          <w:i w:val="false"/>
          <w:color w:val="000000"/>
          <w:vertAlign w:val="subscript"/>
        </w:rPr>
        <w:t>2</w:t>
      </w:r>
      <w:r>
        <w:rPr>
          <w:rFonts w:ascii="Times New Roman"/>
          <w:b/>
          <w:i w:val="false"/>
          <w:color w:val="000000"/>
        </w:rPr>
        <w:t xml:space="preserve"> и К</w:t>
      </w:r>
      <w:r>
        <w:rPr>
          <w:rFonts w:ascii="Times New Roman"/>
          <w:b/>
          <w:i w:val="false"/>
          <w:color w:val="000000"/>
          <w:vertAlign w:val="subscript"/>
        </w:rPr>
        <w:t>3</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w:t>
            </w:r>
          </w:p>
          <w:p>
            <w:pPr>
              <w:spacing w:after="20"/>
              <w:ind w:left="20"/>
              <w:jc w:val="both"/>
            </w:pPr>
            <w:r>
              <w:rPr>
                <w:rFonts w:ascii="Times New Roman"/>
                <w:b w:val="false"/>
                <w:i w:val="false"/>
                <w:color w:val="000000"/>
                <w:sz w:val="20"/>
              </w:rPr>
              <w:t>
точности,Q</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Прямозубые</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58,43</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Круговые и</w:t>
            </w:r>
          </w:p>
          <w:p>
            <w:pPr>
              <w:spacing w:after="20"/>
              <w:ind w:left="20"/>
              <w:jc w:val="both"/>
            </w:pPr>
            <w:r>
              <w:rPr>
                <w:rFonts w:ascii="Times New Roman"/>
                <w:b w:val="false"/>
                <w:i w:val="false"/>
                <w:color w:val="000000"/>
                <w:sz w:val="20"/>
              </w:rPr>
              <w:t>
наклонные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99" w:id="11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Опорный коффициент </w:t>
      </w:r>
    </w:p>
    <w:bookmarkEnd w:id="110"/>
    <w:p>
      <w:pPr>
        <w:spacing w:after="0"/>
        <w:ind w:left="0"/>
        <w:jc w:val="both"/>
      </w:pPr>
      <w:r>
        <w:drawing>
          <wp:inline distT="0" distB="0" distL="0" distR="0">
            <wp:extent cx="368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3683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Колеса расположены в</w:t>
            </w:r>
          </w:p>
          <w:p>
            <w:pPr>
              <w:spacing w:after="20"/>
              <w:ind w:left="20"/>
              <w:jc w:val="both"/>
            </w:pPr>
            <w:r>
              <w:rPr>
                <w:rFonts w:ascii="Times New Roman"/>
                <w:b w:val="false"/>
                <w:i w:val="false"/>
                <w:color w:val="000000"/>
                <w:sz w:val="20"/>
              </w:rPr>
              <w:t>
пролете между опорами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из колес расположено</w:t>
            </w:r>
          </w:p>
          <w:p>
            <w:pPr>
              <w:spacing w:after="20"/>
              <w:ind w:left="20"/>
              <w:jc w:val="both"/>
            </w:pPr>
            <w:r>
              <w:rPr>
                <w:rFonts w:ascii="Times New Roman"/>
                <w:b w:val="false"/>
                <w:i w:val="false"/>
                <w:color w:val="000000"/>
                <w:sz w:val="20"/>
              </w:rPr>
              <w:t>
консольно, другое — в</w:t>
            </w:r>
          </w:p>
          <w:p>
            <w:pPr>
              <w:spacing w:after="20"/>
              <w:ind w:left="20"/>
              <w:jc w:val="both"/>
            </w:pPr>
            <w:r>
              <w:rPr>
                <w:rFonts w:ascii="Times New Roman"/>
                <w:b w:val="false"/>
                <w:i w:val="false"/>
                <w:color w:val="000000"/>
                <w:sz w:val="20"/>
              </w:rPr>
              <w:t>
пролете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Колеса расположены</w:t>
            </w:r>
          </w:p>
          <w:p>
            <w:pPr>
              <w:spacing w:after="20"/>
              <w:ind w:left="20"/>
              <w:jc w:val="both"/>
            </w:pPr>
            <w:r>
              <w:rPr>
                <w:rFonts w:ascii="Times New Roman"/>
                <w:b w:val="false"/>
                <w:i w:val="false"/>
                <w:color w:val="000000"/>
                <w:sz w:val="20"/>
              </w:rPr>
              <w:t>
консольно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01" w:id="111"/>
    <w:p>
      <w:pPr>
        <w:spacing w:after="0"/>
        <w:ind w:left="0"/>
        <w:jc w:val="left"/>
      </w:pPr>
      <w:r>
        <w:rPr>
          <w:rFonts w:ascii="Times New Roman"/>
          <w:b/>
          <w:i w:val="false"/>
          <w:color w:val="000000"/>
        </w:rPr>
        <w:t xml:space="preserve"> Значения предела контактной выносливости s</w:t>
      </w:r>
      <w:r>
        <w:rPr>
          <w:rFonts w:ascii="Times New Roman"/>
          <w:b/>
          <w:i w:val="false"/>
          <w:color w:val="000000"/>
          <w:vertAlign w:val="subscript"/>
        </w:rPr>
        <w:t>Hlim</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 или химико-термическая обработка зубьев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Hlim</w:t>
            </w:r>
            <w:r>
              <w:rPr>
                <w:rFonts w:ascii="Times New Roman"/>
                <w:b w:val="false"/>
                <w:i w:val="false"/>
                <w:color w:val="000000"/>
                <w:sz w:val="20"/>
              </w:rPr>
              <w:t>, МПа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шестерни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Объемная закалка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Объемная закалка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927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927100" cy="215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Поверхностная закалка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9144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914400" cy="215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Цементация,</w:t>
            </w:r>
          </w:p>
          <w:p>
            <w:pPr>
              <w:spacing w:after="20"/>
              <w:ind w:left="20"/>
              <w:jc w:val="both"/>
            </w:pPr>
            <w:r>
              <w:rPr>
                <w:rFonts w:ascii="Times New Roman"/>
                <w:b w:val="false"/>
                <w:i w:val="false"/>
                <w:color w:val="000000"/>
                <w:sz w:val="20"/>
              </w:rPr>
              <w:t>
поверхностная закалка,</w:t>
            </w:r>
          </w:p>
          <w:p>
            <w:pPr>
              <w:spacing w:after="20"/>
              <w:ind w:left="20"/>
              <w:jc w:val="both"/>
            </w:pPr>
            <w:r>
              <w:rPr>
                <w:rFonts w:ascii="Times New Roman"/>
                <w:b w:val="false"/>
                <w:i w:val="false"/>
                <w:color w:val="000000"/>
                <w:sz w:val="20"/>
              </w:rPr>
              <w:t>
азотирование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Низкотемпературное цианирование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Поверхностная закалка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0,88HV2+675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Цементация,</w:t>
            </w:r>
          </w:p>
          <w:p>
            <w:pPr>
              <w:spacing w:after="20"/>
              <w:ind w:left="20"/>
              <w:jc w:val="both"/>
            </w:pPr>
            <w:r>
              <w:rPr>
                <w:rFonts w:ascii="Times New Roman"/>
                <w:b w:val="false"/>
                <w:i w:val="false"/>
                <w:color w:val="000000"/>
                <w:sz w:val="20"/>
              </w:rPr>
              <w:t>
азотирование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Азотирование в газовой среде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Значения s</w:t>
            </w:r>
            <w:r>
              <w:rPr>
                <w:rFonts w:ascii="Times New Roman"/>
                <w:b w:val="false"/>
                <w:i w:val="false"/>
                <w:color w:val="000000"/>
                <w:vertAlign w:val="subscript"/>
              </w:rPr>
              <w:t>Hlim</w:t>
            </w:r>
            <w:r>
              <w:rPr>
                <w:rFonts w:ascii="Times New Roman"/>
                <w:b w:val="false"/>
                <w:i w:val="false"/>
                <w:color w:val="000000"/>
                <w:sz w:val="20"/>
              </w:rPr>
              <w:t xml:space="preserve"> соответствуют вероятности отказа не более 1 % при</w:t>
            </w:r>
          </w:p>
          <w:p>
            <w:pPr>
              <w:spacing w:after="20"/>
              <w:ind w:left="20"/>
              <w:jc w:val="both"/>
            </w:pPr>
            <w:r>
              <w:rPr>
                <w:rFonts w:ascii="Times New Roman"/>
                <w:b w:val="false"/>
                <w:i w:val="false"/>
                <w:color w:val="000000"/>
                <w:sz w:val="20"/>
              </w:rPr>
              <w:t>
числе циклов не менее 5 10</w:t>
            </w:r>
            <w:r>
              <w:rPr>
                <w:rFonts w:ascii="Times New Roman"/>
                <w:b w:val="false"/>
                <w:i w:val="false"/>
                <w:color w:val="000000"/>
                <w:vertAlign w:val="superscript"/>
              </w:rPr>
              <w:t>7</w:t>
            </w:r>
            <w:r>
              <w:rPr>
                <w:rFonts w:ascii="Times New Roman"/>
                <w:b w:val="false"/>
                <w:i w:val="false"/>
                <w:color w:val="000000"/>
                <w:sz w:val="20"/>
              </w:rPr>
              <w:t>. Критерием, определяющим s</w:t>
            </w:r>
            <w:r>
              <w:rPr>
                <w:rFonts w:ascii="Times New Roman"/>
                <w:b w:val="false"/>
                <w:i w:val="false"/>
                <w:color w:val="000000"/>
                <w:vertAlign w:val="subscript"/>
              </w:rPr>
              <w:t>Hlim</w:t>
            </w:r>
            <w:r>
              <w:rPr>
                <w:rFonts w:ascii="Times New Roman"/>
                <w:b w:val="false"/>
                <w:i w:val="false"/>
                <w:color w:val="000000"/>
                <w:sz w:val="20"/>
              </w:rPr>
              <w:t>, является повреждение</w:t>
            </w:r>
          </w:p>
          <w:p>
            <w:pPr>
              <w:spacing w:after="20"/>
              <w:ind w:left="20"/>
              <w:jc w:val="both"/>
            </w:pPr>
            <w:r>
              <w:rPr>
                <w:rFonts w:ascii="Times New Roman"/>
                <w:b w:val="false"/>
                <w:i w:val="false"/>
                <w:color w:val="000000"/>
                <w:sz w:val="20"/>
              </w:rPr>
              <w:t>
усталостными раковинами не менее 2 % активной поверхности зуба без</w:t>
            </w:r>
          </w:p>
          <w:p>
            <w:pPr>
              <w:spacing w:after="20"/>
              <w:ind w:left="20"/>
              <w:jc w:val="both"/>
            </w:pPr>
            <w:r>
              <w:rPr>
                <w:rFonts w:ascii="Times New Roman"/>
                <w:b w:val="false"/>
                <w:i w:val="false"/>
                <w:color w:val="000000"/>
                <w:sz w:val="20"/>
              </w:rPr>
              <w:t>
поверхностного упрочнения и не менее 5 % — для зуба с упрочнением.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03" w:id="112"/>
    <w:p>
      <w:pPr>
        <w:spacing w:after="0"/>
        <w:ind w:left="0"/>
        <w:jc w:val="left"/>
      </w:pPr>
      <w:r>
        <w:rPr>
          <w:rFonts w:ascii="Times New Roman"/>
          <w:b/>
          <w:i w:val="false"/>
          <w:color w:val="000000"/>
        </w:rPr>
        <w:t xml:space="preserve"> Минимальные коэффициенты запаса контактной выносливости S</w:t>
      </w:r>
      <w:r>
        <w:rPr>
          <w:rFonts w:ascii="Times New Roman"/>
          <w:b/>
          <w:i w:val="false"/>
          <w:color w:val="000000"/>
          <w:vertAlign w:val="subscript"/>
        </w:rPr>
        <w:t>Hmin</w:t>
      </w:r>
      <w:r>
        <w:rPr>
          <w:rFonts w:ascii="Times New Roman"/>
          <w:b/>
          <w:i w:val="false"/>
          <w:color w:val="000000"/>
        </w:rPr>
        <w:t>,</w:t>
      </w:r>
      <w:r>
        <w:br/>
      </w:r>
      <w:r>
        <w:rPr>
          <w:rFonts w:ascii="Times New Roman"/>
          <w:b/>
          <w:i w:val="false"/>
          <w:color w:val="000000"/>
        </w:rPr>
        <w:t>запаса выносливости при изгибе S</w:t>
      </w:r>
      <w:r>
        <w:rPr>
          <w:rFonts w:ascii="Times New Roman"/>
          <w:b/>
          <w:i w:val="false"/>
          <w:color w:val="000000"/>
          <w:vertAlign w:val="subscript"/>
        </w:rPr>
        <w:t>Fmin</w:t>
      </w:r>
      <w:r>
        <w:rPr>
          <w:rFonts w:ascii="Times New Roman"/>
          <w:b/>
          <w:i w:val="false"/>
          <w:color w:val="000000"/>
        </w:rPr>
        <w:t xml:space="preserve"> статической прочности</w:t>
      </w:r>
      <w:r>
        <w:br/>
      </w:r>
      <w:r>
        <w:rPr>
          <w:rFonts w:ascii="Times New Roman"/>
          <w:b/>
          <w:i w:val="false"/>
          <w:color w:val="000000"/>
        </w:rPr>
        <w:t>рабочих поверхностей S</w:t>
      </w:r>
      <w:r>
        <w:rPr>
          <w:rFonts w:ascii="Times New Roman"/>
          <w:b/>
          <w:i w:val="false"/>
          <w:color w:val="000000"/>
          <w:vertAlign w:val="subscript"/>
        </w:rPr>
        <w:t>hst</w:t>
      </w:r>
      <w:r>
        <w:rPr>
          <w:rFonts w:ascii="Times New Roman"/>
          <w:b/>
          <w:i w:val="false"/>
          <w:color w:val="000000"/>
        </w:rPr>
        <w:t xml:space="preserve"> и статической изгибной прочности</w:t>
      </w:r>
      <w:r>
        <w:br/>
      </w:r>
      <w:r>
        <w:rPr>
          <w:rFonts w:ascii="Times New Roman"/>
          <w:b/>
          <w:i w:val="false"/>
          <w:color w:val="000000"/>
        </w:rPr>
        <w:t>зубьев S</w:t>
      </w:r>
      <w:r>
        <w:rPr>
          <w:rFonts w:ascii="Times New Roman"/>
          <w:b/>
          <w:i w:val="false"/>
          <w:color w:val="000000"/>
          <w:vertAlign w:val="subscript"/>
        </w:rPr>
        <w:t>fst</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передачи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судна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Hmin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Fmin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hst1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fst1</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Главная зубчатая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суда, исключая</w:t>
            </w:r>
          </w:p>
          <w:p>
            <w:pPr>
              <w:spacing w:after="20"/>
              <w:ind w:left="20"/>
              <w:jc w:val="both"/>
            </w:pPr>
            <w:r>
              <w:rPr>
                <w:rFonts w:ascii="Times New Roman"/>
                <w:b w:val="false"/>
                <w:i w:val="false"/>
                <w:color w:val="000000"/>
                <w:sz w:val="20"/>
              </w:rPr>
              <w:t>
прогулочные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Одновинтовые прогулочные</w:t>
            </w:r>
          </w:p>
          <w:p>
            <w:pPr>
              <w:spacing w:after="20"/>
              <w:ind w:left="20"/>
              <w:jc w:val="both"/>
            </w:pPr>
            <w:r>
              <w:rPr>
                <w:rFonts w:ascii="Times New Roman"/>
                <w:b w:val="false"/>
                <w:i w:val="false"/>
                <w:color w:val="000000"/>
                <w:sz w:val="20"/>
              </w:rPr>
              <w:t>
суда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Многовинтовые</w:t>
            </w:r>
          </w:p>
          <w:p>
            <w:pPr>
              <w:spacing w:after="20"/>
              <w:ind w:left="20"/>
              <w:jc w:val="both"/>
            </w:pPr>
            <w:r>
              <w:rPr>
                <w:rFonts w:ascii="Times New Roman"/>
                <w:b w:val="false"/>
                <w:i w:val="false"/>
                <w:color w:val="000000"/>
                <w:sz w:val="20"/>
              </w:rPr>
              <w:t>
прогулочные суда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Вспомогательная</w:t>
            </w:r>
          </w:p>
          <w:p>
            <w:pPr>
              <w:spacing w:after="20"/>
              <w:ind w:left="20"/>
              <w:jc w:val="both"/>
            </w:pPr>
            <w:r>
              <w:rPr>
                <w:rFonts w:ascii="Times New Roman"/>
                <w:b w:val="false"/>
                <w:i w:val="false"/>
                <w:color w:val="000000"/>
                <w:sz w:val="20"/>
              </w:rPr>
              <w:t>
зубчатая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суда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1,1ч1,352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1,4ч1,72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Для колес из поковок или горячекатаной стали. Для заготовок из проката эти</w:t>
            </w:r>
          </w:p>
          <w:p>
            <w:pPr>
              <w:spacing w:after="20"/>
              <w:ind w:left="20"/>
              <w:jc w:val="both"/>
            </w:pPr>
            <w:r>
              <w:rPr>
                <w:rFonts w:ascii="Times New Roman"/>
                <w:b w:val="false"/>
                <w:i w:val="false"/>
                <w:color w:val="000000"/>
                <w:sz w:val="20"/>
              </w:rPr>
              <w:t>
значения следует увеличить на 15 %, для литых заготовок — на 30 %.</w:t>
            </w:r>
          </w:p>
          <w:p>
            <w:pPr>
              <w:spacing w:after="20"/>
              <w:ind w:left="20"/>
              <w:jc w:val="both"/>
            </w:pPr>
            <w:r>
              <w:rPr>
                <w:rFonts w:ascii="Times New Roman"/>
                <w:b w:val="false"/>
                <w:i w:val="false"/>
                <w:color w:val="000000"/>
                <w:sz w:val="20"/>
              </w:rPr>
              <w:t>
2 Максимальные значения для передач, выход из строя которых связан с тяжелыми</w:t>
            </w:r>
          </w:p>
          <w:p>
            <w:pPr>
              <w:spacing w:after="20"/>
              <w:ind w:left="20"/>
              <w:jc w:val="both"/>
            </w:pPr>
            <w:r>
              <w:rPr>
                <w:rFonts w:ascii="Times New Roman"/>
                <w:b w:val="false"/>
                <w:i w:val="false"/>
                <w:color w:val="000000"/>
                <w:sz w:val="20"/>
              </w:rPr>
              <w:t>
последствиями.</w:t>
            </w:r>
          </w:p>
          <w:p>
            <w:pPr>
              <w:spacing w:after="20"/>
              <w:ind w:left="20"/>
              <w:jc w:val="both"/>
            </w:pPr>
            <w:r>
              <w:rPr>
                <w:rFonts w:ascii="Times New Roman"/>
                <w:b w:val="false"/>
                <w:i w:val="false"/>
                <w:color w:val="000000"/>
                <w:sz w:val="20"/>
              </w:rPr>
              <w:t>
Примечание. Под прогулочными понимаются суда длиной до 24 м, не используемые</w:t>
            </w:r>
          </w:p>
          <w:p>
            <w:pPr>
              <w:spacing w:after="20"/>
              <w:ind w:left="20"/>
              <w:jc w:val="both"/>
            </w:pPr>
            <w:r>
              <w:rPr>
                <w:rFonts w:ascii="Times New Roman"/>
                <w:b w:val="false"/>
                <w:i w:val="false"/>
                <w:color w:val="000000"/>
                <w:sz w:val="20"/>
              </w:rPr>
              <w:t>
для коммерческих и пассажирских перевозок и под фрахт.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05" w:id="113"/>
    <w:p>
      <w:pPr>
        <w:spacing w:after="0"/>
        <w:ind w:left="0"/>
        <w:jc w:val="left"/>
      </w:pPr>
      <w:r>
        <w:rPr>
          <w:rFonts w:ascii="Times New Roman"/>
          <w:b/>
          <w:i w:val="false"/>
          <w:color w:val="000000"/>
        </w:rPr>
        <w:t xml:space="preserve"> Коэффициент Z</w:t>
      </w:r>
      <w:r>
        <w:rPr>
          <w:rFonts w:ascii="Times New Roman"/>
          <w:b/>
          <w:i w:val="false"/>
          <w:color w:val="000000"/>
          <w:vertAlign w:val="subscript"/>
        </w:rPr>
        <w:t>x</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 или химико-термическая</w:t>
            </w:r>
          </w:p>
          <w:p>
            <w:pPr>
              <w:spacing w:after="20"/>
              <w:ind w:left="20"/>
              <w:jc w:val="both"/>
            </w:pPr>
            <w:r>
              <w:rPr>
                <w:rFonts w:ascii="Times New Roman"/>
                <w:b w:val="false"/>
                <w:i w:val="false"/>
                <w:color w:val="000000"/>
                <w:sz w:val="20"/>
              </w:rPr>
              <w:t>
обработка зубьев шестерни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Zx</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Цементация или поверхностная закалка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n,</w:t>
            </w:r>
            <w:r>
              <w:rPr>
                <w:rFonts w:ascii="Times New Roman"/>
                <w:b w:val="false"/>
                <w:i w:val="false"/>
                <w:color w:val="000000"/>
                <w:vertAlign w:val="subscript"/>
              </w:rPr>
              <w:t>&lt;</w:t>
            </w:r>
            <w:r>
              <w:rPr>
                <w:rFonts w:ascii="Times New Roman"/>
                <w:b w:val="false"/>
                <w:i w:val="false"/>
                <w:color w:val="000000"/>
                <w:sz w:val="20"/>
              </w:rPr>
              <w:t>10</w:t>
            </w:r>
          </w:p>
          <w:p>
            <w:pPr>
              <w:spacing w:after="20"/>
              <w:ind w:left="20"/>
              <w:jc w:val="both"/>
            </w:pPr>
            <w:r>
              <w:rPr>
                <w:rFonts w:ascii="Times New Roman"/>
                <w:b w:val="false"/>
                <w:i w:val="false"/>
                <w:color w:val="000000"/>
                <w:sz w:val="20"/>
              </w:rPr>
              <w:t>
10&lt; m</w:t>
            </w:r>
            <w:r>
              <w:rPr>
                <w:rFonts w:ascii="Times New Roman"/>
                <w:b w:val="false"/>
                <w:i w:val="false"/>
                <w:color w:val="000000"/>
                <w:vertAlign w:val="subscript"/>
              </w:rPr>
              <w:t>n</w:t>
            </w:r>
            <w:r>
              <w:rPr>
                <w:rFonts w:ascii="Times New Roman"/>
                <w:b w:val="false"/>
                <w:i w:val="false"/>
                <w:color w:val="000000"/>
                <w:sz w:val="20"/>
              </w:rPr>
              <w:t xml:space="preserve"> &lt;30</w:t>
            </w:r>
          </w:p>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n</w:t>
            </w:r>
            <w:r>
              <w:rPr>
                <w:rFonts w:ascii="Times New Roman"/>
                <w:b w:val="false"/>
                <w:i w:val="false"/>
                <w:color w:val="000000"/>
                <w:sz w:val="20"/>
              </w:rPr>
              <w:t xml:space="preserve"> &gt;30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939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939800" cy="406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Азотирование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n</w:t>
            </w:r>
            <w:r>
              <w:rPr>
                <w:rFonts w:ascii="Times New Roman"/>
                <w:b w:val="false"/>
                <w:i w:val="false"/>
                <w:color w:val="000000"/>
                <w:vertAlign w:val="subscript"/>
              </w:rPr>
              <w:t>&lt;</w:t>
            </w:r>
            <w:r>
              <w:rPr>
                <w:rFonts w:ascii="Times New Roman"/>
                <w:b w:val="false"/>
                <w:i w:val="false"/>
                <w:color w:val="000000"/>
                <w:sz w:val="20"/>
              </w:rPr>
              <w:t>7,5</w:t>
            </w:r>
          </w:p>
          <w:p>
            <w:pPr>
              <w:spacing w:after="20"/>
              <w:ind w:left="20"/>
              <w:jc w:val="both"/>
            </w:pPr>
            <w:r>
              <w:rPr>
                <w:rFonts w:ascii="Times New Roman"/>
                <w:b w:val="false"/>
                <w:i w:val="false"/>
                <w:color w:val="000000"/>
                <w:sz w:val="20"/>
              </w:rPr>
              <w:t>
7,5&lt; m</w:t>
            </w:r>
            <w:r>
              <w:rPr>
                <w:rFonts w:ascii="Times New Roman"/>
                <w:b w:val="false"/>
                <w:i w:val="false"/>
                <w:color w:val="000000"/>
                <w:vertAlign w:val="subscript"/>
              </w:rPr>
              <w:t>n</w:t>
            </w:r>
            <w:r>
              <w:rPr>
                <w:rFonts w:ascii="Times New Roman"/>
                <w:b w:val="false"/>
                <w:i w:val="false"/>
                <w:color w:val="000000"/>
                <w:sz w:val="20"/>
              </w:rPr>
              <w:t xml:space="preserve"> &lt;30</w:t>
            </w:r>
          </w:p>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n</w:t>
            </w:r>
            <w:r>
              <w:rPr>
                <w:rFonts w:ascii="Times New Roman"/>
                <w:b w:val="false"/>
                <w:i w:val="false"/>
                <w:color w:val="000000"/>
                <w:vertAlign w:val="subscript"/>
              </w:rPr>
              <w:t>&gt;</w:t>
            </w:r>
            <w:r>
              <w:rPr>
                <w:rFonts w:ascii="Times New Roman"/>
                <w:b w:val="false"/>
                <w:i w:val="false"/>
                <w:color w:val="000000"/>
                <w:sz w:val="20"/>
              </w:rPr>
              <w:t>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939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939800" cy="419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Объемная закалка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07" w:id="114"/>
    <w:p>
      <w:pPr>
        <w:spacing w:after="0"/>
        <w:ind w:left="0"/>
        <w:jc w:val="left"/>
      </w:pPr>
      <w:r>
        <w:rPr>
          <w:rFonts w:ascii="Times New Roman"/>
          <w:b/>
          <w:i w:val="false"/>
          <w:color w:val="000000"/>
        </w:rPr>
        <w:t xml:space="preserve"> Определение Y</w:t>
      </w:r>
      <w:r>
        <w:rPr>
          <w:rFonts w:ascii="Times New Roman"/>
          <w:b/>
          <w:i w:val="false"/>
          <w:color w:val="000000"/>
          <w:vertAlign w:val="subscript"/>
        </w:rPr>
        <w:t>F</w:t>
      </w:r>
      <w:r>
        <w:rPr>
          <w:rFonts w:ascii="Times New Roman"/>
          <w:b/>
          <w:i w:val="false"/>
          <w:color w:val="000000"/>
        </w:rPr>
        <w:t xml:space="preserve"> для случая внешнего зацепления  </w:t>
      </w:r>
    </w:p>
    <w:bookmarkEnd w:id="114"/>
    <w:p>
      <w:pPr>
        <w:spacing w:after="0"/>
        <w:ind w:left="0"/>
        <w:jc w:val="both"/>
      </w:pPr>
      <w:r>
        <w:drawing>
          <wp:inline distT="0" distB="0" distL="0" distR="0">
            <wp:extent cx="47371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4737100" cy="4445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Приложение 385</w:t>
            </w:r>
            <w:r>
              <w:br/>
            </w:r>
            <w:r>
              <w:rPr>
                <w:rFonts w:ascii="Times New Roman"/>
                <w:b/>
                <w:i w:val="false"/>
                <w:color w:val="000000"/>
                <w:sz w:val="20"/>
              </w:rPr>
              <w:t>к Правилам классификации и постройки</w:t>
            </w:r>
            <w:r>
              <w:br/>
            </w:r>
            <w:r>
              <w:rPr>
                <w:rFonts w:ascii="Times New Roman"/>
                <w:b/>
                <w:i w:val="false"/>
                <w:color w:val="000000"/>
                <w:sz w:val="20"/>
              </w:rPr>
              <w:t>морских судов</w:t>
            </w:r>
          </w:p>
        </w:tc>
      </w:tr>
    </w:tbl>
    <w:bookmarkStart w:name="z209" w:id="115"/>
    <w:p>
      <w:pPr>
        <w:spacing w:after="0"/>
        <w:ind w:left="0"/>
        <w:jc w:val="left"/>
      </w:pPr>
      <w:r>
        <w:rPr>
          <w:rFonts w:ascii="Times New Roman"/>
          <w:b/>
          <w:i w:val="false"/>
          <w:color w:val="000000"/>
        </w:rPr>
        <w:t xml:space="preserve"> Исходный производящий контур фрезы без протуберанца  </w:t>
      </w:r>
    </w:p>
    <w:bookmarkEnd w:id="115"/>
    <w:p>
      <w:pPr>
        <w:spacing w:after="0"/>
        <w:ind w:left="0"/>
        <w:jc w:val="both"/>
      </w:pPr>
      <w:r>
        <w:drawing>
          <wp:inline distT="0" distB="0" distL="0" distR="0">
            <wp:extent cx="42799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4279900" cy="448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11" w:id="116"/>
    <w:p>
      <w:pPr>
        <w:spacing w:after="0"/>
        <w:ind w:left="0"/>
        <w:jc w:val="left"/>
      </w:pPr>
      <w:r>
        <w:rPr>
          <w:rFonts w:ascii="Times New Roman"/>
          <w:b/>
          <w:i w:val="false"/>
          <w:color w:val="000000"/>
        </w:rPr>
        <w:t xml:space="preserve"> Исходный производящий контур фрезы с протуберанцем  </w:t>
      </w:r>
    </w:p>
    <w:bookmarkEnd w:id="116"/>
    <w:p>
      <w:pPr>
        <w:spacing w:after="0"/>
        <w:ind w:left="0"/>
        <w:jc w:val="both"/>
      </w:pPr>
      <w:r>
        <w:drawing>
          <wp:inline distT="0" distB="0" distL="0" distR="0">
            <wp:extent cx="40259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4025900" cy="5092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13" w:id="117"/>
    <w:p>
      <w:pPr>
        <w:spacing w:after="0"/>
        <w:ind w:left="0"/>
        <w:jc w:val="left"/>
      </w:pPr>
      <w:r>
        <w:rPr>
          <w:rFonts w:ascii="Times New Roman"/>
          <w:b/>
          <w:i w:val="false"/>
          <w:color w:val="000000"/>
        </w:rPr>
        <w:t xml:space="preserve"> Определение Y</w:t>
      </w:r>
      <w:r>
        <w:rPr>
          <w:rFonts w:ascii="Times New Roman"/>
          <w:b/>
          <w:i w:val="false"/>
          <w:color w:val="000000"/>
          <w:vertAlign w:val="subscript"/>
        </w:rPr>
        <w:t>F</w:t>
      </w:r>
      <w:r>
        <w:rPr>
          <w:rFonts w:ascii="Times New Roman"/>
          <w:b/>
          <w:i w:val="false"/>
          <w:color w:val="000000"/>
        </w:rPr>
        <w:t xml:space="preserve"> для случая внутреннего зацепления  </w:t>
      </w:r>
    </w:p>
    <w:bookmarkEnd w:id="117"/>
    <w:p>
      <w:pPr>
        <w:spacing w:after="0"/>
        <w:ind w:left="0"/>
        <w:jc w:val="both"/>
      </w:pPr>
      <w:r>
        <w:drawing>
          <wp:inline distT="0" distB="0" distL="0" distR="0">
            <wp:extent cx="55118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5511800" cy="3009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15" w:id="118"/>
    <w:p>
      <w:pPr>
        <w:spacing w:after="0"/>
        <w:ind w:left="0"/>
        <w:jc w:val="left"/>
      </w:pPr>
      <w:r>
        <w:rPr>
          <w:rFonts w:ascii="Times New Roman"/>
          <w:b/>
          <w:i w:val="false"/>
          <w:color w:val="000000"/>
        </w:rPr>
        <w:t xml:space="preserve"> Значения предела выносливости зубьев при изгибе</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 или химикотермическая</w:t>
            </w:r>
          </w:p>
          <w:p>
            <w:pPr>
              <w:spacing w:after="20"/>
              <w:ind w:left="20"/>
              <w:jc w:val="both"/>
            </w:pPr>
            <w:r>
              <w:rPr>
                <w:rFonts w:ascii="Times New Roman"/>
                <w:b w:val="false"/>
                <w:i w:val="false"/>
                <w:color w:val="000000"/>
                <w:sz w:val="20"/>
              </w:rPr>
              <w:t>
обработка зубьев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Flim</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N</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Объемная закалка углеродистой стали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 s</w:t>
            </w:r>
            <w:r>
              <w:rPr>
                <w:rFonts w:ascii="Times New Roman"/>
                <w:b w:val="false"/>
                <w:i w:val="false"/>
                <w:color w:val="000000"/>
                <w:vertAlign w:val="subscript"/>
              </w:rPr>
              <w:t>B</w:t>
            </w:r>
            <w:r>
              <w:rPr>
                <w:rFonts w:ascii="Times New Roman"/>
                <w:b w:val="false"/>
                <w:i w:val="false"/>
                <w:color w:val="000000"/>
                <w:sz w:val="20"/>
              </w:rPr>
              <w:t xml:space="preserve"> + 150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Объемная закалка легированной стали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0,1s</w:t>
            </w:r>
            <w:r>
              <w:rPr>
                <w:rFonts w:ascii="Times New Roman"/>
                <w:b w:val="false"/>
                <w:i w:val="false"/>
                <w:color w:val="000000"/>
                <w:vertAlign w:val="subscript"/>
              </w:rPr>
              <w:t>B</w:t>
            </w:r>
            <w:r>
              <w:rPr>
                <w:rFonts w:ascii="Times New Roman"/>
                <w:b w:val="false"/>
                <w:i w:val="false"/>
                <w:color w:val="000000"/>
                <w:sz w:val="20"/>
              </w:rPr>
              <w:t xml:space="preserve"> + 185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Низкотемпературное цианирование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Поверхностная закалка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0,35HV + 125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Азотирование в газовой среде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Цементация сталей, содержащих Cr, Ni, Mo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Цементация других видов сталей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Значения s</w:t>
            </w:r>
            <w:r>
              <w:rPr>
                <w:rFonts w:ascii="Times New Roman"/>
                <w:b w:val="false"/>
                <w:i w:val="false"/>
                <w:color w:val="000000"/>
                <w:vertAlign w:val="subscript"/>
              </w:rPr>
              <w:t>Flim</w:t>
            </w:r>
            <w:r>
              <w:rPr>
                <w:rFonts w:ascii="Times New Roman"/>
                <w:b w:val="false"/>
                <w:i w:val="false"/>
                <w:color w:val="000000"/>
                <w:sz w:val="20"/>
              </w:rPr>
              <w:t xml:space="preserve"> определяются при испытаниях зубьев колес на</w:t>
            </w:r>
          </w:p>
          <w:p>
            <w:pPr>
              <w:spacing w:after="20"/>
              <w:ind w:left="20"/>
              <w:jc w:val="both"/>
            </w:pPr>
            <w:r>
              <w:rPr>
                <w:rFonts w:ascii="Times New Roman"/>
                <w:b w:val="false"/>
                <w:i w:val="false"/>
                <w:color w:val="000000"/>
                <w:sz w:val="20"/>
              </w:rPr>
              <w:t>
изгибную выносливость при отнулевом цикле и соответствуют вероятности</w:t>
            </w:r>
          </w:p>
          <w:p>
            <w:pPr>
              <w:spacing w:after="20"/>
              <w:ind w:left="20"/>
              <w:jc w:val="both"/>
            </w:pPr>
            <w:r>
              <w:rPr>
                <w:rFonts w:ascii="Times New Roman"/>
                <w:b w:val="false"/>
                <w:i w:val="false"/>
                <w:color w:val="000000"/>
                <w:sz w:val="20"/>
              </w:rPr>
              <w:t>
отказа не более 1 % при числе циклов 3·10</w:t>
            </w:r>
            <w:r>
              <w:rPr>
                <w:rFonts w:ascii="Times New Roman"/>
                <w:b w:val="false"/>
                <w:i w:val="false"/>
                <w:color w:val="000000"/>
                <w:vertAlign w:val="superscript"/>
              </w:rPr>
              <w:t>6</w:t>
            </w:r>
            <w:r>
              <w:rPr>
                <w:rFonts w:ascii="Times New Roman"/>
                <w:b w:val="false"/>
                <w:i w:val="false"/>
                <w:color w:val="000000"/>
                <w:sz w:val="20"/>
              </w:rPr>
              <w:t>.</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17" w:id="119"/>
    <w:p>
      <w:pPr>
        <w:spacing w:after="0"/>
        <w:ind w:left="0"/>
        <w:jc w:val="left"/>
      </w:pPr>
      <w:r>
        <w:rPr>
          <w:rFonts w:ascii="Times New Roman"/>
          <w:b/>
          <w:i w:val="false"/>
          <w:color w:val="000000"/>
        </w:rPr>
        <w:t xml:space="preserve"> Коэффициент Y</w:t>
      </w:r>
      <w:r>
        <w:rPr>
          <w:rFonts w:ascii="Times New Roman"/>
          <w:b/>
          <w:i w:val="false"/>
          <w:color w:val="000000"/>
          <w:vertAlign w:val="subscript"/>
        </w:rPr>
        <w:t>RrelT</w:t>
      </w:r>
      <w:r>
        <w:rPr>
          <w:rFonts w:ascii="Times New Roman"/>
          <w:b/>
          <w:i w:val="false"/>
          <w:color w:val="000000"/>
        </w:rPr>
        <w:t>, учитывающий чувствительность материала</w:t>
      </w:r>
      <w:r>
        <w:br/>
      </w:r>
      <w:r>
        <w:rPr>
          <w:rFonts w:ascii="Times New Roman"/>
          <w:b/>
          <w:i w:val="false"/>
          <w:color w:val="000000"/>
        </w:rPr>
        <w:t>к концентрации напряжений</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 или</w:t>
            </w:r>
          </w:p>
          <w:p>
            <w:pPr>
              <w:spacing w:after="20"/>
              <w:ind w:left="20"/>
              <w:jc w:val="both"/>
            </w:pPr>
            <w:r>
              <w:rPr>
                <w:rFonts w:ascii="Times New Roman"/>
                <w:b w:val="false"/>
                <w:i w:val="false"/>
                <w:color w:val="000000"/>
                <w:sz w:val="20"/>
              </w:rPr>
              <w:t>
химико-термическая обработка</w:t>
            </w:r>
          </w:p>
          <w:p>
            <w:pPr>
              <w:spacing w:after="20"/>
              <w:ind w:left="20"/>
              <w:jc w:val="both"/>
            </w:pPr>
            <w:r>
              <w:rPr>
                <w:rFonts w:ascii="Times New Roman"/>
                <w:b w:val="false"/>
                <w:i w:val="false"/>
                <w:color w:val="000000"/>
                <w:sz w:val="20"/>
              </w:rPr>
              <w:t>
переходных поверхностей зубьев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3175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317500" cy="228600"/>
                          </a:xfrm>
                          <a:prstGeom prst="rect">
                            <a:avLst/>
                          </a:prstGeom>
                        </pic:spPr>
                      </pic:pic>
                    </a:graphicData>
                  </a:graphic>
                </wp:inline>
              </w:drawing>
            </w:r>
          </w:p>
          <w:p>
            <w:pPr>
              <w:spacing w:after="0"/>
              <w:ind w:left="0"/>
              <w:jc w:val="both"/>
            </w:pPr>
            <w:r>
              <w:rPr>
                <w:rFonts w:ascii="Times New Roman"/>
                <w:b w:val="false"/>
                <w:i w:val="false"/>
                <w:color w:val="000000"/>
                <w:sz w:val="20"/>
              </w:rPr>
              <w:t>при</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w:t>
            </w:r>
            <w:r>
              <w:rPr>
                <w:rFonts w:ascii="Times New Roman"/>
                <w:b w:val="false"/>
                <w:i w:val="false"/>
                <w:color w:val="000000"/>
                <w:vertAlign w:val="subscript"/>
              </w:rPr>
              <w:t>1max</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Объемная закалка углеродистой</w:t>
            </w:r>
          </w:p>
          <w:p>
            <w:pPr>
              <w:spacing w:after="20"/>
              <w:ind w:left="20"/>
              <w:jc w:val="both"/>
            </w:pPr>
            <w:r>
              <w:rPr>
                <w:rFonts w:ascii="Times New Roman"/>
                <w:b w:val="false"/>
                <w:i w:val="false"/>
                <w:color w:val="000000"/>
                <w:sz w:val="20"/>
              </w:rPr>
              <w:t>
стали: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поковка или прокат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93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9939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231900" cy="457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93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9939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850900" cy="228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Поверхностная закалка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4097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0,4+0,3Ys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Азотирование и</w:t>
            </w:r>
          </w:p>
          <w:p>
            <w:pPr>
              <w:spacing w:after="20"/>
              <w:ind w:left="20"/>
              <w:jc w:val="both"/>
            </w:pPr>
            <w:r>
              <w:rPr>
                <w:rFonts w:ascii="Times New Roman"/>
                <w:b w:val="false"/>
                <w:i w:val="false"/>
                <w:color w:val="000000"/>
                <w:sz w:val="20"/>
              </w:rPr>
              <w:t>
низкотемпературное цианирование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2446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0,6+0,2Ys</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Значение q</w:t>
            </w:r>
            <w:r>
              <w:rPr>
                <w:rFonts w:ascii="Times New Roman"/>
                <w:b w:val="false"/>
                <w:i w:val="false"/>
                <w:color w:val="000000"/>
                <w:vertAlign w:val="subscript"/>
              </w:rPr>
              <w:t>s</w:t>
            </w:r>
            <w:r>
              <w:rPr>
                <w:rFonts w:ascii="Times New Roman"/>
                <w:b w:val="false"/>
                <w:i w:val="false"/>
                <w:color w:val="000000"/>
                <w:sz w:val="20"/>
              </w:rPr>
              <w:t xml:space="preserve"> определяется по формуле (837) или (838), в зависимости</w:t>
            </w:r>
          </w:p>
          <w:p>
            <w:pPr>
              <w:spacing w:after="20"/>
              <w:ind w:left="20"/>
              <w:jc w:val="both"/>
            </w:pPr>
            <w:r>
              <w:rPr>
                <w:rFonts w:ascii="Times New Roman"/>
                <w:b w:val="false"/>
                <w:i w:val="false"/>
                <w:color w:val="000000"/>
                <w:sz w:val="20"/>
              </w:rPr>
              <w:t>
от вида зацепления.</w:t>
            </w:r>
          </w:p>
          <w:p>
            <w:pPr>
              <w:spacing w:after="20"/>
              <w:ind w:left="20"/>
              <w:jc w:val="both"/>
            </w:pPr>
            <w:r>
              <w:rPr>
                <w:rFonts w:ascii="Times New Roman"/>
                <w:b w:val="false"/>
                <w:i w:val="false"/>
                <w:color w:val="000000"/>
                <w:sz w:val="20"/>
              </w:rPr>
              <w:t>
Для диапазона l,5&lt;q</w:t>
            </w:r>
            <w:r>
              <w:rPr>
                <w:rFonts w:ascii="Times New Roman"/>
                <w:b w:val="false"/>
                <w:i w:val="false"/>
                <w:color w:val="000000"/>
                <w:vertAlign w:val="subscript"/>
              </w:rPr>
              <w:t>s</w:t>
            </w:r>
            <w:r>
              <w:rPr>
                <w:rFonts w:ascii="Times New Roman"/>
                <w:b w:val="false"/>
                <w:i w:val="false"/>
                <w:color w:val="000000"/>
                <w:sz w:val="20"/>
              </w:rPr>
              <w:t xml:space="preserve">&lt;4 можно принимать </w:t>
            </w:r>
          </w:p>
          <w:p>
            <w:pPr>
              <w:spacing w:after="20"/>
              <w:ind w:left="20"/>
              <w:jc w:val="both"/>
            </w:pPr>
            <w:r>
              <w:drawing>
                <wp:inline distT="0" distB="0" distL="0" distR="0">
                  <wp:extent cx="406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406400" cy="2286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19" w:id="120"/>
    <w:p>
      <w:pPr>
        <w:spacing w:after="0"/>
        <w:ind w:left="0"/>
        <w:jc w:val="left"/>
      </w:pPr>
      <w:r>
        <w:rPr>
          <w:rFonts w:ascii="Times New Roman"/>
          <w:b/>
          <w:i w:val="false"/>
          <w:color w:val="000000"/>
        </w:rPr>
        <w:t xml:space="preserve"> Коэффициент Y</w:t>
      </w:r>
      <w:r>
        <w:rPr>
          <w:rFonts w:ascii="Times New Roman"/>
          <w:b/>
          <w:i w:val="false"/>
          <w:color w:val="000000"/>
          <w:vertAlign w:val="subscript"/>
        </w:rPr>
        <w:t>RrelT</w:t>
      </w:r>
      <w:r>
        <w:rPr>
          <w:rFonts w:ascii="Times New Roman"/>
          <w:b/>
          <w:i w:val="false"/>
          <w:color w:val="000000"/>
        </w:rPr>
        <w:t>, учитывающий влияние шероховатости</w:t>
      </w:r>
      <w:r>
        <w:br/>
      </w:r>
      <w:r>
        <w:rPr>
          <w:rFonts w:ascii="Times New Roman"/>
          <w:b/>
          <w:i w:val="false"/>
          <w:color w:val="000000"/>
        </w:rPr>
        <w:t>переходной поверхности зуба</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 или химико-термическая</w:t>
            </w:r>
          </w:p>
          <w:p>
            <w:pPr>
              <w:spacing w:after="20"/>
              <w:ind w:left="20"/>
              <w:jc w:val="both"/>
            </w:pPr>
            <w:r>
              <w:rPr>
                <w:rFonts w:ascii="Times New Roman"/>
                <w:b w:val="false"/>
                <w:i w:val="false"/>
                <w:color w:val="000000"/>
                <w:sz w:val="20"/>
              </w:rPr>
              <w:t>
обработка зубьев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342900" cy="228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330200" cy="215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49300" cy="215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Объемная или поверхностная закалка,</w:t>
            </w:r>
          </w:p>
          <w:p>
            <w:pPr>
              <w:spacing w:after="20"/>
              <w:ind w:left="20"/>
              <w:jc w:val="both"/>
            </w:pPr>
            <w:r>
              <w:rPr>
                <w:rFonts w:ascii="Times New Roman"/>
                <w:b w:val="false"/>
                <w:i w:val="false"/>
                <w:color w:val="000000"/>
                <w:sz w:val="20"/>
              </w:rPr>
              <w:t>
цементация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333500" cy="241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Азотирование и низкотемпературное</w:t>
            </w:r>
          </w:p>
          <w:p>
            <w:pPr>
              <w:spacing w:after="20"/>
              <w:ind w:left="20"/>
              <w:jc w:val="both"/>
            </w:pPr>
            <w:r>
              <w:rPr>
                <w:rFonts w:ascii="Times New Roman"/>
                <w:b w:val="false"/>
                <w:i w:val="false"/>
                <w:color w:val="000000"/>
                <w:sz w:val="20"/>
              </w:rPr>
              <w:t>
цианирование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320800" cy="241300"/>
                          </a:xfrm>
                          <a:prstGeom prst="rect">
                            <a:avLst/>
                          </a:prstGeom>
                        </pic:spPr>
                      </pic:pic>
                    </a:graphicData>
                  </a:graphic>
                </wp:inline>
              </w:drawing>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21" w:id="121"/>
    <w:p>
      <w:pPr>
        <w:spacing w:after="0"/>
        <w:ind w:left="0"/>
        <w:jc w:val="left"/>
      </w:pPr>
      <w:r>
        <w:rPr>
          <w:rFonts w:ascii="Times New Roman"/>
          <w:b/>
          <w:i w:val="false"/>
          <w:color w:val="000000"/>
        </w:rPr>
        <w:t xml:space="preserve"> Коэффициент Y</w:t>
      </w:r>
      <w:r>
        <w:rPr>
          <w:rFonts w:ascii="Times New Roman"/>
          <w:b/>
          <w:i w:val="false"/>
          <w:color w:val="000000"/>
          <w:vertAlign w:val="subscript"/>
        </w:rPr>
        <w:t>RrelT</w:t>
      </w:r>
      <w:r>
        <w:rPr>
          <w:rFonts w:ascii="Times New Roman"/>
          <w:b/>
          <w:i w:val="false"/>
          <w:color w:val="000000"/>
        </w:rPr>
        <w:t>, учитывающий влияние шероховатости</w:t>
      </w:r>
      <w:r>
        <w:br/>
      </w:r>
      <w:r>
        <w:rPr>
          <w:rFonts w:ascii="Times New Roman"/>
          <w:b/>
          <w:i w:val="false"/>
          <w:color w:val="000000"/>
        </w:rPr>
        <w:t>переходной поверхности зуба</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 или</w:t>
            </w:r>
          </w:p>
          <w:p>
            <w:pPr>
              <w:spacing w:after="20"/>
              <w:ind w:left="20"/>
              <w:jc w:val="both"/>
            </w:pPr>
            <w:r>
              <w:rPr>
                <w:rFonts w:ascii="Times New Roman"/>
                <w:b w:val="false"/>
                <w:i w:val="false"/>
                <w:color w:val="000000"/>
                <w:sz w:val="20"/>
              </w:rPr>
              <w:t>
химикотермическая обработка</w:t>
            </w:r>
          </w:p>
          <w:p>
            <w:pPr>
              <w:spacing w:after="20"/>
              <w:ind w:left="20"/>
              <w:jc w:val="both"/>
            </w:pPr>
            <w:r>
              <w:rPr>
                <w:rFonts w:ascii="Times New Roman"/>
                <w:b w:val="false"/>
                <w:i w:val="false"/>
                <w:color w:val="000000"/>
                <w:sz w:val="20"/>
              </w:rPr>
              <w:t>
зубьев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x</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Объемная закалка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8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5588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533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5334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12446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Поверхностная обработка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8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5588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533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5334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8382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0,80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Примечание. При </w:t>
            </w:r>
          </w:p>
          <w:p>
            <w:pPr>
              <w:spacing w:after="20"/>
              <w:ind w:left="20"/>
              <w:jc w:val="both"/>
            </w:pPr>
            <w:r>
              <w:drawing>
                <wp:inline distT="0" distB="0" distL="0" distR="0">
                  <wp:extent cx="749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49300" cy="215900"/>
                          </a:xfrm>
                          <a:prstGeom prst="rect">
                            <a:avLst/>
                          </a:prstGeom>
                        </pic:spPr>
                      </pic:pic>
                    </a:graphicData>
                  </a:graphic>
                </wp:inline>
              </w:drawing>
            </w:r>
          </w:p>
          <w:p>
            <w:pPr>
              <w:spacing w:after="0"/>
              <w:ind w:left="0"/>
              <w:jc w:val="both"/>
            </w:pPr>
            <w:r>
              <w:rPr>
                <w:rFonts w:ascii="Times New Roman"/>
                <w:b w:val="false"/>
                <w:i w:val="false"/>
                <w:color w:val="000000"/>
                <w:sz w:val="20"/>
              </w:rPr>
              <w:t>мм и любом виде поверхностного упрочнения Y</w:t>
            </w:r>
            <w:r>
              <w:rPr>
                <w:rFonts w:ascii="Times New Roman"/>
                <w:b w:val="false"/>
                <w:i w:val="false"/>
                <w:color w:val="000000"/>
                <w:vertAlign w:val="subscript"/>
              </w:rPr>
              <w:t>x</w:t>
            </w:r>
            <w:r>
              <w:rPr>
                <w:rFonts w:ascii="Times New Roman"/>
                <w:b w:val="false"/>
                <w:i w:val="false"/>
                <w:color w:val="000000"/>
                <w:sz w:val="20"/>
              </w:rPr>
              <w:t>=1.</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23" w:id="122"/>
    <w:p>
      <w:pPr>
        <w:spacing w:after="0"/>
        <w:ind w:left="0"/>
        <w:jc w:val="left"/>
      </w:pPr>
      <w:r>
        <w:rPr>
          <w:rFonts w:ascii="Times New Roman"/>
          <w:b/>
          <w:i w:val="false"/>
          <w:color w:val="000000"/>
        </w:rPr>
        <w:t xml:space="preserve"> График для определения коэффициента m</w:t>
      </w:r>
      <w:r>
        <w:rPr>
          <w:rFonts w:ascii="Times New Roman"/>
          <w:b/>
          <w:i w:val="false"/>
          <w:color w:val="000000"/>
          <w:vertAlign w:val="subscript"/>
        </w:rPr>
        <w:t>Т</w:t>
      </w:r>
      <w:r>
        <w:rPr>
          <w:rFonts w:ascii="Times New Roman"/>
          <w:b/>
          <w:i w:val="false"/>
          <w:color w:val="000000"/>
        </w:rPr>
        <w:t xml:space="preserve"> в зависимости от j и НВ/НВс</w:t>
      </w:r>
    </w:p>
    <w:bookmarkEnd w:id="122"/>
    <w:p>
      <w:pPr>
        <w:spacing w:after="0"/>
        <w:ind w:left="0"/>
        <w:jc w:val="left"/>
      </w:pPr>
      <w:r>
        <w:br/>
      </w:r>
    </w:p>
    <w:p>
      <w:pPr>
        <w:spacing w:after="0"/>
        <w:ind w:left="0"/>
        <w:jc w:val="both"/>
      </w:pPr>
      <w:r>
        <w:drawing>
          <wp:inline distT="0" distB="0" distL="0" distR="0">
            <wp:extent cx="46101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46101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Приложение 393</w:t>
            </w:r>
            <w:r>
              <w:br/>
            </w:r>
            <w:r>
              <w:rPr>
                <w:rFonts w:ascii="Times New Roman"/>
                <w:b/>
                <w:i w:val="false"/>
                <w:color w:val="000000"/>
                <w:sz w:val="20"/>
              </w:rPr>
              <w:t>к Правилам классификации и постройки</w:t>
            </w:r>
            <w:r>
              <w:br/>
            </w:r>
            <w:r>
              <w:rPr>
                <w:rFonts w:ascii="Times New Roman"/>
                <w:b/>
                <w:i w:val="false"/>
                <w:color w:val="000000"/>
                <w:sz w:val="20"/>
              </w:rPr>
              <w:t>морских судов</w:t>
            </w:r>
          </w:p>
        </w:tc>
      </w:tr>
    </w:tbl>
    <w:bookmarkStart w:name="z225" w:id="123"/>
    <w:p>
      <w:pPr>
        <w:spacing w:after="0"/>
        <w:ind w:left="0"/>
        <w:jc w:val="left"/>
      </w:pPr>
      <w:r>
        <w:rPr>
          <w:rFonts w:ascii="Times New Roman"/>
          <w:b/>
          <w:i w:val="false"/>
          <w:color w:val="000000"/>
        </w:rPr>
        <w:t xml:space="preserve"> Коэффициент К'</w:t>
      </w:r>
      <w:r>
        <w:rPr>
          <w:rFonts w:ascii="Times New Roman"/>
          <w:b/>
          <w:i w:val="false"/>
          <w:color w:val="000000"/>
          <w:vertAlign w:val="subscript"/>
        </w:rPr>
        <w:t>А</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ледовых усилений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1сеЗ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Агс5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Icebreaker8 —</w:t>
            </w:r>
          </w:p>
          <w:p>
            <w:pPr>
              <w:spacing w:after="20"/>
              <w:ind w:left="20"/>
              <w:jc w:val="both"/>
            </w:pPr>
            <w:r>
              <w:rPr>
                <w:rFonts w:ascii="Times New Roman"/>
                <w:b w:val="false"/>
                <w:i w:val="false"/>
                <w:color w:val="000000"/>
                <w:sz w:val="20"/>
              </w:rPr>
              <w:t>
Icebreaker9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27" w:id="124"/>
    <w:p>
      <w:pPr>
        <w:spacing w:after="0"/>
        <w:ind w:left="0"/>
        <w:jc w:val="left"/>
      </w:pPr>
      <w:r>
        <w:rPr>
          <w:rFonts w:ascii="Times New Roman"/>
          <w:b/>
          <w:i w:val="false"/>
          <w:color w:val="000000"/>
        </w:rPr>
        <w:t xml:space="preserve"> Значения коэффициента к'</w:t>
      </w:r>
    </w:p>
    <w:bookmarkEnd w:id="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 сопротивление Rm, МПа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29" w:id="125"/>
    <w:p>
      <w:pPr>
        <w:spacing w:after="0"/>
        <w:ind w:left="0"/>
        <w:jc w:val="left"/>
      </w:pPr>
      <w:r>
        <w:rPr>
          <w:rFonts w:ascii="Times New Roman"/>
          <w:b/>
          <w:i w:val="false"/>
          <w:color w:val="000000"/>
        </w:rPr>
        <w:t xml:space="preserve"> Значения коэффициента f</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между</w:t>
            </w:r>
          </w:p>
          <w:p>
            <w:pPr>
              <w:spacing w:after="20"/>
              <w:ind w:left="20"/>
              <w:jc w:val="both"/>
            </w:pPr>
            <w:r>
              <w:rPr>
                <w:rFonts w:ascii="Times New Roman"/>
                <w:b w:val="false"/>
                <w:i w:val="false"/>
                <w:color w:val="000000"/>
                <w:sz w:val="20"/>
              </w:rPr>
              <w:t>
осями цилиндров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0Ү</w:t>
            </w:r>
          </w:p>
          <w:p>
            <w:pPr>
              <w:spacing w:after="20"/>
              <w:ind w:left="20"/>
              <w:jc w:val="both"/>
            </w:pPr>
            <w:r>
              <w:rPr>
                <w:rFonts w:ascii="Times New Roman"/>
                <w:b w:val="false"/>
                <w:i w:val="false"/>
                <w:color w:val="000000"/>
                <w:sz w:val="20"/>
              </w:rPr>
              <w:t>
(рядный)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45Ү</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60Ү</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90Ү</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31" w:id="126"/>
    <w:p>
      <w:pPr>
        <w:spacing w:after="0"/>
        <w:ind w:left="0"/>
        <w:jc w:val="left"/>
      </w:pPr>
      <w:r>
        <w:rPr>
          <w:rFonts w:ascii="Times New Roman"/>
          <w:b/>
          <w:i w:val="false"/>
          <w:color w:val="000000"/>
        </w:rPr>
        <w:t xml:space="preserve"> Значения коэффициента j</w:t>
      </w:r>
      <w:r>
        <w:rPr>
          <w:rFonts w:ascii="Times New Roman"/>
          <w:b/>
          <w:i w:val="false"/>
          <w:color w:val="000000"/>
          <w:vertAlign w:val="subscript"/>
        </w:rPr>
        <w:t>1</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между</w:t>
            </w:r>
          </w:p>
          <w:p>
            <w:pPr>
              <w:spacing w:after="20"/>
              <w:ind w:left="20"/>
              <w:jc w:val="both"/>
            </w:pPr>
            <w:r>
              <w:rPr>
                <w:rFonts w:ascii="Times New Roman"/>
                <w:b w:val="false"/>
                <w:i w:val="false"/>
                <w:color w:val="000000"/>
                <w:sz w:val="20"/>
              </w:rPr>
              <w:t>
осями цилиндров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r>
              <w:rPr>
                <w:rFonts w:ascii="Times New Roman"/>
                <w:b w:val="false"/>
                <w:i w:val="false"/>
                <w:color w:val="000000"/>
                <w:vertAlign w:val="sub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33" w:id="127"/>
    <w:p>
      <w:pPr>
        <w:spacing w:after="0"/>
        <w:ind w:left="0"/>
        <w:jc w:val="left"/>
      </w:pPr>
      <w:r>
        <w:rPr>
          <w:rFonts w:ascii="Times New Roman"/>
          <w:b/>
          <w:i w:val="false"/>
          <w:color w:val="000000"/>
        </w:rPr>
        <w:t xml:space="preserve"> Значения коэффициента Y</w:t>
      </w:r>
      <w:r>
        <w:rPr>
          <w:rFonts w:ascii="Times New Roman"/>
          <w:b/>
          <w:i w:val="false"/>
          <w:color w:val="000000"/>
          <w:vertAlign w:val="subscript"/>
        </w:rPr>
        <w:t>1</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e/h</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p>
            <w:pPr>
              <w:spacing w:after="20"/>
              <w:ind w:left="20"/>
              <w:jc w:val="both"/>
            </w:pPr>
            <w:r>
              <w:rPr>
                <w:rFonts w:ascii="Times New Roman"/>
                <w:b w:val="false"/>
                <w:i w:val="false"/>
                <w:color w:val="000000"/>
                <w:sz w:val="20"/>
              </w:rPr>
              <w:t>
3,34</w:t>
            </w:r>
          </w:p>
          <w:p>
            <w:pPr>
              <w:spacing w:after="20"/>
              <w:ind w:left="20"/>
              <w:jc w:val="both"/>
            </w:pPr>
            <w:r>
              <w:rPr>
                <w:rFonts w:ascii="Times New Roman"/>
                <w:b w:val="false"/>
                <w:i w:val="false"/>
                <w:color w:val="000000"/>
                <w:sz w:val="20"/>
              </w:rPr>
              <w:t>
2,82</w:t>
            </w:r>
          </w:p>
          <w:p>
            <w:pPr>
              <w:spacing w:after="20"/>
              <w:ind w:left="20"/>
              <w:jc w:val="both"/>
            </w:pPr>
            <w:r>
              <w:rPr>
                <w:rFonts w:ascii="Times New Roman"/>
                <w:b w:val="false"/>
                <w:i w:val="false"/>
                <w:color w:val="000000"/>
                <w:sz w:val="20"/>
              </w:rPr>
              <w:t>
2,41</w:t>
            </w:r>
          </w:p>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3,18</w:t>
            </w:r>
          </w:p>
          <w:p>
            <w:pPr>
              <w:spacing w:after="20"/>
              <w:ind w:left="20"/>
              <w:jc w:val="both"/>
            </w:pPr>
            <w:r>
              <w:rPr>
                <w:rFonts w:ascii="Times New Roman"/>
                <w:b w:val="false"/>
                <w:i w:val="false"/>
                <w:color w:val="000000"/>
                <w:sz w:val="20"/>
              </w:rPr>
              <w:t>
2,65</w:t>
            </w:r>
          </w:p>
          <w:p>
            <w:pPr>
              <w:spacing w:after="20"/>
              <w:ind w:left="20"/>
              <w:jc w:val="both"/>
            </w:pPr>
            <w:r>
              <w:rPr>
                <w:rFonts w:ascii="Times New Roman"/>
                <w:b w:val="false"/>
                <w:i w:val="false"/>
                <w:color w:val="000000"/>
                <w:sz w:val="20"/>
              </w:rPr>
              <w:t>
2,32</w:t>
            </w:r>
          </w:p>
          <w:p>
            <w:pPr>
              <w:spacing w:after="20"/>
              <w:ind w:left="20"/>
              <w:jc w:val="both"/>
            </w:pPr>
            <w:r>
              <w:rPr>
                <w:rFonts w:ascii="Times New Roman"/>
                <w:b w:val="false"/>
                <w:i w:val="false"/>
                <w:color w:val="000000"/>
                <w:sz w:val="20"/>
              </w:rPr>
              <w:t>
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2,88</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2,06</w:t>
            </w:r>
          </w:p>
          <w:p>
            <w:pPr>
              <w:spacing w:after="20"/>
              <w:ind w:left="20"/>
              <w:jc w:val="both"/>
            </w:pPr>
            <w:r>
              <w:rPr>
                <w:rFonts w:ascii="Times New Roman"/>
                <w:b w:val="false"/>
                <w:i w:val="false"/>
                <w:color w:val="000000"/>
                <w:sz w:val="20"/>
              </w:rPr>
              <w:t>
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p>
            <w:pPr>
              <w:spacing w:after="20"/>
              <w:ind w:left="20"/>
              <w:jc w:val="both"/>
            </w:pPr>
            <w:r>
              <w:rPr>
                <w:rFonts w:ascii="Times New Roman"/>
                <w:b w:val="false"/>
                <w:i w:val="false"/>
                <w:color w:val="000000"/>
                <w:sz w:val="20"/>
              </w:rPr>
              <w:t>
2,57</w:t>
            </w:r>
          </w:p>
          <w:p>
            <w:pPr>
              <w:spacing w:after="20"/>
              <w:ind w:left="20"/>
              <w:jc w:val="both"/>
            </w:pPr>
            <w:r>
              <w:rPr>
                <w:rFonts w:ascii="Times New Roman"/>
                <w:b w:val="false"/>
                <w:i w:val="false"/>
                <w:color w:val="000000"/>
                <w:sz w:val="20"/>
              </w:rPr>
              <w:t>
2,07</w:t>
            </w:r>
          </w:p>
          <w:p>
            <w:pPr>
              <w:spacing w:after="20"/>
              <w:ind w:left="20"/>
              <w:jc w:val="both"/>
            </w:pPr>
            <w:r>
              <w:rPr>
                <w:rFonts w:ascii="Times New Roman"/>
                <w:b w:val="false"/>
                <w:i w:val="false"/>
                <w:color w:val="000000"/>
                <w:sz w:val="20"/>
              </w:rPr>
              <w:t>
1,79</w:t>
            </w:r>
          </w:p>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2,18</w:t>
            </w:r>
          </w:p>
          <w:p>
            <w:pPr>
              <w:spacing w:after="20"/>
              <w:ind w:left="20"/>
              <w:jc w:val="both"/>
            </w:pPr>
            <w:r>
              <w:rPr>
                <w:rFonts w:ascii="Times New Roman"/>
                <w:b w:val="false"/>
                <w:i w:val="false"/>
                <w:color w:val="000000"/>
                <w:sz w:val="20"/>
              </w:rPr>
              <w:t>
1,83</w:t>
            </w:r>
          </w:p>
          <w:p>
            <w:pPr>
              <w:spacing w:after="20"/>
              <w:ind w:left="20"/>
              <w:jc w:val="both"/>
            </w:pPr>
            <w:r>
              <w:rPr>
                <w:rFonts w:ascii="Times New Roman"/>
                <w:b w:val="false"/>
                <w:i w:val="false"/>
                <w:color w:val="000000"/>
                <w:sz w:val="20"/>
              </w:rPr>
              <w:t>
1,61</w:t>
            </w:r>
          </w:p>
          <w:p>
            <w:pPr>
              <w:spacing w:after="20"/>
              <w:ind w:left="20"/>
              <w:jc w:val="both"/>
            </w:pPr>
            <w:r>
              <w:rPr>
                <w:rFonts w:ascii="Times New Roman"/>
                <w:b w:val="false"/>
                <w:i w:val="false"/>
                <w:color w:val="000000"/>
                <w:sz w:val="20"/>
              </w:rPr>
              <w:t>
1,4</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r — радиус галтели, мм; e — абсолютная величина перекрытия, мм;</w:t>
            </w:r>
          </w:p>
          <w:p>
            <w:pPr>
              <w:spacing w:after="20"/>
              <w:ind w:left="20"/>
              <w:jc w:val="both"/>
            </w:pPr>
            <w:r>
              <w:rPr>
                <w:rFonts w:ascii="Times New Roman"/>
                <w:b w:val="false"/>
                <w:i w:val="false"/>
                <w:color w:val="000000"/>
                <w:sz w:val="20"/>
              </w:rPr>
              <w:t>
(приложение 399 настоящих Правил); для коленчатых валов, имеющих расстояние х между</w:t>
            </w:r>
          </w:p>
          <w:p>
            <w:pPr>
              <w:spacing w:after="20"/>
              <w:ind w:left="20"/>
              <w:jc w:val="both"/>
            </w:pPr>
            <w:r>
              <w:rPr>
                <w:rFonts w:ascii="Times New Roman"/>
                <w:b w:val="false"/>
                <w:i w:val="false"/>
                <w:color w:val="000000"/>
                <w:sz w:val="20"/>
              </w:rPr>
              <w:t>
шатунной и рамовой шейками, для коэффициента 1 должны приниматься значения действующие при соотношении е/h =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35" w:id="128"/>
    <w:p>
      <w:pPr>
        <w:spacing w:after="0"/>
        <w:ind w:left="0"/>
        <w:jc w:val="left"/>
      </w:pPr>
      <w:r>
        <w:rPr>
          <w:rFonts w:ascii="Times New Roman"/>
          <w:b/>
          <w:i w:val="false"/>
          <w:color w:val="000000"/>
        </w:rPr>
        <w:t xml:space="preserve"> Абсолютная величина перекрытия  </w:t>
      </w:r>
    </w:p>
    <w:bookmarkEnd w:id="128"/>
    <w:p>
      <w:pPr>
        <w:spacing w:after="0"/>
        <w:ind w:left="0"/>
        <w:jc w:val="both"/>
      </w:pPr>
      <w:r>
        <w:drawing>
          <wp:inline distT="0" distB="0" distL="0" distR="0">
            <wp:extent cx="43180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4318000" cy="2514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37" w:id="129"/>
    <w:p>
      <w:pPr>
        <w:spacing w:after="0"/>
        <w:ind w:left="0"/>
        <w:jc w:val="left"/>
      </w:pPr>
      <w:r>
        <w:rPr>
          <w:rFonts w:ascii="Times New Roman"/>
          <w:b/>
          <w:i w:val="false"/>
          <w:color w:val="000000"/>
        </w:rPr>
        <w:t xml:space="preserve"> Значения коэффициент ш</w:t>
      </w:r>
      <w:r>
        <w:rPr>
          <w:rFonts w:ascii="Times New Roman"/>
          <w:b/>
          <w:i w:val="false"/>
          <w:color w:val="000000"/>
          <w:vertAlign w:val="subscript"/>
        </w:rPr>
        <w:t>2</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w:t>
            </w:r>
            <w:r>
              <w:rPr>
                <w:rFonts w:ascii="Times New Roman"/>
                <w:b w:val="false"/>
                <w:i w:val="false"/>
                <w:color w:val="000000"/>
                <w:vertAlign w:val="subscript"/>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39" w:id="130"/>
    <w:p>
      <w:pPr>
        <w:spacing w:after="0"/>
        <w:ind w:left="0"/>
        <w:jc w:val="left"/>
      </w:pPr>
      <w:r>
        <w:rPr>
          <w:rFonts w:ascii="Times New Roman"/>
          <w:b/>
          <w:i w:val="false"/>
          <w:color w:val="000000"/>
        </w:rPr>
        <w:t xml:space="preserve"> Значения коэффициента f,</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между</w:t>
            </w:r>
          </w:p>
          <w:p>
            <w:pPr>
              <w:spacing w:after="20"/>
              <w:ind w:left="20"/>
              <w:jc w:val="both"/>
            </w:pPr>
            <w:r>
              <w:rPr>
                <w:rFonts w:ascii="Times New Roman"/>
                <w:b w:val="false"/>
                <w:i w:val="false"/>
                <w:color w:val="000000"/>
                <w:sz w:val="20"/>
              </w:rPr>
              <w:t>
осями цилиндров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0Ү (рядный)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45Ү</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60Ү</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90Ү</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41" w:id="131"/>
    <w:p>
      <w:pPr>
        <w:spacing w:after="0"/>
        <w:ind w:left="0"/>
        <w:jc w:val="left"/>
      </w:pPr>
      <w:r>
        <w:rPr>
          <w:rFonts w:ascii="Times New Roman"/>
          <w:b/>
          <w:i w:val="false"/>
          <w:color w:val="000000"/>
        </w:rPr>
        <w:t xml:space="preserve"> Направление сил</w:t>
      </w:r>
    </w:p>
    <w:bookmarkEnd w:id="131"/>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930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493000" cy="2425700"/>
                    </a:xfrm>
                    <a:prstGeom prst="rect">
                      <a:avLst/>
                    </a:prstGeom>
                  </pic:spPr>
                </pic:pic>
              </a:graphicData>
            </a:graphic>
          </wp:inline>
        </w:drawing>
      </w:r>
    </w:p>
    <w:p>
      <w:pPr>
        <w:spacing w:after="0"/>
        <w:ind w:left="0"/>
        <w:jc w:val="both"/>
      </w:pPr>
      <w:r>
        <w:drawing>
          <wp:inline distT="0" distB="0" distL="0" distR="0">
            <wp:extent cx="66294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66294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 w:id="132"/>
    <w:p>
      <w:pPr>
        <w:spacing w:after="0"/>
        <w:ind w:left="0"/>
        <w:jc w:val="both"/>
      </w:pPr>
      <w:r>
        <w:rPr>
          <w:rFonts w:ascii="Times New Roman"/>
          <w:b w:val="false"/>
          <w:i w:val="false"/>
          <w:color w:val="000000"/>
          <w:sz w:val="28"/>
        </w:rPr>
        <w:t>
      Примечание. Р</w:t>
      </w:r>
      <w:r>
        <w:rPr>
          <w:rFonts w:ascii="Times New Roman"/>
          <w:b w:val="false"/>
          <w:i w:val="false"/>
          <w:color w:val="000000"/>
          <w:vertAlign w:val="subscript"/>
        </w:rPr>
        <w:t>у</w:t>
      </w:r>
      <w:r>
        <w:rPr>
          <w:rFonts w:ascii="Times New Roman"/>
          <w:b w:val="false"/>
          <w:i w:val="false"/>
          <w:color w:val="000000"/>
          <w:sz w:val="28"/>
        </w:rPr>
        <w:t xml:space="preserve"> должно быть рассмотрено отдельно как при направлении внутрь судна, так и при направлении наружу — пункт 4265 настоящих Правил. Правило знаков для y</w:t>
      </w:r>
      <w:r>
        <w:rPr>
          <w:rFonts w:ascii="Times New Roman"/>
          <w:b w:val="false"/>
          <w:i w:val="false"/>
          <w:color w:val="000000"/>
          <w:vertAlign w:val="subscript"/>
        </w:rPr>
        <w:t>t</w:t>
      </w:r>
      <w:r>
        <w:rPr>
          <w:rFonts w:ascii="Times New Roman"/>
          <w:b w:val="false"/>
          <w:i w:val="false"/>
          <w:color w:val="000000"/>
          <w:sz w:val="28"/>
        </w:rPr>
        <w:t xml:space="preserve"> меняется на противоположное, когда Р</w:t>
      </w:r>
      <w:r>
        <w:rPr>
          <w:rFonts w:ascii="Times New Roman"/>
          <w:b w:val="false"/>
          <w:i w:val="false"/>
          <w:color w:val="000000"/>
          <w:vertAlign w:val="subscript"/>
        </w:rPr>
        <w:t>у</w:t>
      </w:r>
      <w:r>
        <w:rPr>
          <w:rFonts w:ascii="Times New Roman"/>
          <w:b w:val="false"/>
          <w:i w:val="false"/>
          <w:color w:val="000000"/>
          <w:sz w:val="28"/>
        </w:rPr>
        <w:t xml:space="preserve"> действует с противоположной стороны, чем показано </w:t>
      </w:r>
    </w:p>
    <w:bookmarkEnd w:id="1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44" w:id="133"/>
    <w:p>
      <w:pPr>
        <w:spacing w:after="0"/>
        <w:ind w:left="0"/>
        <w:jc w:val="left"/>
      </w:pPr>
      <w:r>
        <w:rPr>
          <w:rFonts w:ascii="Times New Roman"/>
          <w:b/>
          <w:i w:val="false"/>
          <w:color w:val="000000"/>
        </w:rPr>
        <w:t xml:space="preserve"> Правило знаков</w:t>
      </w:r>
    </w:p>
    <w:bookmarkEnd w:id="133"/>
    <w:p>
      <w:pPr>
        <w:spacing w:after="0"/>
        <w:ind w:left="0"/>
        <w:jc w:val="left"/>
      </w:pPr>
      <w:r>
        <w:br/>
      </w:r>
    </w:p>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46" w:id="134"/>
    <w:p>
      <w:pPr>
        <w:spacing w:after="0"/>
        <w:ind w:left="0"/>
        <w:jc w:val="left"/>
      </w:pPr>
      <w:r>
        <w:rPr>
          <w:rFonts w:ascii="Times New Roman"/>
          <w:b/>
          <w:i w:val="false"/>
          <w:color w:val="000000"/>
        </w:rPr>
        <w:t xml:space="preserve"> Скорость вибрации х</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м/с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кН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250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48" w:id="135"/>
    <w:p>
      <w:pPr>
        <w:spacing w:after="0"/>
        <w:ind w:left="0"/>
        <w:jc w:val="left"/>
      </w:pPr>
      <w:r>
        <w:rPr>
          <w:rFonts w:ascii="Times New Roman"/>
          <w:b/>
          <w:i w:val="false"/>
          <w:color w:val="000000"/>
        </w:rPr>
        <w:t xml:space="preserve"> Минимальный объем контроля, вид автоматической защиты и АПС</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Контролируемый</w:t>
            </w:r>
          </w:p>
          <w:p>
            <w:pPr>
              <w:spacing w:after="20"/>
              <w:ind w:left="20"/>
              <w:jc w:val="both"/>
            </w:pPr>
            <w:r>
              <w:rPr>
                <w:rFonts w:ascii="Times New Roman"/>
                <w:b w:val="false"/>
                <w:i w:val="false"/>
                <w:color w:val="000000"/>
                <w:sz w:val="20"/>
              </w:rPr>
              <w:t>
параметр или деталь</w:t>
            </w:r>
          </w:p>
          <w:p>
            <w:pPr>
              <w:spacing w:after="20"/>
              <w:ind w:left="20"/>
              <w:jc w:val="both"/>
            </w:pPr>
            <w:r>
              <w:rPr>
                <w:rFonts w:ascii="Times New Roman"/>
                <w:b w:val="false"/>
                <w:i w:val="false"/>
                <w:color w:val="000000"/>
                <w:sz w:val="20"/>
              </w:rPr>
              <w:t>
ДТД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замера или</w:t>
            </w:r>
          </w:p>
          <w:p>
            <w:pPr>
              <w:spacing w:after="20"/>
              <w:ind w:left="20"/>
              <w:jc w:val="both"/>
            </w:pPr>
            <w:r>
              <w:rPr>
                <w:rFonts w:ascii="Times New Roman"/>
                <w:b w:val="false"/>
                <w:i w:val="false"/>
                <w:color w:val="000000"/>
                <w:sz w:val="20"/>
              </w:rPr>
              <w:t>
условия контроля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w:t>
            </w:r>
          </w:p>
          <w:p>
            <w:pPr>
              <w:spacing w:after="20"/>
              <w:ind w:left="20"/>
              <w:jc w:val="both"/>
            </w:pPr>
            <w:r>
              <w:rPr>
                <w:rFonts w:ascii="Times New Roman"/>
                <w:b w:val="false"/>
                <w:i w:val="false"/>
                <w:color w:val="000000"/>
                <w:sz w:val="20"/>
              </w:rPr>
              <w:t>
значения</w:t>
            </w:r>
          </w:p>
          <w:p>
            <w:pPr>
              <w:spacing w:after="20"/>
              <w:ind w:left="20"/>
              <w:jc w:val="both"/>
            </w:pPr>
            <w:r>
              <w:rPr>
                <w:rFonts w:ascii="Times New Roman"/>
                <w:b w:val="false"/>
                <w:i w:val="false"/>
                <w:color w:val="000000"/>
                <w:sz w:val="20"/>
              </w:rPr>
              <w:t>
параметров (АПС)</w:t>
            </w:r>
          </w:p>
          <w:p>
            <w:pPr>
              <w:spacing w:after="20"/>
              <w:ind w:left="20"/>
              <w:jc w:val="both"/>
            </w:pPr>
            <w:r>
              <w:rPr>
                <w:rFonts w:ascii="Times New Roman"/>
                <w:b w:val="false"/>
                <w:i w:val="false"/>
                <w:color w:val="000000"/>
                <w:sz w:val="20"/>
              </w:rPr>
              <w:t>
или признаки</w:t>
            </w:r>
          </w:p>
          <w:p>
            <w:pPr>
              <w:spacing w:after="20"/>
              <w:ind w:left="20"/>
              <w:jc w:val="both"/>
            </w:pPr>
            <w:r>
              <w:rPr>
                <w:rFonts w:ascii="Times New Roman"/>
                <w:b w:val="false"/>
                <w:i w:val="false"/>
                <w:color w:val="000000"/>
                <w:sz w:val="20"/>
              </w:rPr>
              <w:t>
неисправности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w:t>
            </w:r>
          </w:p>
          <w:p>
            <w:pPr>
              <w:spacing w:after="20"/>
              <w:ind w:left="20"/>
              <w:jc w:val="both"/>
            </w:pPr>
            <w:r>
              <w:rPr>
                <w:rFonts w:ascii="Times New Roman"/>
                <w:b w:val="false"/>
                <w:i w:val="false"/>
                <w:color w:val="000000"/>
                <w:sz w:val="20"/>
              </w:rPr>
              <w:t>
ческое</w:t>
            </w:r>
          </w:p>
          <w:p>
            <w:pPr>
              <w:spacing w:after="20"/>
              <w:ind w:left="20"/>
              <w:jc w:val="both"/>
            </w:pPr>
            <w:r>
              <w:rPr>
                <w:rFonts w:ascii="Times New Roman"/>
                <w:b w:val="false"/>
                <w:i w:val="false"/>
                <w:color w:val="000000"/>
                <w:sz w:val="20"/>
              </w:rPr>
              <w:t>
закрытие</w:t>
            </w:r>
          </w:p>
          <w:p>
            <w:pPr>
              <w:spacing w:after="20"/>
              <w:ind w:left="20"/>
              <w:jc w:val="both"/>
            </w:pPr>
            <w:r>
              <w:rPr>
                <w:rFonts w:ascii="Times New Roman"/>
                <w:b w:val="false"/>
                <w:i w:val="false"/>
                <w:color w:val="000000"/>
                <w:sz w:val="20"/>
              </w:rPr>
              <w:t>
клапанов</w:t>
            </w:r>
          </w:p>
          <w:p>
            <w:pPr>
              <w:spacing w:after="20"/>
              <w:ind w:left="20"/>
              <w:jc w:val="both"/>
            </w:pPr>
            <w:r>
              <w:rPr>
                <w:rFonts w:ascii="Times New Roman"/>
                <w:b w:val="false"/>
                <w:i w:val="false"/>
                <w:color w:val="000000"/>
                <w:sz w:val="20"/>
              </w:rPr>
              <w:t>
подачи</w:t>
            </w:r>
          </w:p>
          <w:p>
            <w:pPr>
              <w:spacing w:after="20"/>
              <w:ind w:left="20"/>
              <w:jc w:val="both"/>
            </w:pPr>
            <w:r>
              <w:rPr>
                <w:rFonts w:ascii="Times New Roman"/>
                <w:b w:val="false"/>
                <w:i w:val="false"/>
                <w:color w:val="000000"/>
                <w:sz w:val="20"/>
              </w:rPr>
              <w:t>
газового</w:t>
            </w:r>
          </w:p>
          <w:p>
            <w:pPr>
              <w:spacing w:after="20"/>
              <w:ind w:left="20"/>
              <w:jc w:val="both"/>
            </w:pPr>
            <w:r>
              <w:rPr>
                <w:rFonts w:ascii="Times New Roman"/>
                <w:b w:val="false"/>
                <w:i w:val="false"/>
                <w:color w:val="000000"/>
                <w:sz w:val="20"/>
              </w:rPr>
              <w:t>
топлива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Индикация</w:t>
            </w:r>
          </w:p>
          <w:p>
            <w:pPr>
              <w:spacing w:after="20"/>
              <w:ind w:left="20"/>
              <w:jc w:val="both"/>
            </w:pPr>
            <w:r>
              <w:rPr>
                <w:rFonts w:ascii="Times New Roman"/>
                <w:b w:val="false"/>
                <w:i w:val="false"/>
                <w:color w:val="000000"/>
                <w:sz w:val="20"/>
              </w:rPr>
              <w:t>
в ЦПУ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Газовые клапаны и</w:t>
            </w:r>
          </w:p>
          <w:p>
            <w:pPr>
              <w:spacing w:after="20"/>
              <w:ind w:left="20"/>
              <w:jc w:val="both"/>
            </w:pPr>
            <w:r>
              <w:rPr>
                <w:rFonts w:ascii="Times New Roman"/>
                <w:b w:val="false"/>
                <w:i w:val="false"/>
                <w:color w:val="000000"/>
                <w:sz w:val="20"/>
              </w:rPr>
              <w:t>
форсунки запального</w:t>
            </w:r>
          </w:p>
          <w:p>
            <w:pPr>
              <w:spacing w:after="20"/>
              <w:ind w:left="20"/>
              <w:jc w:val="both"/>
            </w:pPr>
            <w:r>
              <w:rPr>
                <w:rFonts w:ascii="Times New Roman"/>
                <w:b w:val="false"/>
                <w:i w:val="false"/>
                <w:color w:val="000000"/>
                <w:sz w:val="20"/>
              </w:rPr>
              <w:t>
топлива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Каждый цилиндр</w:t>
            </w:r>
          </w:p>
          <w:p>
            <w:pPr>
              <w:spacing w:after="20"/>
              <w:ind w:left="20"/>
              <w:jc w:val="both"/>
            </w:pPr>
            <w:r>
              <w:rPr>
                <w:rFonts w:ascii="Times New Roman"/>
                <w:b w:val="false"/>
                <w:i w:val="false"/>
                <w:color w:val="000000"/>
                <w:sz w:val="20"/>
              </w:rPr>
              <w:t>
На выходе из</w:t>
            </w:r>
          </w:p>
          <w:p>
            <w:pPr>
              <w:spacing w:after="20"/>
              <w:ind w:left="20"/>
              <w:jc w:val="both"/>
            </w:pPr>
            <w:r>
              <w:rPr>
                <w:rFonts w:ascii="Times New Roman"/>
                <w:b w:val="false"/>
                <w:i w:val="false"/>
                <w:color w:val="000000"/>
                <w:sz w:val="20"/>
              </w:rPr>
              <w:t>
каждого цилиндра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Заклинивание</w:t>
            </w:r>
          </w:p>
          <w:p>
            <w:pPr>
              <w:spacing w:after="20"/>
              <w:ind w:left="20"/>
              <w:jc w:val="both"/>
            </w:pPr>
            <w:r>
              <w:rPr>
                <w:rFonts w:ascii="Times New Roman"/>
                <w:b w:val="false"/>
                <w:i w:val="false"/>
                <w:color w:val="000000"/>
                <w:sz w:val="20"/>
              </w:rPr>
              <w:t>
газового клапана</w:t>
            </w:r>
          </w:p>
          <w:p>
            <w:pPr>
              <w:spacing w:after="20"/>
              <w:ind w:left="20"/>
              <w:jc w:val="both"/>
            </w:pPr>
            <w:r>
              <w:rPr>
                <w:rFonts w:ascii="Times New Roman"/>
                <w:b w:val="false"/>
                <w:i w:val="false"/>
                <w:color w:val="000000"/>
                <w:sz w:val="20"/>
              </w:rPr>
              <w:t>
в открытом</w:t>
            </w:r>
          </w:p>
          <w:p>
            <w:pPr>
              <w:spacing w:after="20"/>
              <w:ind w:left="20"/>
              <w:jc w:val="both"/>
            </w:pPr>
            <w:r>
              <w:rPr>
                <w:rFonts w:ascii="Times New Roman"/>
                <w:b w:val="false"/>
                <w:i w:val="false"/>
                <w:color w:val="000000"/>
                <w:sz w:val="20"/>
              </w:rPr>
              <w:t>
состоянии</w:t>
            </w:r>
          </w:p>
          <w:p>
            <w:pPr>
              <w:spacing w:after="20"/>
              <w:ind w:left="20"/>
              <w:jc w:val="both"/>
            </w:pPr>
            <w:r>
              <w:rPr>
                <w:rFonts w:ascii="Times New Roman"/>
                <w:b w:val="false"/>
                <w:i w:val="false"/>
                <w:color w:val="000000"/>
                <w:sz w:val="20"/>
              </w:rPr>
              <w:t>
Пропуски</w:t>
            </w:r>
          </w:p>
          <w:p>
            <w:pPr>
              <w:spacing w:after="20"/>
              <w:ind w:left="20"/>
              <w:jc w:val="both"/>
            </w:pPr>
            <w:r>
              <w:rPr>
                <w:rFonts w:ascii="Times New Roman"/>
                <w:b w:val="false"/>
                <w:i w:val="false"/>
                <w:color w:val="000000"/>
                <w:sz w:val="20"/>
              </w:rPr>
              <w:t>
воспламенения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выпускных газов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 от</w:t>
            </w:r>
          </w:p>
          <w:p>
            <w:pPr>
              <w:spacing w:after="20"/>
              <w:ind w:left="20"/>
              <w:jc w:val="both"/>
            </w:pPr>
            <w:r>
              <w:rPr>
                <w:rFonts w:ascii="Times New Roman"/>
                <w:b w:val="false"/>
                <w:i w:val="false"/>
                <w:color w:val="000000"/>
                <w:sz w:val="20"/>
              </w:rPr>
              <w:t>
среднего значения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сгорания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каждом цилиндре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 от</w:t>
            </w:r>
          </w:p>
          <w:p>
            <w:pPr>
              <w:spacing w:after="20"/>
              <w:ind w:left="20"/>
              <w:jc w:val="both"/>
            </w:pPr>
            <w:r>
              <w:rPr>
                <w:rFonts w:ascii="Times New Roman"/>
                <w:b w:val="false"/>
                <w:i w:val="false"/>
                <w:color w:val="000000"/>
                <w:sz w:val="20"/>
              </w:rPr>
              <w:t>
среднего значения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вызову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подачи</w:t>
            </w:r>
          </w:p>
          <w:p>
            <w:pPr>
              <w:spacing w:after="20"/>
              <w:ind w:left="20"/>
              <w:jc w:val="both"/>
            </w:pPr>
            <w:r>
              <w:rPr>
                <w:rFonts w:ascii="Times New Roman"/>
                <w:b w:val="false"/>
                <w:i w:val="false"/>
                <w:color w:val="000000"/>
                <w:sz w:val="20"/>
              </w:rPr>
              <w:t>
газового топлива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входе в</w:t>
            </w:r>
          </w:p>
          <w:p>
            <w:pPr>
              <w:spacing w:after="20"/>
              <w:ind w:left="20"/>
              <w:jc w:val="both"/>
            </w:pPr>
            <w:r>
              <w:rPr>
                <w:rFonts w:ascii="Times New Roman"/>
                <w:b w:val="false"/>
                <w:i w:val="false"/>
                <w:color w:val="000000"/>
                <w:sz w:val="20"/>
              </w:rPr>
              <w:t>
двигатель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50" w:id="136"/>
    <w:p>
      <w:pPr>
        <w:spacing w:after="0"/>
        <w:ind w:left="0"/>
        <w:jc w:val="left"/>
      </w:pPr>
      <w:r>
        <w:rPr>
          <w:rFonts w:ascii="Times New Roman"/>
          <w:b/>
          <w:i w:val="false"/>
          <w:color w:val="000000"/>
        </w:rPr>
        <w:t xml:space="preserve"> Деление на классы котлов, теплообменных аппаратов и сосудов под</w:t>
      </w:r>
      <w:r>
        <w:br/>
      </w:r>
      <w:r>
        <w:rPr>
          <w:rFonts w:ascii="Times New Roman"/>
          <w:b/>
          <w:i w:val="false"/>
          <w:color w:val="000000"/>
        </w:rPr>
        <w:t>давлением в зависимости от параметров и особенностей</w:t>
      </w:r>
      <w:r>
        <w:br/>
      </w:r>
      <w:r>
        <w:rPr>
          <w:rFonts w:ascii="Times New Roman"/>
          <w:b/>
          <w:i w:val="false"/>
          <w:color w:val="000000"/>
        </w:rPr>
        <w:t>конструкции</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Котлы, в том числе утилизационные,</w:t>
            </w:r>
          </w:p>
          <w:p>
            <w:pPr>
              <w:spacing w:after="20"/>
              <w:ind w:left="20"/>
              <w:jc w:val="both"/>
            </w:pPr>
            <w:r>
              <w:rPr>
                <w:rFonts w:ascii="Times New Roman"/>
                <w:b w:val="false"/>
                <w:i w:val="false"/>
                <w:color w:val="000000"/>
                <w:sz w:val="20"/>
              </w:rPr>
              <w:t>
водогрейные с температурой подогрева воды</w:t>
            </w:r>
          </w:p>
          <w:p>
            <w:pPr>
              <w:spacing w:after="20"/>
              <w:ind w:left="20"/>
              <w:jc w:val="both"/>
            </w:pPr>
            <w:r>
              <w:rPr>
                <w:rFonts w:ascii="Times New Roman"/>
                <w:b w:val="false"/>
                <w:i w:val="false"/>
                <w:color w:val="000000"/>
                <w:sz w:val="20"/>
              </w:rPr>
              <w:t>
выше 115ҮС, а также пароперегреватели и</w:t>
            </w:r>
          </w:p>
          <w:p>
            <w:pPr>
              <w:spacing w:after="20"/>
              <w:ind w:left="20"/>
              <w:jc w:val="both"/>
            </w:pPr>
            <w:r>
              <w:rPr>
                <w:rFonts w:ascii="Times New Roman"/>
                <w:b w:val="false"/>
                <w:i w:val="false"/>
                <w:color w:val="000000"/>
                <w:sz w:val="20"/>
              </w:rPr>
              <w:t>
паросборники</w:t>
            </w:r>
          </w:p>
          <w:p>
            <w:pPr>
              <w:spacing w:after="20"/>
              <w:ind w:left="20"/>
              <w:jc w:val="both"/>
            </w:pPr>
            <w:r>
              <w:rPr>
                <w:rFonts w:ascii="Times New Roman"/>
                <w:b w:val="false"/>
                <w:i w:val="false"/>
                <w:color w:val="000000"/>
                <w:sz w:val="20"/>
              </w:rPr>
              <w:t>
Котлы с органическими теплоносителями, сосуды</w:t>
            </w:r>
          </w:p>
          <w:p>
            <w:pPr>
              <w:spacing w:after="20"/>
              <w:ind w:left="20"/>
              <w:jc w:val="both"/>
            </w:pPr>
            <w:r>
              <w:rPr>
                <w:rFonts w:ascii="Times New Roman"/>
                <w:b w:val="false"/>
                <w:i w:val="false"/>
                <w:color w:val="000000"/>
                <w:sz w:val="20"/>
              </w:rPr>
              <w:t>
под давлением и теплообменные аппараты с</w:t>
            </w:r>
          </w:p>
          <w:p>
            <w:pPr>
              <w:spacing w:after="20"/>
              <w:ind w:left="20"/>
              <w:jc w:val="both"/>
            </w:pPr>
            <w:r>
              <w:rPr>
                <w:rFonts w:ascii="Times New Roman"/>
                <w:b w:val="false"/>
                <w:i w:val="false"/>
                <w:color w:val="000000"/>
                <w:sz w:val="20"/>
              </w:rPr>
              <w:t>
токсичной, воспламеняющейся или взрывоопасной</w:t>
            </w:r>
          </w:p>
          <w:p>
            <w:pPr>
              <w:spacing w:after="20"/>
              <w:ind w:left="20"/>
              <w:jc w:val="both"/>
            </w:pPr>
            <w:r>
              <w:rPr>
                <w:rFonts w:ascii="Times New Roman"/>
                <w:b w:val="false"/>
                <w:i w:val="false"/>
                <w:color w:val="000000"/>
                <w:sz w:val="20"/>
              </w:rPr>
              <w:t>
рабочей средой</w:t>
            </w:r>
          </w:p>
          <w:p>
            <w:pPr>
              <w:spacing w:after="20"/>
              <w:ind w:left="20"/>
              <w:jc w:val="both"/>
            </w:pPr>
            <w:r>
              <w:rPr>
                <w:rFonts w:ascii="Times New Roman"/>
                <w:b w:val="false"/>
                <w:i w:val="false"/>
                <w:color w:val="000000"/>
                <w:sz w:val="20"/>
              </w:rPr>
              <w:t>
Обогреваемые паром парогенераторы</w:t>
            </w:r>
          </w:p>
          <w:p>
            <w:pPr>
              <w:spacing w:after="20"/>
              <w:ind w:left="20"/>
              <w:jc w:val="both"/>
            </w:pPr>
            <w:r>
              <w:rPr>
                <w:rFonts w:ascii="Times New Roman"/>
                <w:b w:val="false"/>
                <w:i w:val="false"/>
                <w:color w:val="000000"/>
                <w:sz w:val="20"/>
              </w:rPr>
              <w:t>
Сосуды под давлением и теплообменные аппараты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р&gt;0,35</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Любые параметры</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р&gt;1,6</w:t>
            </w:r>
          </w:p>
          <w:p>
            <w:pPr>
              <w:spacing w:after="20"/>
              <w:ind w:left="20"/>
              <w:jc w:val="both"/>
            </w:pPr>
            <w:r>
              <w:rPr>
                <w:rFonts w:ascii="Times New Roman"/>
                <w:b w:val="false"/>
                <w:i w:val="false"/>
                <w:color w:val="000000"/>
                <w:sz w:val="20"/>
              </w:rPr>
              <w:t>
р&gt;4</w:t>
            </w:r>
          </w:p>
          <w:p>
            <w:pPr>
              <w:spacing w:after="20"/>
              <w:ind w:left="20"/>
              <w:jc w:val="both"/>
            </w:pPr>
            <w:r>
              <w:rPr>
                <w:rFonts w:ascii="Times New Roman"/>
                <w:b w:val="false"/>
                <w:i w:val="false"/>
                <w:color w:val="000000"/>
                <w:sz w:val="20"/>
              </w:rPr>
              <w:t>
или t&gt;350 и s&gt;35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р&lt;0,35</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р&lt;1,6</w:t>
            </w:r>
          </w:p>
          <w:p>
            <w:pPr>
              <w:spacing w:after="20"/>
              <w:ind w:left="20"/>
              <w:jc w:val="both"/>
            </w:pPr>
            <w:r>
              <w:rPr>
                <w:rFonts w:ascii="Times New Roman"/>
                <w:b w:val="false"/>
                <w:i w:val="false"/>
                <w:color w:val="000000"/>
                <w:sz w:val="20"/>
              </w:rPr>
              <w:t>
1,6&lt;р&lt;4</w:t>
            </w:r>
          </w:p>
          <w:p>
            <w:pPr>
              <w:spacing w:after="20"/>
              <w:ind w:left="20"/>
              <w:jc w:val="both"/>
            </w:pPr>
            <w:r>
              <w:rPr>
                <w:rFonts w:ascii="Times New Roman"/>
                <w:b w:val="false"/>
                <w:i w:val="false"/>
                <w:color w:val="000000"/>
                <w:sz w:val="20"/>
              </w:rPr>
              <w:t>
или 120&lt;t&lt;350 и 16&lt;s&lt;35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р&lt;1,6</w:t>
            </w:r>
          </w:p>
          <w:p>
            <w:pPr>
              <w:spacing w:after="20"/>
              <w:ind w:left="20"/>
              <w:jc w:val="both"/>
            </w:pPr>
            <w:r>
              <w:rPr>
                <w:rFonts w:ascii="Times New Roman"/>
                <w:b w:val="false"/>
                <w:i w:val="false"/>
                <w:color w:val="000000"/>
                <w:sz w:val="20"/>
              </w:rPr>
              <w:t>
и t&lt;120 и s&lt; 16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r>
              <w:rPr>
                <w:rFonts w:ascii="Times New Roman"/>
                <w:b w:val="false"/>
                <w:i w:val="false"/>
                <w:color w:val="000000"/>
                <w:sz w:val="20"/>
              </w:rPr>
              <w:t>
р — расчетное давление, МПа;</w:t>
            </w:r>
          </w:p>
          <w:p>
            <w:pPr>
              <w:spacing w:after="20"/>
              <w:ind w:left="20"/>
              <w:jc w:val="both"/>
            </w:pPr>
            <w:r>
              <w:rPr>
                <w:rFonts w:ascii="Times New Roman"/>
                <w:b w:val="false"/>
                <w:i w:val="false"/>
                <w:color w:val="000000"/>
                <w:sz w:val="20"/>
              </w:rPr>
              <w:t>
t — расчетная температура стенки, ҮС;</w:t>
            </w:r>
          </w:p>
          <w:p>
            <w:pPr>
              <w:spacing w:after="20"/>
              <w:ind w:left="20"/>
              <w:jc w:val="both"/>
            </w:pPr>
            <w:r>
              <w:rPr>
                <w:rFonts w:ascii="Times New Roman"/>
                <w:b w:val="false"/>
                <w:i w:val="false"/>
                <w:color w:val="000000"/>
                <w:sz w:val="20"/>
              </w:rPr>
              <w:t>
s — толщина стенки, мм.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52" w:id="137"/>
    <w:p>
      <w:pPr>
        <w:spacing w:after="0"/>
        <w:ind w:left="0"/>
        <w:jc w:val="left"/>
      </w:pPr>
      <w:r>
        <w:rPr>
          <w:rFonts w:ascii="Times New Roman"/>
          <w:b/>
          <w:i w:val="false"/>
          <w:color w:val="000000"/>
        </w:rPr>
        <w:t xml:space="preserve"> Детали, подлежащие освидетельствованию</w:t>
      </w:r>
      <w:r>
        <w:br/>
      </w:r>
      <w:r>
        <w:rPr>
          <w:rFonts w:ascii="Times New Roman"/>
          <w:b/>
          <w:i w:val="false"/>
          <w:color w:val="000000"/>
        </w:rPr>
        <w:t>Регистром судоходства при изготовлении</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 котлов, теплообменных аппаратов</w:t>
            </w:r>
          </w:p>
          <w:p>
            <w:pPr>
              <w:spacing w:after="20"/>
              <w:ind w:left="20"/>
              <w:jc w:val="both"/>
            </w:pPr>
            <w:r>
              <w:rPr>
                <w:rFonts w:ascii="Times New Roman"/>
                <w:b w:val="false"/>
                <w:i w:val="false"/>
                <w:color w:val="000000"/>
                <w:sz w:val="20"/>
              </w:rPr>
              <w:t>
и сосудов под давлением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Глава части 14</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Котлы, пароперегреватели и экономайзеры,</w:t>
            </w:r>
          </w:p>
          <w:p>
            <w:pPr>
              <w:spacing w:after="20"/>
              <w:ind w:left="20"/>
              <w:jc w:val="both"/>
            </w:pPr>
            <w:r>
              <w:rPr>
                <w:rFonts w:ascii="Times New Roman"/>
                <w:b w:val="false"/>
                <w:i w:val="false"/>
                <w:color w:val="000000"/>
                <w:sz w:val="20"/>
              </w:rPr>
              <w:t>
а также парогенераторы, обогреваемые</w:t>
            </w:r>
          </w:p>
          <w:p>
            <w:pPr>
              <w:spacing w:after="20"/>
              <w:ind w:left="20"/>
              <w:jc w:val="both"/>
            </w:pPr>
            <w:r>
              <w:rPr>
                <w:rFonts w:ascii="Times New Roman"/>
                <w:b w:val="false"/>
                <w:i w:val="false"/>
                <w:color w:val="000000"/>
                <w:sz w:val="20"/>
              </w:rPr>
              <w:t>
паром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Обечайки, днища, решетки, барабаны,</w:t>
            </w:r>
          </w:p>
          <w:p>
            <w:pPr>
              <w:spacing w:after="20"/>
              <w:ind w:left="20"/>
              <w:jc w:val="both"/>
            </w:pPr>
            <w:r>
              <w:rPr>
                <w:rFonts w:ascii="Times New Roman"/>
                <w:b w:val="false"/>
                <w:i w:val="false"/>
                <w:color w:val="000000"/>
                <w:sz w:val="20"/>
              </w:rPr>
              <w:t>
крышки, коллекторы и камеры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катаная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Трубы обогреваемые и необогреваемые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Стальные бесшовные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Жаровые трубы и элементы огневых</w:t>
            </w:r>
          </w:p>
          <w:p>
            <w:pPr>
              <w:spacing w:after="20"/>
              <w:ind w:left="20"/>
              <w:jc w:val="both"/>
            </w:pPr>
            <w:r>
              <w:rPr>
                <w:rFonts w:ascii="Times New Roman"/>
                <w:b w:val="false"/>
                <w:i w:val="false"/>
                <w:color w:val="000000"/>
                <w:sz w:val="20"/>
              </w:rPr>
              <w:t>
камер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катаная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Балки, длинные и короткие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катаная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606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Корпуса арматуры на рабочее давление</w:t>
            </w:r>
          </w:p>
          <w:p>
            <w:pPr>
              <w:spacing w:after="20"/>
              <w:ind w:left="20"/>
              <w:jc w:val="both"/>
            </w:pPr>
            <w:r>
              <w:rPr>
                <w:rFonts w:ascii="Times New Roman"/>
                <w:b w:val="false"/>
                <w:i w:val="false"/>
                <w:color w:val="000000"/>
                <w:sz w:val="20"/>
              </w:rPr>
              <w:t>
0,7 МПа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p>
            <w:pPr>
              <w:spacing w:after="20"/>
              <w:ind w:left="20"/>
              <w:jc w:val="both"/>
            </w:pPr>
            <w:r>
              <w:rPr>
                <w:rFonts w:ascii="Times New Roman"/>
                <w:b w:val="false"/>
                <w:i w:val="false"/>
                <w:color w:val="000000"/>
                <w:sz w:val="20"/>
              </w:rPr>
              <w:t>
Сталь литая</w:t>
            </w:r>
          </w:p>
          <w:p>
            <w:pPr>
              <w:spacing w:after="20"/>
              <w:ind w:left="20"/>
              <w:jc w:val="both"/>
            </w:pPr>
            <w:r>
              <w:rPr>
                <w:rFonts w:ascii="Times New Roman"/>
                <w:b w:val="false"/>
                <w:i w:val="false"/>
                <w:color w:val="000000"/>
                <w:sz w:val="20"/>
              </w:rPr>
              <w:t>
Чугун</w:t>
            </w:r>
          </w:p>
          <w:p>
            <w:pPr>
              <w:spacing w:after="20"/>
              <w:ind w:left="20"/>
              <w:jc w:val="both"/>
            </w:pPr>
            <w:r>
              <w:rPr>
                <w:rFonts w:ascii="Times New Roman"/>
                <w:b w:val="false"/>
                <w:i w:val="false"/>
                <w:color w:val="000000"/>
                <w:sz w:val="20"/>
              </w:rPr>
              <w:t>
Медные сплавы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611</w:t>
            </w:r>
          </w:p>
          <w:p>
            <w:pPr>
              <w:spacing w:after="20"/>
              <w:ind w:left="20"/>
              <w:jc w:val="both"/>
            </w:pPr>
            <w:r>
              <w:rPr>
                <w:rFonts w:ascii="Times New Roman"/>
                <w:b w:val="false"/>
                <w:i w:val="false"/>
                <w:color w:val="000000"/>
                <w:sz w:val="20"/>
              </w:rPr>
              <w:t>
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Теплообменные аппараты и сосуды под</w:t>
            </w:r>
          </w:p>
          <w:p>
            <w:pPr>
              <w:spacing w:after="20"/>
              <w:ind w:left="20"/>
              <w:jc w:val="both"/>
            </w:pPr>
            <w:r>
              <w:rPr>
                <w:rFonts w:ascii="Times New Roman"/>
                <w:b w:val="false"/>
                <w:i w:val="false"/>
                <w:color w:val="000000"/>
                <w:sz w:val="20"/>
              </w:rPr>
              <w:t>
давлением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Корпуса, распределители, днища,</w:t>
            </w:r>
          </w:p>
          <w:p>
            <w:pPr>
              <w:spacing w:after="20"/>
              <w:ind w:left="20"/>
              <w:jc w:val="both"/>
            </w:pPr>
            <w:r>
              <w:rPr>
                <w:rFonts w:ascii="Times New Roman"/>
                <w:b w:val="false"/>
                <w:i w:val="false"/>
                <w:color w:val="000000"/>
                <w:sz w:val="20"/>
              </w:rPr>
              <w:t>
коллекторы и крышки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катаная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Медные сплавы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Трубные решетки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катаная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Медные сплавы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Стальные бесшовные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Медные сплавы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 укреплений, длинные и короткие</w:t>
            </w:r>
          </w:p>
          <w:p>
            <w:pPr>
              <w:spacing w:after="20"/>
              <w:ind w:left="20"/>
              <w:jc w:val="both"/>
            </w:pPr>
            <w:r>
              <w:rPr>
                <w:rFonts w:ascii="Times New Roman"/>
                <w:b w:val="false"/>
                <w:i w:val="false"/>
                <w:color w:val="000000"/>
                <w:sz w:val="20"/>
              </w:rPr>
              <w:t>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катаная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Корпуса арматуры на рабочее давление 0,7</w:t>
            </w:r>
          </w:p>
          <w:p>
            <w:pPr>
              <w:spacing w:after="20"/>
              <w:ind w:left="20"/>
              <w:jc w:val="both"/>
            </w:pPr>
            <w:r>
              <w:rPr>
                <w:rFonts w:ascii="Times New Roman"/>
                <w:b w:val="false"/>
                <w:i w:val="false"/>
                <w:color w:val="000000"/>
                <w:sz w:val="20"/>
              </w:rPr>
              <w:t>
МПа и более, диаметром 50 мм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кованая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 литая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Медные сплавы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Выбор материала производится в соответствии с требованиями главы 409</w:t>
            </w:r>
          </w:p>
          <w:p>
            <w:pPr>
              <w:spacing w:after="20"/>
              <w:ind w:left="20"/>
              <w:jc w:val="both"/>
            </w:pPr>
            <w:r>
              <w:rPr>
                <w:rFonts w:ascii="Times New Roman"/>
                <w:b w:val="false"/>
                <w:i w:val="false"/>
                <w:color w:val="000000"/>
                <w:sz w:val="20"/>
              </w:rPr>
              <w:t>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54" w:id="138"/>
    <w:p>
      <w:pPr>
        <w:spacing w:after="0"/>
        <w:ind w:left="0"/>
        <w:jc w:val="left"/>
      </w:pPr>
      <w:r>
        <w:rPr>
          <w:rFonts w:ascii="Times New Roman"/>
          <w:b/>
          <w:i w:val="false"/>
          <w:color w:val="000000"/>
        </w:rPr>
        <w:t xml:space="preserve"> Размеры элементов, испытываемых пробным давлением</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Элементы котлов,</w:t>
            </w:r>
          </w:p>
          <w:p>
            <w:pPr>
              <w:spacing w:after="20"/>
              <w:ind w:left="20"/>
              <w:jc w:val="both"/>
            </w:pPr>
            <w:r>
              <w:rPr>
                <w:rFonts w:ascii="Times New Roman"/>
                <w:b w:val="false"/>
                <w:i w:val="false"/>
                <w:color w:val="000000"/>
                <w:sz w:val="20"/>
              </w:rPr>
              <w:t>
теплообменных аппаратов и</w:t>
            </w:r>
          </w:p>
          <w:p>
            <w:pPr>
              <w:spacing w:after="20"/>
              <w:ind w:left="20"/>
              <w:jc w:val="both"/>
            </w:pPr>
            <w:r>
              <w:rPr>
                <w:rFonts w:ascii="Times New Roman"/>
                <w:b w:val="false"/>
                <w:i w:val="false"/>
                <w:color w:val="000000"/>
                <w:sz w:val="20"/>
              </w:rPr>
              <w:t>
сосудов под давлением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Пробное давление рн, МПа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w:t>
            </w:r>
          </w:p>
          <w:p>
            <w:pPr>
              <w:spacing w:after="20"/>
              <w:ind w:left="20"/>
              <w:jc w:val="both"/>
            </w:pPr>
            <w:r>
              <w:rPr>
                <w:rFonts w:ascii="Times New Roman"/>
                <w:b w:val="false"/>
                <w:i w:val="false"/>
                <w:color w:val="000000"/>
                <w:sz w:val="20"/>
              </w:rPr>
              <w:t>
изготовления или</w:t>
            </w:r>
          </w:p>
          <w:p>
            <w:pPr>
              <w:spacing w:after="20"/>
              <w:ind w:left="20"/>
              <w:jc w:val="both"/>
            </w:pPr>
            <w:r>
              <w:rPr>
                <w:rFonts w:ascii="Times New Roman"/>
                <w:b w:val="false"/>
                <w:i w:val="false"/>
                <w:color w:val="000000"/>
                <w:sz w:val="20"/>
              </w:rPr>
              <w:t>
соединения</w:t>
            </w:r>
          </w:p>
          <w:p>
            <w:pPr>
              <w:spacing w:after="20"/>
              <w:ind w:left="20"/>
              <w:jc w:val="both"/>
            </w:pPr>
            <w:r>
              <w:rPr>
                <w:rFonts w:ascii="Times New Roman"/>
                <w:b w:val="false"/>
                <w:i w:val="false"/>
                <w:color w:val="000000"/>
                <w:sz w:val="20"/>
              </w:rPr>
              <w:t>
элементов</w:t>
            </w:r>
          </w:p>
          <w:p>
            <w:pPr>
              <w:spacing w:after="20"/>
              <w:ind w:left="20"/>
              <w:jc w:val="both"/>
            </w:pPr>
            <w:r>
              <w:rPr>
                <w:rFonts w:ascii="Times New Roman"/>
                <w:b w:val="false"/>
                <w:i w:val="false"/>
                <w:color w:val="000000"/>
                <w:sz w:val="20"/>
              </w:rPr>
              <w:t>
прочного корпуса</w:t>
            </w:r>
          </w:p>
          <w:p>
            <w:pPr>
              <w:spacing w:after="20"/>
              <w:ind w:left="20"/>
              <w:jc w:val="both"/>
            </w:pPr>
            <w:r>
              <w:rPr>
                <w:rFonts w:ascii="Times New Roman"/>
                <w:b w:val="false"/>
                <w:i w:val="false"/>
                <w:color w:val="000000"/>
                <w:sz w:val="20"/>
              </w:rPr>
              <w:t>
без арматуры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собранном виде</w:t>
            </w:r>
          </w:p>
          <w:p>
            <w:pPr>
              <w:spacing w:after="20"/>
              <w:ind w:left="20"/>
              <w:jc w:val="both"/>
            </w:pPr>
            <w:r>
              <w:rPr>
                <w:rFonts w:ascii="Times New Roman"/>
                <w:b w:val="false"/>
                <w:i w:val="false"/>
                <w:color w:val="000000"/>
                <w:sz w:val="20"/>
              </w:rPr>
              <w:t>
с установленной</w:t>
            </w:r>
          </w:p>
          <w:p>
            <w:pPr>
              <w:spacing w:after="20"/>
              <w:ind w:left="20"/>
              <w:jc w:val="both"/>
            </w:pPr>
            <w:r>
              <w:rPr>
                <w:rFonts w:ascii="Times New Roman"/>
                <w:b w:val="false"/>
                <w:i w:val="false"/>
                <w:color w:val="000000"/>
                <w:sz w:val="20"/>
              </w:rPr>
              <w:t>
арматурой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Котлы, пароперегреватели,</w:t>
            </w:r>
          </w:p>
          <w:p>
            <w:pPr>
              <w:spacing w:after="20"/>
              <w:ind w:left="20"/>
              <w:jc w:val="both"/>
            </w:pPr>
            <w:r>
              <w:rPr>
                <w:rFonts w:ascii="Times New Roman"/>
                <w:b w:val="false"/>
                <w:i w:val="false"/>
                <w:color w:val="000000"/>
                <w:sz w:val="20"/>
              </w:rPr>
              <w:t>
экономайзеры и элементы,</w:t>
            </w:r>
          </w:p>
          <w:p>
            <w:pPr>
              <w:spacing w:after="20"/>
              <w:ind w:left="20"/>
              <w:jc w:val="both"/>
            </w:pPr>
            <w:r>
              <w:rPr>
                <w:rFonts w:ascii="Times New Roman"/>
                <w:b w:val="false"/>
                <w:i w:val="false"/>
                <w:color w:val="000000"/>
                <w:sz w:val="20"/>
              </w:rPr>
              <w:t>
работающие при температуре</w:t>
            </w:r>
          </w:p>
          <w:p>
            <w:pPr>
              <w:spacing w:after="20"/>
              <w:ind w:left="20"/>
              <w:jc w:val="both"/>
            </w:pPr>
            <w:r>
              <w:rPr>
                <w:rFonts w:ascii="Times New Roman"/>
                <w:b w:val="false"/>
                <w:i w:val="false"/>
                <w:color w:val="000000"/>
                <w:sz w:val="20"/>
              </w:rPr>
              <w:t xml:space="preserve">
ниже 350 </w:t>
            </w:r>
            <w:r>
              <w:rPr>
                <w:rFonts w:ascii="Times New Roman"/>
                <w:b w:val="false"/>
                <w:i w:val="false"/>
                <w:color w:val="000000"/>
                <w:vertAlign w:val="superscript"/>
              </w:rPr>
              <w:t>о</w:t>
            </w:r>
            <w:r>
              <w:rPr>
                <w:rFonts w:ascii="Times New Roman"/>
                <w:b w:val="false"/>
                <w:i w:val="false"/>
                <w:color w:val="000000"/>
                <w:sz w:val="20"/>
              </w:rPr>
              <w:t xml:space="preserve">С </w:t>
            </w:r>
          </w:p>
          <w:p>
            <w:pPr>
              <w:spacing w:after="20"/>
              <w:ind w:left="20"/>
              <w:jc w:val="both"/>
            </w:pPr>
            <w:r>
              <w:rPr>
                <w:rFonts w:ascii="Times New Roman"/>
                <w:b w:val="false"/>
                <w:i w:val="false"/>
                <w:color w:val="000000"/>
                <w:sz w:val="20"/>
              </w:rPr>
              <w:t>
Котлы с органическими</w:t>
            </w:r>
          </w:p>
          <w:p>
            <w:pPr>
              <w:spacing w:after="20"/>
              <w:ind w:left="20"/>
              <w:jc w:val="both"/>
            </w:pPr>
            <w:r>
              <w:rPr>
                <w:rFonts w:ascii="Times New Roman"/>
                <w:b w:val="false"/>
                <w:i w:val="false"/>
                <w:color w:val="000000"/>
                <w:sz w:val="20"/>
              </w:rPr>
              <w:t>
теплоносителями</w:t>
            </w:r>
          </w:p>
          <w:p>
            <w:pPr>
              <w:spacing w:after="20"/>
              <w:ind w:left="20"/>
              <w:jc w:val="both"/>
            </w:pPr>
            <w:r>
              <w:rPr>
                <w:rFonts w:ascii="Times New Roman"/>
                <w:b w:val="false"/>
                <w:i w:val="false"/>
                <w:color w:val="000000"/>
                <w:sz w:val="20"/>
              </w:rPr>
              <w:t>
Пароперегреватели и их</w:t>
            </w:r>
          </w:p>
          <w:p>
            <w:pPr>
              <w:spacing w:after="20"/>
              <w:ind w:left="20"/>
              <w:jc w:val="both"/>
            </w:pPr>
            <w:r>
              <w:rPr>
                <w:rFonts w:ascii="Times New Roman"/>
                <w:b w:val="false"/>
                <w:i w:val="false"/>
                <w:color w:val="000000"/>
                <w:sz w:val="20"/>
              </w:rPr>
              <w:t>
элементы, работающие при</w:t>
            </w:r>
          </w:p>
          <w:p>
            <w:pPr>
              <w:spacing w:after="20"/>
              <w:ind w:left="20"/>
              <w:jc w:val="both"/>
            </w:pPr>
            <w:r>
              <w:rPr>
                <w:rFonts w:ascii="Times New Roman"/>
                <w:b w:val="false"/>
                <w:i w:val="false"/>
                <w:color w:val="000000"/>
                <w:sz w:val="20"/>
              </w:rPr>
              <w:t>
температуре 350</w:t>
            </w:r>
            <w:r>
              <w:rPr>
                <w:rFonts w:ascii="Times New Roman"/>
                <w:b w:val="false"/>
                <w:i w:val="false"/>
                <w:color w:val="000000"/>
                <w:vertAlign w:val="superscript"/>
              </w:rPr>
              <w:t>о</w:t>
            </w:r>
            <w:r>
              <w:rPr>
                <w:rFonts w:ascii="Times New Roman"/>
                <w:b w:val="false"/>
                <w:i w:val="false"/>
                <w:color w:val="000000"/>
                <w:sz w:val="20"/>
              </w:rPr>
              <w:t xml:space="preserve">С и выше </w:t>
            </w:r>
          </w:p>
          <w:p>
            <w:pPr>
              <w:spacing w:after="20"/>
              <w:ind w:left="20"/>
              <w:jc w:val="both"/>
            </w:pPr>
            <w:r>
              <w:rPr>
                <w:rFonts w:ascii="Times New Roman"/>
                <w:b w:val="false"/>
                <w:i w:val="false"/>
                <w:color w:val="000000"/>
                <w:sz w:val="20"/>
              </w:rPr>
              <w:t>
Теплообменные аппараты,</w:t>
            </w:r>
          </w:p>
          <w:p>
            <w:pPr>
              <w:spacing w:after="20"/>
              <w:ind w:left="20"/>
              <w:jc w:val="both"/>
            </w:pPr>
            <w:r>
              <w:rPr>
                <w:rFonts w:ascii="Times New Roman"/>
                <w:b w:val="false"/>
                <w:i w:val="false"/>
                <w:color w:val="000000"/>
                <w:sz w:val="20"/>
              </w:rPr>
              <w:t>
сосуды под давлением и их</w:t>
            </w:r>
          </w:p>
          <w:p>
            <w:pPr>
              <w:spacing w:after="20"/>
              <w:ind w:left="20"/>
              <w:jc w:val="both"/>
            </w:pPr>
            <w:r>
              <w:rPr>
                <w:rFonts w:ascii="Times New Roman"/>
                <w:b w:val="false"/>
                <w:i w:val="false"/>
                <w:color w:val="000000"/>
                <w:sz w:val="20"/>
              </w:rPr>
              <w:t>
элементы, работающие при</w:t>
            </w:r>
          </w:p>
          <w:p>
            <w:pPr>
              <w:spacing w:after="20"/>
              <w:ind w:left="20"/>
              <w:jc w:val="both"/>
            </w:pPr>
            <w:r>
              <w:rPr>
                <w:rFonts w:ascii="Times New Roman"/>
                <w:b w:val="false"/>
                <w:i w:val="false"/>
                <w:color w:val="000000"/>
                <w:sz w:val="20"/>
              </w:rPr>
              <w:t xml:space="preserve">
температуре ниже 350 </w:t>
            </w:r>
            <w:r>
              <w:rPr>
                <w:rFonts w:ascii="Times New Roman"/>
                <w:b w:val="false"/>
                <w:i w:val="false"/>
                <w:color w:val="000000"/>
                <w:vertAlign w:val="superscript"/>
              </w:rPr>
              <w:t>о</w:t>
            </w:r>
            <w:r>
              <w:rPr>
                <w:rFonts w:ascii="Times New Roman"/>
                <w:b w:val="false"/>
                <w:i w:val="false"/>
                <w:color w:val="000000"/>
                <w:sz w:val="20"/>
              </w:rPr>
              <w:t xml:space="preserve">С и </w:t>
            </w:r>
          </w:p>
          <w:p>
            <w:pPr>
              <w:spacing w:after="20"/>
              <w:ind w:left="20"/>
              <w:jc w:val="both"/>
            </w:pPr>
            <w:r>
              <w:rPr>
                <w:rFonts w:ascii="Times New Roman"/>
                <w:b w:val="false"/>
                <w:i w:val="false"/>
                <w:color w:val="000000"/>
                <w:sz w:val="20"/>
              </w:rPr>
              <w:t xml:space="preserve">
давлении </w:t>
            </w:r>
            <w:r>
              <w:rPr>
                <w:rFonts w:ascii="Times New Roman"/>
                <w:b w:val="false"/>
                <w:i w:val="false"/>
                <w:color w:val="000000"/>
                <w:vertAlign w:val="superscript"/>
              </w:rPr>
              <w:t>1,2</w:t>
            </w:r>
          </w:p>
          <w:p>
            <w:pPr>
              <w:spacing w:after="20"/>
              <w:ind w:left="20"/>
              <w:jc w:val="both"/>
            </w:pPr>
            <w:r>
              <w:rPr>
                <w:rFonts w:ascii="Times New Roman"/>
                <w:b w:val="false"/>
                <w:i w:val="false"/>
                <w:color w:val="000000"/>
                <w:sz w:val="20"/>
              </w:rPr>
              <w:t>
до 15 МПа</w:t>
            </w:r>
          </w:p>
          <w:p>
            <w:pPr>
              <w:spacing w:after="20"/>
              <w:ind w:left="20"/>
              <w:jc w:val="both"/>
            </w:pPr>
            <w:r>
              <w:rPr>
                <w:rFonts w:ascii="Times New Roman"/>
                <w:b w:val="false"/>
                <w:i w:val="false"/>
                <w:color w:val="000000"/>
                <w:sz w:val="20"/>
              </w:rPr>
              <w:t>
выше 15 МПа</w:t>
            </w:r>
          </w:p>
          <w:p>
            <w:pPr>
              <w:spacing w:after="20"/>
              <w:ind w:left="20"/>
              <w:jc w:val="both"/>
            </w:pPr>
            <w:r>
              <w:rPr>
                <w:rFonts w:ascii="Times New Roman"/>
                <w:b w:val="false"/>
                <w:i w:val="false"/>
                <w:color w:val="000000"/>
                <w:sz w:val="20"/>
              </w:rPr>
              <w:t>
Теплообменные аппараты и их</w:t>
            </w:r>
          </w:p>
          <w:p>
            <w:pPr>
              <w:spacing w:after="20"/>
              <w:ind w:left="20"/>
              <w:jc w:val="both"/>
            </w:pPr>
            <w:r>
              <w:rPr>
                <w:rFonts w:ascii="Times New Roman"/>
                <w:b w:val="false"/>
                <w:i w:val="false"/>
                <w:color w:val="000000"/>
                <w:sz w:val="20"/>
              </w:rPr>
              <w:t>
элементы, работающие при</w:t>
            </w:r>
          </w:p>
          <w:p>
            <w:pPr>
              <w:spacing w:after="20"/>
              <w:ind w:left="20"/>
              <w:jc w:val="both"/>
            </w:pPr>
            <w:r>
              <w:rPr>
                <w:rFonts w:ascii="Times New Roman"/>
                <w:b w:val="false"/>
                <w:i w:val="false"/>
                <w:color w:val="000000"/>
                <w:sz w:val="20"/>
              </w:rPr>
              <w:t xml:space="preserve">
температуре 350 </w:t>
            </w:r>
            <w:r>
              <w:rPr>
                <w:rFonts w:ascii="Times New Roman"/>
                <w:b w:val="false"/>
                <w:i w:val="false"/>
                <w:color w:val="000000"/>
                <w:vertAlign w:val="superscript"/>
              </w:rPr>
              <w:t>о</w:t>
            </w:r>
            <w:r>
              <w:rPr>
                <w:rFonts w:ascii="Times New Roman"/>
                <w:b w:val="false"/>
                <w:i w:val="false"/>
                <w:color w:val="000000"/>
                <w:sz w:val="20"/>
              </w:rPr>
              <w:t>С и выше и</w:t>
            </w:r>
          </w:p>
          <w:p>
            <w:pPr>
              <w:spacing w:after="20"/>
              <w:ind w:left="20"/>
              <w:jc w:val="both"/>
            </w:pPr>
            <w:r>
              <w:rPr>
                <w:rFonts w:ascii="Times New Roman"/>
                <w:b w:val="false"/>
                <w:i w:val="false"/>
                <w:color w:val="000000"/>
                <w:sz w:val="20"/>
              </w:rPr>
              <w:t>
давлении</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до 15 МПа</w:t>
            </w:r>
          </w:p>
          <w:p>
            <w:pPr>
              <w:spacing w:after="20"/>
              <w:ind w:left="20"/>
              <w:jc w:val="both"/>
            </w:pPr>
            <w:r>
              <w:rPr>
                <w:rFonts w:ascii="Times New Roman"/>
                <w:b w:val="false"/>
                <w:i w:val="false"/>
                <w:color w:val="000000"/>
                <w:sz w:val="20"/>
              </w:rPr>
              <w:t>
выше 15 МПа</w:t>
            </w:r>
          </w:p>
          <w:p>
            <w:pPr>
              <w:spacing w:after="20"/>
              <w:ind w:left="20"/>
              <w:jc w:val="both"/>
            </w:pPr>
            <w:r>
              <w:rPr>
                <w:rFonts w:ascii="Times New Roman"/>
                <w:b w:val="false"/>
                <w:i w:val="false"/>
                <w:color w:val="000000"/>
                <w:sz w:val="20"/>
              </w:rPr>
              <w:t>
Элементы топочных устройств,</w:t>
            </w:r>
          </w:p>
          <w:p>
            <w:pPr>
              <w:spacing w:after="20"/>
              <w:ind w:left="20"/>
              <w:jc w:val="both"/>
            </w:pPr>
            <w:r>
              <w:rPr>
                <w:rFonts w:ascii="Times New Roman"/>
                <w:b w:val="false"/>
                <w:i w:val="false"/>
                <w:color w:val="000000"/>
                <w:sz w:val="20"/>
              </w:rPr>
              <w:t>
подверженных давлению топлива</w:t>
            </w:r>
          </w:p>
          <w:p>
            <w:pPr>
              <w:spacing w:after="20"/>
              <w:ind w:left="20"/>
              <w:jc w:val="both"/>
            </w:pPr>
            <w:r>
              <w:rPr>
                <w:rFonts w:ascii="Times New Roman"/>
                <w:b w:val="false"/>
                <w:i w:val="false"/>
                <w:color w:val="000000"/>
                <w:sz w:val="20"/>
              </w:rPr>
              <w:t>
Газовые полости</w:t>
            </w:r>
          </w:p>
          <w:p>
            <w:pPr>
              <w:spacing w:after="20"/>
              <w:ind w:left="20"/>
              <w:jc w:val="both"/>
            </w:pPr>
            <w:r>
              <w:rPr>
                <w:rFonts w:ascii="Times New Roman"/>
                <w:b w:val="false"/>
                <w:i w:val="false"/>
                <w:color w:val="000000"/>
                <w:sz w:val="20"/>
              </w:rPr>
              <w:t>
утилизационных котлов</w:t>
            </w:r>
          </w:p>
          <w:p>
            <w:pPr>
              <w:spacing w:after="20"/>
              <w:ind w:left="20"/>
              <w:jc w:val="both"/>
            </w:pPr>
            <w:r>
              <w:rPr>
                <w:rFonts w:ascii="Times New Roman"/>
                <w:b w:val="false"/>
                <w:i w:val="false"/>
                <w:color w:val="000000"/>
                <w:sz w:val="20"/>
              </w:rPr>
              <w:t>
Арматура котлов</w:t>
            </w:r>
          </w:p>
          <w:p>
            <w:pPr>
              <w:spacing w:after="20"/>
              <w:ind w:left="20"/>
              <w:jc w:val="both"/>
            </w:pPr>
            <w:r>
              <w:rPr>
                <w:rFonts w:ascii="Times New Roman"/>
                <w:b w:val="false"/>
                <w:i w:val="false"/>
                <w:color w:val="000000"/>
                <w:sz w:val="20"/>
              </w:rPr>
              <w:t>
Питательные клапаны котлов и</w:t>
            </w:r>
          </w:p>
          <w:p>
            <w:pPr>
              <w:spacing w:after="20"/>
              <w:ind w:left="20"/>
              <w:jc w:val="both"/>
            </w:pPr>
            <w:r>
              <w:rPr>
                <w:rFonts w:ascii="Times New Roman"/>
                <w:b w:val="false"/>
                <w:i w:val="false"/>
                <w:color w:val="000000"/>
                <w:sz w:val="20"/>
              </w:rPr>
              <w:t>
запорные клапаны котлов с</w:t>
            </w:r>
          </w:p>
          <w:p>
            <w:pPr>
              <w:spacing w:after="20"/>
              <w:ind w:left="20"/>
              <w:jc w:val="both"/>
            </w:pPr>
            <w:r>
              <w:rPr>
                <w:rFonts w:ascii="Times New Roman"/>
                <w:b w:val="false"/>
                <w:i w:val="false"/>
                <w:color w:val="000000"/>
                <w:sz w:val="20"/>
              </w:rPr>
              <w:t>
органическими теплоносителями</w:t>
            </w:r>
          </w:p>
          <w:p>
            <w:pPr>
              <w:spacing w:after="20"/>
              <w:ind w:left="20"/>
              <w:jc w:val="both"/>
            </w:pPr>
            <w:r>
              <w:rPr>
                <w:rFonts w:ascii="Times New Roman"/>
                <w:b w:val="false"/>
                <w:i w:val="false"/>
                <w:color w:val="000000"/>
                <w:sz w:val="20"/>
              </w:rPr>
              <w:t>
Арматура теплообменных</w:t>
            </w:r>
          </w:p>
          <w:p>
            <w:pPr>
              <w:spacing w:after="20"/>
              <w:ind w:left="20"/>
              <w:jc w:val="both"/>
            </w:pPr>
            <w:r>
              <w:rPr>
                <w:rFonts w:ascii="Times New Roman"/>
                <w:b w:val="false"/>
                <w:i w:val="false"/>
                <w:color w:val="000000"/>
                <w:sz w:val="20"/>
              </w:rPr>
              <w:t>
аппаратов и сосудов под</w:t>
            </w:r>
          </w:p>
          <w:p>
            <w:pPr>
              <w:spacing w:after="20"/>
              <w:ind w:left="20"/>
              <w:jc w:val="both"/>
            </w:pPr>
            <w:r>
              <w:rPr>
                <w:rFonts w:ascii="Times New Roman"/>
                <w:b w:val="false"/>
                <w:i w:val="false"/>
                <w:color w:val="000000"/>
                <w:sz w:val="20"/>
              </w:rPr>
              <w:t>
давлением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1,5р</w:t>
            </w:r>
            <w:r>
              <w:rPr>
                <w:rFonts w:ascii="Times New Roman"/>
                <w:b w:val="false"/>
                <w:i w:val="false"/>
                <w:color w:val="000000"/>
                <w:vertAlign w:val="subscript"/>
              </w:rPr>
              <w:t>w</w:t>
            </w:r>
            <w:r>
              <w:rPr>
                <w:rFonts w:ascii="Times New Roman"/>
                <w:b w:val="false"/>
                <w:i w:val="false"/>
                <w:color w:val="000000"/>
                <w:sz w:val="20"/>
              </w:rPr>
              <w:t xml:space="preserve"> но не</w:t>
            </w:r>
          </w:p>
          <w:p>
            <w:pPr>
              <w:spacing w:after="20"/>
              <w:ind w:left="20"/>
              <w:jc w:val="both"/>
            </w:pPr>
            <w:r>
              <w:rPr>
                <w:rFonts w:ascii="Times New Roman"/>
                <w:b w:val="false"/>
                <w:i w:val="false"/>
                <w:color w:val="000000"/>
                <w:sz w:val="20"/>
              </w:rPr>
              <w:t xml:space="preserve">
менее </w:t>
            </w:r>
          </w:p>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w</w:t>
            </w:r>
            <w:r>
              <w:rPr>
                <w:rFonts w:ascii="Times New Roman"/>
                <w:b w:val="false"/>
                <w:i w:val="false"/>
                <w:color w:val="000000"/>
                <w:sz w:val="20"/>
              </w:rPr>
              <w:t xml:space="preserve"> + 0,1 МПа</w:t>
            </w:r>
          </w:p>
          <w:p>
            <w:pPr>
              <w:spacing w:after="20"/>
              <w:ind w:left="20"/>
              <w:jc w:val="both"/>
            </w:pPr>
            <w:r>
              <w:rPr>
                <w:rFonts w:ascii="Times New Roman"/>
                <w:b w:val="false"/>
                <w:i w:val="false"/>
                <w:color w:val="000000"/>
                <w:sz w:val="20"/>
              </w:rPr>
              <w:t>
1,5 р</w:t>
            </w:r>
            <w:r>
              <w:rPr>
                <w:rFonts w:ascii="Times New Roman"/>
                <w:b w:val="false"/>
                <w:i w:val="false"/>
                <w:color w:val="000000"/>
                <w:vertAlign w:val="subscript"/>
              </w:rPr>
              <w:t>w</w:t>
            </w:r>
            <w:r>
              <w:rPr>
                <w:rFonts w:ascii="Times New Roman"/>
                <w:b w:val="false"/>
                <w:i w:val="false"/>
                <w:color w:val="000000"/>
                <w:sz w:val="20"/>
              </w:rPr>
              <w:t xml:space="preserve"> но не</w:t>
            </w:r>
          </w:p>
          <w:p>
            <w:pPr>
              <w:spacing w:after="20"/>
              <w:ind w:left="20"/>
              <w:jc w:val="both"/>
            </w:pPr>
            <w:r>
              <w:rPr>
                <w:rFonts w:ascii="Times New Roman"/>
                <w:b w:val="false"/>
                <w:i w:val="false"/>
                <w:color w:val="000000"/>
                <w:sz w:val="20"/>
              </w:rPr>
              <w:t xml:space="preserve">
менее </w:t>
            </w:r>
          </w:p>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w</w:t>
            </w:r>
            <w:r>
              <w:rPr>
                <w:rFonts w:ascii="Times New Roman"/>
                <w:b w:val="false"/>
                <w:i w:val="false"/>
                <w:color w:val="000000"/>
                <w:sz w:val="20"/>
              </w:rPr>
              <w:t xml:space="preserve"> + 0,1 МПа</w:t>
            </w:r>
          </w:p>
          <w:p>
            <w:pPr>
              <w:spacing w:after="20"/>
              <w:ind w:left="20"/>
              <w:jc w:val="both"/>
            </w:pPr>
            <w:r>
              <w:rPr>
                <w:rFonts w:ascii="Times New Roman"/>
                <w:b w:val="false"/>
                <w:i w:val="false"/>
                <w:color w:val="000000"/>
                <w:sz w:val="20"/>
              </w:rPr>
              <w:t>
1,5р</w:t>
            </w:r>
            <w:r>
              <w:rPr>
                <w:rFonts w:ascii="Times New Roman"/>
                <w:b w:val="false"/>
                <w:i w:val="false"/>
                <w:color w:val="000000"/>
                <w:vertAlign w:val="subscript"/>
              </w:rPr>
              <w:t>w</w:t>
            </w:r>
          </w:p>
          <w:p>
            <w:pPr>
              <w:spacing w:after="20"/>
              <w:ind w:left="20"/>
              <w:jc w:val="both"/>
            </w:pPr>
            <w:r>
              <w:drawing>
                <wp:inline distT="0" distB="0" distL="0" distR="0">
                  <wp:extent cx="533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5334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1,5р</w:t>
            </w:r>
            <w:r>
              <w:rPr>
                <w:rFonts w:ascii="Times New Roman"/>
                <w:b w:val="false"/>
                <w:i w:val="false"/>
                <w:color w:val="000000"/>
                <w:vertAlign w:val="subscript"/>
              </w:rPr>
              <w:t>w</w:t>
            </w:r>
            <w:r>
              <w:rPr>
                <w:rFonts w:ascii="Times New Roman"/>
                <w:b w:val="false"/>
                <w:i w:val="false"/>
                <w:color w:val="000000"/>
                <w:sz w:val="20"/>
              </w:rPr>
              <w:t xml:space="preserve"> но не</w:t>
            </w:r>
          </w:p>
          <w:p>
            <w:pPr>
              <w:spacing w:after="20"/>
              <w:ind w:left="20"/>
              <w:jc w:val="both"/>
            </w:pPr>
            <w:r>
              <w:rPr>
                <w:rFonts w:ascii="Times New Roman"/>
                <w:b w:val="false"/>
                <w:i w:val="false"/>
                <w:color w:val="000000"/>
                <w:sz w:val="20"/>
              </w:rPr>
              <w:t>
менее р</w:t>
            </w:r>
            <w:r>
              <w:rPr>
                <w:rFonts w:ascii="Times New Roman"/>
                <w:b w:val="false"/>
                <w:i w:val="false"/>
                <w:color w:val="000000"/>
                <w:vertAlign w:val="subscript"/>
              </w:rPr>
              <w:t>w</w:t>
            </w:r>
            <w:r>
              <w:rPr>
                <w:rFonts w:ascii="Times New Roman"/>
                <w:b w:val="false"/>
                <w:i w:val="false"/>
                <w:color w:val="000000"/>
                <w:sz w:val="20"/>
              </w:rPr>
              <w:t xml:space="preserve"> +0,1</w:t>
            </w:r>
          </w:p>
          <w:p>
            <w:pPr>
              <w:spacing w:after="20"/>
              <w:ind w:left="20"/>
              <w:jc w:val="both"/>
            </w:pPr>
            <w:r>
              <w:rPr>
                <w:rFonts w:ascii="Times New Roman"/>
                <w:b w:val="false"/>
                <w:i w:val="false"/>
                <w:color w:val="000000"/>
                <w:sz w:val="20"/>
              </w:rPr>
              <w:t>
МПа</w:t>
            </w:r>
          </w:p>
          <w:p>
            <w:pPr>
              <w:spacing w:after="20"/>
              <w:ind w:left="20"/>
              <w:jc w:val="both"/>
            </w:pPr>
            <w:r>
              <w:rPr>
                <w:rFonts w:ascii="Times New Roman"/>
                <w:b w:val="false"/>
                <w:i w:val="false"/>
                <w:color w:val="000000"/>
                <w:sz w:val="20"/>
              </w:rPr>
              <w:t>
1,35 р</w:t>
            </w:r>
            <w:r>
              <w:rPr>
                <w:rFonts w:ascii="Times New Roman"/>
                <w:b w:val="false"/>
                <w:i w:val="false"/>
                <w:color w:val="000000"/>
                <w:vertAlign w:val="subscript"/>
              </w:rPr>
              <w:t>w</w:t>
            </w:r>
          </w:p>
          <w:p>
            <w:pPr>
              <w:spacing w:after="20"/>
              <w:ind w:left="20"/>
              <w:jc w:val="both"/>
            </w:pPr>
            <w:r>
              <w:rPr>
                <w:rFonts w:ascii="Times New Roman"/>
                <w:b w:val="false"/>
                <w:i w:val="false"/>
                <w:color w:val="000000"/>
                <w:sz w:val="20"/>
              </w:rPr>
              <w:t>
1,5р</w:t>
            </w:r>
            <w:r>
              <w:rPr>
                <w:rFonts w:ascii="Times New Roman"/>
                <w:b w:val="false"/>
                <w:i w:val="false"/>
                <w:color w:val="000000"/>
                <w:vertAlign w:val="subscript"/>
              </w:rPr>
              <w:t>w</w:t>
            </w:r>
          </w:p>
          <w:p>
            <w:pPr>
              <w:spacing w:after="20"/>
              <w:ind w:left="20"/>
              <w:jc w:val="both"/>
            </w:pPr>
            <w:r>
              <w:drawing>
                <wp:inline distT="0" distB="0" distL="0" distR="0">
                  <wp:extent cx="533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5334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1,35р</w:t>
            </w:r>
            <w:r>
              <w:rPr>
                <w:rFonts w:ascii="Times New Roman"/>
                <w:b w:val="false"/>
                <w:i w:val="false"/>
                <w:color w:val="000000"/>
                <w:vertAlign w:val="subscript"/>
              </w:rPr>
              <w:t>w</w:t>
            </w:r>
          </w:p>
          <w:p>
            <w:pPr>
              <w:spacing w:after="20"/>
              <w:ind w:left="20"/>
              <w:jc w:val="both"/>
            </w:pPr>
            <w:r>
              <w:drawing>
                <wp:inline distT="0" distB="0" distL="0" distR="0">
                  <wp:extent cx="533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5334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Согласно главы</w:t>
            </w:r>
          </w:p>
          <w:p>
            <w:pPr>
              <w:spacing w:after="20"/>
              <w:ind w:left="20"/>
              <w:jc w:val="both"/>
            </w:pPr>
            <w:r>
              <w:rPr>
                <w:rFonts w:ascii="Times New Roman"/>
                <w:b w:val="false"/>
                <w:i w:val="false"/>
                <w:color w:val="000000"/>
                <w:sz w:val="20"/>
              </w:rPr>
              <w:t>
356 части 9, но</w:t>
            </w:r>
          </w:p>
          <w:p>
            <w:pPr>
              <w:spacing w:after="20"/>
              <w:ind w:left="20"/>
              <w:jc w:val="both"/>
            </w:pPr>
            <w:r>
              <w:rPr>
                <w:rFonts w:ascii="Times New Roman"/>
                <w:b w:val="false"/>
                <w:i w:val="false"/>
                <w:color w:val="000000"/>
                <w:sz w:val="20"/>
              </w:rPr>
              <w:t>
не менее 2 р</w:t>
            </w:r>
            <w:r>
              <w:rPr>
                <w:rFonts w:ascii="Times New Roman"/>
                <w:b w:val="false"/>
                <w:i w:val="false"/>
                <w:color w:val="000000"/>
                <w:vertAlign w:val="subscript"/>
              </w:rPr>
              <w:t>w</w:t>
            </w:r>
          </w:p>
          <w:p>
            <w:pPr>
              <w:spacing w:after="20"/>
              <w:ind w:left="20"/>
              <w:jc w:val="both"/>
            </w:pPr>
            <w:r>
              <w:rPr>
                <w:rFonts w:ascii="Times New Roman"/>
                <w:b w:val="false"/>
                <w:i w:val="false"/>
                <w:color w:val="000000"/>
                <w:sz w:val="20"/>
              </w:rPr>
              <w:t>
2,5 р</w:t>
            </w:r>
            <w:r>
              <w:rPr>
                <w:rFonts w:ascii="Times New Roman"/>
                <w:b w:val="false"/>
                <w:i w:val="false"/>
                <w:color w:val="000000"/>
                <w:vertAlign w:val="subscript"/>
              </w:rPr>
              <w:t>w</w:t>
            </w:r>
          </w:p>
          <w:p>
            <w:pPr>
              <w:spacing w:after="20"/>
              <w:ind w:left="20"/>
              <w:jc w:val="both"/>
            </w:pPr>
            <w:r>
              <w:rPr>
                <w:rFonts w:ascii="Times New Roman"/>
                <w:b w:val="false"/>
                <w:i w:val="false"/>
                <w:color w:val="000000"/>
                <w:sz w:val="20"/>
              </w:rPr>
              <w:t>
Согласно главы</w:t>
            </w:r>
          </w:p>
          <w:p>
            <w:pPr>
              <w:spacing w:after="20"/>
              <w:ind w:left="20"/>
              <w:jc w:val="both"/>
            </w:pPr>
            <w:r>
              <w:rPr>
                <w:rFonts w:ascii="Times New Roman"/>
                <w:b w:val="false"/>
                <w:i w:val="false"/>
                <w:color w:val="000000"/>
                <w:sz w:val="20"/>
              </w:rPr>
              <w:t>
356 части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1,25р</w:t>
            </w:r>
            <w:r>
              <w:rPr>
                <w:rFonts w:ascii="Times New Roman"/>
                <w:b w:val="false"/>
                <w:i w:val="false"/>
                <w:color w:val="000000"/>
                <w:vertAlign w:val="subscript"/>
              </w:rPr>
              <w:t>w</w:t>
            </w:r>
            <w:r>
              <w:rPr>
                <w:rFonts w:ascii="Times New Roman"/>
                <w:b w:val="false"/>
                <w:i w:val="false"/>
                <w:color w:val="000000"/>
                <w:sz w:val="20"/>
              </w:rPr>
              <w:t xml:space="preserve"> но не</w:t>
            </w:r>
          </w:p>
          <w:p>
            <w:pPr>
              <w:spacing w:after="20"/>
              <w:ind w:left="20"/>
              <w:jc w:val="both"/>
            </w:pPr>
            <w:r>
              <w:rPr>
                <w:rFonts w:ascii="Times New Roman"/>
                <w:b w:val="false"/>
                <w:i w:val="false"/>
                <w:color w:val="000000"/>
                <w:sz w:val="20"/>
              </w:rPr>
              <w:t>
менее р</w:t>
            </w:r>
            <w:r>
              <w:rPr>
                <w:rFonts w:ascii="Times New Roman"/>
                <w:b w:val="false"/>
                <w:i w:val="false"/>
                <w:color w:val="000000"/>
                <w:vertAlign w:val="subscript"/>
              </w:rPr>
              <w:t>w</w:t>
            </w:r>
            <w:r>
              <w:rPr>
                <w:rFonts w:ascii="Times New Roman"/>
                <w:b w:val="false"/>
                <w:i w:val="false"/>
                <w:color w:val="000000"/>
                <w:sz w:val="20"/>
              </w:rPr>
              <w:t xml:space="preserve"> + 0,1</w:t>
            </w:r>
          </w:p>
          <w:p>
            <w:pPr>
              <w:spacing w:after="20"/>
              <w:ind w:left="20"/>
              <w:jc w:val="both"/>
            </w:pPr>
            <w:r>
              <w:rPr>
                <w:rFonts w:ascii="Times New Roman"/>
                <w:b w:val="false"/>
                <w:i w:val="false"/>
                <w:color w:val="000000"/>
                <w:sz w:val="20"/>
              </w:rPr>
              <w:t>
МПа</w:t>
            </w:r>
          </w:p>
          <w:p>
            <w:pPr>
              <w:spacing w:after="20"/>
              <w:ind w:left="20"/>
              <w:jc w:val="both"/>
            </w:pPr>
            <w:r>
              <w:rPr>
                <w:rFonts w:ascii="Times New Roman"/>
                <w:b w:val="false"/>
                <w:i w:val="false"/>
                <w:color w:val="000000"/>
                <w:sz w:val="20"/>
              </w:rPr>
              <w:t>
1,5р</w:t>
            </w:r>
            <w:r>
              <w:rPr>
                <w:rFonts w:ascii="Times New Roman"/>
                <w:b w:val="false"/>
                <w:i w:val="false"/>
                <w:color w:val="000000"/>
                <w:vertAlign w:val="subscript"/>
              </w:rPr>
              <w:t>w</w:t>
            </w:r>
            <w:r>
              <w:rPr>
                <w:rFonts w:ascii="Times New Roman"/>
                <w:b w:val="false"/>
                <w:i w:val="false"/>
                <w:color w:val="000000"/>
                <w:sz w:val="20"/>
              </w:rPr>
              <w:t xml:space="preserve"> но не</w:t>
            </w:r>
          </w:p>
          <w:p>
            <w:pPr>
              <w:spacing w:after="20"/>
              <w:ind w:left="20"/>
              <w:jc w:val="both"/>
            </w:pPr>
            <w:r>
              <w:rPr>
                <w:rFonts w:ascii="Times New Roman"/>
                <w:b w:val="false"/>
                <w:i w:val="false"/>
                <w:color w:val="000000"/>
                <w:sz w:val="20"/>
              </w:rPr>
              <w:t xml:space="preserve">
менее </w:t>
            </w:r>
          </w:p>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w</w:t>
            </w:r>
            <w:r>
              <w:rPr>
                <w:rFonts w:ascii="Times New Roman"/>
                <w:b w:val="false"/>
                <w:i w:val="false"/>
                <w:color w:val="000000"/>
                <w:sz w:val="20"/>
              </w:rPr>
              <w:t xml:space="preserve"> +0,1 МПа</w:t>
            </w:r>
          </w:p>
          <w:p>
            <w:pPr>
              <w:spacing w:after="20"/>
              <w:ind w:left="20"/>
              <w:jc w:val="both"/>
            </w:pPr>
            <w:r>
              <w:rPr>
                <w:rFonts w:ascii="Times New Roman"/>
                <w:b w:val="false"/>
                <w:i w:val="false"/>
                <w:color w:val="000000"/>
                <w:sz w:val="20"/>
              </w:rPr>
              <w:t>
1,25 р</w:t>
            </w:r>
            <w:r>
              <w:rPr>
                <w:rFonts w:ascii="Times New Roman"/>
                <w:b w:val="false"/>
                <w:i w:val="false"/>
                <w:color w:val="000000"/>
                <w:vertAlign w:val="subscript"/>
              </w:rPr>
              <w:t>w</w:t>
            </w:r>
          </w:p>
          <w:p>
            <w:pPr>
              <w:spacing w:after="20"/>
              <w:ind w:left="20"/>
              <w:jc w:val="both"/>
            </w:pPr>
            <w:r>
              <w:rPr>
                <w:rFonts w:ascii="Times New Roman"/>
                <w:b w:val="false"/>
                <w:i w:val="false"/>
                <w:color w:val="000000"/>
                <w:sz w:val="20"/>
              </w:rPr>
              <w:t>
1,5р</w:t>
            </w:r>
            <w:r>
              <w:rPr>
                <w:rFonts w:ascii="Times New Roman"/>
                <w:b w:val="false"/>
                <w:i w:val="false"/>
                <w:color w:val="000000"/>
                <w:vertAlign w:val="subscript"/>
              </w:rPr>
              <w:t>w</w:t>
            </w:r>
            <w:r>
              <w:rPr>
                <w:rFonts w:ascii="Times New Roman"/>
                <w:b w:val="false"/>
                <w:i w:val="false"/>
                <w:color w:val="000000"/>
                <w:sz w:val="20"/>
              </w:rPr>
              <w:t>, но не</w:t>
            </w:r>
          </w:p>
          <w:p>
            <w:pPr>
              <w:spacing w:after="20"/>
              <w:ind w:left="20"/>
              <w:jc w:val="both"/>
            </w:pPr>
            <w:r>
              <w:rPr>
                <w:rFonts w:ascii="Times New Roman"/>
                <w:b w:val="false"/>
                <w:i w:val="false"/>
                <w:color w:val="000000"/>
                <w:sz w:val="20"/>
              </w:rPr>
              <w:t>
менее 1 МПа</w:t>
            </w:r>
          </w:p>
          <w:p>
            <w:pPr>
              <w:spacing w:after="20"/>
              <w:ind w:left="20"/>
              <w:jc w:val="both"/>
            </w:pPr>
            <w:r>
              <w:rPr>
                <w:rFonts w:ascii="Times New Roman"/>
                <w:b w:val="false"/>
                <w:i w:val="false"/>
                <w:color w:val="000000"/>
                <w:sz w:val="20"/>
              </w:rPr>
              <w:t>
Испытание</w:t>
            </w:r>
          </w:p>
          <w:p>
            <w:pPr>
              <w:spacing w:after="20"/>
              <w:ind w:left="20"/>
              <w:jc w:val="both"/>
            </w:pPr>
            <w:r>
              <w:rPr>
                <w:rFonts w:ascii="Times New Roman"/>
                <w:b w:val="false"/>
                <w:i w:val="false"/>
                <w:color w:val="000000"/>
                <w:sz w:val="20"/>
              </w:rPr>
              <w:t>
воздухом</w:t>
            </w:r>
          </w:p>
          <w:p>
            <w:pPr>
              <w:spacing w:after="20"/>
              <w:ind w:left="20"/>
              <w:jc w:val="both"/>
            </w:pPr>
            <w:r>
              <w:rPr>
                <w:rFonts w:ascii="Times New Roman"/>
                <w:b w:val="false"/>
                <w:i w:val="false"/>
                <w:color w:val="000000"/>
                <w:sz w:val="20"/>
              </w:rPr>
              <w:t>
давлением 0,01</w:t>
            </w:r>
          </w:p>
          <w:p>
            <w:pPr>
              <w:spacing w:after="20"/>
              <w:ind w:left="20"/>
              <w:jc w:val="both"/>
            </w:pPr>
            <w:r>
              <w:rPr>
                <w:rFonts w:ascii="Times New Roman"/>
                <w:b w:val="false"/>
                <w:i w:val="false"/>
                <w:color w:val="000000"/>
                <w:sz w:val="20"/>
              </w:rPr>
              <w:t xml:space="preserve">
МПа </w:t>
            </w:r>
          </w:p>
          <w:p>
            <w:pPr>
              <w:spacing w:after="20"/>
              <w:ind w:left="20"/>
              <w:jc w:val="both"/>
            </w:pPr>
            <w:r>
              <w:rPr>
                <w:rFonts w:ascii="Times New Roman"/>
                <w:b w:val="false"/>
                <w:i w:val="false"/>
                <w:color w:val="000000"/>
                <w:sz w:val="20"/>
              </w:rPr>
              <w:t>
Испытание на</w:t>
            </w:r>
          </w:p>
          <w:p>
            <w:pPr>
              <w:spacing w:after="20"/>
              <w:ind w:left="20"/>
              <w:jc w:val="both"/>
            </w:pPr>
            <w:r>
              <w:rPr>
                <w:rFonts w:ascii="Times New Roman"/>
                <w:b w:val="false"/>
                <w:i w:val="false"/>
                <w:color w:val="000000"/>
                <w:sz w:val="20"/>
              </w:rPr>
              <w:t>
герметичность</w:t>
            </w:r>
          </w:p>
          <w:p>
            <w:pPr>
              <w:spacing w:after="20"/>
              <w:ind w:left="20"/>
              <w:jc w:val="both"/>
            </w:pPr>
            <w:r>
              <w:rPr>
                <w:rFonts w:ascii="Times New Roman"/>
                <w:b w:val="false"/>
                <w:i w:val="false"/>
                <w:color w:val="000000"/>
                <w:sz w:val="20"/>
              </w:rPr>
              <w:t>
закрытия</w:t>
            </w:r>
          </w:p>
          <w:p>
            <w:pPr>
              <w:spacing w:after="20"/>
              <w:ind w:left="20"/>
              <w:jc w:val="both"/>
            </w:pPr>
            <w:r>
              <w:rPr>
                <w:rFonts w:ascii="Times New Roman"/>
                <w:b w:val="false"/>
                <w:i w:val="false"/>
                <w:color w:val="000000"/>
                <w:sz w:val="20"/>
              </w:rPr>
              <w:t>
давлением 1,25р</w:t>
            </w:r>
            <w:r>
              <w:rPr>
                <w:rFonts w:ascii="Times New Roman"/>
                <w:b w:val="false"/>
                <w:i w:val="false"/>
                <w:color w:val="000000"/>
                <w:vertAlign w:val="subscript"/>
              </w:rPr>
              <w:t>w</w:t>
            </w:r>
          </w:p>
          <w:p>
            <w:pPr>
              <w:spacing w:after="20"/>
              <w:ind w:left="20"/>
              <w:jc w:val="both"/>
            </w:pPr>
            <w:r>
              <w:rPr>
                <w:rFonts w:ascii="Times New Roman"/>
                <w:b w:val="false"/>
                <w:i w:val="false"/>
                <w:color w:val="000000"/>
                <w:sz w:val="20"/>
              </w:rPr>
              <w:t>
То же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h</w:t>
            </w:r>
            <w:r>
              <w:rPr>
                <w:rFonts w:ascii="Times New Roman"/>
                <w:b w:val="false"/>
                <w:i w:val="false"/>
                <w:color w:val="000000"/>
                <w:sz w:val="20"/>
              </w:rPr>
              <w:t xml:space="preserve"> — пробное давление при испытании, МПа; </w:t>
            </w:r>
          </w:p>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w</w:t>
            </w:r>
            <w:r>
              <w:rPr>
                <w:rFonts w:ascii="Times New Roman"/>
                <w:b w:val="false"/>
                <w:i w:val="false"/>
                <w:color w:val="000000"/>
                <w:sz w:val="20"/>
              </w:rPr>
              <w:t xml:space="preserve"> — рабочее давление, МПа, но не менее 0,1 МПа; </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eL/350</w:t>
            </w:r>
            <w:r>
              <w:rPr>
                <w:rFonts w:ascii="Times New Roman"/>
                <w:b w:val="false"/>
                <w:i w:val="false"/>
                <w:color w:val="000000"/>
                <w:sz w:val="20"/>
              </w:rPr>
              <w:t xml:space="preserve"> — нижний предел текучести материала при 350 </w:t>
            </w:r>
            <w:r>
              <w:rPr>
                <w:rFonts w:ascii="Times New Roman"/>
                <w:b w:val="false"/>
                <w:i w:val="false"/>
                <w:color w:val="000000"/>
                <w:vertAlign w:val="superscript"/>
              </w:rPr>
              <w:t>о</w:t>
            </w:r>
            <w:r>
              <w:rPr>
                <w:rFonts w:ascii="Times New Roman"/>
                <w:b w:val="false"/>
                <w:i w:val="false"/>
                <w:color w:val="000000"/>
                <w:sz w:val="20"/>
              </w:rPr>
              <w:t xml:space="preserve">С, МПа; </w:t>
            </w:r>
          </w:p>
          <w:p>
            <w:pPr>
              <w:spacing w:after="20"/>
              <w:ind w:left="20"/>
              <w:jc w:val="both"/>
            </w:pPr>
            <w:r>
              <w:rPr>
                <w:rFonts w:ascii="Times New Roman"/>
                <w:b w:val="false"/>
                <w:i w:val="false"/>
                <w:color w:val="000000"/>
                <w:sz w:val="20"/>
              </w:rPr>
              <w:t>
R</w:t>
            </w:r>
            <w:r>
              <w:rPr>
                <w:rFonts w:ascii="Times New Roman"/>
                <w:b w:val="false"/>
                <w:i w:val="false"/>
                <w:color w:val="000000"/>
                <w:vertAlign w:val="superscript"/>
              </w:rPr>
              <w:t>eL/t</w:t>
            </w:r>
            <w:r>
              <w:rPr>
                <w:rFonts w:ascii="Times New Roman"/>
                <w:b w:val="false"/>
                <w:i w:val="false"/>
                <w:color w:val="000000"/>
                <w:sz w:val="20"/>
              </w:rPr>
              <w:t>— нижний предел текучести при рабочей температуре, МПа.</w:t>
            </w:r>
          </w:p>
          <w:p>
            <w:pPr>
              <w:spacing w:after="20"/>
              <w:ind w:left="20"/>
              <w:jc w:val="both"/>
            </w:pPr>
            <w:r>
              <w:rPr>
                <w:rFonts w:ascii="Times New Roman"/>
                <w:b w:val="false"/>
                <w:i w:val="false"/>
                <w:color w:val="000000"/>
                <w:sz w:val="20"/>
              </w:rPr>
              <w:t>
1Испытание охладителей ДВС — приложение 361 настоящих Правил.</w:t>
            </w:r>
          </w:p>
          <w:p>
            <w:pPr>
              <w:spacing w:after="20"/>
              <w:ind w:left="20"/>
              <w:jc w:val="both"/>
            </w:pPr>
            <w:r>
              <w:rPr>
                <w:rFonts w:ascii="Times New Roman"/>
                <w:b w:val="false"/>
                <w:i w:val="false"/>
                <w:color w:val="000000"/>
                <w:sz w:val="20"/>
              </w:rPr>
              <w:t>
2При р</w:t>
            </w:r>
            <w:r>
              <w:rPr>
                <w:rFonts w:ascii="Times New Roman"/>
                <w:b w:val="false"/>
                <w:i w:val="false"/>
                <w:color w:val="000000"/>
                <w:vertAlign w:val="subscript"/>
              </w:rPr>
              <w:t>w</w:t>
            </w:r>
            <w:r>
              <w:rPr>
                <w:rFonts w:ascii="Times New Roman"/>
                <w:b w:val="false"/>
                <w:i w:val="false"/>
                <w:color w:val="000000"/>
                <w:sz w:val="20"/>
              </w:rPr>
              <w:t>, = 15 -И 6,6 МПа; p</w:t>
            </w:r>
            <w:r>
              <w:rPr>
                <w:rFonts w:ascii="Times New Roman"/>
                <w:b w:val="false"/>
                <w:i w:val="false"/>
                <w:color w:val="000000"/>
                <w:vertAlign w:val="subscript"/>
              </w:rPr>
              <w:t>h</w:t>
            </w:r>
            <w:r>
              <w:rPr>
                <w:rFonts w:ascii="Times New Roman"/>
                <w:b w:val="false"/>
                <w:i w:val="false"/>
                <w:color w:val="000000"/>
                <w:sz w:val="20"/>
              </w:rPr>
              <w:t xml:space="preserve"> &gt; 22,5 МПа.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56" w:id="139"/>
    <w:p>
      <w:pPr>
        <w:spacing w:after="0"/>
        <w:ind w:left="0"/>
        <w:jc w:val="left"/>
      </w:pPr>
      <w:r>
        <w:rPr>
          <w:rFonts w:ascii="Times New Roman"/>
          <w:b/>
          <w:i w:val="false"/>
          <w:color w:val="000000"/>
        </w:rPr>
        <w:t xml:space="preserve"> Расчетная температура стенки</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Элементы котлов, теплообменных аппаратов и сосудов</w:t>
            </w:r>
          </w:p>
          <w:p>
            <w:pPr>
              <w:spacing w:after="20"/>
              <w:ind w:left="20"/>
              <w:jc w:val="both"/>
            </w:pPr>
            <w:r>
              <w:rPr>
                <w:rFonts w:ascii="Times New Roman"/>
                <w:b w:val="false"/>
                <w:i w:val="false"/>
                <w:color w:val="000000"/>
                <w:sz w:val="20"/>
              </w:rPr>
              <w:t>
под давлением и условия их работы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w:t>
            </w:r>
          </w:p>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оС стенки,</w:t>
            </w:r>
          </w:p>
          <w:p>
            <w:pPr>
              <w:spacing w:after="20"/>
              <w:ind w:left="20"/>
              <w:jc w:val="both"/>
            </w:pPr>
            <w:r>
              <w:rPr>
                <w:rFonts w:ascii="Times New Roman"/>
                <w:b w:val="false"/>
                <w:i w:val="false"/>
                <w:color w:val="000000"/>
                <w:sz w:val="20"/>
              </w:rPr>
              <w:t>
оС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Элементы, подверженные воздействию лучистого тепла</w:t>
            </w:r>
          </w:p>
          <w:p>
            <w:pPr>
              <w:spacing w:after="20"/>
              <w:ind w:left="20"/>
              <w:jc w:val="both"/>
            </w:pPr>
            <w:r>
              <w:rPr>
                <w:rFonts w:ascii="Times New Roman"/>
                <w:b w:val="false"/>
                <w:i w:val="false"/>
                <w:color w:val="000000"/>
                <w:sz w:val="20"/>
              </w:rPr>
              <w:t xml:space="preserve">
1) Трубы котельные </w:t>
            </w:r>
          </w:p>
          <w:p>
            <w:pPr>
              <w:spacing w:after="20"/>
              <w:ind w:left="20"/>
              <w:jc w:val="both"/>
            </w:pPr>
            <w:r>
              <w:rPr>
                <w:rFonts w:ascii="Times New Roman"/>
                <w:b w:val="false"/>
                <w:i w:val="false"/>
                <w:color w:val="000000"/>
                <w:sz w:val="20"/>
              </w:rPr>
              <w:t xml:space="preserve">
2) Трубы пароперегревателей </w:t>
            </w:r>
          </w:p>
          <w:p>
            <w:pPr>
              <w:spacing w:after="20"/>
              <w:ind w:left="20"/>
              <w:jc w:val="both"/>
            </w:pPr>
            <w:r>
              <w:rPr>
                <w:rFonts w:ascii="Times New Roman"/>
                <w:b w:val="false"/>
                <w:i w:val="false"/>
                <w:color w:val="000000"/>
                <w:sz w:val="20"/>
              </w:rPr>
              <w:t xml:space="preserve">
3) Волнистые жаровые трубы </w:t>
            </w:r>
          </w:p>
          <w:p>
            <w:pPr>
              <w:spacing w:after="20"/>
              <w:ind w:left="20"/>
              <w:jc w:val="both"/>
            </w:pPr>
            <w:r>
              <w:rPr>
                <w:rFonts w:ascii="Times New Roman"/>
                <w:b w:val="false"/>
                <w:i w:val="false"/>
                <w:color w:val="000000"/>
                <w:sz w:val="20"/>
              </w:rPr>
              <w:t>
4) Гладкие жаровые трубы, коллекторы, камеры,</w:t>
            </w:r>
          </w:p>
          <w:p>
            <w:pPr>
              <w:spacing w:after="20"/>
              <w:ind w:left="20"/>
              <w:jc w:val="both"/>
            </w:pPr>
            <w:r>
              <w:rPr>
                <w:rFonts w:ascii="Times New Roman"/>
                <w:b w:val="false"/>
                <w:i w:val="false"/>
                <w:color w:val="000000"/>
                <w:sz w:val="20"/>
              </w:rPr>
              <w:t>
огневые камеры</w:t>
            </w:r>
          </w:p>
          <w:p>
            <w:pPr>
              <w:spacing w:after="20"/>
              <w:ind w:left="20"/>
              <w:jc w:val="both"/>
            </w:pPr>
            <w:r>
              <w:rPr>
                <w:rFonts w:ascii="Times New Roman"/>
                <w:b w:val="false"/>
                <w:i w:val="false"/>
                <w:color w:val="000000"/>
                <w:sz w:val="20"/>
              </w:rPr>
              <w:t>
Элементы, обогреваемые горячими газами, но</w:t>
            </w:r>
          </w:p>
          <w:p>
            <w:pPr>
              <w:spacing w:after="20"/>
              <w:ind w:left="20"/>
              <w:jc w:val="both"/>
            </w:pPr>
            <w:r>
              <w:rPr>
                <w:rFonts w:ascii="Times New Roman"/>
                <w:b w:val="false"/>
                <w:i w:val="false"/>
                <w:color w:val="000000"/>
                <w:sz w:val="20"/>
              </w:rPr>
              <w:t>
защищенные от воздействия лучистого тепла</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1) Обечайки, днища, коллекторы, камеры, трубные</w:t>
            </w:r>
          </w:p>
          <w:p>
            <w:pPr>
              <w:spacing w:after="20"/>
              <w:ind w:left="20"/>
              <w:jc w:val="both"/>
            </w:pPr>
            <w:r>
              <w:rPr>
                <w:rFonts w:ascii="Times New Roman"/>
                <w:b w:val="false"/>
                <w:i w:val="false"/>
                <w:color w:val="000000"/>
                <w:sz w:val="20"/>
              </w:rPr>
              <w:t>
решетки и трубы котельные</w:t>
            </w:r>
          </w:p>
          <w:p>
            <w:pPr>
              <w:spacing w:after="20"/>
              <w:ind w:left="20"/>
              <w:jc w:val="both"/>
            </w:pPr>
            <w:r>
              <w:rPr>
                <w:rFonts w:ascii="Times New Roman"/>
                <w:b w:val="false"/>
                <w:i w:val="false"/>
                <w:color w:val="000000"/>
                <w:sz w:val="20"/>
              </w:rPr>
              <w:t>
2) Коллекторы и трубы пароперегревателей при</w:t>
            </w:r>
          </w:p>
          <w:p>
            <w:pPr>
              <w:spacing w:after="20"/>
              <w:ind w:left="20"/>
              <w:jc w:val="both"/>
            </w:pPr>
            <w:r>
              <w:rPr>
                <w:rFonts w:ascii="Times New Roman"/>
                <w:b w:val="false"/>
                <w:i w:val="false"/>
                <w:color w:val="000000"/>
                <w:sz w:val="20"/>
              </w:rPr>
              <w:t xml:space="preserve">
температуре пара до 400 </w:t>
            </w:r>
            <w:r>
              <w:rPr>
                <w:rFonts w:ascii="Times New Roman"/>
                <w:b w:val="false"/>
                <w:i w:val="false"/>
                <w:color w:val="000000"/>
                <w:vertAlign w:val="superscript"/>
              </w:rPr>
              <w:t>о</w:t>
            </w:r>
            <w:r>
              <w:rPr>
                <w:rFonts w:ascii="Times New Roman"/>
                <w:b w:val="false"/>
                <w:i w:val="false"/>
                <w:color w:val="000000"/>
                <w:sz w:val="20"/>
              </w:rPr>
              <w:t xml:space="preserve">С </w:t>
            </w:r>
          </w:p>
          <w:p>
            <w:pPr>
              <w:spacing w:after="20"/>
              <w:ind w:left="20"/>
              <w:jc w:val="both"/>
            </w:pPr>
            <w:r>
              <w:rPr>
                <w:rFonts w:ascii="Times New Roman"/>
                <w:b w:val="false"/>
                <w:i w:val="false"/>
                <w:color w:val="000000"/>
                <w:sz w:val="20"/>
              </w:rPr>
              <w:t xml:space="preserve">
3) То же, при температуре пара свыше 400 </w:t>
            </w:r>
            <w:r>
              <w:rPr>
                <w:rFonts w:ascii="Times New Roman"/>
                <w:b w:val="false"/>
                <w:i w:val="false"/>
                <w:color w:val="000000"/>
                <w:vertAlign w:val="superscript"/>
              </w:rPr>
              <w:t>о</w:t>
            </w:r>
            <w:r>
              <w:rPr>
                <w:rFonts w:ascii="Times New Roman"/>
                <w:b w:val="false"/>
                <w:i w:val="false"/>
                <w:color w:val="000000"/>
                <w:sz w:val="20"/>
              </w:rPr>
              <w:t xml:space="preserve">С </w:t>
            </w:r>
          </w:p>
          <w:p>
            <w:pPr>
              <w:spacing w:after="20"/>
              <w:ind w:left="20"/>
              <w:jc w:val="both"/>
            </w:pPr>
            <w:r>
              <w:rPr>
                <w:rFonts w:ascii="Times New Roman"/>
                <w:b w:val="false"/>
                <w:i w:val="false"/>
                <w:color w:val="000000"/>
                <w:sz w:val="20"/>
              </w:rPr>
              <w:t>
4) Утилизационные котлы, работающие без режима</w:t>
            </w:r>
          </w:p>
          <w:p>
            <w:pPr>
              <w:spacing w:after="20"/>
              <w:ind w:left="20"/>
              <w:jc w:val="both"/>
            </w:pPr>
            <w:r>
              <w:rPr>
                <w:rFonts w:ascii="Times New Roman"/>
                <w:b w:val="false"/>
                <w:i w:val="false"/>
                <w:color w:val="000000"/>
                <w:sz w:val="20"/>
              </w:rPr>
              <w:t xml:space="preserve">
термической чистки поверхностей нагрева </w:t>
            </w:r>
          </w:p>
          <w:p>
            <w:pPr>
              <w:spacing w:after="20"/>
              <w:ind w:left="20"/>
              <w:jc w:val="both"/>
            </w:pPr>
            <w:r>
              <w:rPr>
                <w:rFonts w:ascii="Times New Roman"/>
                <w:b w:val="false"/>
                <w:i w:val="false"/>
                <w:color w:val="000000"/>
                <w:sz w:val="20"/>
              </w:rPr>
              <w:t>
5) То же, с режимом термической чистки поверхностей</w:t>
            </w:r>
          </w:p>
          <w:p>
            <w:pPr>
              <w:spacing w:after="20"/>
              <w:ind w:left="20"/>
              <w:jc w:val="both"/>
            </w:pPr>
            <w:r>
              <w:rPr>
                <w:rFonts w:ascii="Times New Roman"/>
                <w:b w:val="false"/>
                <w:i w:val="false"/>
                <w:color w:val="000000"/>
                <w:sz w:val="20"/>
              </w:rPr>
              <w:t>
нагрева</w:t>
            </w:r>
          </w:p>
          <w:p>
            <w:pPr>
              <w:spacing w:after="20"/>
              <w:ind w:left="20"/>
              <w:jc w:val="both"/>
            </w:pPr>
            <w:r>
              <w:rPr>
                <w:rFonts w:ascii="Times New Roman"/>
                <w:b w:val="false"/>
                <w:i w:val="false"/>
                <w:color w:val="000000"/>
                <w:sz w:val="20"/>
              </w:rPr>
              <w:t xml:space="preserve">
Элементы, обогреваемые паром или жидкостями </w:t>
            </w:r>
          </w:p>
          <w:p>
            <w:pPr>
              <w:spacing w:after="20"/>
              <w:ind w:left="20"/>
              <w:jc w:val="both"/>
            </w:pPr>
            <w:r>
              <w:rPr>
                <w:rFonts w:ascii="Times New Roman"/>
                <w:b w:val="false"/>
                <w:i w:val="false"/>
                <w:color w:val="000000"/>
                <w:sz w:val="20"/>
              </w:rPr>
              <w:t>
Элементы необогреваемые</w:t>
            </w:r>
            <w:r>
              <w:rPr>
                <w:rFonts w:ascii="Times New Roman"/>
                <w:b w:val="false"/>
                <w:i w:val="false"/>
                <w:color w:val="000000"/>
                <w:vertAlign w:val="super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vertAlign w:val="subscript"/>
              </w:rPr>
              <w:t>м</w:t>
            </w:r>
            <w:r>
              <w:rPr>
                <w:rFonts w:ascii="Times New Roman"/>
                <w:b w:val="false"/>
                <w:i w:val="false"/>
                <w:color w:val="000000"/>
                <w:sz w:val="20"/>
              </w:rPr>
              <w:t>+50</w:t>
            </w:r>
          </w:p>
          <w:p>
            <w:pPr>
              <w:spacing w:after="20"/>
              <w:ind w:left="20"/>
              <w:jc w:val="both"/>
            </w:pPr>
            <w:r>
              <w:rPr>
                <w:rFonts w:ascii="Times New Roman"/>
                <w:b w:val="false"/>
                <w:i w:val="false"/>
                <w:color w:val="000000"/>
                <w:sz w:val="20"/>
              </w:rPr>
              <w:t>
t+50</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м</w:t>
            </w:r>
            <w:r>
              <w:rPr>
                <w:rFonts w:ascii="Times New Roman"/>
                <w:b w:val="false"/>
                <w:i w:val="false"/>
                <w:color w:val="000000"/>
                <w:sz w:val="20"/>
              </w:rPr>
              <w:t>+75</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м</w:t>
            </w:r>
            <w:r>
              <w:rPr>
                <w:rFonts w:ascii="Times New Roman"/>
                <w:b w:val="false"/>
                <w:i w:val="false"/>
                <w:color w:val="000000"/>
                <w:sz w:val="20"/>
              </w:rPr>
              <w:t>+90</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м</w:t>
            </w:r>
            <w:r>
              <w:rPr>
                <w:rFonts w:ascii="Times New Roman"/>
                <w:b w:val="false"/>
                <w:i w:val="false"/>
                <w:color w:val="000000"/>
                <w:sz w:val="20"/>
              </w:rPr>
              <w:t>+30</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м</w:t>
            </w:r>
            <w:r>
              <w:rPr>
                <w:rFonts w:ascii="Times New Roman"/>
                <w:b w:val="false"/>
                <w:i w:val="false"/>
                <w:color w:val="000000"/>
                <w:sz w:val="20"/>
              </w:rPr>
              <w:t>+35</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м</w:t>
            </w:r>
            <w:r>
              <w:rPr>
                <w:rFonts w:ascii="Times New Roman"/>
                <w:b w:val="false"/>
                <w:i w:val="false"/>
                <w:color w:val="000000"/>
                <w:sz w:val="20"/>
              </w:rPr>
              <w:t>+</w:t>
            </w:r>
            <w:r>
              <w:rPr>
                <w:rFonts w:ascii="Times New Roman"/>
                <w:b w:val="false"/>
                <w:i/>
                <w:color w:val="000000"/>
                <w:sz w:val="20"/>
              </w:rPr>
              <w:t>х</w:t>
            </w:r>
          </w:p>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152400" cy="203200"/>
                          </a:xfrm>
                          <a:prstGeom prst="rect">
                            <a:avLst/>
                          </a:prstGeom>
                        </pic:spPr>
                      </pic:pic>
                    </a:graphicData>
                  </a:graphic>
                </wp:inline>
              </w:drawing>
            </w:r>
          </w:p>
          <w:p>
            <w:pPr>
              <w:spacing w:after="0"/>
              <w:ind w:left="0"/>
              <w:jc w:val="both"/>
            </w:pPr>
            <w:r>
              <w:rPr>
                <w:rFonts w:ascii="Times New Roman"/>
                <w:b w:val="false"/>
                <w:i/>
                <w:color w:val="000000"/>
                <w:sz w:val="20"/>
              </w:rPr>
              <w:t>t</w:t>
            </w:r>
            <w:r>
              <w:rPr>
                <w:rFonts w:ascii="Times New Roman"/>
                <w:b w:val="false"/>
                <w:i w:val="false"/>
                <w:color w:val="000000"/>
                <w:sz w:val="20"/>
              </w:rPr>
              <w:t>+25 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м</w:t>
            </w:r>
            <w:r>
              <w:rPr>
                <w:rFonts w:ascii="Times New Roman"/>
                <w:b w:val="false"/>
                <w:i w:val="false"/>
                <w:color w:val="000000"/>
                <w:sz w:val="20"/>
              </w:rPr>
              <w:t>+30 </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v</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v</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Условные обозначения: </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м</w:t>
            </w:r>
            <w:r>
              <w:rPr>
                <w:rFonts w:ascii="Times New Roman"/>
                <w:b w:val="false"/>
                <w:i w:val="false"/>
                <w:color w:val="000000"/>
                <w:sz w:val="20"/>
              </w:rPr>
              <w:t>— наибольшая температура нагреваемой среды в рассматриваемом</w:t>
            </w:r>
          </w:p>
          <w:p>
            <w:pPr>
              <w:spacing w:after="20"/>
              <w:ind w:left="20"/>
              <w:jc w:val="both"/>
            </w:pPr>
            <w:r>
              <w:rPr>
                <w:rFonts w:ascii="Times New Roman"/>
                <w:b w:val="false"/>
                <w:i w:val="false"/>
                <w:color w:val="000000"/>
                <w:sz w:val="20"/>
              </w:rPr>
              <w:t xml:space="preserve">
элементе, </w:t>
            </w:r>
            <w:r>
              <w:rPr>
                <w:rFonts w:ascii="Times New Roman"/>
                <w:b w:val="false"/>
                <w:i w:val="false"/>
                <w:color w:val="000000"/>
                <w:vertAlign w:val="superscript"/>
              </w:rPr>
              <w:t>о</w:t>
            </w:r>
            <w:r>
              <w:rPr>
                <w:rFonts w:ascii="Times New Roman"/>
                <w:b w:val="false"/>
                <w:i w:val="false"/>
                <w:color w:val="000000"/>
                <w:sz w:val="20"/>
              </w:rPr>
              <w:t xml:space="preserve">С; </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v</w:t>
            </w:r>
            <w:r>
              <w:rPr>
                <w:rFonts w:ascii="Times New Roman"/>
                <w:b w:val="false"/>
                <w:i w:val="false"/>
                <w:color w:val="000000"/>
                <w:sz w:val="20"/>
              </w:rPr>
              <w:t xml:space="preserve">— наибольшая температура греющей среды, </w:t>
            </w:r>
            <w:r>
              <w:rPr>
                <w:rFonts w:ascii="Times New Roman"/>
                <w:b w:val="false"/>
                <w:i w:val="false"/>
                <w:color w:val="000000"/>
                <w:vertAlign w:val="superscript"/>
              </w:rPr>
              <w:t>о</w:t>
            </w:r>
            <w:r>
              <w:rPr>
                <w:rFonts w:ascii="Times New Roman"/>
                <w:b w:val="false"/>
                <w:i w:val="false"/>
                <w:color w:val="000000"/>
                <w:sz w:val="20"/>
              </w:rPr>
              <w:t xml:space="preserve">С; </w:t>
            </w:r>
          </w:p>
          <w:p>
            <w:pPr>
              <w:spacing w:after="20"/>
              <w:ind w:left="20"/>
              <w:jc w:val="both"/>
            </w:pPr>
            <w:r>
              <w:rPr>
                <w:rFonts w:ascii="Times New Roman"/>
                <w:b w:val="false"/>
                <w:i w:val="false"/>
                <w:color w:val="000000"/>
                <w:sz w:val="20"/>
              </w:rPr>
              <w:t>
t— номинальная расчетная температура стенки трубы, определяемая в</w:t>
            </w:r>
          </w:p>
          <w:p>
            <w:pPr>
              <w:spacing w:after="20"/>
              <w:ind w:left="20"/>
              <w:jc w:val="both"/>
            </w:pPr>
            <w:r>
              <w:rPr>
                <w:rFonts w:ascii="Times New Roman"/>
                <w:b w:val="false"/>
                <w:i w:val="false"/>
                <w:color w:val="000000"/>
                <w:sz w:val="20"/>
              </w:rPr>
              <w:t xml:space="preserve">
соответствии с пунктом 4451 настоящих Правил, </w:t>
            </w:r>
            <w:r>
              <w:rPr>
                <w:rFonts w:ascii="Times New Roman"/>
                <w:b w:val="false"/>
                <w:i w:val="false"/>
                <w:color w:val="000000"/>
                <w:vertAlign w:val="superscript"/>
              </w:rPr>
              <w:t>о</w:t>
            </w:r>
            <w:r>
              <w:rPr>
                <w:rFonts w:ascii="Times New Roman"/>
                <w:b w:val="false"/>
                <w:i w:val="false"/>
                <w:color w:val="000000"/>
                <w:sz w:val="20"/>
              </w:rPr>
              <w:t xml:space="preserve">С; </w:t>
            </w:r>
          </w:p>
          <w:p>
            <w:pPr>
              <w:spacing w:after="20"/>
              <w:ind w:left="20"/>
              <w:jc w:val="both"/>
            </w:pPr>
          </w:p>
          <w:p>
            <w:pPr>
              <w:spacing w:after="20"/>
              <w:ind w:left="20"/>
              <w:jc w:val="both"/>
            </w:pPr>
          </w:p>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152400" cy="203200"/>
                          </a:xfrm>
                          <a:prstGeom prst="rect">
                            <a:avLst/>
                          </a:prstGeom>
                        </pic:spPr>
                      </pic:pic>
                    </a:graphicData>
                  </a:graphic>
                </wp:inline>
              </w:drawing>
            </w:r>
          </w:p>
          <w:p>
            <w:pPr>
              <w:spacing w:after="0"/>
              <w:ind w:left="0"/>
              <w:jc w:val="both"/>
            </w:pPr>
            <w:r>
              <w:rPr>
                <w:rFonts w:ascii="Times New Roman"/>
                <w:b w:val="false"/>
                <w:i/>
                <w:color w:val="000000"/>
                <w:sz w:val="20"/>
              </w:rPr>
              <w:t>t</w:t>
            </w:r>
            <w:r>
              <w:rPr>
                <w:rFonts w:ascii="Times New Roman"/>
                <w:b w:val="false"/>
                <w:i w:val="false"/>
                <w:color w:val="000000"/>
                <w:sz w:val="20"/>
              </w:rPr>
              <w:t>— превышение температуры пара в наиболее теплонапряженной трубе</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над средней температурой </w:t>
            </w:r>
            <w:r>
              <w:rPr>
                <w:rFonts w:ascii="Times New Roman"/>
                <w:b w:val="false"/>
                <w:i/>
                <w:color w:val="000000"/>
                <w:sz w:val="20"/>
              </w:rPr>
              <w:t>t</w:t>
            </w:r>
            <w:r>
              <w:rPr>
                <w:rFonts w:ascii="Times New Roman"/>
                <w:b w:val="false"/>
                <w:i w:val="false"/>
                <w:color w:val="000000"/>
                <w:vertAlign w:val="subscript"/>
              </w:rPr>
              <w:t>a</w:t>
            </w:r>
            <w:r>
              <w:rPr>
                <w:rFonts w:ascii="Times New Roman"/>
                <w:b w:val="false"/>
                <w:i w:val="false"/>
                <w:color w:val="000000"/>
                <w:sz w:val="20"/>
              </w:rPr>
              <w:t xml:space="preserve">(пункт 4451 настоящих Правил), </w:t>
            </w:r>
            <w:r>
              <w:rPr>
                <w:rFonts w:ascii="Times New Roman"/>
                <w:b w:val="false"/>
                <w:i w:val="false"/>
                <w:color w:val="000000"/>
                <w:vertAlign w:val="superscript"/>
              </w:rPr>
              <w:t>о</w:t>
            </w:r>
            <w:r>
              <w:rPr>
                <w:rFonts w:ascii="Times New Roman"/>
                <w:b w:val="false"/>
                <w:i w:val="false"/>
                <w:color w:val="000000"/>
                <w:sz w:val="20"/>
              </w:rPr>
              <w:t xml:space="preserve">С; </w:t>
            </w:r>
          </w:p>
          <w:p>
            <w:pPr>
              <w:spacing w:after="20"/>
              <w:ind w:left="20"/>
              <w:jc w:val="both"/>
            </w:pPr>
            <w:r>
              <w:rPr>
                <w:rFonts w:ascii="Times New Roman"/>
                <w:b w:val="false"/>
                <w:i w:val="false"/>
                <w:color w:val="000000"/>
                <w:sz w:val="20"/>
              </w:rPr>
              <w:t>
х — коэффициент, характеризующий перемешивание пара в коллекторе</w:t>
            </w:r>
          </w:p>
          <w:p>
            <w:pPr>
              <w:spacing w:after="20"/>
              <w:ind w:left="20"/>
              <w:jc w:val="both"/>
            </w:pPr>
            <w:r>
              <w:rPr>
                <w:rFonts w:ascii="Times New Roman"/>
                <w:b w:val="false"/>
                <w:i w:val="false"/>
                <w:color w:val="000000"/>
                <w:sz w:val="20"/>
              </w:rPr>
              <w:t xml:space="preserve">
пароперегревателя; </w:t>
            </w:r>
          </w:p>
          <w:p>
            <w:pPr>
              <w:spacing w:after="20"/>
              <w:ind w:left="20"/>
              <w:jc w:val="both"/>
            </w:pPr>
            <w:r>
              <w:rPr>
                <w:rFonts w:ascii="Times New Roman"/>
                <w:b w:val="false"/>
                <w:i w:val="false"/>
                <w:color w:val="000000"/>
                <w:sz w:val="20"/>
              </w:rPr>
              <w:t>
х = 0 — при сосредоточенном боковом или торцевом подводе пара к</w:t>
            </w:r>
          </w:p>
          <w:p>
            <w:pPr>
              <w:spacing w:after="20"/>
              <w:ind w:left="20"/>
              <w:jc w:val="both"/>
            </w:pPr>
            <w:r>
              <w:rPr>
                <w:rFonts w:ascii="Times New Roman"/>
                <w:b w:val="false"/>
                <w:i w:val="false"/>
                <w:color w:val="000000"/>
                <w:sz w:val="20"/>
              </w:rPr>
              <w:t xml:space="preserve">
коллектору; </w:t>
            </w:r>
          </w:p>
          <w:p>
            <w:pPr>
              <w:spacing w:after="20"/>
              <w:ind w:left="20"/>
              <w:jc w:val="both"/>
            </w:pPr>
            <w:r>
              <w:rPr>
                <w:rFonts w:ascii="Times New Roman"/>
                <w:b w:val="false"/>
                <w:i w:val="false"/>
                <w:color w:val="000000"/>
                <w:sz w:val="20"/>
              </w:rPr>
              <w:t>
х = 0,5 — при равномерном рассредоточенном подводе пара к</w:t>
            </w:r>
          </w:p>
          <w:p>
            <w:pPr>
              <w:spacing w:after="20"/>
              <w:ind w:left="20"/>
              <w:jc w:val="both"/>
            </w:pPr>
            <w:r>
              <w:rPr>
                <w:rFonts w:ascii="Times New Roman"/>
                <w:b w:val="false"/>
                <w:i w:val="false"/>
                <w:color w:val="000000"/>
                <w:sz w:val="20"/>
              </w:rPr>
              <w:t>
коллектору.</w:t>
            </w:r>
          </w:p>
          <w:p>
            <w:pPr>
              <w:spacing w:after="20"/>
              <w:ind w:left="20"/>
              <w:jc w:val="both"/>
            </w:pPr>
            <w:r>
              <w:rPr>
                <w:rFonts w:ascii="Times New Roman"/>
                <w:b w:val="false"/>
                <w:i w:val="false"/>
                <w:color w:val="000000"/>
                <w:sz w:val="20"/>
              </w:rPr>
              <w:t xml:space="preserve">
1 пункт 4466 настоящих Правил. </w:t>
            </w:r>
          </w:p>
          <w:p>
            <w:pPr>
              <w:spacing w:after="20"/>
              <w:ind w:left="20"/>
              <w:jc w:val="both"/>
            </w:pPr>
            <w:r>
              <w:rPr>
                <w:rFonts w:ascii="Times New Roman"/>
                <w:b w:val="false"/>
                <w:i w:val="false"/>
                <w:color w:val="000000"/>
                <w:sz w:val="20"/>
              </w:rPr>
              <w:t>
2 пункт 4465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58" w:id="140"/>
    <w:p>
      <w:pPr>
        <w:spacing w:after="0"/>
        <w:ind w:left="0"/>
        <w:jc w:val="left"/>
      </w:pPr>
      <w:r>
        <w:rPr>
          <w:rFonts w:ascii="Times New Roman"/>
          <w:b/>
          <w:i w:val="false"/>
          <w:color w:val="000000"/>
        </w:rPr>
        <w:t xml:space="preserve"> Значение средней разности между расчетной температурой</w:t>
      </w:r>
      <w:r>
        <w:br/>
      </w:r>
      <w:r>
        <w:rPr>
          <w:rFonts w:ascii="Times New Roman"/>
          <w:b/>
          <w:i w:val="false"/>
          <w:color w:val="000000"/>
        </w:rPr>
        <w:t xml:space="preserve">стенки трубы и температурой пара  </w:t>
      </w:r>
    </w:p>
    <w:bookmarkEnd w:id="140"/>
    <w:p>
      <w:pPr>
        <w:spacing w:after="0"/>
        <w:ind w:left="0"/>
        <w:jc w:val="both"/>
      </w:pPr>
      <w:r>
        <w:drawing>
          <wp:inline distT="0" distB="0" distL="0" distR="0">
            <wp:extent cx="71628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162800" cy="3746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60" w:id="141"/>
    <w:p>
      <w:pPr>
        <w:spacing w:after="0"/>
        <w:ind w:left="0"/>
        <w:jc w:val="left"/>
      </w:pPr>
      <w:r>
        <w:rPr>
          <w:rFonts w:ascii="Times New Roman"/>
          <w:b/>
          <w:i w:val="false"/>
          <w:color w:val="000000"/>
        </w:rPr>
        <w:t xml:space="preserve"> Значение коэффициента k</w:t>
      </w:r>
      <w:r>
        <w:rPr>
          <w:rFonts w:ascii="Times New Roman"/>
          <w:b/>
          <w:i w:val="false"/>
          <w:color w:val="000000"/>
          <w:vertAlign w:val="subscript"/>
        </w:rPr>
        <w:t>0</w:t>
      </w:r>
      <w:r>
        <w:rPr>
          <w:rFonts w:ascii="Times New Roman"/>
          <w:b/>
          <w:i w:val="false"/>
          <w:color w:val="000000"/>
        </w:rPr>
        <w:t xml:space="preserve"> </w:t>
      </w:r>
      <w:r>
        <w:rPr>
          <w:rFonts w:ascii="Times New Roman"/>
          <w:b/>
          <w:i w:val="false"/>
          <w:color w:val="000000"/>
          <w:vertAlign w:val="subscript"/>
        </w:rPr>
        <w:t xml:space="preserve"> </w:t>
      </w:r>
    </w:p>
    <w:bookmarkEnd w:id="141"/>
    <w:p>
      <w:pPr>
        <w:spacing w:after="0"/>
        <w:ind w:left="0"/>
        <w:jc w:val="both"/>
      </w:pPr>
      <w:r>
        <w:drawing>
          <wp:inline distT="0" distB="0" distL="0" distR="0">
            <wp:extent cx="56134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5613400" cy="3327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62" w:id="14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Зависимость </w:t>
      </w:r>
    </w:p>
    <w:bookmarkEnd w:id="142"/>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 xml:space="preserve">t </w:t>
      </w:r>
      <w:r>
        <w:rPr>
          <w:rFonts w:ascii="Times New Roman"/>
          <w:b/>
          <w:i w:val="false"/>
          <w:color w:val="000000"/>
          <w:sz w:val="28"/>
        </w:rPr>
        <w:t>от коэффициента неравномерности тепловосприятия</w:t>
      </w:r>
      <w:r>
        <w:br/>
      </w:r>
      <w:r>
        <w:rPr>
          <w:rFonts w:ascii="Times New Roman"/>
          <w:b w:val="false"/>
          <w:i w:val="false"/>
          <w:color w:val="000000"/>
          <w:sz w:val="28"/>
        </w:rPr>
        <w:t>
</w:t>
      </w:r>
    </w:p>
    <w:p>
      <w:pPr>
        <w:spacing w:after="0"/>
        <w:ind w:left="0"/>
        <w:jc w:val="left"/>
      </w:pPr>
      <w:r>
        <w:rPr>
          <w:rFonts w:ascii="Times New Roman"/>
          <w:b/>
          <w:i w:val="false"/>
          <w:color w:val="000000"/>
        </w:rPr>
        <w:t xml:space="preserve"> по ширине газохода перегревателя к и приращения температуры  пара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t</w:t>
      </w:r>
      <w:r>
        <w:rPr>
          <w:rFonts w:ascii="Times New Roman"/>
          <w:b w:val="false"/>
          <w:i w:val="false"/>
          <w:color w:val="000000"/>
          <w:vertAlign w:val="subscript"/>
        </w:rPr>
        <w:t>v</w:t>
      </w:r>
      <w:r>
        <w:br/>
      </w:r>
    </w:p>
    <w:p>
      <w:pPr>
        <w:spacing w:after="0"/>
        <w:ind w:left="0"/>
        <w:jc w:val="left"/>
      </w:pPr>
      <w:r>
        <w:rPr>
          <w:rFonts w:ascii="Times New Roman"/>
          <w:b/>
          <w:i w:val="false"/>
          <w:color w:val="000000"/>
        </w:rPr>
        <w:t xml:space="preserve"> </w:t>
      </w:r>
      <w:r>
        <w:rPr>
          <w:rFonts w:ascii="Times New Roman"/>
          <w:b/>
          <w:i w:val="false"/>
          <w:color w:val="000000"/>
          <w:vertAlign w:val="subscript"/>
        </w:rPr>
        <w:t xml:space="preserve"> </w:t>
      </w:r>
    </w:p>
    <w:p>
      <w:pPr>
        <w:spacing w:after="0"/>
        <w:ind w:left="0"/>
        <w:jc w:val="both"/>
      </w:pPr>
      <w:r>
        <w:drawing>
          <wp:inline distT="0" distB="0" distL="0" distR="0">
            <wp:extent cx="35814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3581400" cy="5918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64" w:id="143"/>
    <w:p>
      <w:pPr>
        <w:spacing w:after="0"/>
        <w:ind w:left="0"/>
        <w:jc w:val="left"/>
      </w:pPr>
      <w:r>
        <w:rPr>
          <w:rFonts w:ascii="Times New Roman"/>
          <w:b/>
          <w:i w:val="false"/>
          <w:color w:val="000000"/>
        </w:rPr>
        <w:t xml:space="preserve"> Коэффициент прочности сварных соединений</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Сварное</w:t>
            </w:r>
          </w:p>
          <w:p>
            <w:pPr>
              <w:spacing w:after="20"/>
              <w:ind w:left="20"/>
              <w:jc w:val="both"/>
            </w:pPr>
            <w:r>
              <w:rPr>
                <w:rFonts w:ascii="Times New Roman"/>
                <w:b w:val="false"/>
                <w:i w:val="false"/>
                <w:color w:val="000000"/>
                <w:sz w:val="20"/>
              </w:rPr>
              <w:t>
соединение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Сварной шов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165100" cy="165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w:t>
            </w:r>
          </w:p>
          <w:p>
            <w:pPr>
              <w:spacing w:after="20"/>
              <w:ind w:left="20"/>
              <w:jc w:val="both"/>
            </w:pPr>
            <w:r>
              <w:rPr>
                <w:rFonts w:ascii="Times New Roman"/>
                <w:b w:val="false"/>
                <w:i w:val="false"/>
                <w:color w:val="000000"/>
                <w:sz w:val="20"/>
              </w:rPr>
              <w:t>
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Односторонний на подкладке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Односторонний без подкладки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Нахлесточное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Механизиро-</w:t>
            </w:r>
          </w:p>
          <w:p>
            <w:pPr>
              <w:spacing w:after="20"/>
              <w:ind w:left="20"/>
              <w:jc w:val="both"/>
            </w:pPr>
            <w:r>
              <w:rPr>
                <w:rFonts w:ascii="Times New Roman"/>
                <w:b w:val="false"/>
                <w:i w:val="false"/>
                <w:color w:val="000000"/>
                <w:sz w:val="20"/>
              </w:rPr>
              <w:t>
ванная 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Односторонний на подкладке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Односторонний без подкладки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Нахлесточное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p>
            <w:pPr>
              <w:spacing w:after="20"/>
              <w:ind w:left="20"/>
              <w:jc w:val="both"/>
            </w:pPr>
            <w:r>
              <w:rPr>
                <w:rFonts w:ascii="Times New Roman"/>
                <w:b w:val="false"/>
                <w:i w:val="false"/>
                <w:color w:val="000000"/>
                <w:sz w:val="20"/>
              </w:rPr>
              <w:t>
1. Во всех случаях должен быть обеспечен полный провар корня шва.</w:t>
            </w:r>
          </w:p>
          <w:p>
            <w:pPr>
              <w:spacing w:after="20"/>
              <w:ind w:left="20"/>
              <w:jc w:val="both"/>
            </w:pPr>
            <w:r>
              <w:rPr>
                <w:rFonts w:ascii="Times New Roman"/>
                <w:b w:val="false"/>
                <w:i w:val="false"/>
                <w:color w:val="000000"/>
                <w:sz w:val="20"/>
              </w:rPr>
              <w:t>
2. Для электрошлаковой сварки коэффициент прочности сварного</w:t>
            </w:r>
          </w:p>
          <w:p>
            <w:pPr>
              <w:spacing w:after="20"/>
              <w:ind w:left="20"/>
              <w:jc w:val="both"/>
            </w:pPr>
            <w:r>
              <w:rPr>
                <w:rFonts w:ascii="Times New Roman"/>
                <w:b w:val="false"/>
                <w:i w:val="false"/>
                <w:color w:val="000000"/>
                <w:sz w:val="20"/>
              </w:rPr>
              <w:t xml:space="preserve">
соединения принимается </w:t>
            </w:r>
          </w:p>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165100" cy="165100"/>
                          </a:xfrm>
                          <a:prstGeom prst="rect">
                            <a:avLst/>
                          </a:prstGeom>
                        </pic:spPr>
                      </pic:pic>
                    </a:graphicData>
                  </a:graphic>
                </wp:inline>
              </w:drawing>
            </w:r>
          </w:p>
          <w:p>
            <w:pPr>
              <w:spacing w:after="0"/>
              <w:ind w:left="0"/>
              <w:jc w:val="both"/>
            </w:pPr>
            <w:r>
              <w:rPr>
                <w:rFonts w:ascii="Times New Roman"/>
                <w:b w:val="false"/>
                <w:i w:val="false"/>
                <w:color w:val="000000"/>
                <w:sz w:val="20"/>
              </w:rPr>
              <w:t>= 1,0.</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66" w:id="144"/>
    <w:p>
      <w:pPr>
        <w:spacing w:after="0"/>
        <w:ind w:left="0"/>
        <w:jc w:val="left"/>
      </w:pPr>
      <w:r>
        <w:rPr>
          <w:rFonts w:ascii="Times New Roman"/>
          <w:b/>
          <w:i w:val="false"/>
          <w:color w:val="000000"/>
        </w:rPr>
        <w:t xml:space="preserve"> Коэффициент прочности сварного соединения в зависимости от</w:t>
      </w:r>
      <w:r>
        <w:br/>
      </w:r>
      <w:r>
        <w:rPr>
          <w:rFonts w:ascii="Times New Roman"/>
          <w:b/>
          <w:i w:val="false"/>
          <w:color w:val="000000"/>
        </w:rPr>
        <w:t>класса котлов, теплообменных аппаратов и сосудов под давлением</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прочности сварного соединения ц в зависимости от класса котлов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Котлы, пароперегреватели и</w:t>
            </w:r>
          </w:p>
          <w:p>
            <w:pPr>
              <w:spacing w:after="20"/>
              <w:ind w:left="20"/>
              <w:jc w:val="both"/>
            </w:pPr>
            <w:r>
              <w:rPr>
                <w:rFonts w:ascii="Times New Roman"/>
                <w:b w:val="false"/>
                <w:i w:val="false"/>
                <w:color w:val="000000"/>
                <w:sz w:val="20"/>
              </w:rPr>
              <w:t xml:space="preserve">
паросборники </w:t>
            </w:r>
          </w:p>
          <w:p>
            <w:pPr>
              <w:spacing w:after="20"/>
              <w:ind w:left="20"/>
              <w:jc w:val="both"/>
            </w:pPr>
            <w:r>
              <w:rPr>
                <w:rFonts w:ascii="Times New Roman"/>
                <w:b w:val="false"/>
                <w:i w:val="false"/>
                <w:color w:val="000000"/>
                <w:sz w:val="20"/>
              </w:rPr>
              <w:t>
Обогреваемые паром</w:t>
            </w:r>
          </w:p>
          <w:p>
            <w:pPr>
              <w:spacing w:after="20"/>
              <w:ind w:left="20"/>
              <w:jc w:val="both"/>
            </w:pPr>
            <w:r>
              <w:rPr>
                <w:rFonts w:ascii="Times New Roman"/>
                <w:b w:val="false"/>
                <w:i w:val="false"/>
                <w:color w:val="000000"/>
                <w:sz w:val="20"/>
              </w:rPr>
              <w:t xml:space="preserve">
парогенераторы </w:t>
            </w:r>
          </w:p>
          <w:p>
            <w:pPr>
              <w:spacing w:after="20"/>
              <w:ind w:left="20"/>
              <w:jc w:val="both"/>
            </w:pPr>
            <w:r>
              <w:rPr>
                <w:rFonts w:ascii="Times New Roman"/>
                <w:b w:val="false"/>
                <w:i w:val="false"/>
                <w:color w:val="000000"/>
                <w:sz w:val="20"/>
              </w:rPr>
              <w:t>
Теплообменные аппараты и</w:t>
            </w:r>
          </w:p>
          <w:p>
            <w:pPr>
              <w:spacing w:after="20"/>
              <w:ind w:left="20"/>
              <w:jc w:val="both"/>
            </w:pPr>
            <w:r>
              <w:rPr>
                <w:rFonts w:ascii="Times New Roman"/>
                <w:b w:val="false"/>
                <w:i w:val="false"/>
                <w:color w:val="000000"/>
                <w:sz w:val="20"/>
              </w:rPr>
              <w:t>
сосуды под давлением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p>
            <w:pPr>
              <w:spacing w:after="20"/>
              <w:ind w:left="20"/>
              <w:jc w:val="both"/>
            </w:pPr>
            <w:r>
              <w:rPr>
                <w:rFonts w:ascii="Times New Roman"/>
                <w:b w:val="false"/>
                <w:i w:val="false"/>
                <w:color w:val="000000"/>
                <w:sz w:val="20"/>
              </w:rPr>
              <w:t>
0,90</w:t>
            </w:r>
          </w:p>
          <w:p>
            <w:pPr>
              <w:spacing w:after="20"/>
              <w:ind w:left="20"/>
              <w:jc w:val="both"/>
            </w:pPr>
            <w:r>
              <w:rPr>
                <w:rFonts w:ascii="Times New Roman"/>
                <w:b w:val="false"/>
                <w:i w:val="false"/>
                <w:color w:val="000000"/>
                <w:sz w:val="20"/>
              </w:rPr>
              <w:t>
0,90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p>
            <w:pPr>
              <w:spacing w:after="20"/>
              <w:ind w:left="20"/>
              <w:jc w:val="both"/>
            </w:pPr>
            <w:r>
              <w:rPr>
                <w:rFonts w:ascii="Times New Roman"/>
                <w:b w:val="false"/>
                <w:i w:val="false"/>
                <w:color w:val="000000"/>
                <w:sz w:val="20"/>
              </w:rPr>
              <w:t>
0,80</w:t>
            </w:r>
          </w:p>
          <w:p>
            <w:pPr>
              <w:spacing w:after="20"/>
              <w:ind w:left="20"/>
              <w:jc w:val="both"/>
            </w:pPr>
            <w:r>
              <w:rPr>
                <w:rFonts w:ascii="Times New Roman"/>
                <w:b w:val="false"/>
                <w:i w:val="false"/>
                <w:color w:val="000000"/>
                <w:sz w:val="20"/>
              </w:rPr>
              <w:t>
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0,60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68" w:id="145"/>
    <w:p>
      <w:pPr>
        <w:spacing w:after="0"/>
        <w:ind w:left="0"/>
        <w:jc w:val="left"/>
      </w:pPr>
      <w:r>
        <w:rPr>
          <w:rFonts w:ascii="Times New Roman"/>
          <w:b/>
          <w:i w:val="false"/>
          <w:color w:val="000000"/>
        </w:rPr>
        <w:t xml:space="preserve"> Продольный ряд или коридорное поле отверстий с одинаковым шагом  </w:t>
      </w:r>
    </w:p>
    <w:bookmarkEnd w:id="145"/>
    <w:p>
      <w:pPr>
        <w:spacing w:after="0"/>
        <w:ind w:left="0"/>
        <w:jc w:val="both"/>
      </w:pPr>
      <w:r>
        <w:drawing>
          <wp:inline distT="0" distB="0" distL="0" distR="0">
            <wp:extent cx="35433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3543300" cy="3479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70" w:id="146"/>
    <w:p>
      <w:pPr>
        <w:spacing w:after="0"/>
        <w:ind w:left="0"/>
        <w:jc w:val="left"/>
      </w:pPr>
      <w:r>
        <w:rPr>
          <w:rFonts w:ascii="Times New Roman"/>
          <w:b/>
          <w:i w:val="false"/>
          <w:color w:val="000000"/>
        </w:rPr>
        <w:t xml:space="preserve"> Поле отверстий, расположенных в шахматном порядке</w:t>
      </w:r>
      <w:r>
        <w:br/>
      </w:r>
      <w:r>
        <w:rPr>
          <w:rFonts w:ascii="Times New Roman"/>
          <w:b/>
          <w:i w:val="false"/>
          <w:color w:val="000000"/>
        </w:rPr>
        <w:t xml:space="preserve">с равномерным расположением отверстий  </w:t>
      </w:r>
    </w:p>
    <w:bookmarkEnd w:id="146"/>
    <w:p>
      <w:pPr>
        <w:spacing w:after="0"/>
        <w:ind w:left="0"/>
        <w:jc w:val="both"/>
      </w:pPr>
      <w:r>
        <w:drawing>
          <wp:inline distT="0" distB="0" distL="0" distR="0">
            <wp:extent cx="40894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4089400" cy="3848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72" w:id="147"/>
    <w:p>
      <w:pPr>
        <w:spacing w:after="0"/>
        <w:ind w:left="0"/>
        <w:jc w:val="left"/>
      </w:pPr>
      <w:r>
        <w:rPr>
          <w:rFonts w:ascii="Times New Roman"/>
          <w:b/>
          <w:i w:val="false"/>
          <w:color w:val="000000"/>
        </w:rPr>
        <w:t xml:space="preserve"> Коэффициент k, в зависимости от l</w:t>
      </w:r>
      <w:r>
        <w:rPr>
          <w:rFonts w:ascii="Times New Roman"/>
          <w:b/>
          <w:i w:val="false"/>
          <w:color w:val="000000"/>
          <w:vertAlign w:val="subscript"/>
        </w:rPr>
        <w:t>1</w:t>
      </w:r>
      <w:r>
        <w:rPr>
          <w:rFonts w:ascii="Times New Roman"/>
          <w:b/>
          <w:i w:val="false"/>
          <w:color w:val="000000"/>
        </w:rPr>
        <w:t>/l</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color w:val="000000"/>
                <w:sz w:val="20"/>
              </w:rPr>
              <w:t>l</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color w:val="000000"/>
                <w:sz w:val="20"/>
              </w:rPr>
              <w:t>l</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color w:val="000000"/>
                <w:sz w:val="20"/>
              </w:rPr>
              <w:t>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color w:val="000000"/>
                <w:sz w:val="20"/>
              </w:rPr>
              <w:t>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Примечание. Промежуточные значения </w:t>
            </w:r>
            <w:r>
              <w:rPr>
                <w:rFonts w:ascii="Times New Roman"/>
                <w:b w:val="false"/>
                <w:i/>
                <w:color w:val="000000"/>
                <w:sz w:val="20"/>
              </w:rPr>
              <w:t>k</w:t>
            </w:r>
            <w:r>
              <w:rPr>
                <w:rFonts w:ascii="Times New Roman"/>
                <w:b w:val="false"/>
                <w:i w:val="false"/>
                <w:color w:val="000000"/>
                <w:sz w:val="20"/>
              </w:rPr>
              <w:t xml:space="preserve"> определяются интерполяцией.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74" w:id="148"/>
    <w:p>
      <w:pPr>
        <w:spacing w:after="0"/>
        <w:ind w:left="0"/>
        <w:jc w:val="left"/>
      </w:pPr>
      <w:r>
        <w:rPr>
          <w:rFonts w:ascii="Times New Roman"/>
          <w:b/>
          <w:i w:val="false"/>
          <w:color w:val="000000"/>
        </w:rPr>
        <w:t xml:space="preserve"> Толщина сферических и цилиндрических труб</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D</w:t>
            </w:r>
            <w:r>
              <w:rPr>
                <w:rFonts w:ascii="Times New Roman"/>
                <w:b w:val="false"/>
                <w:i w:val="false"/>
                <w:color w:val="000000"/>
                <w:vertAlign w:val="subscript"/>
              </w:rPr>
              <w:t>a</w:t>
            </w: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D</w:t>
            </w:r>
            <w:r>
              <w:rPr>
                <w:rFonts w:ascii="Times New Roman"/>
                <w:b w:val="false"/>
                <w:i w:val="false"/>
                <w:color w:val="000000"/>
                <w:vertAlign w:val="subscript"/>
              </w:rPr>
              <w:t>a</w:t>
            </w: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sz w:val="20"/>
              </w:rPr>
              <w:t>, 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&gt;95</w:t>
            </w:r>
            <w:r>
              <w:rPr>
                <w:rFonts w:ascii="Times New Roman"/>
                <w:b w:val="false"/>
                <w:i w:val="false"/>
                <w:color w:val="000000"/>
                <w:sz w:val="20"/>
                <w:u w:val="single"/>
              </w:rPr>
              <w:t>&lt;</w:t>
            </w:r>
            <w:r>
              <w:rPr>
                <w:rFonts w:ascii="Times New Roman"/>
                <w:b w:val="false"/>
                <w:i w:val="false"/>
                <w:color w:val="000000"/>
                <w:sz w:val="20"/>
              </w:rPr>
              <w:t>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20</w:t>
            </w:r>
            <w:r>
              <w:rPr>
                <w:rFonts w:ascii="Times New Roman"/>
                <w:b w:val="false"/>
                <w:i w:val="false"/>
                <w:color w:val="000000"/>
                <w:sz w:val="20"/>
                <w:u w:val="single"/>
              </w:rPr>
              <w:t>&lt;</w:t>
            </w:r>
            <w:r>
              <w:rPr>
                <w:rFonts w:ascii="Times New Roman"/>
                <w:b w:val="false"/>
                <w:i w:val="false"/>
                <w:color w:val="000000"/>
                <w:sz w:val="20"/>
              </w:rPr>
              <w:t>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102</w:t>
            </w:r>
            <w:r>
              <w:rPr>
                <w:rFonts w:ascii="Times New Roman"/>
                <w:b w:val="false"/>
                <w:i w:val="false"/>
                <w:color w:val="000000"/>
                <w:sz w:val="20"/>
                <w:u w:val="single"/>
              </w:rPr>
              <w:t>&lt;</w:t>
            </w:r>
            <w:r>
              <w:rPr>
                <w:rFonts w:ascii="Times New Roman"/>
                <w:b w:val="false"/>
                <w:i w:val="false"/>
                <w:color w:val="000000"/>
                <w:sz w:val="20"/>
              </w:rPr>
              <w:t xml:space="preserve"> 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&gt;30</w:t>
            </w:r>
            <w:r>
              <w:rPr>
                <w:rFonts w:ascii="Times New Roman"/>
                <w:b w:val="false"/>
                <w:i w:val="false"/>
                <w:color w:val="000000"/>
                <w:sz w:val="20"/>
                <w:u w:val="single"/>
              </w:rPr>
              <w:t>&lt;</w:t>
            </w:r>
            <w:r>
              <w:rPr>
                <w:rFonts w:ascii="Times New Roman"/>
                <w:b w:val="false"/>
                <w:i w:val="false"/>
                <w:color w:val="000000"/>
                <w:sz w:val="20"/>
              </w:rPr>
              <w:t>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&gt;121</w:t>
            </w:r>
            <w:r>
              <w:rPr>
                <w:rFonts w:ascii="Times New Roman"/>
                <w:b w:val="false"/>
                <w:i w:val="false"/>
                <w:color w:val="000000"/>
                <w:sz w:val="20"/>
                <w:u w:val="single"/>
              </w:rPr>
              <w:t>&lt;</w:t>
            </w:r>
            <w:r>
              <w:rPr>
                <w:rFonts w:ascii="Times New Roman"/>
                <w:b w:val="false"/>
                <w:i w:val="false"/>
                <w:color w:val="000000"/>
                <w:sz w:val="20"/>
              </w:rPr>
              <w:t>152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&gt;38</w:t>
            </w:r>
            <w:r>
              <w:rPr>
                <w:rFonts w:ascii="Times New Roman"/>
                <w:b w:val="false"/>
                <w:i w:val="false"/>
                <w:color w:val="000000"/>
                <w:sz w:val="20"/>
                <w:u w:val="single"/>
              </w:rPr>
              <w:t>&lt;</w:t>
            </w:r>
            <w:r>
              <w:rPr>
                <w:rFonts w:ascii="Times New Roman"/>
                <w:b w:val="false"/>
                <w:i w:val="false"/>
                <w:color w:val="000000"/>
                <w:sz w:val="20"/>
              </w:rPr>
              <w:t>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&gt;152</w:t>
            </w:r>
            <w:r>
              <w:rPr>
                <w:rFonts w:ascii="Times New Roman"/>
                <w:b w:val="false"/>
                <w:i w:val="false"/>
                <w:color w:val="000000"/>
                <w:sz w:val="20"/>
                <w:u w:val="single"/>
              </w:rPr>
              <w:t>&lt;</w:t>
            </w:r>
            <w:r>
              <w:rPr>
                <w:rFonts w:ascii="Times New Roman"/>
                <w:b w:val="false"/>
                <w:i w:val="false"/>
                <w:color w:val="000000"/>
                <w:sz w:val="20"/>
              </w:rPr>
              <w:t>191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&gt;51</w:t>
            </w:r>
            <w:r>
              <w:rPr>
                <w:rFonts w:ascii="Times New Roman"/>
                <w:b w:val="false"/>
                <w:i w:val="false"/>
                <w:color w:val="000000"/>
                <w:sz w:val="20"/>
                <w:u w:val="single"/>
              </w:rPr>
              <w:t>&lt;</w:t>
            </w:r>
            <w:r>
              <w:rPr>
                <w:rFonts w:ascii="Times New Roman"/>
                <w:b w:val="false"/>
                <w:i w:val="false"/>
                <w:color w:val="000000"/>
                <w:sz w:val="20"/>
              </w:rPr>
              <w:t>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&gt;70</w:t>
            </w:r>
            <w:r>
              <w:rPr>
                <w:rFonts w:ascii="Times New Roman"/>
                <w:b w:val="false"/>
                <w:i w:val="false"/>
                <w:color w:val="000000"/>
                <w:sz w:val="20"/>
                <w:u w:val="single"/>
              </w:rPr>
              <w:t>&lt;</w:t>
            </w:r>
            <w:r>
              <w:rPr>
                <w:rFonts w:ascii="Times New Roman"/>
                <w:b w:val="false"/>
                <w:i w:val="false"/>
                <w:color w:val="000000"/>
                <w:sz w:val="20"/>
              </w:rPr>
              <w:t>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Уменьшение толщины стенки, вызванное</w:t>
            </w:r>
          </w:p>
          <w:p>
            <w:pPr>
              <w:spacing w:after="20"/>
              <w:ind w:left="20"/>
              <w:jc w:val="both"/>
            </w:pPr>
            <w:r>
              <w:rPr>
                <w:rFonts w:ascii="Times New Roman"/>
                <w:b w:val="false"/>
                <w:i w:val="false"/>
                <w:color w:val="000000"/>
                <w:sz w:val="20"/>
              </w:rPr>
              <w:t>
изгибом или раздачей следует компенсировать</w:t>
            </w:r>
          </w:p>
          <w:p>
            <w:pPr>
              <w:spacing w:after="20"/>
              <w:ind w:left="20"/>
              <w:jc w:val="both"/>
            </w:pPr>
            <w:r>
              <w:rPr>
                <w:rFonts w:ascii="Times New Roman"/>
                <w:b w:val="false"/>
                <w:i w:val="false"/>
                <w:color w:val="000000"/>
                <w:sz w:val="20"/>
              </w:rPr>
              <w:t>
прибавками.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76" w:id="149"/>
    <w:p>
      <w:pPr>
        <w:spacing w:after="0"/>
        <w:ind w:left="0"/>
        <w:jc w:val="left"/>
      </w:pPr>
      <w:r>
        <w:rPr>
          <w:rFonts w:ascii="Times New Roman"/>
          <w:b/>
          <w:i w:val="false"/>
          <w:color w:val="000000"/>
        </w:rPr>
        <w:t xml:space="preserve"> Кольца жесткости  </w:t>
      </w:r>
    </w:p>
    <w:bookmarkEnd w:id="149"/>
    <w:p>
      <w:pPr>
        <w:spacing w:after="0"/>
        <w:ind w:left="0"/>
        <w:jc w:val="both"/>
      </w:pPr>
      <w:r>
        <w:drawing>
          <wp:inline distT="0" distB="0" distL="0" distR="0">
            <wp:extent cx="31623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3162300" cy="2679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78" w:id="150"/>
    <w:p>
      <w:pPr>
        <w:spacing w:after="0"/>
        <w:ind w:left="0"/>
        <w:jc w:val="left"/>
      </w:pPr>
      <w:r>
        <w:rPr>
          <w:rFonts w:ascii="Times New Roman"/>
          <w:b/>
          <w:i w:val="false"/>
          <w:color w:val="000000"/>
        </w:rPr>
        <w:t xml:space="preserve"> Толщина s</w:t>
      </w:r>
      <w:r>
        <w:rPr>
          <w:rFonts w:ascii="Times New Roman"/>
          <w:b/>
          <w:i w:val="false"/>
          <w:color w:val="000000"/>
          <w:vertAlign w:val="subscript"/>
        </w:rPr>
        <w:t>1</w:t>
      </w:r>
      <w:r>
        <w:rPr>
          <w:rFonts w:ascii="Times New Roman"/>
          <w:b/>
          <w:i w:val="false"/>
          <w:color w:val="000000"/>
        </w:rPr>
        <w:t xml:space="preserve">, мм, S-образных колец  </w:t>
      </w:r>
    </w:p>
    <w:bookmarkEnd w:id="150"/>
    <w:p>
      <w:pPr>
        <w:spacing w:after="0"/>
        <w:ind w:left="0"/>
        <w:jc w:val="both"/>
      </w:pPr>
      <w:r>
        <w:drawing>
          <wp:inline distT="0" distB="0" distL="0" distR="0">
            <wp:extent cx="44196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4419600" cy="6019800"/>
                    </a:xfrm>
                    <a:prstGeom prst="rect">
                      <a:avLst/>
                    </a:prstGeom>
                  </pic:spPr>
                </pic:pic>
              </a:graphicData>
            </a:graphic>
          </wp:inline>
        </w:drawing>
      </w:r>
    </w:p>
    <w:p>
      <w:pPr>
        <w:spacing w:after="0"/>
        <w:ind w:left="0"/>
        <w:jc w:val="left"/>
      </w:pPr>
      <w:r>
        <w:br/>
      </w:r>
    </w:p>
    <w:bookmarkStart w:name="z279" w:id="151"/>
    <w:p>
      <w:pPr>
        <w:spacing w:after="0"/>
        <w:ind w:left="0"/>
        <w:jc w:val="both"/>
      </w:pPr>
      <w:r>
        <w:rPr>
          <w:rFonts w:ascii="Times New Roman"/>
          <w:b w:val="false"/>
          <w:i w:val="false"/>
          <w:color w:val="000000"/>
          <w:sz w:val="28"/>
        </w:rPr>
        <w:t>
      1 — не менее четырех отверстий 10, равномерно распределенных по обечайке</w:t>
      </w:r>
    </w:p>
    <w:bookmarkEnd w:id="1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81" w:id="152"/>
    <w:p>
      <w:pPr>
        <w:spacing w:after="0"/>
        <w:ind w:left="0"/>
        <w:jc w:val="left"/>
      </w:pPr>
      <w:r>
        <w:rPr>
          <w:rFonts w:ascii="Times New Roman"/>
          <w:b/>
          <w:i w:val="false"/>
          <w:color w:val="000000"/>
        </w:rPr>
        <w:t xml:space="preserve"> Расчетный диаметр  </w:t>
      </w:r>
    </w:p>
    <w:bookmarkEnd w:id="152"/>
    <w:p>
      <w:pPr>
        <w:spacing w:after="0"/>
        <w:ind w:left="0"/>
        <w:jc w:val="both"/>
      </w:pPr>
      <w:r>
        <w:drawing>
          <wp:inline distT="0" distB="0" distL="0" distR="0">
            <wp:extent cx="25908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590800" cy="3276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83" w:id="153"/>
    <w:p>
      <w:pPr>
        <w:spacing w:after="0"/>
        <w:ind w:left="0"/>
        <w:jc w:val="left"/>
      </w:pPr>
      <w:r>
        <w:rPr>
          <w:rFonts w:ascii="Times New Roman"/>
          <w:b/>
          <w:i w:val="false"/>
          <w:color w:val="000000"/>
        </w:rPr>
        <w:t xml:space="preserve"> Наружный диаметр  </w:t>
      </w:r>
    </w:p>
    <w:bookmarkEnd w:id="153"/>
    <w:p>
      <w:pPr>
        <w:spacing w:after="0"/>
        <w:ind w:left="0"/>
        <w:jc w:val="both"/>
      </w:pPr>
      <w:r>
        <w:drawing>
          <wp:inline distT="0" distB="0" distL="0" distR="0">
            <wp:extent cx="3238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3238500" cy="3657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85" w:id="15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Значения углов </w:t>
      </w:r>
    </w:p>
    <w:bookmarkEnd w:id="154"/>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i w:val="false"/>
          <w:color w:val="000000"/>
          <w:sz w:val="28"/>
        </w:rPr>
        <w: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 xml:space="preserve"> </w:t>
      </w:r>
    </w:p>
    <w:p>
      <w:pPr>
        <w:spacing w:after="0"/>
        <w:ind w:left="0"/>
        <w:jc w:val="both"/>
      </w:pPr>
      <w:r>
        <w:drawing>
          <wp:inline distT="0" distB="0" distL="0" distR="0">
            <wp:extent cx="30861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30861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87" w:id="155"/>
    <w:p>
      <w:pPr>
        <w:spacing w:after="0"/>
        <w:ind w:left="0"/>
        <w:jc w:val="left"/>
      </w:pPr>
      <w:r>
        <w:rPr>
          <w:rFonts w:ascii="Times New Roman"/>
          <w:b/>
          <w:i w:val="false"/>
          <w:color w:val="000000"/>
        </w:rPr>
        <w:t xml:space="preserve"> Радиус закругления кромки  </w:t>
      </w:r>
    </w:p>
    <w:bookmarkEnd w:id="155"/>
    <w:p>
      <w:pPr>
        <w:spacing w:after="0"/>
        <w:ind w:left="0"/>
        <w:jc w:val="both"/>
      </w:pPr>
      <w:r>
        <w:drawing>
          <wp:inline distT="0" distB="0" distL="0" distR="0">
            <wp:extent cx="27813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2781300" cy="3543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89" w:id="156"/>
    <w:p>
      <w:pPr>
        <w:spacing w:after="0"/>
        <w:ind w:left="0"/>
        <w:jc w:val="left"/>
      </w:pPr>
      <w:r>
        <w:rPr>
          <w:rFonts w:ascii="Times New Roman"/>
          <w:b/>
          <w:i w:val="false"/>
          <w:color w:val="000000"/>
        </w:rPr>
        <w:t xml:space="preserve"> Коэффициент у формы</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52400" cy="152400"/>
                          </a:xfrm>
                          <a:prstGeom prst="rect">
                            <a:avLst/>
                          </a:prstGeom>
                        </pic:spPr>
                      </pic:pic>
                    </a:graphicData>
                  </a:graphic>
                </wp:inline>
              </w:drawing>
            </w:r>
          </w:p>
          <w:p>
            <w:pPr>
              <w:spacing w:after="0"/>
              <w:ind w:left="0"/>
              <w:jc w:val="both"/>
            </w:pPr>
            <w:r>
              <w:rPr>
                <w:rFonts w:ascii="Times New Roman"/>
                <w:b w:val="false"/>
                <w:i w:val="false"/>
                <w:color w:val="000000"/>
                <w:sz w:val="20"/>
              </w:rPr>
              <w:t>, град</w:t>
            </w: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формы </w:t>
            </w:r>
            <w:r>
              <w:rPr>
                <w:rFonts w:ascii="Times New Roman"/>
                <w:b w:val="false"/>
                <w:i/>
                <w:color w:val="000000"/>
                <w:sz w:val="20"/>
              </w:rPr>
              <w:t>у</w:t>
            </w:r>
            <w:r>
              <w:rPr>
                <w:rFonts w:ascii="Times New Roman"/>
                <w:b w:val="false"/>
                <w:i w:val="false"/>
                <w:color w:val="000000"/>
                <w:sz w:val="20"/>
              </w:rPr>
              <w:t xml:space="preserve"> при </w:t>
            </w:r>
            <w:r>
              <w:rPr>
                <w:rFonts w:ascii="Times New Roman"/>
                <w:b w:val="false"/>
                <w:i/>
                <w:color w:val="000000"/>
                <w:sz w:val="20"/>
              </w:rPr>
              <w:t>r</w:t>
            </w:r>
            <w:r>
              <w:rPr>
                <w:rFonts w:ascii="Times New Roman"/>
                <w:b w:val="false"/>
                <w:i w:val="false"/>
                <w:color w:val="000000"/>
                <w:sz w:val="20"/>
              </w:rPr>
              <w:t>/</w:t>
            </w:r>
            <w:r>
              <w:rPr>
                <w:rFonts w:ascii="Times New Roman"/>
                <w:b w:val="false"/>
                <w:i/>
                <w:color w:val="000000"/>
                <w:sz w:val="20"/>
              </w:rPr>
              <w:t>D</w:t>
            </w:r>
            <w:r>
              <w:rPr>
                <w:rFonts w:ascii="Times New Roman"/>
                <w:b w:val="false"/>
                <w:i w:val="false"/>
                <w:color w:val="000000"/>
                <w:vertAlign w:val="subscript"/>
              </w:rPr>
              <w:t>a</w:t>
            </w:r>
            <w:r>
              <w:rPr>
                <w:rFonts w:ascii="Times New Roman"/>
                <w:b w:val="false"/>
                <w:i w:val="false"/>
                <w:color w:val="000000"/>
                <w:sz w:val="20"/>
              </w:rPr>
              <w:t>, равном:</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Примечание. Для угловых соединений коэффициент формы определяется при </w:t>
            </w:r>
            <w:r>
              <w:rPr>
                <w:rFonts w:ascii="Times New Roman"/>
                <w:b w:val="false"/>
                <w:i/>
                <w:color w:val="000000"/>
                <w:sz w:val="20"/>
              </w:rPr>
              <w:t>r</w:t>
            </w:r>
            <w:r>
              <w:rPr>
                <w:rFonts w:ascii="Times New Roman"/>
                <w:b w:val="false"/>
                <w:i w:val="false"/>
                <w:color w:val="000000"/>
                <w:sz w:val="20"/>
              </w:rPr>
              <w:t>/</w:t>
            </w:r>
            <w:r>
              <w:rPr>
                <w:rFonts w:ascii="Times New Roman"/>
                <w:b w:val="false"/>
                <w:i/>
                <w:color w:val="000000"/>
                <w:sz w:val="20"/>
              </w:rPr>
              <w:t>D</w:t>
            </w:r>
            <w:r>
              <w:rPr>
                <w:rFonts w:ascii="Times New Roman"/>
                <w:b w:val="false"/>
                <w:i w:val="false"/>
                <w:color w:val="000000"/>
                <w:vertAlign w:val="subscript"/>
              </w:rPr>
              <w:t>a</w:t>
            </w:r>
            <w:r>
              <w:rPr>
                <w:rFonts w:ascii="Times New Roman"/>
                <w:b w:val="false"/>
                <w:i w:val="false"/>
                <w:color w:val="000000"/>
                <w:sz w:val="20"/>
              </w:rPr>
              <w:t xml:space="preserve"> = 0,01.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91" w:id="157"/>
    <w:p>
      <w:pPr>
        <w:spacing w:after="0"/>
        <w:ind w:left="0"/>
        <w:jc w:val="left"/>
      </w:pPr>
      <w:r>
        <w:rPr>
          <w:rFonts w:ascii="Times New Roman"/>
          <w:b/>
          <w:i w:val="false"/>
          <w:color w:val="000000"/>
        </w:rPr>
        <w:t xml:space="preserve"> Толщина плоских днищ</w:t>
      </w:r>
    </w:p>
    <w:bookmarkEnd w:id="157"/>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w:t>
      </w:r>
      <w:r>
        <w:rPr>
          <w:rFonts w:ascii="Times New Roman"/>
          <w:b w:val="false"/>
          <w:i/>
          <w:color w:val="000000"/>
          <w:sz w:val="28"/>
        </w:rPr>
        <w:t>0,3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114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2311400" cy="161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93" w:id="158"/>
    <w:p>
      <w:pPr>
        <w:spacing w:after="0"/>
        <w:ind w:left="0"/>
        <w:jc w:val="left"/>
      </w:pPr>
      <w:r>
        <w:rPr>
          <w:rFonts w:ascii="Times New Roman"/>
          <w:b/>
          <w:i w:val="false"/>
          <w:color w:val="000000"/>
        </w:rPr>
        <w:t xml:space="preserve"> Толщина плоских днищ</w:t>
      </w:r>
    </w:p>
    <w:bookmarkEnd w:id="158"/>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w:t>
      </w:r>
      <w:r>
        <w:rPr>
          <w:rFonts w:ascii="Times New Roman"/>
          <w:b w:val="false"/>
          <w:i/>
          <w:color w:val="000000"/>
          <w:sz w:val="28"/>
        </w:rPr>
        <w:t>0,41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083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2908300" cy="121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95" w:id="159"/>
    <w:p>
      <w:pPr>
        <w:spacing w:after="0"/>
        <w:ind w:left="0"/>
        <w:jc w:val="left"/>
      </w:pPr>
      <w:r>
        <w:rPr>
          <w:rFonts w:ascii="Times New Roman"/>
          <w:b/>
          <w:i w:val="false"/>
          <w:color w:val="000000"/>
        </w:rPr>
        <w:t xml:space="preserve"> Толщина плоских днищ</w:t>
      </w:r>
    </w:p>
    <w:bookmarkEnd w:id="159"/>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w:t>
      </w:r>
      <w:r>
        <w:rPr>
          <w:rFonts w:ascii="Times New Roman"/>
          <w:b w:val="false"/>
          <w:i/>
          <w:color w:val="000000"/>
          <w:sz w:val="28"/>
        </w:rPr>
        <w:t>0,45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797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2679700" cy="116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97" w:id="160"/>
    <w:p>
      <w:pPr>
        <w:spacing w:after="0"/>
        <w:ind w:left="0"/>
        <w:jc w:val="left"/>
      </w:pPr>
      <w:r>
        <w:rPr>
          <w:rFonts w:ascii="Times New Roman"/>
          <w:b/>
          <w:i w:val="false"/>
          <w:color w:val="000000"/>
        </w:rPr>
        <w:t xml:space="preserve"> Толщина плоских днищ</w:t>
      </w:r>
    </w:p>
    <w:bookmarkEnd w:id="160"/>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w:t>
      </w:r>
      <w:r>
        <w:rPr>
          <w:rFonts w:ascii="Times New Roman"/>
          <w:b w:val="false"/>
          <w:i/>
          <w:color w:val="000000"/>
          <w:sz w:val="28"/>
        </w:rPr>
        <w:t>0,41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383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16383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299" w:id="161"/>
    <w:p>
      <w:pPr>
        <w:spacing w:after="0"/>
        <w:ind w:left="0"/>
        <w:jc w:val="left"/>
      </w:pPr>
      <w:r>
        <w:rPr>
          <w:rFonts w:ascii="Times New Roman"/>
          <w:b/>
          <w:i w:val="false"/>
          <w:color w:val="000000"/>
        </w:rPr>
        <w:t xml:space="preserve"> Толщина плоских днищ</w:t>
      </w:r>
    </w:p>
    <w:bookmarkEnd w:id="161"/>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=0,35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574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057400" cy="116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01" w:id="162"/>
    <w:p>
      <w:pPr>
        <w:spacing w:after="0"/>
        <w:ind w:left="0"/>
        <w:jc w:val="left"/>
      </w:pPr>
      <w:r>
        <w:rPr>
          <w:rFonts w:ascii="Times New Roman"/>
          <w:b/>
          <w:i w:val="false"/>
          <w:color w:val="000000"/>
        </w:rPr>
        <w:t xml:space="preserve"> Толщина плоских днищ</w:t>
      </w:r>
    </w:p>
    <w:bookmarkEnd w:id="162"/>
    <w:p>
      <w:pPr>
        <w:spacing w:after="0"/>
        <w:ind w:left="0"/>
        <w:jc w:val="both"/>
      </w:pPr>
      <w:r>
        <w:rPr>
          <w:rFonts w:ascii="Times New Roman"/>
          <w:b w:val="false"/>
          <w:i w:val="false"/>
          <w:color w:val="000000"/>
          <w:sz w:val="28"/>
        </w:rPr>
        <w:t xml:space="preserve">
      </w:t>
      </w:r>
      <w:r>
        <w:rPr>
          <w:rFonts w:ascii="Times New Roman"/>
          <w:b w:val="false"/>
          <w:i/>
          <w:color w:val="000000"/>
          <w:sz w:val="28"/>
        </w:rPr>
        <w:t>Db/D k</w:t>
      </w:r>
    </w:p>
    <w:p>
      <w:pPr>
        <w:spacing w:after="0"/>
        <w:ind w:left="0"/>
        <w:jc w:val="both"/>
      </w:pPr>
      <w:r>
        <w:rPr>
          <w:rFonts w:ascii="Times New Roman"/>
          <w:b w:val="false"/>
          <w:i w:val="false"/>
          <w:color w:val="000000"/>
          <w:sz w:val="28"/>
        </w:rPr>
        <w:t xml:space="preserve">
      </w:t>
      </w:r>
      <w:r>
        <w:rPr>
          <w:rFonts w:ascii="Times New Roman"/>
          <w:b w:val="false"/>
          <w:i/>
          <w:color w:val="000000"/>
          <w:sz w:val="28"/>
        </w:rPr>
        <w:t>1,25 0,6</w:t>
      </w:r>
    </w:p>
    <w:p>
      <w:pPr>
        <w:spacing w:after="0"/>
        <w:ind w:left="0"/>
        <w:jc w:val="both"/>
      </w:pPr>
      <w:r>
        <w:rPr>
          <w:rFonts w:ascii="Times New Roman"/>
          <w:b w:val="false"/>
          <w:i w:val="false"/>
          <w:color w:val="000000"/>
          <w:sz w:val="28"/>
        </w:rPr>
        <w:t xml:space="preserve">
      </w:t>
      </w:r>
      <w:r>
        <w:rPr>
          <w:rFonts w:ascii="Times New Roman"/>
          <w:b w:val="false"/>
          <w:i/>
          <w:color w:val="000000"/>
          <w:sz w:val="28"/>
        </w:rPr>
        <w:t>1,5 0,7</w:t>
      </w:r>
    </w:p>
    <w:p>
      <w:pPr>
        <w:spacing w:after="0"/>
        <w:ind w:left="0"/>
        <w:jc w:val="both"/>
      </w:pPr>
      <w:r>
        <w:rPr>
          <w:rFonts w:ascii="Times New Roman"/>
          <w:b w:val="false"/>
          <w:i w:val="false"/>
          <w:color w:val="000000"/>
          <w:sz w:val="28"/>
        </w:rPr>
        <w:t xml:space="preserve">
      </w:t>
      </w:r>
      <w:r>
        <w:rPr>
          <w:rFonts w:ascii="Times New Roman"/>
          <w:b w:val="false"/>
          <w:i/>
          <w:color w:val="000000"/>
          <w:sz w:val="28"/>
        </w:rPr>
        <w:t>1,75 0,8</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622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362200" cy="151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03" w:id="163"/>
    <w:p>
      <w:pPr>
        <w:spacing w:after="0"/>
        <w:ind w:left="0"/>
        <w:jc w:val="left"/>
      </w:pPr>
      <w:r>
        <w:rPr>
          <w:rFonts w:ascii="Times New Roman"/>
          <w:b/>
          <w:i w:val="false"/>
          <w:color w:val="000000"/>
        </w:rPr>
        <w:t xml:space="preserve"> Толщина плоских днищ</w:t>
      </w:r>
    </w:p>
    <w:bookmarkEnd w:id="163"/>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w:t>
      </w:r>
      <w:r>
        <w:rPr>
          <w:rFonts w:ascii="Times New Roman"/>
          <w:b w:val="false"/>
          <w:i/>
          <w:color w:val="000000"/>
          <w:sz w:val="28"/>
        </w:rPr>
        <w:t>0,5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384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4384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05" w:id="164"/>
    <w:p>
      <w:pPr>
        <w:spacing w:after="0"/>
        <w:ind w:left="0"/>
        <w:jc w:val="left"/>
      </w:pPr>
      <w:r>
        <w:rPr>
          <w:rFonts w:ascii="Times New Roman"/>
          <w:b/>
          <w:i w:val="false"/>
          <w:color w:val="000000"/>
        </w:rPr>
        <w:t xml:space="preserve"> Толщина плоских днищ</w:t>
      </w:r>
    </w:p>
    <w:bookmarkEnd w:id="164"/>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w:t>
      </w:r>
      <w:r>
        <w:rPr>
          <w:rFonts w:ascii="Times New Roman"/>
          <w:b w:val="false"/>
          <w:i/>
          <w:color w:val="000000"/>
          <w:sz w:val="28"/>
        </w:rPr>
        <w:t>0,53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878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39878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07" w:id="165"/>
    <w:p>
      <w:pPr>
        <w:spacing w:after="0"/>
        <w:ind w:left="0"/>
        <w:jc w:val="left"/>
      </w:pPr>
      <w:r>
        <w:rPr>
          <w:rFonts w:ascii="Times New Roman"/>
          <w:b/>
          <w:i w:val="false"/>
          <w:color w:val="000000"/>
        </w:rPr>
        <w:t xml:space="preserve"> Коэффициент к</w:t>
      </w:r>
    </w:p>
    <w:bookmarkEnd w:id="165"/>
    <w:p>
      <w:pPr>
        <w:spacing w:after="0"/>
        <w:ind w:left="0"/>
        <w:jc w:val="both"/>
      </w:pPr>
      <w:r>
        <w:rPr>
          <w:rFonts w:ascii="Times New Roman"/>
          <w:b w:val="false"/>
          <w:i w:val="false"/>
          <w:color w:val="000000"/>
          <w:sz w:val="28"/>
        </w:rPr>
        <w:t xml:space="preserve">
      </w:t>
      </w:r>
      <w:r>
        <w:rPr>
          <w:rFonts w:ascii="Times New Roman"/>
          <w:b w:val="false"/>
          <w:i/>
          <w:color w:val="000000"/>
          <w:sz w:val="28"/>
        </w:rPr>
        <w:t>к=0,45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91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49911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09" w:id="166"/>
    <w:p>
      <w:pPr>
        <w:spacing w:after="0"/>
        <w:ind w:left="0"/>
        <w:jc w:val="left"/>
      </w:pPr>
      <w:r>
        <w:rPr>
          <w:rFonts w:ascii="Times New Roman"/>
          <w:b/>
          <w:i w:val="false"/>
          <w:color w:val="000000"/>
        </w:rPr>
        <w:t xml:space="preserve"> Толщина плоских стенок</w:t>
      </w:r>
    </w:p>
    <w:bookmarkEnd w:id="166"/>
    <w:p>
      <w:pPr>
        <w:spacing w:after="0"/>
        <w:ind w:left="0"/>
        <w:jc w:val="both"/>
      </w:pPr>
      <w:r>
        <w:rPr>
          <w:rFonts w:ascii="Times New Roman"/>
          <w:b w:val="false"/>
          <w:i w:val="false"/>
          <w:color w:val="000000"/>
          <w:sz w:val="28"/>
        </w:rPr>
        <w:t xml:space="preserve">
      </w:t>
      </w:r>
      <w:r>
        <w:rPr>
          <w:rFonts w:ascii="Times New Roman"/>
          <w:b w:val="false"/>
          <w:i/>
          <w:color w:val="000000"/>
          <w:sz w:val="28"/>
        </w:rPr>
        <w:t>k=0,5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734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30734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11" w:id="167"/>
    <w:p>
      <w:pPr>
        <w:spacing w:after="0"/>
        <w:ind w:left="0"/>
        <w:jc w:val="left"/>
      </w:pPr>
      <w:r>
        <w:rPr>
          <w:rFonts w:ascii="Times New Roman"/>
          <w:b/>
          <w:i w:val="false"/>
          <w:color w:val="000000"/>
        </w:rPr>
        <w:t xml:space="preserve"> Толщина плоских стенок</w:t>
      </w:r>
    </w:p>
    <w:bookmarkEnd w:id="167"/>
    <w:p>
      <w:pPr>
        <w:spacing w:after="0"/>
        <w:ind w:left="0"/>
        <w:jc w:val="both"/>
      </w:pPr>
      <w:r>
        <w:rPr>
          <w:rFonts w:ascii="Times New Roman"/>
          <w:b w:val="false"/>
          <w:i w:val="false"/>
          <w:color w:val="000000"/>
          <w:sz w:val="28"/>
        </w:rPr>
        <w:t xml:space="preserve">
      Подкрепляющий угольник </w:t>
      </w:r>
      <w:r>
        <w:rPr>
          <w:rFonts w:ascii="Times New Roman"/>
          <w:b w:val="false"/>
          <w:i/>
          <w:color w:val="000000"/>
          <w:sz w:val="28"/>
        </w:rPr>
        <w:t>к=0,35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960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60960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13" w:id="168"/>
    <w:p>
      <w:pPr>
        <w:spacing w:after="0"/>
        <w:ind w:left="0"/>
        <w:jc w:val="left"/>
      </w:pPr>
      <w:r>
        <w:rPr>
          <w:rFonts w:ascii="Times New Roman"/>
          <w:b/>
          <w:i w:val="false"/>
          <w:color w:val="000000"/>
        </w:rPr>
        <w:t xml:space="preserve"> Радиусы отбортовки</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Радиус отбортовки,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Наружный диаметр</w:t>
            </w:r>
          </w:p>
          <w:p>
            <w:pPr>
              <w:spacing w:after="20"/>
              <w:ind w:left="20"/>
              <w:jc w:val="both"/>
            </w:pPr>
            <w:r>
              <w:rPr>
                <w:rFonts w:ascii="Times New Roman"/>
                <w:b w:val="false"/>
                <w:i w:val="false"/>
                <w:color w:val="000000"/>
                <w:sz w:val="20"/>
              </w:rPr>
              <w:t>
днища,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 —500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 — 950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 — 1400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 — 1900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1900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15" w:id="169"/>
    <w:p>
      <w:pPr>
        <w:spacing w:after="0"/>
        <w:ind w:left="0"/>
        <w:jc w:val="left"/>
      </w:pPr>
      <w:r>
        <w:rPr>
          <w:rFonts w:ascii="Times New Roman"/>
          <w:b/>
          <w:i w:val="false"/>
          <w:color w:val="000000"/>
        </w:rPr>
        <w:t xml:space="preserve"> Ширина и высота укрепления  </w:t>
      </w:r>
    </w:p>
    <w:bookmarkEnd w:id="169"/>
    <w:p>
      <w:pPr>
        <w:spacing w:after="0"/>
        <w:ind w:left="0"/>
        <w:jc w:val="both"/>
      </w:pPr>
      <w:r>
        <w:drawing>
          <wp:inline distT="0" distB="0" distL="0" distR="0">
            <wp:extent cx="39243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3924300" cy="1968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17" w:id="170"/>
    <w:p>
      <w:pPr>
        <w:spacing w:after="0"/>
        <w:ind w:left="0"/>
        <w:jc w:val="left"/>
      </w:pPr>
      <w:r>
        <w:rPr>
          <w:rFonts w:ascii="Times New Roman"/>
          <w:b/>
          <w:i w:val="false"/>
          <w:color w:val="000000"/>
        </w:rPr>
        <w:t xml:space="preserve"> Коэффициент k  </w:t>
      </w:r>
    </w:p>
    <w:bookmarkEnd w:id="170"/>
    <w:p>
      <w:pPr>
        <w:spacing w:after="0"/>
        <w:ind w:left="0"/>
        <w:jc w:val="both"/>
      </w:pPr>
      <w:r>
        <w:drawing>
          <wp:inline distT="0" distB="0" distL="0" distR="0">
            <wp:extent cx="50546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5054600" cy="7150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19" w:id="171"/>
    <w:p>
      <w:pPr>
        <w:spacing w:after="0"/>
        <w:ind w:left="0"/>
        <w:jc w:val="left"/>
      </w:pPr>
      <w:r>
        <w:rPr>
          <w:rFonts w:ascii="Times New Roman"/>
          <w:b/>
          <w:i w:val="false"/>
          <w:color w:val="000000"/>
        </w:rPr>
        <w:t xml:space="preserve"> Обозначения элементов днищ  </w:t>
      </w:r>
    </w:p>
    <w:bookmarkEnd w:id="171"/>
    <w:p>
      <w:pPr>
        <w:spacing w:after="0"/>
        <w:ind w:left="0"/>
        <w:jc w:val="both"/>
      </w:pPr>
      <w:r>
        <w:drawing>
          <wp:inline distT="0" distB="0" distL="0" distR="0">
            <wp:extent cx="50927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5092700" cy="2260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21" w:id="172"/>
    <w:p>
      <w:pPr>
        <w:spacing w:after="0"/>
        <w:ind w:left="0"/>
        <w:jc w:val="left"/>
      </w:pPr>
      <w:r>
        <w:rPr>
          <w:rFonts w:ascii="Times New Roman"/>
          <w:b/>
          <w:i w:val="false"/>
          <w:color w:val="000000"/>
        </w:rPr>
        <w:t xml:space="preserve"> Коэффициент формы, зависящий от отношения высоты днища</w:t>
      </w:r>
      <w:r>
        <w:br/>
      </w:r>
      <w:r>
        <w:rPr>
          <w:rFonts w:ascii="Times New Roman"/>
          <w:b/>
          <w:i w:val="false"/>
          <w:color w:val="000000"/>
        </w:rPr>
        <w:t>к наружному диаметру и от характера ослабления днища</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w:t>
            </w:r>
          </w:p>
          <w:p>
            <w:pPr>
              <w:spacing w:after="20"/>
              <w:ind w:left="20"/>
              <w:jc w:val="both"/>
            </w:pPr>
            <w:r>
              <w:rPr>
                <w:rFonts w:ascii="Times New Roman"/>
                <w:b w:val="false"/>
                <w:i w:val="false"/>
                <w:color w:val="000000"/>
                <w:sz w:val="20"/>
              </w:rPr>
              <w:t>
выпуклых</w:t>
            </w:r>
          </w:p>
          <w:p>
            <w:pPr>
              <w:spacing w:after="20"/>
              <w:ind w:left="20"/>
              <w:jc w:val="both"/>
            </w:pPr>
            <w:r>
              <w:rPr>
                <w:rFonts w:ascii="Times New Roman"/>
                <w:b w:val="false"/>
                <w:i w:val="false"/>
                <w:color w:val="000000"/>
                <w:sz w:val="20"/>
              </w:rPr>
              <w:t>
днищ</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2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2921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формы </w:t>
            </w:r>
            <w:r>
              <w:rPr>
                <w:rFonts w:ascii="Times New Roman"/>
                <w:b w:val="false"/>
                <w:i/>
                <w:color w:val="000000"/>
                <w:sz w:val="20"/>
              </w:rPr>
              <w:t>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у</w:t>
            </w:r>
            <w:r>
              <w:rPr>
                <w:rFonts w:ascii="Times New Roman"/>
                <w:b w:val="false"/>
                <w:i w:val="false"/>
                <w:color w:val="000000"/>
                <w:sz w:val="20"/>
              </w:rPr>
              <w:t xml:space="preserve"> — для</w:t>
            </w:r>
          </w:p>
          <w:p>
            <w:pPr>
              <w:spacing w:after="20"/>
              <w:ind w:left="20"/>
              <w:jc w:val="both"/>
            </w:pPr>
            <w:r>
              <w:rPr>
                <w:rFonts w:ascii="Times New Roman"/>
                <w:b w:val="false"/>
                <w:i w:val="false"/>
                <w:color w:val="000000"/>
                <w:sz w:val="20"/>
              </w:rPr>
              <w:t>
района</w:t>
            </w:r>
          </w:p>
          <w:p>
            <w:pPr>
              <w:spacing w:after="20"/>
              <w:ind w:left="20"/>
              <w:jc w:val="both"/>
            </w:pPr>
            <w:r>
              <w:rPr>
                <w:rFonts w:ascii="Times New Roman"/>
                <w:b w:val="false"/>
                <w:i w:val="false"/>
                <w:color w:val="000000"/>
                <w:sz w:val="20"/>
              </w:rPr>
              <w:t>
отбортовки</w:t>
            </w:r>
          </w:p>
          <w:p>
            <w:pPr>
              <w:spacing w:after="20"/>
              <w:ind w:left="20"/>
              <w:jc w:val="both"/>
            </w:pPr>
            <w:r>
              <w:rPr>
                <w:rFonts w:ascii="Times New Roman"/>
                <w:b w:val="false"/>
                <w:i w:val="false"/>
                <w:color w:val="000000"/>
                <w:sz w:val="20"/>
              </w:rPr>
              <w:t>
днища и</w:t>
            </w:r>
          </w:p>
          <w:p>
            <w:pPr>
              <w:spacing w:after="20"/>
              <w:ind w:left="20"/>
              <w:jc w:val="both"/>
            </w:pPr>
            <w:r>
              <w:rPr>
                <w:rFonts w:ascii="Times New Roman"/>
                <w:b w:val="false"/>
                <w:i w:val="false"/>
                <w:color w:val="000000"/>
                <w:sz w:val="20"/>
              </w:rPr>
              <w:t>
для глухих</w:t>
            </w:r>
          </w:p>
          <w:p>
            <w:pPr>
              <w:spacing w:after="20"/>
              <w:ind w:left="20"/>
              <w:jc w:val="both"/>
            </w:pPr>
            <w:r>
              <w:rPr>
                <w:rFonts w:ascii="Times New Roman"/>
                <w:b w:val="false"/>
                <w:i w:val="false"/>
                <w:color w:val="000000"/>
                <w:sz w:val="20"/>
              </w:rPr>
              <w:t>
днищ</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у</w:t>
            </w:r>
            <w:r>
              <w:rPr>
                <w:rFonts w:ascii="Times New Roman"/>
                <w:b w:val="false"/>
                <w:i w:val="false"/>
                <w:color w:val="000000"/>
                <w:vertAlign w:val="subscript"/>
              </w:rPr>
              <w:t>А</w:t>
            </w:r>
            <w:r>
              <w:rPr>
                <w:rFonts w:ascii="Times New Roman"/>
                <w:b w:val="false"/>
                <w:i w:val="false"/>
                <w:color w:val="000000"/>
                <w:sz w:val="20"/>
              </w:rPr>
              <w:t xml:space="preserve"> — для выпуклой части</w:t>
            </w:r>
          </w:p>
          <w:p>
            <w:pPr>
              <w:spacing w:after="20"/>
              <w:ind w:left="20"/>
              <w:jc w:val="both"/>
            </w:pPr>
            <w:r>
              <w:rPr>
                <w:rFonts w:ascii="Times New Roman"/>
                <w:b w:val="false"/>
                <w:i w:val="false"/>
                <w:color w:val="000000"/>
                <w:sz w:val="20"/>
              </w:rPr>
              <w:t>
днища с неукрепляемыми</w:t>
            </w:r>
          </w:p>
          <w:p>
            <w:pPr>
              <w:spacing w:after="20"/>
              <w:ind w:left="20"/>
              <w:jc w:val="both"/>
            </w:pPr>
            <w:r>
              <w:rPr>
                <w:rFonts w:ascii="Times New Roman"/>
                <w:b w:val="false"/>
                <w:i w:val="false"/>
                <w:color w:val="000000"/>
                <w:sz w:val="20"/>
              </w:rPr>
              <w:t xml:space="preserve">
вырезами, для которых </w:t>
            </w:r>
          </w:p>
          <w:p>
            <w:pPr>
              <w:spacing w:after="20"/>
              <w:ind w:left="20"/>
              <w:jc w:val="both"/>
            </w:pPr>
            <w:r>
              <w:drawing>
                <wp:inline distT="0" distB="0" distL="0" distR="0">
                  <wp:extent cx="482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4826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составляет:</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у</w:t>
            </w:r>
            <w:r>
              <w:rPr>
                <w:rFonts w:ascii="Times New Roman"/>
                <w:b w:val="false"/>
                <w:i w:val="false"/>
                <w:color w:val="000000"/>
                <w:vertAlign w:val="subscript"/>
              </w:rPr>
              <w:t>0</w:t>
            </w:r>
            <w:r>
              <w:rPr>
                <w:rFonts w:ascii="Times New Roman"/>
                <w:b w:val="false"/>
                <w:i w:val="false"/>
                <w:color w:val="000000"/>
                <w:sz w:val="20"/>
              </w:rPr>
              <w:t xml:space="preserve"> — для</w:t>
            </w:r>
          </w:p>
          <w:p>
            <w:pPr>
              <w:spacing w:after="20"/>
              <w:ind w:left="20"/>
              <w:jc w:val="both"/>
            </w:pPr>
            <w:r>
              <w:rPr>
                <w:rFonts w:ascii="Times New Roman"/>
                <w:b w:val="false"/>
                <w:i w:val="false"/>
                <w:color w:val="000000"/>
                <w:sz w:val="20"/>
              </w:rPr>
              <w:t>
выпуклой</w:t>
            </w:r>
          </w:p>
          <w:p>
            <w:pPr>
              <w:spacing w:after="20"/>
              <w:ind w:left="20"/>
              <w:jc w:val="both"/>
            </w:pPr>
            <w:r>
              <w:rPr>
                <w:rFonts w:ascii="Times New Roman"/>
                <w:b w:val="false"/>
                <w:i w:val="false"/>
                <w:color w:val="000000"/>
                <w:sz w:val="20"/>
              </w:rPr>
              <w:t>
части днища с</w:t>
            </w:r>
          </w:p>
          <w:p>
            <w:pPr>
              <w:spacing w:after="20"/>
              <w:ind w:left="20"/>
              <w:jc w:val="both"/>
            </w:pPr>
            <w:r>
              <w:rPr>
                <w:rFonts w:ascii="Times New Roman"/>
                <w:b w:val="false"/>
                <w:i w:val="false"/>
                <w:color w:val="000000"/>
                <w:sz w:val="20"/>
              </w:rPr>
              <w:t>
укрепляемыми</w:t>
            </w:r>
          </w:p>
          <w:p>
            <w:pPr>
              <w:spacing w:after="20"/>
              <w:ind w:left="20"/>
              <w:jc w:val="both"/>
            </w:pPr>
            <w:r>
              <w:rPr>
                <w:rFonts w:ascii="Times New Roman"/>
                <w:b w:val="false"/>
                <w:i w:val="false"/>
                <w:color w:val="000000"/>
                <w:sz w:val="20"/>
              </w:rPr>
              <w:t>
вырезами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Эллиптичес-</w:t>
            </w:r>
          </w:p>
          <w:p>
            <w:pPr>
              <w:spacing w:after="20"/>
              <w:ind w:left="20"/>
              <w:jc w:val="both"/>
            </w:pPr>
            <w:r>
              <w:rPr>
                <w:rFonts w:ascii="Times New Roman"/>
                <w:b w:val="false"/>
                <w:i w:val="false"/>
                <w:color w:val="000000"/>
                <w:sz w:val="20"/>
              </w:rPr>
              <w:t>
кая или</w:t>
            </w:r>
          </w:p>
          <w:p>
            <w:pPr>
              <w:spacing w:after="20"/>
              <w:ind w:left="20"/>
              <w:jc w:val="both"/>
            </w:pPr>
            <w:r>
              <w:rPr>
                <w:rFonts w:ascii="Times New Roman"/>
                <w:b w:val="false"/>
                <w:i w:val="false"/>
                <w:color w:val="000000"/>
                <w:sz w:val="20"/>
              </w:rPr>
              <w:t xml:space="preserve">
коробовая c </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B</w:t>
            </w:r>
            <w:r>
              <w:rPr>
                <w:rFonts w:ascii="Times New Roman"/>
                <w:b w:val="false"/>
                <w:i w:val="false"/>
                <w:color w:val="000000"/>
                <w:sz w:val="20"/>
              </w:rPr>
              <w:t>=</w:t>
            </w:r>
            <w:r>
              <w:rPr>
                <w:rFonts w:ascii="Times New Roman"/>
                <w:b w:val="false"/>
                <w:i/>
                <w:color w:val="000000"/>
                <w:sz w:val="20"/>
              </w:rPr>
              <w:t>D</w:t>
            </w:r>
            <w:r>
              <w:rPr>
                <w:rFonts w:ascii="Times New Roman"/>
                <w:b w:val="false"/>
                <w:i w:val="false"/>
                <w:color w:val="000000"/>
                <w:vertAlign w:val="subscript"/>
              </w:rPr>
              <w:t>a</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Эллиптичес-</w:t>
            </w:r>
          </w:p>
          <w:p>
            <w:pPr>
              <w:spacing w:after="20"/>
              <w:ind w:left="20"/>
              <w:jc w:val="both"/>
            </w:pPr>
            <w:r>
              <w:rPr>
                <w:rFonts w:ascii="Times New Roman"/>
                <w:b w:val="false"/>
                <w:i w:val="false"/>
                <w:color w:val="000000"/>
                <w:sz w:val="20"/>
              </w:rPr>
              <w:t>
кая или</w:t>
            </w:r>
          </w:p>
          <w:p>
            <w:pPr>
              <w:spacing w:after="20"/>
              <w:ind w:left="20"/>
              <w:jc w:val="both"/>
            </w:pPr>
            <w:r>
              <w:rPr>
                <w:rFonts w:ascii="Times New Roman"/>
                <w:b w:val="false"/>
                <w:i w:val="false"/>
                <w:color w:val="000000"/>
                <w:sz w:val="20"/>
              </w:rPr>
              <w:t xml:space="preserve">
коробовая c </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B</w:t>
            </w:r>
            <w:r>
              <w:rPr>
                <w:rFonts w:ascii="Times New Roman"/>
                <w:b w:val="false"/>
                <w:i w:val="false"/>
                <w:color w:val="000000"/>
                <w:sz w:val="20"/>
              </w:rPr>
              <w:t>=0,8</w:t>
            </w:r>
            <w:r>
              <w:rPr>
                <w:rFonts w:ascii="Times New Roman"/>
                <w:b w:val="false"/>
                <w:i/>
                <w:color w:val="000000"/>
                <w:sz w:val="20"/>
              </w:rPr>
              <w:t>D</w:t>
            </w:r>
            <w:r>
              <w:rPr>
                <w:rFonts w:ascii="Times New Roman"/>
                <w:b w:val="false"/>
                <w:i w:val="false"/>
                <w:color w:val="000000"/>
                <w:vertAlign w:val="subscript"/>
              </w:rPr>
              <w:t>a</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Сферическая</w:t>
            </w:r>
          </w:p>
          <w:p>
            <w:pPr>
              <w:spacing w:after="20"/>
              <w:ind w:left="20"/>
              <w:jc w:val="both"/>
            </w:pPr>
            <w:r>
              <w:rPr>
                <w:rFonts w:ascii="Times New Roman"/>
                <w:b w:val="false"/>
                <w:i w:val="false"/>
                <w:color w:val="000000"/>
                <w:sz w:val="20"/>
              </w:rPr>
              <w:t xml:space="preserve">
с </w:t>
            </w:r>
            <w:r>
              <w:rPr>
                <w:rFonts w:ascii="Times New Roman"/>
                <w:b w:val="false"/>
                <w:i/>
                <w:color w:val="000000"/>
                <w:sz w:val="20"/>
              </w:rPr>
              <w:t>R</w:t>
            </w:r>
            <w:r>
              <w:rPr>
                <w:rFonts w:ascii="Times New Roman"/>
                <w:b w:val="false"/>
                <w:i w:val="false"/>
                <w:color w:val="000000"/>
                <w:vertAlign w:val="subscript"/>
              </w:rPr>
              <w:t>B</w:t>
            </w:r>
            <w:r>
              <w:rPr>
                <w:rFonts w:ascii="Times New Roman"/>
                <w:b w:val="false"/>
                <w:i w:val="false"/>
                <w:color w:val="000000"/>
                <w:sz w:val="20"/>
              </w:rPr>
              <w:t>=0,5</w:t>
            </w:r>
            <w:r>
              <w:rPr>
                <w:rFonts w:ascii="Times New Roman"/>
                <w:b w:val="false"/>
                <w:i/>
                <w:color w:val="000000"/>
                <w:sz w:val="20"/>
              </w:rPr>
              <w:t>D</w:t>
            </w:r>
            <w:r>
              <w:rPr>
                <w:rFonts w:ascii="Times New Roman"/>
                <w:b w:val="false"/>
                <w:i w:val="false"/>
                <w:color w:val="000000"/>
                <w:vertAlign w:val="subscript"/>
              </w:rPr>
              <w:t>a</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23" w:id="173"/>
    <w:p>
      <w:pPr>
        <w:spacing w:after="0"/>
        <w:ind w:left="0"/>
        <w:jc w:val="left"/>
      </w:pPr>
      <w:r>
        <w:rPr>
          <w:rFonts w:ascii="Times New Roman"/>
          <w:b/>
          <w:i w:val="false"/>
          <w:color w:val="000000"/>
        </w:rPr>
        <w:t xml:space="preserve"> Модуль упругости при расчетной температуре для стали</w:t>
      </w:r>
    </w:p>
    <w:bookmarkEnd w:id="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Расчетная температура </w:t>
            </w:r>
            <w:r>
              <w:rPr>
                <w:rFonts w:ascii="Times New Roman"/>
                <w:b w:val="false"/>
                <w:i/>
                <w:color w:val="000000"/>
                <w:sz w:val="20"/>
              </w:rPr>
              <w:t>t</w:t>
            </w:r>
            <w:r>
              <w:rPr>
                <w:rFonts w:ascii="Times New Roman"/>
                <w:b w:val="false"/>
                <w:i w:val="false"/>
                <w:color w:val="000000"/>
                <w:sz w:val="20"/>
              </w:rPr>
              <w:t>,</w:t>
            </w:r>
          </w:p>
          <w:p>
            <w:pPr>
              <w:spacing w:after="20"/>
              <w:ind w:left="20"/>
              <w:jc w:val="both"/>
            </w:pPr>
            <w:r>
              <w:rPr>
                <w:rFonts w:ascii="Times New Roman"/>
                <w:b w:val="false"/>
                <w:i w:val="false"/>
                <w:color w:val="000000"/>
                <w:sz w:val="20"/>
              </w:rPr>
              <w:t>
оC</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упругости для стали</w:t>
            </w:r>
          </w:p>
          <w:p>
            <w:pPr>
              <w:spacing w:after="20"/>
              <w:ind w:left="20"/>
              <w:jc w:val="both"/>
            </w:pPr>
            <w:r>
              <w:rPr>
                <w:rFonts w:ascii="Times New Roman"/>
                <w:b w:val="false"/>
                <w:i w:val="false"/>
                <w:color w:val="000000"/>
                <w:sz w:val="20"/>
              </w:rPr>
              <w:t>
E</w:t>
            </w:r>
            <w:r>
              <w:rPr>
                <w:rFonts w:ascii="Times New Roman"/>
                <w:b w:val="false"/>
                <w:i w:val="false"/>
                <w:color w:val="000000"/>
                <w:vertAlign w:val="subscript"/>
              </w:rPr>
              <w:t>t</w:t>
            </w:r>
            <w:r>
              <w:rPr>
                <w:rFonts w:ascii="Times New Roman"/>
                <w:b w:val="false"/>
                <w:i w:val="false"/>
                <w:color w:val="000000"/>
                <w:sz w:val="20"/>
              </w:rPr>
              <w:t>, МПа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2,06-10</w:t>
            </w:r>
            <w:r>
              <w:rPr>
                <w:rFonts w:ascii="Times New Roman"/>
                <w:b w:val="false"/>
                <w:i w:val="false"/>
                <w:color w:val="000000"/>
                <w:vertAlign w:val="superscript"/>
              </w:rPr>
              <w:t>-5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1,86-10</w:t>
            </w:r>
            <w:r>
              <w:rPr>
                <w:rFonts w:ascii="Times New Roman"/>
                <w:b w:val="false"/>
                <w:i w:val="false"/>
                <w:color w:val="000000"/>
                <w:vertAlign w:val="superscript"/>
              </w:rPr>
              <w:t>-5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1,81-10</w:t>
            </w:r>
            <w:r>
              <w:rPr>
                <w:rFonts w:ascii="Times New Roman"/>
                <w:b w:val="false"/>
                <w:i w:val="false"/>
                <w:color w:val="000000"/>
                <w:vertAlign w:val="superscript"/>
              </w:rPr>
              <w:t>-5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1,72-10</w:t>
            </w:r>
            <w:r>
              <w:rPr>
                <w:rFonts w:ascii="Times New Roman"/>
                <w:b w:val="false"/>
                <w:i w:val="false"/>
                <w:color w:val="000000"/>
                <w:vertAlign w:val="superscript"/>
              </w:rPr>
              <w:t>-5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1,62-10</w:t>
            </w:r>
            <w:r>
              <w:rPr>
                <w:rFonts w:ascii="Times New Roman"/>
                <w:b w:val="false"/>
                <w:i w:val="false"/>
                <w:color w:val="000000"/>
                <w:vertAlign w:val="superscript"/>
              </w:rPr>
              <w:t>-5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25" w:id="174"/>
    <w:p>
      <w:pPr>
        <w:spacing w:after="0"/>
        <w:ind w:left="0"/>
        <w:jc w:val="left"/>
      </w:pPr>
      <w:r>
        <w:rPr>
          <w:rFonts w:ascii="Times New Roman"/>
          <w:b/>
          <w:i w:val="false"/>
          <w:color w:val="000000"/>
        </w:rPr>
        <w:t xml:space="preserve"> Толщина стенки s, мм, прямоугольных камер  </w:t>
      </w:r>
    </w:p>
    <w:bookmarkEnd w:id="174"/>
    <w:p>
      <w:pPr>
        <w:spacing w:after="0"/>
        <w:ind w:left="0"/>
        <w:jc w:val="both"/>
      </w:pPr>
      <w:r>
        <w:drawing>
          <wp:inline distT="0" distB="0" distL="0" distR="0">
            <wp:extent cx="5143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5143500" cy="2565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27" w:id="175"/>
    <w:p>
      <w:pPr>
        <w:spacing w:after="0"/>
        <w:ind w:left="0"/>
        <w:jc w:val="left"/>
      </w:pPr>
      <w:r>
        <w:rPr>
          <w:rFonts w:ascii="Times New Roman"/>
          <w:b/>
          <w:i w:val="false"/>
          <w:color w:val="000000"/>
        </w:rPr>
        <w:t xml:space="preserve"> Прямоугольные камеры продольных сварных соединений  </w:t>
      </w:r>
    </w:p>
    <w:bookmarkEnd w:id="175"/>
    <w:p>
      <w:pPr>
        <w:spacing w:after="0"/>
        <w:ind w:left="0"/>
        <w:jc w:val="both"/>
      </w:pPr>
      <w:r>
        <w:drawing>
          <wp:inline distT="0" distB="0" distL="0" distR="0">
            <wp:extent cx="28702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2870200" cy="1968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29" w:id="176"/>
    <w:p>
      <w:pPr>
        <w:spacing w:after="0"/>
        <w:ind w:left="0"/>
        <w:jc w:val="left"/>
      </w:pPr>
      <w:r>
        <w:rPr>
          <w:rFonts w:ascii="Times New Roman"/>
          <w:b/>
          <w:i w:val="false"/>
          <w:color w:val="000000"/>
        </w:rPr>
        <w:t xml:space="preserve"> Определение расположения отверстий  </w:t>
      </w:r>
    </w:p>
    <w:bookmarkEnd w:id="176"/>
    <w:p>
      <w:pPr>
        <w:spacing w:after="0"/>
        <w:ind w:left="0"/>
        <w:jc w:val="both"/>
      </w:pPr>
      <w:r>
        <w:drawing>
          <wp:inline distT="0" distB="0" distL="0" distR="0">
            <wp:extent cx="25781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2578100" cy="1739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31" w:id="177"/>
    <w:p>
      <w:pPr>
        <w:spacing w:after="0"/>
        <w:ind w:left="0"/>
        <w:jc w:val="left"/>
      </w:pPr>
      <w:r>
        <w:rPr>
          <w:rFonts w:ascii="Times New Roman"/>
          <w:b/>
          <w:i w:val="false"/>
          <w:color w:val="000000"/>
        </w:rPr>
        <w:t xml:space="preserve"> Вырезы, укрепляемые с помощью дискообразных приварных накладок  </w:t>
      </w:r>
    </w:p>
    <w:bookmarkEnd w:id="177"/>
    <w:p>
      <w:pPr>
        <w:spacing w:after="0"/>
        <w:ind w:left="0"/>
        <w:jc w:val="both"/>
      </w:pPr>
      <w:r>
        <w:drawing>
          <wp:inline distT="0" distB="0" distL="0" distR="0">
            <wp:extent cx="57404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5740400" cy="2946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33" w:id="178"/>
    <w:p>
      <w:pPr>
        <w:spacing w:after="0"/>
        <w:ind w:left="0"/>
        <w:jc w:val="left"/>
      </w:pPr>
      <w:r>
        <w:rPr>
          <w:rFonts w:ascii="Times New Roman"/>
          <w:b/>
          <w:i w:val="false"/>
          <w:color w:val="000000"/>
        </w:rPr>
        <w:t xml:space="preserve"> Вырезы, укрепляемые с помощью приварных трубообразных</w:t>
      </w:r>
      <w:r>
        <w:br/>
      </w:r>
      <w:r>
        <w:rPr>
          <w:rFonts w:ascii="Times New Roman"/>
          <w:b/>
          <w:i w:val="false"/>
          <w:color w:val="000000"/>
        </w:rPr>
        <w:t>элементов:</w:t>
      </w:r>
      <w:r>
        <w:br/>
      </w:r>
      <w:r>
        <w:rPr>
          <w:rFonts w:ascii="Times New Roman"/>
          <w:b/>
          <w:i w:val="false"/>
          <w:color w:val="000000"/>
        </w:rPr>
        <w:t xml:space="preserve">штуцеров, втулок, патрубков, отбортовок  </w:t>
      </w:r>
    </w:p>
    <w:bookmarkEnd w:id="178"/>
    <w:p>
      <w:pPr>
        <w:spacing w:after="0"/>
        <w:ind w:left="0"/>
        <w:jc w:val="both"/>
      </w:pPr>
      <w:r>
        <w:drawing>
          <wp:inline distT="0" distB="0" distL="0" distR="0">
            <wp:extent cx="5143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5143500" cy="4343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35" w:id="179"/>
    <w:p>
      <w:pPr>
        <w:spacing w:after="0"/>
        <w:ind w:left="0"/>
        <w:jc w:val="left"/>
      </w:pPr>
      <w:r>
        <w:rPr>
          <w:rFonts w:ascii="Times New Roman"/>
          <w:b/>
          <w:i w:val="false"/>
          <w:color w:val="000000"/>
        </w:rPr>
        <w:t xml:space="preserve"> Вырезы, укрепляемые с помощью приварных трубообразных</w:t>
      </w:r>
      <w:r>
        <w:br/>
      </w:r>
      <w:r>
        <w:rPr>
          <w:rFonts w:ascii="Times New Roman"/>
          <w:b/>
          <w:i w:val="false"/>
          <w:color w:val="000000"/>
        </w:rPr>
        <w:t xml:space="preserve">элементов: штуцеров, втулок, патрубков, отбортовок  </w:t>
      </w:r>
    </w:p>
    <w:bookmarkEnd w:id="179"/>
    <w:p>
      <w:pPr>
        <w:spacing w:after="0"/>
        <w:ind w:left="0"/>
        <w:jc w:val="both"/>
      </w:pPr>
      <w:r>
        <w:drawing>
          <wp:inline distT="0" distB="0" distL="0" distR="0">
            <wp:extent cx="56261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5626100" cy="6007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37" w:id="180"/>
    <w:p>
      <w:pPr>
        <w:spacing w:after="0"/>
        <w:ind w:left="0"/>
        <w:jc w:val="left"/>
      </w:pPr>
      <w:r>
        <w:rPr>
          <w:rFonts w:ascii="Times New Roman"/>
          <w:b/>
          <w:i w:val="false"/>
          <w:color w:val="000000"/>
        </w:rPr>
        <w:t xml:space="preserve"> Вырезы, укрепляемые с помощью приварных трубообразных</w:t>
      </w:r>
      <w:r>
        <w:br/>
      </w:r>
      <w:r>
        <w:rPr>
          <w:rFonts w:ascii="Times New Roman"/>
          <w:b/>
          <w:i w:val="false"/>
          <w:color w:val="000000"/>
        </w:rPr>
        <w:t>элементов:</w:t>
      </w:r>
      <w:r>
        <w:br/>
      </w:r>
      <w:r>
        <w:rPr>
          <w:rFonts w:ascii="Times New Roman"/>
          <w:b/>
          <w:i w:val="false"/>
          <w:color w:val="000000"/>
        </w:rPr>
        <w:t xml:space="preserve">штуцеров, втулок, патрубков, отбортовок  </w:t>
      </w:r>
    </w:p>
    <w:bookmarkEnd w:id="180"/>
    <w:p>
      <w:pPr>
        <w:spacing w:after="0"/>
        <w:ind w:left="0"/>
        <w:jc w:val="both"/>
      </w:pPr>
      <w:r>
        <w:drawing>
          <wp:inline distT="0" distB="0" distL="0" distR="0">
            <wp:extent cx="48514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4851400" cy="5003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39" w:id="181"/>
    <w:p>
      <w:pPr>
        <w:spacing w:after="0"/>
        <w:ind w:left="0"/>
        <w:jc w:val="left"/>
      </w:pPr>
      <w:r>
        <w:rPr>
          <w:rFonts w:ascii="Times New Roman"/>
          <w:b/>
          <w:i w:val="false"/>
          <w:color w:val="000000"/>
        </w:rPr>
        <w:t xml:space="preserve"> Вырезы, укрепляемые с помощью комбинаций подкреплений  </w:t>
      </w:r>
    </w:p>
    <w:bookmarkEnd w:id="181"/>
    <w:p>
      <w:pPr>
        <w:spacing w:after="0"/>
        <w:ind w:left="0"/>
        <w:jc w:val="both"/>
      </w:pPr>
      <w:r>
        <w:drawing>
          <wp:inline distT="0" distB="0" distL="0" distR="0">
            <wp:extent cx="53340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5334000" cy="4279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41" w:id="182"/>
    <w:p>
      <w:pPr>
        <w:spacing w:after="0"/>
        <w:ind w:left="0"/>
        <w:jc w:val="left"/>
      </w:pPr>
      <w:r>
        <w:rPr>
          <w:rFonts w:ascii="Times New Roman"/>
          <w:b/>
          <w:i w:val="false"/>
          <w:color w:val="000000"/>
        </w:rPr>
        <w:t xml:space="preserve"> Ширина перемычки между двумя смежными укреплениями  </w:t>
      </w:r>
    </w:p>
    <w:bookmarkEnd w:id="182"/>
    <w:p>
      <w:pPr>
        <w:spacing w:after="0"/>
        <w:ind w:left="0"/>
        <w:jc w:val="both"/>
      </w:pPr>
      <w:r>
        <w:drawing>
          <wp:inline distT="0" distB="0" distL="0" distR="0">
            <wp:extent cx="5016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5016500" cy="2984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43" w:id="183"/>
    <w:p>
      <w:pPr>
        <w:spacing w:after="0"/>
        <w:ind w:left="0"/>
        <w:jc w:val="left"/>
      </w:pPr>
      <w:r>
        <w:rPr>
          <w:rFonts w:ascii="Times New Roman"/>
          <w:b/>
          <w:i w:val="false"/>
          <w:color w:val="000000"/>
        </w:rPr>
        <w:t xml:space="preserve"> Определение шага между двумя смежными вырезами</w:t>
      </w:r>
      <w:r>
        <w:br/>
      </w:r>
      <w:r>
        <w:rPr>
          <w:rFonts w:ascii="Times New Roman"/>
          <w:b/>
          <w:i w:val="false"/>
          <w:color w:val="000000"/>
        </w:rPr>
        <w:t xml:space="preserve">(определяемый по окружности с наружной стороны)  </w:t>
      </w:r>
    </w:p>
    <w:bookmarkEnd w:id="183"/>
    <w:p>
      <w:pPr>
        <w:spacing w:after="0"/>
        <w:ind w:left="0"/>
        <w:jc w:val="both"/>
      </w:pPr>
      <w:r>
        <w:drawing>
          <wp:inline distT="0" distB="0" distL="0" distR="0">
            <wp:extent cx="47244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4724400" cy="2171700"/>
                    </a:xfrm>
                    <a:prstGeom prst="rect">
                      <a:avLst/>
                    </a:prstGeom>
                  </pic:spPr>
                </pic:pic>
              </a:graphicData>
            </a:graphic>
          </wp:inline>
        </w:drawing>
      </w:r>
    </w:p>
    <w:p>
      <w:pPr>
        <w:spacing w:after="0"/>
        <w:ind w:left="0"/>
        <w:jc w:val="left"/>
      </w:pPr>
      <w:r>
        <w:br/>
      </w:r>
    </w:p>
    <w:bookmarkStart w:name="z344" w:id="184"/>
    <w:p>
      <w:pPr>
        <w:spacing w:after="0"/>
        <w:ind w:left="0"/>
        <w:jc w:val="both"/>
      </w:pPr>
      <w:r>
        <w:rPr>
          <w:rFonts w:ascii="Times New Roman"/>
          <w:b w:val="false"/>
          <w:i w:val="false"/>
          <w:color w:val="000000"/>
          <w:sz w:val="28"/>
        </w:rPr>
        <w:t xml:space="preserve">
      где </w:t>
      </w:r>
    </w:p>
    <w:bookmarkEnd w:id="184"/>
    <w:p>
      <w:pPr>
        <w:spacing w:after="0"/>
        <w:ind w:left="0"/>
        <w:jc w:val="both"/>
      </w:pPr>
      <w:r>
        <w:drawing>
          <wp:inline distT="0" distB="0" distL="0" distR="0">
            <wp:extent cx="2921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92100" cy="330200"/>
                    </a:xfrm>
                    <a:prstGeom prst="rect">
                      <a:avLst/>
                    </a:prstGeom>
                  </pic:spPr>
                </pic:pic>
              </a:graphicData>
            </a:graphic>
          </wp:inline>
        </w:drawing>
      </w:r>
    </w:p>
    <w:p>
      <w:pPr>
        <w:spacing w:after="0"/>
        <w:ind w:left="0"/>
        <w:jc w:val="left"/>
      </w:pPr>
      <w:r>
        <w:rPr>
          <w:rFonts w:ascii="Times New Roman"/>
          <w:b w:val="false"/>
          <w:i w:val="false"/>
          <w:color w:val="000000"/>
          <w:sz w:val="28"/>
        </w:rPr>
        <w:t>– допускаемое напряжение (пункт 4475 настоящих Правил), МПа;</w:t>
      </w:r>
      <w:r>
        <w:br/>
      </w:r>
      <w:r>
        <w:rPr>
          <w:rFonts w:ascii="Times New Roman"/>
          <w:b w:val="false"/>
          <w:i w:val="false"/>
          <w:color w:val="000000"/>
          <w:sz w:val="28"/>
        </w:rPr>
        <w:t>
</w:t>
      </w:r>
    </w:p>
    <w:bookmarkStart w:name="z345" w:id="185"/>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 нагрузка от расчетного давления, действующая в сечении между вырезами (пункт 4541 настоящих Правил), мм</w:t>
      </w:r>
      <w:r>
        <w:rPr>
          <w:rFonts w:ascii="Times New Roman"/>
          <w:b w:val="false"/>
          <w:i w:val="false"/>
          <w:color w:val="000000"/>
          <w:vertAlign w:val="superscript"/>
        </w:rPr>
        <w:t>2</w:t>
      </w:r>
      <w:r>
        <w:rPr>
          <w:rFonts w:ascii="Times New Roman"/>
          <w:b w:val="false"/>
          <w:i w:val="false"/>
          <w:color w:val="000000"/>
          <w:sz w:val="28"/>
        </w:rPr>
        <w:t>.</w:t>
      </w:r>
    </w:p>
    <w:bookmarkEnd w:id="1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47" w:id="186"/>
    <w:p>
      <w:pPr>
        <w:spacing w:after="0"/>
        <w:ind w:left="0"/>
        <w:jc w:val="left"/>
      </w:pPr>
      <w:r>
        <w:rPr>
          <w:rFonts w:ascii="Times New Roman"/>
          <w:b/>
          <w:i w:val="false"/>
          <w:color w:val="000000"/>
        </w:rPr>
        <w:t xml:space="preserve"> Днища с отдельной подкрепляющей связью  </w:t>
      </w:r>
    </w:p>
    <w:bookmarkEnd w:id="186"/>
    <w:p>
      <w:pPr>
        <w:spacing w:after="0"/>
        <w:ind w:left="0"/>
        <w:jc w:val="both"/>
      </w:pPr>
      <w:r>
        <w:drawing>
          <wp:inline distT="0" distB="0" distL="0" distR="0">
            <wp:extent cx="52451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5245100" cy="2387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49" w:id="187"/>
    <w:p>
      <w:pPr>
        <w:spacing w:after="0"/>
        <w:ind w:left="0"/>
        <w:jc w:val="left"/>
      </w:pPr>
      <w:r>
        <w:rPr>
          <w:rFonts w:ascii="Times New Roman"/>
          <w:b/>
          <w:i w:val="false"/>
          <w:color w:val="000000"/>
        </w:rPr>
        <w:t xml:space="preserve"> Толщина стенок связных и простых дымогарных труб</w:t>
      </w:r>
      <w:r>
        <w:br/>
      </w:r>
      <w:r>
        <w:rPr>
          <w:rFonts w:ascii="Times New Roman"/>
          <w:b/>
          <w:i w:val="false"/>
          <w:color w:val="000000"/>
        </w:rPr>
        <w:t>в зависимости от рабочего давления</w:t>
      </w:r>
    </w:p>
    <w:bookmarkEnd w:id="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Наружный</w:t>
            </w:r>
          </w:p>
          <w:p>
            <w:pPr>
              <w:spacing w:after="20"/>
              <w:ind w:left="20"/>
              <w:jc w:val="both"/>
            </w:pPr>
            <w:r>
              <w:rPr>
                <w:rFonts w:ascii="Times New Roman"/>
                <w:b w:val="false"/>
                <w:i w:val="false"/>
                <w:color w:val="000000"/>
                <w:sz w:val="20"/>
              </w:rPr>
              <w:t>
диаметр трубы,</w:t>
            </w:r>
          </w:p>
          <w:p>
            <w:pPr>
              <w:spacing w:after="20"/>
              <w:ind w:left="20"/>
              <w:jc w:val="both"/>
            </w:pPr>
            <w:r>
              <w:rPr>
                <w:rFonts w:ascii="Times New Roman"/>
                <w:b w:val="false"/>
                <w:i w:val="false"/>
                <w:color w:val="000000"/>
                <w:sz w:val="20"/>
              </w:rPr>
              <w:t>
мм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Рабочее давление </w:t>
            </w:r>
            <w:r>
              <w:rPr>
                <w:rFonts w:ascii="Times New Roman"/>
                <w:b w:val="false"/>
                <w:i/>
                <w:color w:val="000000"/>
                <w:sz w:val="20"/>
              </w:rPr>
              <w:t>р</w:t>
            </w:r>
            <w:r>
              <w:rPr>
                <w:rFonts w:ascii="Times New Roman"/>
                <w:b w:val="false"/>
                <w:i w:val="false"/>
                <w:color w:val="000000"/>
                <w:sz w:val="20"/>
              </w:rPr>
              <w:t>, МПа, при</w:t>
            </w:r>
          </w:p>
          <w:p>
            <w:pPr>
              <w:spacing w:after="20"/>
              <w:ind w:left="20"/>
              <w:jc w:val="both"/>
            </w:pPr>
            <w:r>
              <w:rPr>
                <w:rFonts w:ascii="Times New Roman"/>
                <w:b w:val="false"/>
                <w:i w:val="false"/>
                <w:color w:val="000000"/>
                <w:sz w:val="20"/>
              </w:rPr>
              <w:t>
толщине стенки, мм, равной:</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51" w:id="188"/>
    <w:p>
      <w:pPr>
        <w:spacing w:after="0"/>
        <w:ind w:left="0"/>
        <w:jc w:val="left"/>
      </w:pPr>
      <w:r>
        <w:rPr>
          <w:rFonts w:ascii="Times New Roman"/>
          <w:b/>
          <w:i w:val="false"/>
          <w:color w:val="000000"/>
        </w:rPr>
        <w:t xml:space="preserve"> Конструкция  </w:t>
      </w:r>
    </w:p>
    <w:bookmarkEnd w:id="188"/>
    <w:p>
      <w:pPr>
        <w:spacing w:after="0"/>
        <w:ind w:left="0"/>
        <w:jc w:val="both"/>
      </w:pPr>
      <w:r>
        <w:drawing>
          <wp:inline distT="0" distB="0" distL="0" distR="0">
            <wp:extent cx="55626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5562600" cy="1676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53" w:id="189"/>
    <w:p>
      <w:pPr>
        <w:spacing w:after="0"/>
        <w:ind w:left="0"/>
        <w:jc w:val="left"/>
      </w:pPr>
      <w:r>
        <w:rPr>
          <w:rFonts w:ascii="Times New Roman"/>
          <w:b/>
          <w:i w:val="false"/>
          <w:color w:val="000000"/>
        </w:rPr>
        <w:t xml:space="preserve"> Нижний предел текучести в зависимости от расчетной температуры,</w:t>
      </w:r>
      <w:r>
        <w:br/>
      </w:r>
      <w:r>
        <w:rPr>
          <w:rFonts w:ascii="Times New Roman"/>
          <w:b/>
          <w:i w:val="false"/>
          <w:color w:val="000000"/>
        </w:rPr>
        <w:t>МПа</w:t>
      </w:r>
    </w:p>
    <w:bookmarkEnd w:id="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стали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w:t>
            </w:r>
          </w:p>
          <w:p>
            <w:pPr>
              <w:spacing w:after="20"/>
              <w:ind w:left="20"/>
              <w:jc w:val="both"/>
            </w:pPr>
            <w:r>
              <w:rPr>
                <w:rFonts w:ascii="Times New Roman"/>
                <w:b w:val="false"/>
                <w:i w:val="false"/>
                <w:color w:val="000000"/>
                <w:sz w:val="20"/>
              </w:rPr>
              <w:t>
МПа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Расчетная температура,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12Ки 15К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16К, 20 и 20К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Легированная: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15ХМ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12Х1МФ</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16ГС и 09Г2С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повышенным</w:t>
            </w:r>
          </w:p>
          <w:p>
            <w:pPr>
              <w:spacing w:after="20"/>
              <w:ind w:left="20"/>
              <w:jc w:val="both"/>
            </w:pPr>
            <w:r>
              <w:rPr>
                <w:rFonts w:ascii="Times New Roman"/>
                <w:b w:val="false"/>
                <w:i w:val="false"/>
                <w:color w:val="000000"/>
                <w:sz w:val="20"/>
              </w:rPr>
              <w:t>
содержанием</w:t>
            </w:r>
          </w:p>
          <w:p>
            <w:pPr>
              <w:spacing w:after="20"/>
              <w:ind w:left="20"/>
              <w:jc w:val="both"/>
            </w:pPr>
            <w:r>
              <w:rPr>
                <w:rFonts w:ascii="Times New Roman"/>
                <w:b w:val="false"/>
                <w:i w:val="false"/>
                <w:color w:val="000000"/>
                <w:sz w:val="20"/>
              </w:rPr>
              <w:t>
марганца: 22ГК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55" w:id="190"/>
    <w:p>
      <w:pPr>
        <w:spacing w:after="0"/>
        <w:ind w:left="0"/>
        <w:jc w:val="left"/>
      </w:pPr>
      <w:r>
        <w:rPr>
          <w:rFonts w:ascii="Times New Roman"/>
          <w:b/>
          <w:i w:val="false"/>
          <w:color w:val="000000"/>
        </w:rPr>
        <w:t xml:space="preserve"> Предел длительной прочности в зависимости от расчетной</w:t>
      </w:r>
      <w:r>
        <w:br/>
      </w:r>
      <w:r>
        <w:rPr>
          <w:rFonts w:ascii="Times New Roman"/>
          <w:b/>
          <w:i w:val="false"/>
          <w:color w:val="000000"/>
        </w:rPr>
        <w:t>температуры, МПа</w:t>
      </w:r>
    </w:p>
    <w:bookmarkEnd w:id="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стали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vertAlign w:val="subscript"/>
              </w:rPr>
              <w:t>m</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vertAlign w:val="subscript"/>
              </w:rPr>
              <w:t>eH</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Расчетная температура,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Углеродистая: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12К и 15К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 — 350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 205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16К, 18К, 20 и</w:t>
            </w:r>
          </w:p>
          <w:p>
            <w:pPr>
              <w:spacing w:after="20"/>
              <w:ind w:left="20"/>
              <w:jc w:val="both"/>
            </w:pPr>
            <w:r>
              <w:rPr>
                <w:rFonts w:ascii="Times New Roman"/>
                <w:b w:val="false"/>
                <w:i w:val="false"/>
                <w:color w:val="000000"/>
                <w:sz w:val="20"/>
              </w:rPr>
              <w:t>
20К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 430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 255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Легированная: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15ХМ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12Х1МФ</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16ГС и 09Г2С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повышенным</w:t>
            </w:r>
          </w:p>
          <w:p>
            <w:pPr>
              <w:spacing w:after="20"/>
              <w:ind w:left="20"/>
              <w:jc w:val="both"/>
            </w:pPr>
            <w:r>
              <w:rPr>
                <w:rFonts w:ascii="Times New Roman"/>
                <w:b w:val="false"/>
                <w:i w:val="false"/>
                <w:color w:val="000000"/>
                <w:sz w:val="20"/>
              </w:rPr>
              <w:t>
содержанием</w:t>
            </w:r>
          </w:p>
          <w:p>
            <w:pPr>
              <w:spacing w:after="20"/>
              <w:ind w:left="20"/>
              <w:jc w:val="both"/>
            </w:pPr>
            <w:r>
              <w:rPr>
                <w:rFonts w:ascii="Times New Roman"/>
                <w:b w:val="false"/>
                <w:i w:val="false"/>
                <w:color w:val="000000"/>
                <w:sz w:val="20"/>
              </w:rPr>
              <w:t>
марганца: 22ГК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57" w:id="191"/>
    <w:p>
      <w:pPr>
        <w:spacing w:after="0"/>
        <w:ind w:left="0"/>
        <w:jc w:val="left"/>
      </w:pPr>
      <w:r>
        <w:rPr>
          <w:rFonts w:ascii="Times New Roman"/>
          <w:b/>
          <w:i w:val="false"/>
          <w:color w:val="000000"/>
        </w:rPr>
        <w:t xml:space="preserve"> Предел длительной прочности в зависимости от расчетной</w:t>
      </w:r>
      <w:r>
        <w:br/>
      </w:r>
      <w:r>
        <w:rPr>
          <w:rFonts w:ascii="Times New Roman"/>
          <w:b/>
          <w:i w:val="false"/>
          <w:color w:val="000000"/>
        </w:rPr>
        <w:t>температуры, МПа</w:t>
      </w:r>
    </w:p>
    <w:bookmarkEnd w:id="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стали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vertAlign w:val="subscript"/>
              </w:rPr>
              <w:t>m</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vertAlign w:val="subscript"/>
              </w:rPr>
              <w:t>eH</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Расчетная температура,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Углеродистая:</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12Ки 15К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 — 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 205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16К, 18К, 20 и</w:t>
            </w:r>
          </w:p>
          <w:p>
            <w:pPr>
              <w:spacing w:after="20"/>
              <w:ind w:left="20"/>
              <w:jc w:val="both"/>
            </w:pPr>
            <w:r>
              <w:rPr>
                <w:rFonts w:ascii="Times New Roman"/>
                <w:b w:val="false"/>
                <w:i w:val="false"/>
                <w:color w:val="000000"/>
                <w:sz w:val="20"/>
              </w:rPr>
              <w:t>
20К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 430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 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Легированная:</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15ХМ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12Х1МФ</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16ГС и 09Г2С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повышенным</w:t>
            </w:r>
          </w:p>
          <w:p>
            <w:pPr>
              <w:spacing w:after="20"/>
              <w:ind w:left="20"/>
              <w:jc w:val="both"/>
            </w:pPr>
            <w:r>
              <w:rPr>
                <w:rFonts w:ascii="Times New Roman"/>
                <w:b w:val="false"/>
                <w:i w:val="false"/>
                <w:color w:val="000000"/>
                <w:sz w:val="20"/>
              </w:rPr>
              <w:t>
содержанием</w:t>
            </w:r>
          </w:p>
          <w:p>
            <w:pPr>
              <w:spacing w:after="20"/>
              <w:ind w:left="20"/>
              <w:jc w:val="both"/>
            </w:pPr>
            <w:r>
              <w:rPr>
                <w:rFonts w:ascii="Times New Roman"/>
                <w:b w:val="false"/>
                <w:i w:val="false"/>
                <w:color w:val="000000"/>
                <w:sz w:val="20"/>
              </w:rPr>
              <w:t>
марганца: 22ГК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59" w:id="192"/>
    <w:p>
      <w:pPr>
        <w:spacing w:after="0"/>
        <w:ind w:left="0"/>
        <w:jc w:val="left"/>
      </w:pPr>
      <w:r>
        <w:rPr>
          <w:rFonts w:ascii="Times New Roman"/>
          <w:b/>
          <w:i w:val="false"/>
          <w:color w:val="000000"/>
        </w:rPr>
        <w:t xml:space="preserve"> Типовые примеры допускаемых сварных соединений для котлов, теплообменных аппаратов и сосудов под давлением</w:t>
      </w:r>
    </w:p>
    <w:bookmarkEnd w:id="192"/>
    <w:bookmarkStart w:name="z360" w:id="193"/>
    <w:p>
      <w:pPr>
        <w:spacing w:after="0"/>
        <w:ind w:left="0"/>
        <w:jc w:val="both"/>
      </w:pPr>
      <w:r>
        <w:rPr>
          <w:rFonts w:ascii="Times New Roman"/>
          <w:b w:val="false"/>
          <w:i w:val="false"/>
          <w:color w:val="000000"/>
          <w:sz w:val="28"/>
        </w:rPr>
        <w:t>
      1. Размеры конструктивных элементов подготовленных кромок свариваемых деталей и размеры швов сварных соединений следует принимать в соответствии с национальными стандартами с учетом способа сварки.</w:t>
      </w:r>
    </w:p>
    <w:bookmarkEnd w:id="193"/>
    <w:bookmarkStart w:name="z361" w:id="194"/>
    <w:p>
      <w:pPr>
        <w:spacing w:after="0"/>
        <w:ind w:left="0"/>
        <w:jc w:val="both"/>
      </w:pPr>
      <w:r>
        <w:rPr>
          <w:rFonts w:ascii="Times New Roman"/>
          <w:b w:val="false"/>
          <w:i w:val="false"/>
          <w:color w:val="000000"/>
          <w:sz w:val="28"/>
        </w:rPr>
        <w:t>
      2. Типовые примеры допускаемых сварных соединений приведены в настоящем приложении. Различные варианты сварных соединений не должны рассматриваться как эквивалентные друг другу, а последовательность расположения сварных соединений не свидетельствует о порядке их расположения по прочностным характеристикам.</w:t>
      </w:r>
    </w:p>
    <w:bookmarkEnd w:id="194"/>
    <w:bookmarkStart w:name="z362" w:id="195"/>
    <w:p>
      <w:pPr>
        <w:spacing w:after="0"/>
        <w:ind w:left="0"/>
        <w:jc w:val="both"/>
      </w:pPr>
      <w:r>
        <w:rPr>
          <w:rFonts w:ascii="Times New Roman"/>
          <w:b w:val="false"/>
          <w:i w:val="false"/>
          <w:color w:val="000000"/>
          <w:sz w:val="28"/>
        </w:rPr>
        <w:t>
      3. Представленные варианты сварных соединений деталей следует применять при условии обеспечения надлежащей прочности конструкции.</w:t>
      </w:r>
    </w:p>
    <w:bookmarkEnd w:id="195"/>
    <w:bookmarkStart w:name="z363" w:id="196"/>
    <w:p>
      <w:pPr>
        <w:spacing w:after="0"/>
        <w:ind w:left="0"/>
        <w:jc w:val="both"/>
      </w:pPr>
      <w:r>
        <w:rPr>
          <w:rFonts w:ascii="Times New Roman"/>
          <w:b w:val="false"/>
          <w:i w:val="false"/>
          <w:color w:val="000000"/>
          <w:sz w:val="28"/>
        </w:rPr>
        <w:t>
      4. В зависимости от характеристик применяемых материалов, а также от дальнейшего развития техники сварки могут быть допущены и другие варианты сварных соединений. В этом случае, а также тогда, когда типовые примеры сварных соединений не могут быть применены полностью, тип сварного соединения должен быть согласован с Регистром судоходства.</w:t>
      </w:r>
    </w:p>
    <w:bookmarkEnd w:id="1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к Приложению 458</w:t>
            </w:r>
            <w:r>
              <w:br/>
            </w:r>
            <w:r>
              <w:rPr>
                <w:rFonts w:ascii="Times New Roman"/>
                <w:b w:val="false"/>
                <w:i w:val="false"/>
                <w:color w:val="000000"/>
                <w:sz w:val="20"/>
              </w:rPr>
              <w:t>Правилам классификации и постройки</w:t>
            </w:r>
            <w:r>
              <w:br/>
            </w:r>
            <w:r>
              <w:rPr>
                <w:rFonts w:ascii="Times New Roman"/>
                <w:b w:val="false"/>
                <w:i w:val="false"/>
                <w:color w:val="000000"/>
                <w:sz w:val="20"/>
              </w:rPr>
              <w:t>морских судов</w:t>
            </w:r>
          </w:p>
        </w:tc>
      </w:tr>
    </w:tbl>
    <w:bookmarkStart w:name="z365" w:id="197"/>
    <w:p>
      <w:pPr>
        <w:spacing w:after="0"/>
        <w:ind w:left="0"/>
        <w:jc w:val="left"/>
      </w:pPr>
      <w:r>
        <w:rPr>
          <w:rFonts w:ascii="Times New Roman"/>
          <w:b/>
          <w:i w:val="false"/>
          <w:color w:val="000000"/>
        </w:rPr>
        <w:t xml:space="preserve"> Допускаемые сварные соединения</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 Плоские днища и крышки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019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501900" cy="1587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k </w:t>
            </w:r>
            <w:r>
              <w:rPr>
                <w:rFonts w:ascii="Times New Roman"/>
                <w:b w:val="false"/>
                <w:i w:val="false"/>
                <w:color w:val="000000"/>
                <w:sz w:val="20"/>
              </w:rPr>
              <w:t>= 0,38</w:t>
            </w:r>
          </w:p>
          <w:p>
            <w:pPr>
              <w:spacing w:after="20"/>
              <w:ind w:left="20"/>
              <w:jc w:val="both"/>
            </w:pPr>
            <w:r>
              <w:rPr>
                <w:rFonts w:ascii="Times New Roman"/>
                <w:b w:val="false"/>
                <w:i w:val="false"/>
                <w:color w:val="000000"/>
                <w:sz w:val="20"/>
              </w:rPr>
              <w:t xml:space="preserve">
r </w:t>
            </w:r>
            <w:r>
              <w:rPr>
                <w:rFonts w:ascii="Times New Roman"/>
                <w:b w:val="false"/>
                <w:i w:val="false"/>
                <w:color w:val="000000"/>
                <w:sz w:val="20"/>
                <w:u w:val="single"/>
              </w:rPr>
              <w:t>&gt;</w:t>
            </w: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sz w:val="20"/>
              </w:rPr>
              <w:t>/3, но не менее 8</w:t>
            </w:r>
          </w:p>
          <w:p>
            <w:pPr>
              <w:spacing w:after="20"/>
              <w:ind w:left="20"/>
              <w:jc w:val="both"/>
            </w:pPr>
            <w:r>
              <w:rPr>
                <w:rFonts w:ascii="Times New Roman"/>
                <w:b w:val="false"/>
                <w:i w:val="false"/>
                <w:color w:val="000000"/>
                <w:sz w:val="20"/>
              </w:rPr>
              <w:t>
мм,</w:t>
            </w:r>
          </w:p>
          <w:p>
            <w:pPr>
              <w:spacing w:after="20"/>
              <w:ind w:left="20"/>
              <w:jc w:val="both"/>
            </w:pPr>
            <w:r>
              <w:rPr>
                <w:rFonts w:ascii="Times New Roman"/>
                <w:b w:val="false"/>
                <w:i w:val="false"/>
                <w:color w:val="000000"/>
                <w:sz w:val="20"/>
              </w:rPr>
              <w:t xml:space="preserve">
l </w:t>
            </w:r>
            <w:r>
              <w:rPr>
                <w:rFonts w:ascii="Times New Roman"/>
                <w:b w:val="false"/>
                <w:i w:val="false"/>
                <w:color w:val="000000"/>
                <w:sz w:val="20"/>
                <w:u w:val="single"/>
              </w:rPr>
              <w:t>&gt;</w:t>
            </w:r>
            <w:r>
              <w:rPr>
                <w:rFonts w:ascii="Times New Roman"/>
                <w:b w:val="false"/>
                <w:i w:val="false"/>
                <w:color w:val="000000"/>
                <w:sz w:val="20"/>
              </w:rPr>
              <w:t> </w:t>
            </w:r>
            <w:r>
              <w:rPr>
                <w:rFonts w:ascii="Times New Roman"/>
                <w:b w:val="false"/>
                <w:i/>
                <w:color w:val="000000"/>
                <w:sz w:val="20"/>
              </w:rPr>
              <w:t>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2667000" cy="1752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k </w:t>
            </w:r>
            <w:r>
              <w:rPr>
                <w:rFonts w:ascii="Times New Roman"/>
                <w:b w:val="false"/>
                <w:i w:val="false"/>
                <w:color w:val="000000"/>
                <w:sz w:val="20"/>
              </w:rPr>
              <w:t>= 0,45</w:t>
            </w:r>
          </w:p>
          <w:p>
            <w:pPr>
              <w:spacing w:after="20"/>
              <w:ind w:left="20"/>
              <w:jc w:val="both"/>
            </w:pPr>
            <w:r>
              <w:rPr>
                <w:rFonts w:ascii="Times New Roman"/>
                <w:b w:val="false"/>
                <w:i w:val="false"/>
                <w:color w:val="000000"/>
                <w:sz w:val="20"/>
              </w:rPr>
              <w:t xml:space="preserve">
r </w:t>
            </w:r>
            <w:r>
              <w:rPr>
                <w:rFonts w:ascii="Times New Roman"/>
                <w:b w:val="false"/>
                <w:i w:val="false"/>
                <w:color w:val="000000"/>
                <w:sz w:val="20"/>
                <w:u w:val="single"/>
              </w:rPr>
              <w:t>&gt;</w:t>
            </w:r>
            <w:r>
              <w:rPr>
                <w:rFonts w:ascii="Times New Roman"/>
                <w:b w:val="false"/>
                <w:i w:val="false"/>
                <w:color w:val="000000"/>
                <w:sz w:val="20"/>
              </w:rPr>
              <w:t xml:space="preserve"> 0,2</w:t>
            </w:r>
            <w:r>
              <w:rPr>
                <w:rFonts w:ascii="Times New Roman"/>
                <w:b w:val="false"/>
                <w:i/>
                <w:color w:val="000000"/>
                <w:sz w:val="20"/>
              </w:rPr>
              <w:t>s</w:t>
            </w:r>
            <w:r>
              <w:rPr>
                <w:rFonts w:ascii="Times New Roman"/>
                <w:b w:val="false"/>
                <w:i w:val="false"/>
                <w:color w:val="000000"/>
                <w:sz w:val="20"/>
              </w:rPr>
              <w:t>, но не менее</w:t>
            </w:r>
          </w:p>
          <w:p>
            <w:pPr>
              <w:spacing w:after="20"/>
              <w:ind w:left="20"/>
              <w:jc w:val="both"/>
            </w:pPr>
            <w:r>
              <w:rPr>
                <w:rFonts w:ascii="Times New Roman"/>
                <w:b w:val="false"/>
                <w:i w:val="false"/>
                <w:color w:val="000000"/>
                <w:sz w:val="20"/>
              </w:rPr>
              <w:t>
5 мм,</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2</w:t>
            </w: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 xml:space="preserve"> 5 мм.</w:t>
            </w:r>
          </w:p>
          <w:p>
            <w:pPr>
              <w:spacing w:after="20"/>
              <w:ind w:left="20"/>
              <w:jc w:val="both"/>
            </w:pPr>
            <w:r>
              <w:rPr>
                <w:rFonts w:ascii="Times New Roman"/>
                <w:b w:val="false"/>
                <w:i w:val="false"/>
                <w:color w:val="000000"/>
                <w:sz w:val="20"/>
              </w:rPr>
              <w:t>
(примечание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273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2527300" cy="1714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k </w:t>
            </w:r>
            <w:r>
              <w:rPr>
                <w:rFonts w:ascii="Times New Roman"/>
                <w:b w:val="false"/>
                <w:i w:val="false"/>
                <w:color w:val="000000"/>
                <w:sz w:val="20"/>
              </w:rPr>
              <w:t>= 0,5</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2</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vertAlign w:val="subscript"/>
              </w:rPr>
              <w:t>1</w:t>
            </w:r>
            <w:r>
              <w:rPr>
                <w:rFonts w:ascii="Times New Roman"/>
                <w:b w:val="false"/>
                <w:i w:val="false"/>
                <w:color w:val="000000"/>
                <w:sz w:val="20"/>
              </w:rPr>
              <w:t>, но не менее</w:t>
            </w:r>
          </w:p>
          <w:p>
            <w:pPr>
              <w:spacing w:after="20"/>
              <w:ind w:left="20"/>
              <w:jc w:val="both"/>
            </w:pPr>
            <w:r>
              <w:rPr>
                <w:rFonts w:ascii="Times New Roman"/>
                <w:b w:val="false"/>
                <w:i w:val="false"/>
                <w:color w:val="000000"/>
                <w:sz w:val="20"/>
              </w:rPr>
              <w:t>
6,5 мм,</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3</w:t>
            </w: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1,25</w:t>
            </w:r>
            <w:r>
              <w:rPr>
                <w:rFonts w:ascii="Times New Roman"/>
                <w:b w:val="false"/>
                <w:i/>
                <w:color w:val="000000"/>
                <w:sz w:val="20"/>
              </w:rPr>
              <w:t>s</w:t>
            </w:r>
            <w:r>
              <w:rPr>
                <w:rFonts w:ascii="Times New Roman"/>
                <w:b w:val="false"/>
                <w:i w:val="false"/>
                <w:color w:val="000000"/>
                <w:vertAlign w:val="subscript"/>
              </w:rPr>
              <w:t>1</w:t>
            </w:r>
          </w:p>
          <w:p>
            <w:pPr>
              <w:spacing w:after="20"/>
              <w:ind w:left="20"/>
              <w:jc w:val="both"/>
            </w:pPr>
            <w:r>
              <w:rPr>
                <w:rFonts w:ascii="Times New Roman"/>
                <w:b w:val="false"/>
                <w:i w:val="false"/>
                <w:color w:val="000000"/>
                <w:sz w:val="20"/>
              </w:rPr>
              <w:t>
(примечание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051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705100" cy="1752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k </w:t>
            </w:r>
            <w:r>
              <w:rPr>
                <w:rFonts w:ascii="Times New Roman"/>
                <w:b w:val="false"/>
                <w:i w:val="false"/>
                <w:color w:val="000000"/>
                <w:sz w:val="20"/>
              </w:rPr>
              <w:t>= 0,45</w:t>
            </w:r>
          </w:p>
          <w:p>
            <w:pPr>
              <w:spacing w:after="20"/>
              <w:ind w:left="20"/>
              <w:jc w:val="both"/>
            </w:pPr>
            <w:r>
              <w:rPr>
                <w:rFonts w:ascii="Times New Roman"/>
                <w:b w:val="false"/>
                <w:i w:val="false"/>
                <w:color w:val="000000"/>
                <w:sz w:val="20"/>
              </w:rPr>
              <w:t>
(примечание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036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3403600" cy="1739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k </w:t>
            </w:r>
            <w:r>
              <w:rPr>
                <w:rFonts w:ascii="Times New Roman"/>
                <w:b w:val="false"/>
                <w:i w:val="false"/>
                <w:color w:val="000000"/>
                <w:sz w:val="20"/>
              </w:rPr>
              <w:t>= 0,55</w:t>
            </w:r>
          </w:p>
          <w:p>
            <w:pPr>
              <w:spacing w:after="20"/>
              <w:ind w:left="20"/>
              <w:jc w:val="both"/>
            </w:pPr>
            <w:r>
              <w:rPr>
                <w:rFonts w:ascii="Times New Roman"/>
                <w:b w:val="false"/>
                <w:i w:val="false"/>
                <w:color w:val="000000"/>
                <w:sz w:val="20"/>
              </w:rPr>
              <w:t>
(примечание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11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3111500" cy="1917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k </w:t>
            </w:r>
            <w:r>
              <w:rPr>
                <w:rFonts w:ascii="Times New Roman"/>
                <w:b w:val="false"/>
                <w:i w:val="false"/>
                <w:color w:val="000000"/>
                <w:sz w:val="20"/>
              </w:rPr>
              <w:t>= 0,57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 Выпуклые днища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3302000" cy="1701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 для котлов</w:t>
            </w:r>
          </w:p>
          <w:p>
            <w:pPr>
              <w:spacing w:after="20"/>
              <w:ind w:left="20"/>
              <w:jc w:val="both"/>
            </w:pPr>
            <w:r>
              <w:rPr>
                <w:rFonts w:ascii="Times New Roman"/>
                <w:b w:val="false"/>
                <w:i w:val="false"/>
                <w:color w:val="000000"/>
                <w:sz w:val="20"/>
              </w:rPr>
              <w:t>
и сосудов под</w:t>
            </w:r>
          </w:p>
          <w:p>
            <w:pPr>
              <w:spacing w:after="20"/>
              <w:ind w:left="20"/>
              <w:jc w:val="both"/>
            </w:pPr>
            <w:r>
              <w:rPr>
                <w:rFonts w:ascii="Times New Roman"/>
                <w:b w:val="false"/>
                <w:i w:val="false"/>
                <w:color w:val="000000"/>
                <w:sz w:val="20"/>
              </w:rPr>
              <w:t>
давлением I, II и III</w:t>
            </w:r>
          </w:p>
          <w:p>
            <w:pPr>
              <w:spacing w:after="20"/>
              <w:ind w:left="20"/>
              <w:jc w:val="both"/>
            </w:pPr>
            <w:r>
              <w:rPr>
                <w:rFonts w:ascii="Times New Roman"/>
                <w:b w:val="false"/>
                <w:i w:val="false"/>
                <w:color w:val="000000"/>
                <w:sz w:val="20"/>
              </w:rPr>
              <w:t>
классов.</w:t>
            </w:r>
          </w:p>
          <w:p>
            <w:pPr>
              <w:spacing w:after="20"/>
              <w:ind w:left="20"/>
              <w:jc w:val="both"/>
            </w:pPr>
            <w:r>
              <w:rPr>
                <w:rFonts w:ascii="Times New Roman"/>
                <w:b w:val="false"/>
                <w:i w:val="false"/>
                <w:color w:val="000000"/>
                <w:sz w:val="20"/>
              </w:rPr>
              <w:t>
(примечание 2,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369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3136900" cy="1333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 для котлов</w:t>
            </w:r>
          </w:p>
          <w:p>
            <w:pPr>
              <w:spacing w:after="20"/>
              <w:ind w:left="20"/>
              <w:jc w:val="both"/>
            </w:pPr>
            <w:r>
              <w:rPr>
                <w:rFonts w:ascii="Times New Roman"/>
                <w:b w:val="false"/>
                <w:i w:val="false"/>
                <w:color w:val="000000"/>
                <w:sz w:val="20"/>
              </w:rPr>
              <w:t>
и сосудов под</w:t>
            </w:r>
          </w:p>
          <w:p>
            <w:pPr>
              <w:spacing w:after="20"/>
              <w:ind w:left="20"/>
              <w:jc w:val="both"/>
            </w:pPr>
            <w:r>
              <w:rPr>
                <w:rFonts w:ascii="Times New Roman"/>
                <w:b w:val="false"/>
                <w:i w:val="false"/>
                <w:color w:val="000000"/>
                <w:sz w:val="20"/>
              </w:rPr>
              <w:t>
давлением II и III</w:t>
            </w:r>
          </w:p>
          <w:p>
            <w:pPr>
              <w:spacing w:after="20"/>
              <w:ind w:left="20"/>
              <w:jc w:val="both"/>
            </w:pPr>
            <w:r>
              <w:rPr>
                <w:rFonts w:ascii="Times New Roman"/>
                <w:b w:val="false"/>
                <w:i w:val="false"/>
                <w:color w:val="000000"/>
                <w:sz w:val="20"/>
              </w:rPr>
              <w:t>
классов.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988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3098800" cy="15621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Следует избегать</w:t>
            </w:r>
          </w:p>
          <w:p>
            <w:pPr>
              <w:spacing w:after="20"/>
              <w:ind w:left="20"/>
              <w:jc w:val="both"/>
            </w:pPr>
            <w:r>
              <w:rPr>
                <w:rFonts w:ascii="Times New Roman"/>
                <w:b w:val="false"/>
                <w:i w:val="false"/>
                <w:color w:val="000000"/>
                <w:sz w:val="20"/>
              </w:rPr>
              <w:t>
данного соединения.</w:t>
            </w:r>
          </w:p>
          <w:p>
            <w:pPr>
              <w:spacing w:after="20"/>
              <w:ind w:left="20"/>
              <w:jc w:val="both"/>
            </w:pPr>
            <w:r>
              <w:rPr>
                <w:rFonts w:ascii="Times New Roman"/>
                <w:b w:val="false"/>
                <w:i w:val="false"/>
                <w:color w:val="000000"/>
                <w:sz w:val="20"/>
              </w:rPr>
              <w:t>
Допускается только для</w:t>
            </w:r>
          </w:p>
          <w:p>
            <w:pPr>
              <w:spacing w:after="20"/>
              <w:ind w:left="20"/>
              <w:jc w:val="both"/>
            </w:pPr>
            <w:r>
              <w:rPr>
                <w:rFonts w:ascii="Times New Roman"/>
                <w:b w:val="false"/>
                <w:i w:val="false"/>
                <w:color w:val="000000"/>
                <w:sz w:val="20"/>
              </w:rPr>
              <w:t>
сосудов III класса,</w:t>
            </w:r>
          </w:p>
          <w:p>
            <w:pPr>
              <w:spacing w:after="20"/>
              <w:ind w:left="20"/>
              <w:jc w:val="both"/>
            </w:pPr>
            <w:r>
              <w:rPr>
                <w:rFonts w:ascii="Times New Roman"/>
                <w:b w:val="false"/>
                <w:i w:val="false"/>
                <w:color w:val="000000"/>
                <w:sz w:val="20"/>
              </w:rPr>
              <w:t>
где отсутствует</w:t>
            </w:r>
          </w:p>
          <w:p>
            <w:pPr>
              <w:spacing w:after="20"/>
              <w:ind w:left="20"/>
              <w:jc w:val="both"/>
            </w:pPr>
            <w:r>
              <w:rPr>
                <w:rFonts w:ascii="Times New Roman"/>
                <w:b w:val="false"/>
                <w:i w:val="false"/>
                <w:color w:val="000000"/>
                <w:sz w:val="20"/>
              </w:rPr>
              <w:t>
опасность коррозия</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1</w:t>
            </w: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 xml:space="preserve"> 16 мм,</w:t>
            </w:r>
          </w:p>
          <w:p>
            <w:pPr>
              <w:spacing w:after="20"/>
              <w:ind w:left="20"/>
              <w:jc w:val="both"/>
            </w:pPr>
            <w:r>
              <w:rPr>
                <w:rFonts w:ascii="Times New Roman"/>
                <w:b w:val="false"/>
                <w:i w:val="false"/>
                <w:color w:val="000000"/>
                <w:sz w:val="20"/>
              </w:rPr>
              <w:t xml:space="preserve">
D </w:t>
            </w:r>
            <w:r>
              <w:rPr>
                <w:rFonts w:ascii="Times New Roman"/>
                <w:b w:val="false"/>
                <w:i w:val="false"/>
                <w:color w:val="000000"/>
                <w:sz w:val="20"/>
                <w:u w:val="single"/>
              </w:rPr>
              <w:t>&lt;</w:t>
            </w:r>
            <w:r>
              <w:rPr>
                <w:rFonts w:ascii="Times New Roman"/>
                <w:b w:val="false"/>
                <w:i w:val="false"/>
                <w:color w:val="000000"/>
                <w:sz w:val="20"/>
              </w:rPr>
              <w:t xml:space="preserve"> 600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893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3289300" cy="1625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 только для</w:t>
            </w:r>
          </w:p>
          <w:p>
            <w:pPr>
              <w:spacing w:after="20"/>
              <w:ind w:left="20"/>
              <w:jc w:val="both"/>
            </w:pPr>
            <w:r>
              <w:rPr>
                <w:rFonts w:ascii="Times New Roman"/>
                <w:b w:val="false"/>
                <w:i w:val="false"/>
                <w:color w:val="000000"/>
                <w:sz w:val="20"/>
              </w:rPr>
              <w:t>
сосудов III класса.</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1</w:t>
            </w: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 xml:space="preserve"> 16 мм,</w:t>
            </w:r>
          </w:p>
          <w:p>
            <w:pPr>
              <w:spacing w:after="20"/>
              <w:ind w:left="20"/>
              <w:jc w:val="both"/>
            </w:pPr>
            <w:r>
              <w:rPr>
                <w:rFonts w:ascii="Times New Roman"/>
                <w:b w:val="false"/>
                <w:i w:val="false"/>
                <w:color w:val="000000"/>
                <w:sz w:val="20"/>
              </w:rPr>
              <w:t xml:space="preserve">
D </w:t>
            </w:r>
            <w:r>
              <w:rPr>
                <w:rFonts w:ascii="Times New Roman"/>
                <w:b w:val="false"/>
                <w:i w:val="false"/>
                <w:color w:val="000000"/>
                <w:sz w:val="20"/>
                <w:u w:val="single"/>
              </w:rPr>
              <w:t>&lt;</w:t>
            </w:r>
            <w:r>
              <w:rPr>
                <w:rFonts w:ascii="Times New Roman"/>
                <w:b w:val="false"/>
                <w:i w:val="false"/>
                <w:color w:val="000000"/>
                <w:sz w:val="20"/>
              </w:rPr>
              <w:t xml:space="preserve"> 600 мм.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 Трубные решетки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607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3060700" cy="15621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=0,45,</w:t>
            </w:r>
          </w:p>
          <w:p>
            <w:pPr>
              <w:spacing w:after="20"/>
              <w:ind w:left="20"/>
              <w:jc w:val="both"/>
            </w:pPr>
            <w:r>
              <w:rPr>
                <w:rFonts w:ascii="Times New Roman"/>
                <w:b w:val="false"/>
                <w:i w:val="false"/>
                <w:color w:val="000000"/>
                <w:sz w:val="20"/>
              </w:rPr>
              <w:t>
e=0,71</w:t>
            </w:r>
            <w:r>
              <w:rPr>
                <w:rFonts w:ascii="Times New Roman"/>
                <w:b w:val="false"/>
                <w:i/>
                <w:color w:val="000000"/>
                <w:sz w:val="20"/>
              </w:rPr>
              <w:t>s</w:t>
            </w:r>
            <w:r>
              <w:rPr>
                <w:rFonts w:ascii="Times New Roman"/>
                <w:b w:val="false"/>
                <w:i w:val="false"/>
                <w:color w:val="000000"/>
                <w:vertAlign w:val="subscript"/>
              </w:rPr>
              <w:t>1</w:t>
            </w:r>
            <w:r>
              <w:rPr>
                <w:rFonts w:ascii="Times New Roman"/>
                <w:b w:val="false"/>
                <w:i w:val="false"/>
                <w:color w:val="000000"/>
                <w:sz w:val="20"/>
              </w:rPr>
              <w:t>,</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1</w:t>
            </w:r>
            <w:r>
              <w:rPr>
                <w:rFonts w:ascii="Times New Roman"/>
                <w:b w:val="false"/>
                <w:i w:val="false"/>
                <w:color w:val="000000"/>
                <w:vertAlign w:val="subscript"/>
              </w:rPr>
              <w:t>&lt;</w:t>
            </w:r>
            <w:r>
              <w:rPr>
                <w:rFonts w:ascii="Times New Roman"/>
                <w:b w:val="false"/>
                <w:i w:val="false"/>
                <w:color w:val="000000"/>
                <w:sz w:val="20"/>
              </w:rPr>
              <w:t>16 мм.</w:t>
            </w:r>
          </w:p>
          <w:p>
            <w:pPr>
              <w:spacing w:after="20"/>
              <w:ind w:left="20"/>
              <w:jc w:val="both"/>
            </w:pPr>
            <w:r>
              <w:rPr>
                <w:rFonts w:ascii="Times New Roman"/>
                <w:b w:val="false"/>
                <w:i w:val="false"/>
                <w:color w:val="000000"/>
                <w:sz w:val="20"/>
              </w:rPr>
              <w:t>
(примечания 3,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591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959100" cy="1765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=0,45,</w:t>
            </w:r>
          </w:p>
          <w:p>
            <w:pPr>
              <w:spacing w:after="20"/>
              <w:ind w:left="20"/>
              <w:jc w:val="both"/>
            </w:pPr>
            <w:r>
              <w:rPr>
                <w:rFonts w:ascii="Times New Roman"/>
                <w:b w:val="false"/>
                <w:i w:val="false"/>
                <w:color w:val="000000"/>
                <w:sz w:val="20"/>
              </w:rPr>
              <w:t>
e=</w:t>
            </w:r>
            <w:r>
              <w:rPr>
                <w:rFonts w:ascii="Times New Roman"/>
                <w:b w:val="false"/>
                <w:i/>
                <w:color w:val="000000"/>
                <w:sz w:val="20"/>
              </w:rPr>
              <w:t>s</w:t>
            </w:r>
            <w:r>
              <w:rPr>
                <w:rFonts w:ascii="Times New Roman"/>
                <w:b w:val="false"/>
                <w:i w:val="false"/>
                <w:color w:val="000000"/>
                <w:vertAlign w:val="subscript"/>
              </w:rPr>
              <w:t>1</w:t>
            </w:r>
            <w:r>
              <w:rPr>
                <w:rFonts w:ascii="Times New Roman"/>
                <w:b w:val="false"/>
                <w:i w:val="false"/>
                <w:color w:val="000000"/>
                <w:sz w:val="20"/>
              </w:rPr>
              <w:t>/3, но не менее 6</w:t>
            </w:r>
          </w:p>
          <w:p>
            <w:pPr>
              <w:spacing w:after="20"/>
              <w:ind w:left="20"/>
              <w:jc w:val="both"/>
            </w:pPr>
            <w:r>
              <w:rPr>
                <w:rFonts w:ascii="Times New Roman"/>
                <w:b w:val="false"/>
                <w:i w:val="false"/>
                <w:color w:val="000000"/>
                <w:sz w:val="20"/>
              </w:rPr>
              <w:t>
мм,</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1</w:t>
            </w:r>
            <w:r>
              <w:rPr>
                <w:rFonts w:ascii="Times New Roman"/>
                <w:b w:val="false"/>
                <w:i w:val="false"/>
                <w:color w:val="000000"/>
                <w:sz w:val="20"/>
              </w:rPr>
              <w:t>&gt;16 мм.</w:t>
            </w:r>
          </w:p>
          <w:p>
            <w:pPr>
              <w:spacing w:after="20"/>
              <w:ind w:left="20"/>
              <w:jc w:val="both"/>
            </w:pPr>
            <w:r>
              <w:rPr>
                <w:rFonts w:ascii="Times New Roman"/>
                <w:b w:val="false"/>
                <w:i w:val="false"/>
                <w:color w:val="000000"/>
                <w:sz w:val="20"/>
              </w:rPr>
              <w:t>
(примечания 5,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956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895600" cy="1663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=0,45,</w:t>
            </w:r>
          </w:p>
          <w:p>
            <w:pPr>
              <w:spacing w:after="20"/>
              <w:ind w:left="20"/>
              <w:jc w:val="both"/>
            </w:pPr>
            <w:r>
              <w:rPr>
                <w:rFonts w:ascii="Times New Roman"/>
                <w:b w:val="false"/>
                <w:i w:val="false"/>
                <w:color w:val="000000"/>
                <w:sz w:val="20"/>
              </w:rPr>
              <w:t>
r</w:t>
            </w:r>
            <w:r>
              <w:rPr>
                <w:rFonts w:ascii="Times New Roman"/>
                <w:b w:val="false"/>
                <w:i w:val="false"/>
                <w:color w:val="000000"/>
                <w:sz w:val="20"/>
                <w:u w:val="single"/>
              </w:rPr>
              <w:t>&gt;</w:t>
            </w:r>
            <w:r>
              <w:rPr>
                <w:rFonts w:ascii="Times New Roman"/>
                <w:b w:val="false"/>
                <w:i w:val="false"/>
                <w:color w:val="000000"/>
                <w:sz w:val="20"/>
              </w:rPr>
              <w:t>0,2</w:t>
            </w:r>
            <w:r>
              <w:rPr>
                <w:rFonts w:ascii="Times New Roman"/>
                <w:b w:val="false"/>
                <w:i/>
                <w:color w:val="000000"/>
                <w:sz w:val="20"/>
              </w:rPr>
              <w:t>s</w:t>
            </w:r>
            <w:r>
              <w:rPr>
                <w:rFonts w:ascii="Times New Roman"/>
                <w:b w:val="false"/>
                <w:i w:val="false"/>
                <w:color w:val="000000"/>
                <w:sz w:val="20"/>
              </w:rPr>
              <w:t>, но не менее 5</w:t>
            </w:r>
          </w:p>
          <w:p>
            <w:pPr>
              <w:spacing w:after="20"/>
              <w:ind w:left="20"/>
              <w:jc w:val="both"/>
            </w:pPr>
            <w:r>
              <w:rPr>
                <w:rFonts w:ascii="Times New Roman"/>
                <w:b w:val="false"/>
                <w:i w:val="false"/>
                <w:color w:val="000000"/>
                <w:sz w:val="20"/>
              </w:rPr>
              <w:t>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639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3263900" cy="1638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=0,45,</w:t>
            </w:r>
          </w:p>
          <w:p>
            <w:pPr>
              <w:spacing w:after="20"/>
              <w:ind w:left="20"/>
              <w:jc w:val="both"/>
            </w:pPr>
            <w:r>
              <w:rPr>
                <w:rFonts w:ascii="Times New Roman"/>
                <w:b w:val="false"/>
                <w:i w:val="false"/>
                <w:color w:val="000000"/>
                <w:sz w:val="20"/>
              </w:rPr>
              <w:t>
Вариант 1:</w:t>
            </w:r>
            <w:r>
              <w:rPr>
                <w:rFonts w:ascii="Times New Roman"/>
                <w:b w:val="false"/>
                <w:i/>
                <w:color w:val="000000"/>
                <w:sz w:val="20"/>
              </w:rPr>
              <w:t xml:space="preserve"> e</w:t>
            </w:r>
            <w:r>
              <w:rPr>
                <w:rFonts w:ascii="Times New Roman"/>
                <w:b w:val="false"/>
                <w:i w:val="false"/>
                <w:color w:val="000000"/>
                <w:sz w:val="20"/>
                <w:u w:val="single"/>
              </w:rPr>
              <w:t>&gt;</w:t>
            </w:r>
            <w:r>
              <w:rPr>
                <w:rFonts w:ascii="Times New Roman"/>
                <w:b w:val="false"/>
                <w:i w:val="false"/>
                <w:color w:val="000000"/>
                <w:sz w:val="20"/>
              </w:rPr>
              <w:t>0,71</w:t>
            </w:r>
            <w:r>
              <w:rPr>
                <w:rFonts w:ascii="Times New Roman"/>
                <w:b w:val="false"/>
                <w:i/>
                <w:color w:val="000000"/>
                <w:sz w:val="20"/>
              </w:rPr>
              <w:t>s</w:t>
            </w:r>
            <w:r>
              <w:rPr>
                <w:rFonts w:ascii="Times New Roman"/>
                <w:b w:val="false"/>
                <w:i w:val="false"/>
                <w:color w:val="000000"/>
                <w:vertAlign w:val="subscript"/>
              </w:rPr>
              <w:t>1</w:t>
            </w:r>
            <w:r>
              <w:rPr>
                <w:rFonts w:ascii="Times New Roman"/>
                <w:b w:val="false"/>
                <w:i w:val="false"/>
                <w:color w:val="000000"/>
                <w:sz w:val="20"/>
              </w:rPr>
              <w:t>,</w:t>
            </w:r>
          </w:p>
          <w:p>
            <w:pPr>
              <w:spacing w:after="20"/>
              <w:ind w:left="20"/>
              <w:jc w:val="both"/>
            </w:pPr>
            <w:r>
              <w:rPr>
                <w:rFonts w:ascii="Times New Roman"/>
                <w:b w:val="false"/>
                <w:i w:val="false"/>
                <w:color w:val="000000"/>
                <w:sz w:val="20"/>
              </w:rPr>
              <w:t>
но при &gt; 3 мм</w:t>
            </w:r>
          </w:p>
          <w:p>
            <w:pPr>
              <w:spacing w:after="20"/>
              <w:ind w:left="20"/>
              <w:jc w:val="both"/>
            </w:pPr>
            <w:r>
              <w:rPr>
                <w:rFonts w:ascii="Times New Roman"/>
                <w:b w:val="false"/>
                <w:i w:val="false"/>
                <w:color w:val="000000"/>
                <w:sz w:val="20"/>
              </w:rPr>
              <w:t>
предпочтителен вариант</w:t>
            </w:r>
          </w:p>
          <w:p>
            <w:pPr>
              <w:spacing w:after="20"/>
              <w:ind w:left="20"/>
              <w:jc w:val="both"/>
            </w:pPr>
            <w:r>
              <w:rPr>
                <w:rFonts w:ascii="Times New Roman"/>
                <w:b w:val="false"/>
                <w:i w:val="false"/>
                <w:color w:val="000000"/>
                <w:sz w:val="20"/>
              </w:rPr>
              <w:t xml:space="preserve">
2, где </w:t>
            </w:r>
            <w:r>
              <w:rPr>
                <w:rFonts w:ascii="Times New Roman"/>
                <w:b w:val="false"/>
                <w:i/>
                <w:color w:val="000000"/>
                <w:sz w:val="20"/>
              </w:rPr>
              <w:t>l</w:t>
            </w:r>
            <w:r>
              <w:rPr>
                <w:rFonts w:ascii="Times New Roman"/>
                <w:b w:val="false"/>
                <w:i w:val="false"/>
                <w:color w:val="000000"/>
                <w:sz w:val="20"/>
              </w:rPr>
              <w:t>==</w:t>
            </w:r>
            <w:r>
              <w:rPr>
                <w:rFonts w:ascii="Times New Roman"/>
                <w:b w:val="false"/>
                <w:i/>
                <w:color w:val="000000"/>
                <w:sz w:val="20"/>
              </w:rPr>
              <w:t>s</w:t>
            </w:r>
            <w:r>
              <w:rPr>
                <w:rFonts w:ascii="Times New Roman"/>
                <w:b w:val="false"/>
                <w:i w:val="false"/>
                <w:color w:val="000000"/>
                <w:vertAlign w:val="subscript"/>
              </w:rPr>
              <w:t>1</w:t>
            </w:r>
            <w:r>
              <w:rPr>
                <w:rFonts w:ascii="Times New Roman"/>
                <w:b w:val="false"/>
                <w:i w:val="false"/>
                <w:color w:val="000000"/>
                <w:sz w:val="20"/>
              </w:rPr>
              <w:t>/3, но не</w:t>
            </w:r>
          </w:p>
          <w:p>
            <w:pPr>
              <w:spacing w:after="20"/>
              <w:ind w:left="20"/>
              <w:jc w:val="both"/>
            </w:pPr>
            <w:r>
              <w:rPr>
                <w:rFonts w:ascii="Times New Roman"/>
                <w:b w:val="false"/>
                <w:i w:val="false"/>
                <w:color w:val="000000"/>
                <w:sz w:val="20"/>
              </w:rPr>
              <w:t>
менее 6 мм.</w:t>
            </w:r>
          </w:p>
          <w:p>
            <w:pPr>
              <w:spacing w:after="20"/>
              <w:ind w:left="20"/>
              <w:jc w:val="both"/>
            </w:pPr>
            <w:r>
              <w:rPr>
                <w:rFonts w:ascii="Times New Roman"/>
                <w:b w:val="false"/>
                <w:i w:val="false"/>
                <w:color w:val="000000"/>
                <w:sz w:val="20"/>
              </w:rPr>
              <w:t>
(примечания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560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3556000" cy="2032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=0,45,</w:t>
            </w:r>
          </w:p>
          <w:p>
            <w:pPr>
              <w:spacing w:after="20"/>
              <w:ind w:left="20"/>
              <w:jc w:val="both"/>
            </w:pPr>
            <w:r>
              <w:rPr>
                <w:rFonts w:ascii="Times New Roman"/>
                <w:b w:val="false"/>
                <w:i w:val="false"/>
                <w:color w:val="000000"/>
                <w:sz w:val="20"/>
              </w:rPr>
              <w:t>
r</w:t>
            </w:r>
            <w:r>
              <w:rPr>
                <w:rFonts w:ascii="Times New Roman"/>
                <w:b w:val="false"/>
                <w:i w:val="false"/>
                <w:color w:val="000000"/>
                <w:sz w:val="20"/>
                <w:u w:val="single"/>
              </w:rPr>
              <w:t>&gt;</w:t>
            </w:r>
            <w:r>
              <w:rPr>
                <w:rFonts w:ascii="Times New Roman"/>
                <w:b w:val="false"/>
                <w:i w:val="false"/>
                <w:color w:val="000000"/>
                <w:sz w:val="20"/>
              </w:rPr>
              <w:t>0,2</w:t>
            </w:r>
            <w:r>
              <w:rPr>
                <w:rFonts w:ascii="Times New Roman"/>
                <w:b w:val="false"/>
                <w:i/>
                <w:color w:val="000000"/>
                <w:sz w:val="20"/>
              </w:rPr>
              <w:t>s</w:t>
            </w:r>
            <w:r>
              <w:rPr>
                <w:rFonts w:ascii="Times New Roman"/>
                <w:b w:val="false"/>
                <w:i w:val="false"/>
                <w:color w:val="000000"/>
                <w:sz w:val="20"/>
              </w:rPr>
              <w:t>, но не менее 5</w:t>
            </w:r>
          </w:p>
          <w:p>
            <w:pPr>
              <w:spacing w:after="20"/>
              <w:ind w:left="20"/>
              <w:jc w:val="both"/>
            </w:pPr>
            <w:r>
              <w:rPr>
                <w:rFonts w:ascii="Times New Roman"/>
                <w:b w:val="false"/>
                <w:i w:val="false"/>
                <w:color w:val="000000"/>
                <w:sz w:val="20"/>
              </w:rPr>
              <w:t>
мм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Трубы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624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3962400" cy="2476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e</w:t>
            </w:r>
            <w:r>
              <w:rPr>
                <w:rFonts w:ascii="Times New Roman"/>
                <w:b w:val="false"/>
                <w:i w:val="false"/>
                <w:color w:val="000000"/>
                <w:sz w:val="20"/>
              </w:rPr>
              <w:t>=</w:t>
            </w:r>
            <w:r>
              <w:rPr>
                <w:rFonts w:ascii="Times New Roman"/>
                <w:b w:val="false"/>
                <w:i/>
                <w:color w:val="000000"/>
                <w:sz w:val="20"/>
              </w:rPr>
              <w:t>s</w:t>
            </w:r>
            <w:r>
              <w:rPr>
                <w:rFonts w:ascii="Times New Roman"/>
                <w:b w:val="false"/>
                <w:i w:val="false"/>
                <w:color w:val="000000"/>
                <w:vertAlign w:val="subscript"/>
              </w:rPr>
              <w:t>r</w:t>
            </w:r>
          </w:p>
          <w:p>
            <w:pPr>
              <w:spacing w:after="20"/>
              <w:ind w:left="20"/>
              <w:jc w:val="both"/>
            </w:pPr>
            <w:r>
              <w:rPr>
                <w:rFonts w:ascii="Times New Roman"/>
                <w:b w:val="false"/>
                <w:i w:val="false"/>
                <w:color w:val="000000"/>
                <w:sz w:val="20"/>
              </w:rPr>
              <w:t>
e</w:t>
            </w:r>
            <w:r>
              <w:rPr>
                <w:rFonts w:ascii="Times New Roman"/>
                <w:b w:val="false"/>
                <w:i w:val="false"/>
                <w:color w:val="000000"/>
                <w:sz w:val="20"/>
                <w:u w:val="single"/>
              </w:rPr>
              <w:t>&gt;</w:t>
            </w:r>
            <w:r>
              <w:rPr>
                <w:rFonts w:ascii="Times New Roman"/>
                <w:b w:val="false"/>
                <w:i w:val="false"/>
                <w:color w:val="000000"/>
                <w:sz w:val="20"/>
              </w:rPr>
              <w:t>5мм,</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r</w:t>
            </w:r>
            <w:r>
              <w:rPr>
                <w:rFonts w:ascii="Times New Roman"/>
                <w:b w:val="false"/>
                <w:i w:val="false"/>
                <w:color w:val="000000"/>
                <w:sz w:val="20"/>
              </w:rPr>
              <w:t>&gt;2,5 мм,</w:t>
            </w:r>
          </w:p>
          <w:p>
            <w:pPr>
              <w:spacing w:after="20"/>
              <w:ind w:left="20"/>
              <w:jc w:val="both"/>
            </w:pPr>
            <w:r>
              <w:rPr>
                <w:rFonts w:ascii="Times New Roman"/>
                <w:b w:val="false"/>
                <w:i w:val="false"/>
                <w:color w:val="000000"/>
                <w:sz w:val="20"/>
              </w:rPr>
              <w:t>
(примечания 8, 9,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275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4127500" cy="2387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d=s</w:t>
            </w:r>
            <w:r>
              <w:rPr>
                <w:rFonts w:ascii="Times New Roman"/>
                <w:b w:val="false"/>
                <w:i w:val="false"/>
                <w:color w:val="000000"/>
                <w:vertAlign w:val="subscript"/>
              </w:rPr>
              <w:t>r</w:t>
            </w:r>
            <w:r>
              <w:rPr>
                <w:rFonts w:ascii="Times New Roman"/>
                <w:b w:val="false"/>
                <w:i/>
                <w:color w:val="000000"/>
                <w:sz w:val="20"/>
              </w:rPr>
              <w:t>,l</w:t>
            </w:r>
            <w:r>
              <w:rPr>
                <w:rFonts w:ascii="Times New Roman"/>
                <w:b w:val="false"/>
                <w:i w:val="false"/>
                <w:color w:val="000000"/>
                <w:vertAlign w:val="subscript"/>
              </w:rPr>
              <w:t>1</w:t>
            </w:r>
            <w:r>
              <w:rPr>
                <w:rFonts w:ascii="Times New Roman"/>
                <w:b w:val="false"/>
                <w:i/>
                <w:color w:val="000000"/>
                <w:sz w:val="20"/>
              </w:rPr>
              <w:t>=s</w:t>
            </w:r>
            <w:r>
              <w:rPr>
                <w:rFonts w:ascii="Times New Roman"/>
                <w:b w:val="false"/>
                <w:i w:val="false"/>
                <w:color w:val="000000"/>
                <w:vertAlign w:val="subscript"/>
              </w:rPr>
              <w:t>r</w:t>
            </w:r>
            <w:r>
              <w:rPr>
                <w:rFonts w:ascii="Times New Roman"/>
                <w:b w:val="false"/>
                <w:i/>
                <w:color w:val="000000"/>
                <w:sz w:val="20"/>
              </w:rPr>
              <w:t>,1,5s</w:t>
            </w:r>
            <w:r>
              <w:rPr>
                <w:rFonts w:ascii="Times New Roman"/>
                <w:b w:val="false"/>
                <w:i w:val="false"/>
                <w:color w:val="000000"/>
                <w:vertAlign w:val="subscript"/>
              </w:rPr>
              <w:t>r</w:t>
            </w:r>
            <w:r>
              <w:rPr>
                <w:rFonts w:ascii="Times New Roman"/>
                <w:b w:val="false"/>
                <w:i/>
                <w:color w:val="000000"/>
                <w:sz w:val="20"/>
              </w:rPr>
              <w:t>&lt;l&lt;2s</w:t>
            </w:r>
            <w:r>
              <w:rPr>
                <w:rFonts w:ascii="Times New Roman"/>
                <w:b w:val="false"/>
                <w:i w:val="false"/>
                <w:color w:val="000000"/>
                <w:vertAlign w:val="subscript"/>
              </w:rPr>
              <w:t>r</w:t>
            </w:r>
          </w:p>
          <w:p>
            <w:pPr>
              <w:spacing w:after="20"/>
              <w:ind w:left="20"/>
              <w:jc w:val="both"/>
            </w:pPr>
            <w:r>
              <w:rPr>
                <w:rFonts w:ascii="Times New Roman"/>
                <w:b w:val="false"/>
                <w:i w:val="false"/>
                <w:color w:val="000000"/>
                <w:sz w:val="20"/>
              </w:rPr>
              <w:t xml:space="preserve">
Вариант 1: </w:t>
            </w:r>
            <w:r>
              <w:rPr>
                <w:rFonts w:ascii="Times New Roman"/>
                <w:b w:val="false"/>
                <w:i/>
                <w:color w:val="000000"/>
                <w:sz w:val="20"/>
              </w:rPr>
              <w:t>s</w:t>
            </w:r>
            <w:r>
              <w:rPr>
                <w:rFonts w:ascii="Times New Roman"/>
                <w:b w:val="false"/>
                <w:i w:val="false"/>
                <w:color w:val="000000"/>
                <w:vertAlign w:val="subscript"/>
              </w:rPr>
              <w:t>r</w:t>
            </w:r>
            <w:r>
              <w:rPr>
                <w:rFonts w:ascii="Times New Roman"/>
                <w:b w:val="false"/>
                <w:i/>
                <w:color w:val="000000"/>
                <w:sz w:val="20"/>
              </w:rPr>
              <w:t>&gt;5</w:t>
            </w:r>
            <w:r>
              <w:rPr>
                <w:rFonts w:ascii="Times New Roman"/>
                <w:b w:val="false"/>
                <w:i w:val="false"/>
                <w:color w:val="000000"/>
                <w:sz w:val="20"/>
              </w:rPr>
              <w:t xml:space="preserve"> мм;</w:t>
            </w:r>
          </w:p>
          <w:p>
            <w:pPr>
              <w:spacing w:after="20"/>
              <w:ind w:left="20"/>
              <w:jc w:val="both"/>
            </w:pPr>
            <w:r>
              <w:rPr>
                <w:rFonts w:ascii="Times New Roman"/>
                <w:b w:val="false"/>
                <w:i w:val="false"/>
                <w:color w:val="000000"/>
                <w:sz w:val="20"/>
              </w:rPr>
              <w:t>
l=s</w:t>
            </w:r>
            <w:r>
              <w:rPr>
                <w:rFonts w:ascii="Times New Roman"/>
                <w:b w:val="false"/>
                <w:i w:val="false"/>
                <w:color w:val="000000"/>
                <w:vertAlign w:val="subscript"/>
              </w:rPr>
              <w:t>r</w:t>
            </w:r>
          </w:p>
          <w:p>
            <w:pPr>
              <w:spacing w:after="20"/>
              <w:ind w:left="20"/>
              <w:jc w:val="both"/>
            </w:pPr>
            <w:r>
              <w:rPr>
                <w:rFonts w:ascii="Times New Roman"/>
                <w:b w:val="false"/>
                <w:i w:val="false"/>
                <w:color w:val="000000"/>
                <w:sz w:val="20"/>
              </w:rPr>
              <w:t xml:space="preserve">
Вариант 1: </w:t>
            </w:r>
            <w:r>
              <w:rPr>
                <w:rFonts w:ascii="Times New Roman"/>
                <w:b w:val="false"/>
                <w:i/>
                <w:color w:val="000000"/>
                <w:sz w:val="20"/>
              </w:rPr>
              <w:t>s</w:t>
            </w:r>
            <w:r>
              <w:rPr>
                <w:rFonts w:ascii="Times New Roman"/>
                <w:b w:val="false"/>
                <w:i w:val="false"/>
                <w:color w:val="000000"/>
                <w:vertAlign w:val="subscript"/>
              </w:rPr>
              <w:t>r</w:t>
            </w:r>
            <w:r>
              <w:rPr>
                <w:rFonts w:ascii="Times New Roman"/>
                <w:b w:val="false"/>
                <w:i/>
                <w:color w:val="000000"/>
                <w:sz w:val="20"/>
              </w:rPr>
              <w:t>&lt;5</w:t>
            </w:r>
            <w:r>
              <w:rPr>
                <w:rFonts w:ascii="Times New Roman"/>
                <w:b w:val="false"/>
                <w:i w:val="false"/>
                <w:color w:val="000000"/>
                <w:sz w:val="20"/>
              </w:rPr>
              <w:t xml:space="preserve"> мм.</w:t>
            </w:r>
          </w:p>
          <w:p>
            <w:pPr>
              <w:spacing w:after="20"/>
              <w:ind w:left="20"/>
              <w:jc w:val="both"/>
            </w:pPr>
            <w:r>
              <w:rPr>
                <w:rFonts w:ascii="Times New Roman"/>
                <w:b w:val="false"/>
                <w:i w:val="false"/>
                <w:color w:val="000000"/>
                <w:sz w:val="20"/>
              </w:rPr>
              <w:t>
(примечание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718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971800" cy="1892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e=0,7s</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r</w:t>
            </w:r>
            <w:r>
              <w:rPr>
                <w:rFonts w:ascii="Times New Roman"/>
                <w:b w:val="false"/>
                <w:i w:val="false"/>
                <w:color w:val="000000"/>
                <w:sz w:val="20"/>
                <w:u w:val="single"/>
              </w:rPr>
              <w:t>&gt;</w:t>
            </w:r>
            <w:r>
              <w:rPr>
                <w:rFonts w:ascii="Times New Roman"/>
                <w:b w:val="false"/>
                <w:i/>
                <w:color w:val="000000"/>
                <w:sz w:val="20"/>
              </w:rPr>
              <w:t>3</w:t>
            </w:r>
            <w:r>
              <w:rPr>
                <w:rFonts w:ascii="Times New Roman"/>
                <w:b w:val="false"/>
                <w:i w:val="false"/>
                <w:color w:val="000000"/>
                <w:sz w:val="20"/>
              </w:rPr>
              <w:t xml:space="preserve"> мм.</w:t>
            </w:r>
          </w:p>
          <w:p>
            <w:pPr>
              <w:spacing w:after="20"/>
              <w:ind w:left="20"/>
              <w:jc w:val="both"/>
            </w:pPr>
            <w:r>
              <w:rPr>
                <w:rFonts w:ascii="Times New Roman"/>
                <w:b w:val="false"/>
                <w:i w:val="false"/>
                <w:color w:val="000000"/>
                <w:sz w:val="20"/>
              </w:rPr>
              <w:t>
(примечание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 Анкерные связи, анкерные трубы, короткие квязи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099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3009900" cy="2082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3302000" cy="2235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147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3314700" cy="2349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w:t>
            </w:r>
            <w:r>
              <w:rPr>
                <w:rFonts w:ascii="Times New Roman"/>
                <w:b w:val="false"/>
                <w:i w:val="false"/>
                <w:color w:val="000000"/>
                <w:sz w:val="20"/>
              </w:rPr>
              <w:t>=0,38</w:t>
            </w:r>
          </w:p>
          <w:p>
            <w:pPr>
              <w:spacing w:after="20"/>
              <w:ind w:left="20"/>
              <w:jc w:val="both"/>
            </w:pPr>
            <w:r>
              <w:rPr>
                <w:rFonts w:ascii="Times New Roman"/>
                <w:b w:val="false"/>
                <w:i w:val="false"/>
                <w:color w:val="000000"/>
                <w:sz w:val="20"/>
              </w:rPr>
              <w:t>
Короткие связи</w:t>
            </w:r>
          </w:p>
          <w:p>
            <w:pPr>
              <w:spacing w:after="20"/>
              <w:ind w:left="20"/>
              <w:jc w:val="both"/>
            </w:pPr>
            <w:r>
              <w:rPr>
                <w:rFonts w:ascii="Times New Roman"/>
                <w:b w:val="false"/>
                <w:i w:val="false"/>
                <w:color w:val="000000"/>
                <w:sz w:val="20"/>
              </w:rPr>
              <w:t>
(смотрите 3.2.2)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 Патрубки, штуцеры, приварыши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Приварные патрубки несквозные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259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4025900" cy="2184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vertAlign w:val="subscript"/>
              </w:rPr>
              <w:t>r</w:t>
            </w:r>
            <w:r>
              <w:rPr>
                <w:rFonts w:ascii="Times New Roman"/>
                <w:b w:val="false"/>
                <w:i w:val="false"/>
                <w:color w:val="000000"/>
                <w:sz w:val="20"/>
                <w:u w:val="single"/>
              </w:rPr>
              <w:t>&lt;</w:t>
            </w:r>
            <w:r>
              <w:rPr>
                <w:rFonts w:ascii="Times New Roman"/>
                <w:b w:val="false"/>
                <w:i w:val="false"/>
                <w:color w:val="000000"/>
                <w:sz w:val="20"/>
              </w:rPr>
              <w:t>16 мм.</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r>
              <w:rPr>
                <w:rFonts w:ascii="Times New Roman"/>
                <w:b w:val="false"/>
                <w:i/>
                <w:color w:val="000000"/>
                <w:sz w:val="20"/>
              </w:rPr>
              <w:t>&gt;s</w:t>
            </w:r>
            <w:r>
              <w:rPr>
                <w:rFonts w:ascii="Times New Roman"/>
                <w:b w:val="false"/>
                <w:i w:val="false"/>
                <w:color w:val="000000"/>
                <w:vertAlign w:val="subscript"/>
              </w:rPr>
              <w:t>r</w:t>
            </w:r>
            <w:r>
              <w:rPr>
                <w:rFonts w:ascii="Times New Roman"/>
                <w:b w:val="false"/>
                <w:i/>
                <w:color w:val="000000"/>
                <w:sz w:val="20"/>
              </w:rPr>
              <w:t>/</w:t>
            </w:r>
            <w:r>
              <w:rPr>
                <w:rFonts w:ascii="Times New Roman"/>
                <w:b w:val="false"/>
                <w:i w:val="false"/>
                <w:color w:val="000000"/>
                <w:sz w:val="20"/>
              </w:rPr>
              <w:t>3, но не менее</w:t>
            </w:r>
          </w:p>
          <w:p>
            <w:pPr>
              <w:spacing w:after="20"/>
              <w:ind w:left="20"/>
              <w:jc w:val="both"/>
            </w:pPr>
            <w:r>
              <w:rPr>
                <w:rFonts w:ascii="Times New Roman"/>
                <w:b w:val="false"/>
                <w:i w:val="false"/>
                <w:color w:val="000000"/>
                <w:sz w:val="20"/>
              </w:rPr>
              <w:t>
6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814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3581400" cy="2387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1</w:t>
            </w:r>
            <w:r>
              <w:rPr>
                <w:rFonts w:ascii="Times New Roman"/>
                <w:b w:val="false"/>
                <w:i/>
                <w:color w:val="000000"/>
                <w:sz w:val="20"/>
              </w:rPr>
              <w:t>&gt;s</w:t>
            </w:r>
            <w:r>
              <w:rPr>
                <w:rFonts w:ascii="Times New Roman"/>
                <w:b w:val="false"/>
                <w:i w:val="false"/>
                <w:color w:val="000000"/>
                <w:sz w:val="20"/>
              </w:rPr>
              <w:t>/3, но не менее 6</w:t>
            </w:r>
          </w:p>
          <w:p>
            <w:pPr>
              <w:spacing w:after="20"/>
              <w:ind w:left="20"/>
              <w:jc w:val="both"/>
            </w:pPr>
            <w:r>
              <w:rPr>
                <w:rFonts w:ascii="Times New Roman"/>
                <w:b w:val="false"/>
                <w:i w:val="false"/>
                <w:color w:val="000000"/>
                <w:sz w:val="20"/>
              </w:rPr>
              <w:t>
мм.</w:t>
            </w:r>
          </w:p>
          <w:p>
            <w:pPr>
              <w:spacing w:after="20"/>
              <w:ind w:left="20"/>
              <w:jc w:val="both"/>
            </w:pPr>
            <w:r>
              <w:rPr>
                <w:rFonts w:ascii="Times New Roman"/>
                <w:b w:val="false"/>
                <w:i w:val="false"/>
                <w:color w:val="000000"/>
                <w:sz w:val="20"/>
              </w:rPr>
              <w:t>
(примечание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068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3606800" cy="2171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2</w:t>
            </w:r>
            <w:r>
              <w:rPr>
                <w:rFonts w:ascii="Times New Roman"/>
                <w:b w:val="false"/>
                <w:i w:val="false"/>
                <w:color w:val="000000"/>
                <w:sz w:val="20"/>
              </w:rPr>
              <w:t>=1,5...2,5 мм,</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r>
              <w:rPr>
                <w:rFonts w:ascii="Times New Roman"/>
                <w:b w:val="false"/>
                <w:i/>
                <w:color w:val="000000"/>
                <w:sz w:val="20"/>
              </w:rPr>
              <w:t>&gt;s</w:t>
            </w:r>
            <w:r>
              <w:rPr>
                <w:rFonts w:ascii="Times New Roman"/>
                <w:b w:val="false"/>
                <w:i w:val="false"/>
                <w:color w:val="000000"/>
                <w:vertAlign w:val="subscript"/>
              </w:rPr>
              <w:t>r</w:t>
            </w:r>
            <w:r>
              <w:rPr>
                <w:rFonts w:ascii="Times New Roman"/>
                <w:b w:val="false"/>
                <w:i w:val="false"/>
                <w:color w:val="000000"/>
                <w:sz w:val="20"/>
              </w:rPr>
              <w:t>/3, но не менее</w:t>
            </w:r>
          </w:p>
          <w:p>
            <w:pPr>
              <w:spacing w:after="20"/>
              <w:ind w:left="20"/>
              <w:jc w:val="both"/>
            </w:pPr>
            <w:r>
              <w:rPr>
                <w:rFonts w:ascii="Times New Roman"/>
                <w:b w:val="false"/>
                <w:i w:val="false"/>
                <w:color w:val="000000"/>
                <w:sz w:val="20"/>
              </w:rPr>
              <w:t>
6 мм.</w:t>
            </w:r>
          </w:p>
          <w:p>
            <w:pPr>
              <w:spacing w:after="20"/>
              <w:ind w:left="20"/>
              <w:jc w:val="both"/>
            </w:pPr>
            <w:r>
              <w:rPr>
                <w:rFonts w:ascii="Times New Roman"/>
                <w:b w:val="false"/>
                <w:i w:val="false"/>
                <w:color w:val="000000"/>
                <w:sz w:val="20"/>
              </w:rPr>
              <w:t>
(примечание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101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4610100" cy="1968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1</w:t>
            </w:r>
            <w:r>
              <w:rPr>
                <w:rFonts w:ascii="Times New Roman"/>
                <w:b w:val="false"/>
                <w:i/>
                <w:color w:val="000000"/>
                <w:sz w:val="20"/>
              </w:rPr>
              <w:t>&gt;s</w:t>
            </w:r>
            <w:r>
              <w:rPr>
                <w:rFonts w:ascii="Times New Roman"/>
                <w:b w:val="false"/>
                <w:i w:val="false"/>
                <w:color w:val="000000"/>
                <w:sz w:val="20"/>
              </w:rPr>
              <w:t>/3, но не менее 6</w:t>
            </w:r>
          </w:p>
          <w:p>
            <w:pPr>
              <w:spacing w:after="20"/>
              <w:ind w:left="20"/>
              <w:jc w:val="both"/>
            </w:pPr>
            <w:r>
              <w:rPr>
                <w:rFonts w:ascii="Times New Roman"/>
                <w:b w:val="false"/>
                <w:i w:val="false"/>
                <w:color w:val="000000"/>
                <w:sz w:val="20"/>
              </w:rPr>
              <w:t>
мм.</w:t>
            </w:r>
          </w:p>
          <w:p>
            <w:pPr>
              <w:spacing w:after="20"/>
              <w:ind w:left="20"/>
              <w:jc w:val="both"/>
            </w:pPr>
            <w:r>
              <w:rPr>
                <w:rFonts w:ascii="Times New Roman"/>
                <w:b w:val="false"/>
                <w:i w:val="false"/>
                <w:color w:val="000000"/>
                <w:sz w:val="20"/>
              </w:rPr>
              <w:t>
(примечание 15,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354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3835400" cy="2387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1</w:t>
            </w:r>
            <w:r>
              <w:rPr>
                <w:rFonts w:ascii="Times New Roman"/>
                <w:b w:val="false"/>
                <w:i w:val="false"/>
                <w:color w:val="000000"/>
                <w:sz w:val="20"/>
              </w:rPr>
              <w:t>=10...13 мм.</w:t>
            </w:r>
          </w:p>
          <w:p>
            <w:pPr>
              <w:spacing w:after="20"/>
              <w:ind w:left="20"/>
              <w:jc w:val="both"/>
            </w:pPr>
            <w:r>
              <w:rPr>
                <w:rFonts w:ascii="Times New Roman"/>
                <w:b w:val="false"/>
                <w:i w:val="false"/>
                <w:color w:val="000000"/>
                <w:sz w:val="20"/>
              </w:rPr>
              <w:t>
(примечание 15)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2. Приварные патрубки сквозные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005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4000500" cy="2044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Соединение применяется</w:t>
            </w:r>
          </w:p>
          <w:p>
            <w:pPr>
              <w:spacing w:after="20"/>
              <w:ind w:left="20"/>
              <w:jc w:val="both"/>
            </w:pPr>
            <w:r>
              <w:rPr>
                <w:rFonts w:ascii="Times New Roman"/>
                <w:b w:val="false"/>
                <w:i w:val="false"/>
                <w:color w:val="000000"/>
                <w:sz w:val="20"/>
              </w:rPr>
              <w:t>
в основном при</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r</w:t>
            </w:r>
            <w:r>
              <w:rPr>
                <w:rFonts w:ascii="Times New Roman"/>
                <w:b w:val="false"/>
                <w:i/>
                <w:color w:val="000000"/>
                <w:sz w:val="20"/>
              </w:rPr>
              <w:t>=s/2</w:t>
            </w:r>
            <w:r>
              <w:rPr>
                <w:rFonts w:ascii="Times New Roman"/>
                <w:b w:val="false"/>
                <w:i w:val="false"/>
                <w:color w:val="000000"/>
                <w:sz w:val="20"/>
              </w:rPr>
              <w:t>,</w:t>
            </w:r>
            <w:r>
              <w:rPr>
                <w:rFonts w:ascii="Times New Roman"/>
                <w:b w:val="false"/>
                <w:i/>
                <w:color w:val="000000"/>
                <w:sz w:val="20"/>
              </w:rPr>
              <w:t>e=s</w:t>
            </w:r>
            <w:r>
              <w:rPr>
                <w:rFonts w:ascii="Times New Roman"/>
                <w:b w:val="false"/>
                <w:i w:val="false"/>
                <w:color w:val="000000"/>
                <w:vertAlign w:val="subscript"/>
              </w:rPr>
              <w:t>r</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894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4089400" cy="2146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Соединение применяется</w:t>
            </w:r>
          </w:p>
          <w:p>
            <w:pPr>
              <w:spacing w:after="20"/>
              <w:ind w:left="20"/>
              <w:jc w:val="both"/>
            </w:pPr>
            <w:r>
              <w:rPr>
                <w:rFonts w:ascii="Times New Roman"/>
                <w:b w:val="false"/>
                <w:i w:val="false"/>
                <w:color w:val="000000"/>
                <w:sz w:val="20"/>
              </w:rPr>
              <w:t>
в основном при</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r</w:t>
            </w:r>
            <w:r>
              <w:rPr>
                <w:rFonts w:ascii="Times New Roman"/>
                <w:b w:val="false"/>
                <w:i/>
                <w:color w:val="000000"/>
                <w:sz w:val="20"/>
              </w:rPr>
              <w:t>=s/2</w:t>
            </w:r>
            <w:r>
              <w:rPr>
                <w:rFonts w:ascii="Times New Roman"/>
                <w:b w:val="false"/>
                <w:i w:val="false"/>
                <w:color w:val="000000"/>
                <w:sz w:val="20"/>
              </w:rPr>
              <w:t>,</w:t>
            </w:r>
          </w:p>
          <w:p>
            <w:pPr>
              <w:spacing w:after="20"/>
              <w:ind w:left="20"/>
              <w:jc w:val="both"/>
            </w:pPr>
            <w:r>
              <w:rPr>
                <w:rFonts w:ascii="Times New Roman"/>
                <w:b w:val="false"/>
                <w:i w:val="false"/>
                <w:color w:val="000000"/>
                <w:sz w:val="20"/>
              </w:rPr>
              <w:t>
е=6...13 мм,</w:t>
            </w:r>
          </w:p>
          <w:p>
            <w:pPr>
              <w:spacing w:after="20"/>
              <w:ind w:left="20"/>
              <w:jc w:val="both"/>
            </w:pPr>
            <w:r>
              <w:rPr>
                <w:rFonts w:ascii="Times New Roman"/>
                <w:b w:val="false"/>
                <w:i w:val="false"/>
                <w:color w:val="000000"/>
                <w:sz w:val="20"/>
              </w:rPr>
              <w:t>
e+l=s</w:t>
            </w:r>
            <w:r>
              <w:rPr>
                <w:rFonts w:ascii="Times New Roman"/>
                <w:b w:val="false"/>
                <w:i w:val="false"/>
                <w:color w:val="000000"/>
                <w:vertAlign w:val="subscript"/>
              </w:rPr>
              <w:t>r</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2291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4229100" cy="2501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Соединение применяется</w:t>
            </w:r>
          </w:p>
          <w:p>
            <w:pPr>
              <w:spacing w:after="20"/>
              <w:ind w:left="20"/>
              <w:jc w:val="both"/>
            </w:pPr>
            <w:r>
              <w:rPr>
                <w:rFonts w:ascii="Times New Roman"/>
                <w:b w:val="false"/>
                <w:i w:val="false"/>
                <w:color w:val="000000"/>
                <w:sz w:val="20"/>
              </w:rPr>
              <w:t>
в основном при</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r</w:t>
            </w:r>
            <w:r>
              <w:rPr>
                <w:rFonts w:ascii="Times New Roman"/>
                <w:b w:val="false"/>
                <w:i/>
                <w:color w:val="000000"/>
                <w:sz w:val="20"/>
              </w:rPr>
              <w:t>=s/</w:t>
            </w:r>
            <w:r>
              <w:rPr>
                <w:rFonts w:ascii="Times New Roman"/>
                <w:b w:val="false"/>
                <w:i w:val="false"/>
                <w:color w:val="000000"/>
                <w:sz w:val="20"/>
              </w:rPr>
              <w:t>2,</w:t>
            </w:r>
          </w:p>
          <w:p>
            <w:pPr>
              <w:spacing w:after="20"/>
              <w:ind w:left="20"/>
              <w:jc w:val="both"/>
            </w:pPr>
            <w:r>
              <w:rPr>
                <w:rFonts w:ascii="Times New Roman"/>
                <w:b w:val="false"/>
                <w:i w:val="false"/>
                <w:color w:val="000000"/>
                <w:sz w:val="20"/>
              </w:rPr>
              <w:t>
е</w:t>
            </w:r>
            <w:r>
              <w:rPr>
                <w:rFonts w:ascii="Times New Roman"/>
                <w:b w:val="false"/>
                <w:i w:val="false"/>
                <w:color w:val="000000"/>
                <w:sz w:val="20"/>
                <w:u w:val="single"/>
              </w:rPr>
              <w:t>&gt;</w:t>
            </w:r>
            <w:r>
              <w:rPr>
                <w:rFonts w:ascii="Times New Roman"/>
                <w:b w:val="false"/>
                <w:i/>
                <w:color w:val="000000"/>
                <w:sz w:val="20"/>
              </w:rPr>
              <w:t>s</w:t>
            </w:r>
            <w:r>
              <w:rPr>
                <w:rFonts w:ascii="Times New Roman"/>
                <w:b w:val="false"/>
                <w:i w:val="false"/>
                <w:color w:val="000000"/>
                <w:sz w:val="20"/>
              </w:rPr>
              <w:t>/10, но не менее 6</w:t>
            </w:r>
          </w:p>
          <w:p>
            <w:pPr>
              <w:spacing w:after="20"/>
              <w:ind w:left="20"/>
              <w:jc w:val="both"/>
            </w:pPr>
            <w:r>
              <w:rPr>
                <w:rFonts w:ascii="Times New Roman"/>
                <w:b w:val="false"/>
                <w:i w:val="false"/>
                <w:color w:val="000000"/>
                <w:sz w:val="20"/>
              </w:rPr>
              <w:t>
мм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3. Высаженные штуцеры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878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3987800" cy="1917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878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3987800" cy="2019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17)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4. Патрубки с дискообразными укрепляющими накладками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4330700" cy="2095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l&gt;s</w:t>
            </w:r>
            <w:r>
              <w:rPr>
                <w:rFonts w:ascii="Times New Roman"/>
                <w:b w:val="false"/>
                <w:i w:val="false"/>
                <w:color w:val="000000"/>
                <w:vertAlign w:val="subscript"/>
              </w:rPr>
              <w:t>r</w:t>
            </w:r>
            <w:r>
              <w:rPr>
                <w:rFonts w:ascii="Times New Roman"/>
                <w:b w:val="false"/>
                <w:i w:val="false"/>
                <w:color w:val="000000"/>
                <w:sz w:val="20"/>
              </w:rPr>
              <w:t>/3, но не менее</w:t>
            </w:r>
          </w:p>
          <w:p>
            <w:pPr>
              <w:spacing w:after="20"/>
              <w:ind w:left="20"/>
              <w:jc w:val="both"/>
            </w:pPr>
            <w:r>
              <w:rPr>
                <w:rFonts w:ascii="Times New Roman"/>
                <w:b w:val="false"/>
                <w:i w:val="false"/>
                <w:color w:val="000000"/>
                <w:sz w:val="20"/>
              </w:rPr>
              <w:t>
6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815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4381500" cy="2146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u w:val="single"/>
              </w:rPr>
              <w:t>&gt;</w:t>
            </w:r>
            <w:r>
              <w:rPr>
                <w:rFonts w:ascii="Times New Roman"/>
                <w:b w:val="false"/>
                <w:i/>
                <w:color w:val="000000"/>
                <w:sz w:val="20"/>
              </w:rPr>
              <w:t>s</w:t>
            </w:r>
            <w:r>
              <w:rPr>
                <w:rFonts w:ascii="Times New Roman"/>
                <w:b w:val="false"/>
                <w:i w:val="false"/>
                <w:color w:val="000000"/>
                <w:vertAlign w:val="subscript"/>
              </w:rPr>
              <w:t>r</w:t>
            </w:r>
            <w:r>
              <w:rPr>
                <w:rFonts w:ascii="Times New Roman"/>
                <w:b w:val="false"/>
                <w:i w:val="false"/>
                <w:color w:val="000000"/>
                <w:sz w:val="20"/>
              </w:rPr>
              <w:t>/3, но не менее</w:t>
            </w:r>
          </w:p>
          <w:p>
            <w:pPr>
              <w:spacing w:after="20"/>
              <w:ind w:left="20"/>
              <w:jc w:val="both"/>
            </w:pPr>
            <w:r>
              <w:rPr>
                <w:rFonts w:ascii="Times New Roman"/>
                <w:b w:val="false"/>
                <w:i w:val="false"/>
                <w:color w:val="000000"/>
                <w:sz w:val="20"/>
              </w:rPr>
              <w:t>
6 мм,</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r>
              <w:rPr>
                <w:rFonts w:ascii="Times New Roman"/>
                <w:b w:val="false"/>
                <w:i w:val="false"/>
                <w:color w:val="000000"/>
                <w:sz w:val="20"/>
                <w:u w:val="single"/>
              </w:rPr>
              <w:t>&gt;</w:t>
            </w:r>
            <w:r>
              <w:rPr>
                <w:rFonts w:ascii="Times New Roman"/>
                <w:b w:val="false"/>
                <w:i w:val="false"/>
                <w:color w:val="000000"/>
                <w:sz w:val="20"/>
              </w:rPr>
              <w:t>10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656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4165600" cy="2286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e+l=s</w:t>
            </w:r>
            <w:r>
              <w:rPr>
                <w:rFonts w:ascii="Times New Roman"/>
                <w:b w:val="false"/>
                <w:i w:val="false"/>
                <w:color w:val="000000"/>
                <w:vertAlign w:val="subscript"/>
              </w:rPr>
              <w:t>r</w:t>
            </w:r>
            <w:r>
              <w:rPr>
                <w:rFonts w:ascii="Times New Roman"/>
                <w:b w:val="false"/>
                <w:i w:val="false"/>
                <w:color w:val="000000"/>
                <w:sz w:val="20"/>
              </w:rPr>
              <w:t>или ,</w:t>
            </w:r>
            <w:r>
              <w:rPr>
                <w:rFonts w:ascii="Times New Roman"/>
                <w:b w:val="false"/>
                <w:i/>
                <w:color w:val="000000"/>
                <w:sz w:val="20"/>
              </w:rPr>
              <w:t>e</w:t>
            </w:r>
            <w:r>
              <w:rPr>
                <w:rFonts w:ascii="Times New Roman"/>
                <w:b w:val="false"/>
                <w:i w:val="false"/>
                <w:color w:val="000000"/>
                <w:sz w:val="20"/>
              </w:rPr>
              <w:t>+l=</w:t>
            </w:r>
            <w:r>
              <w:rPr>
                <w:rFonts w:ascii="Times New Roman"/>
                <w:b w:val="false"/>
                <w:i/>
                <w:color w:val="000000"/>
                <w:sz w:val="20"/>
              </w:rPr>
              <w:t>s</w:t>
            </w:r>
            <w:r>
              <w:rPr>
                <w:rFonts w:ascii="Times New Roman"/>
                <w:b w:val="false"/>
                <w:i w:val="false"/>
                <w:color w:val="000000"/>
                <w:vertAlign w:val="subscript"/>
              </w:rPr>
              <w:t>bf</w:t>
            </w:r>
          </w:p>
          <w:p>
            <w:pPr>
              <w:spacing w:after="20"/>
              <w:ind w:left="20"/>
              <w:jc w:val="both"/>
            </w:pPr>
            <w:r>
              <w:rPr>
                <w:rFonts w:ascii="Times New Roman"/>
                <w:b w:val="false"/>
                <w:i w:val="false"/>
                <w:color w:val="000000"/>
                <w:sz w:val="20"/>
              </w:rPr>
              <w:t>
в зависимости от того,</w:t>
            </w:r>
          </w:p>
          <w:p>
            <w:pPr>
              <w:spacing w:after="20"/>
              <w:ind w:left="20"/>
              <w:jc w:val="both"/>
            </w:pPr>
            <w:r>
              <w:rPr>
                <w:rFonts w:ascii="Times New Roman"/>
                <w:b w:val="false"/>
                <w:i w:val="false"/>
                <w:color w:val="000000"/>
                <w:sz w:val="20"/>
              </w:rPr>
              <w:t>
сто меньше;</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r>
              <w:rPr>
                <w:rFonts w:ascii="Times New Roman"/>
                <w:b w:val="false"/>
                <w:i w:val="false"/>
                <w:color w:val="000000"/>
                <w:sz w:val="20"/>
                <w:u w:val="single"/>
              </w:rPr>
              <w:t>&gt;</w:t>
            </w:r>
            <w:r>
              <w:rPr>
                <w:rFonts w:ascii="Times New Roman"/>
                <w:b w:val="false"/>
                <w:i w:val="false"/>
                <w:color w:val="000000"/>
                <w:sz w:val="20"/>
              </w:rPr>
              <w:t>10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0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4000500" cy="2184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e</w:t>
            </w:r>
            <w:r>
              <w:rPr>
                <w:rFonts w:ascii="Times New Roman"/>
                <w:b w:val="false"/>
                <w:i w:val="false"/>
                <w:color w:val="000000"/>
                <w:vertAlign w:val="subscript"/>
              </w:rPr>
              <w:t>2</w:t>
            </w:r>
            <w:r>
              <w:rPr>
                <w:rFonts w:ascii="Times New Roman"/>
                <w:b w:val="false"/>
                <w:i w:val="false"/>
                <w:color w:val="000000"/>
                <w:sz w:val="20"/>
              </w:rPr>
              <w:t>+</w:t>
            </w:r>
            <w:r>
              <w:rPr>
                <w:rFonts w:ascii="Times New Roman"/>
                <w:b w:val="false"/>
                <w:i/>
                <w:color w:val="000000"/>
                <w:sz w:val="20"/>
              </w:rPr>
              <w:t>l</w:t>
            </w:r>
            <w:r>
              <w:rPr>
                <w:rFonts w:ascii="Times New Roman"/>
                <w:b w:val="false"/>
                <w:i w:val="false"/>
                <w:color w:val="000000"/>
                <w:sz w:val="20"/>
              </w:rPr>
              <w:t>&gt;</w:t>
            </w:r>
            <w:r>
              <w:rPr>
                <w:rFonts w:ascii="Times New Roman"/>
                <w:b w:val="false"/>
                <w:i/>
                <w:color w:val="000000"/>
                <w:sz w:val="20"/>
              </w:rPr>
              <w:t>s</w:t>
            </w:r>
            <w:r>
              <w:rPr>
                <w:rFonts w:ascii="Times New Roman"/>
                <w:b w:val="false"/>
                <w:i w:val="false"/>
                <w:color w:val="000000"/>
                <w:vertAlign w:val="subscript"/>
              </w:rPr>
              <w:t>r</w:t>
            </w:r>
          </w:p>
          <w:p>
            <w:pPr>
              <w:spacing w:after="20"/>
              <w:ind w:left="20"/>
              <w:jc w:val="both"/>
            </w:pPr>
            <w:r>
              <w:rPr>
                <w:rFonts w:ascii="Times New Roman"/>
                <w:b w:val="false"/>
                <w:i w:val="false"/>
                <w:color w:val="000000"/>
                <w:sz w:val="20"/>
              </w:rPr>
              <w:t>
l1</w:t>
            </w:r>
            <w:r>
              <w:rPr>
                <w:rFonts w:ascii="Times New Roman"/>
                <w:b w:val="false"/>
                <w:i w:val="false"/>
                <w:color w:val="000000"/>
                <w:sz w:val="20"/>
                <w:u w:val="single"/>
              </w:rPr>
              <w:t>&gt;</w:t>
            </w:r>
            <w:r>
              <w:rPr>
                <w:rFonts w:ascii="Times New Roman"/>
                <w:b w:val="false"/>
                <w:i w:val="false"/>
                <w:color w:val="000000"/>
                <w:sz w:val="20"/>
              </w:rPr>
              <w:t>10мм,</w:t>
            </w:r>
          </w:p>
          <w:p>
            <w:pPr>
              <w:spacing w:after="20"/>
              <w:ind w:left="20"/>
              <w:jc w:val="both"/>
            </w:pPr>
            <w:r>
              <w:rPr>
                <w:rFonts w:ascii="Times New Roman"/>
                <w:b w:val="false"/>
                <w:i w:val="false"/>
                <w:color w:val="000000"/>
                <w:sz w:val="20"/>
              </w:rPr>
              <w:t>
2</w:t>
            </w:r>
            <w:r>
              <w:rPr>
                <w:rFonts w:ascii="Times New Roman"/>
                <w:b w:val="false"/>
                <w:i/>
                <w:color w:val="000000"/>
                <w:sz w:val="20"/>
              </w:rPr>
              <w:t>s</w:t>
            </w:r>
            <w:r>
              <w:rPr>
                <w:rFonts w:ascii="Times New Roman"/>
                <w:b w:val="false"/>
                <w:i w:val="false"/>
                <w:color w:val="000000"/>
                <w:vertAlign w:val="subscript"/>
              </w:rPr>
              <w:t>r</w:t>
            </w:r>
            <w:r>
              <w:rPr>
                <w:rFonts w:ascii="Times New Roman"/>
                <w:b w:val="false"/>
                <w:i w:val="false"/>
                <w:color w:val="000000"/>
                <w:sz w:val="20"/>
                <w:u w:val="single"/>
              </w:rPr>
              <w:t>&lt;</w:t>
            </w:r>
            <w:r>
              <w:rPr>
                <w:rFonts w:ascii="Times New Roman"/>
                <w:b w:val="false"/>
                <w:i w:val="false"/>
                <w:color w:val="000000"/>
                <w:sz w:val="20"/>
              </w:rPr>
              <w:t>(</w:t>
            </w:r>
            <w:r>
              <w:rPr>
                <w:rFonts w:ascii="Times New Roman"/>
                <w:b w:val="false"/>
                <w:i/>
                <w:color w:val="000000"/>
                <w:sz w:val="20"/>
              </w:rPr>
              <w:t>e</w:t>
            </w:r>
            <w:r>
              <w:rPr>
                <w:rFonts w:ascii="Times New Roman"/>
                <w:b w:val="false"/>
                <w:i w:val="false"/>
                <w:color w:val="000000"/>
                <w:vertAlign w:val="subscript"/>
              </w:rPr>
              <w:t>2</w:t>
            </w:r>
            <w:r>
              <w:rPr>
                <w:rFonts w:ascii="Times New Roman"/>
                <w:b w:val="false"/>
                <w:i w:val="false"/>
                <w:color w:val="000000"/>
                <w:sz w:val="20"/>
              </w:rPr>
              <w:t>+</w:t>
            </w:r>
            <w:r>
              <w:rPr>
                <w:rFonts w:ascii="Times New Roman"/>
                <w:b w:val="false"/>
                <w:i/>
                <w:color w:val="000000"/>
                <w:sz w:val="20"/>
              </w:rPr>
              <w:t>l</w:t>
            </w:r>
            <w:r>
              <w:rPr>
                <w:rFonts w:ascii="Times New Roman"/>
                <w:b w:val="false"/>
                <w:i w:val="false"/>
                <w:color w:val="000000"/>
                <w:sz w:val="20"/>
              </w:rPr>
              <w:t>)+</w:t>
            </w:r>
          </w:p>
          <w:p>
            <w:pPr>
              <w:spacing w:after="20"/>
              <w:ind w:left="20"/>
              <w:jc w:val="both"/>
            </w:pPr>
            <w:r>
              <w:rPr>
                <w:rFonts w:ascii="Times New Roman"/>
                <w:b w:val="false"/>
                <w:i w:val="false"/>
                <w:color w:val="000000"/>
                <w:sz w:val="20"/>
              </w:rPr>
              <w:t xml:space="preserve">
наименьшая из величин </w:t>
            </w:r>
          </w:p>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vertAlign w:val="subscript"/>
              </w:rPr>
              <w:t>bf</w:t>
            </w:r>
            <w:r>
              <w:rPr>
                <w:rFonts w:ascii="Times New Roman"/>
                <w:b w:val="false"/>
                <w:i w:val="false"/>
                <w:color w:val="000000"/>
                <w:sz w:val="20"/>
              </w:rPr>
              <w:t>+</w:t>
            </w:r>
            <w:r>
              <w:rPr>
                <w:rFonts w:ascii="Times New Roman"/>
                <w:b w:val="false"/>
                <w:i/>
                <w:color w:val="000000"/>
                <w:sz w:val="20"/>
              </w:rPr>
              <w:t>e</w:t>
            </w:r>
            <w:r>
              <w:rPr>
                <w:rFonts w:ascii="Times New Roman"/>
                <w:b w:val="false"/>
                <w:i w:val="false"/>
                <w:color w:val="000000"/>
                <w:vertAlign w:val="subscript"/>
              </w:rPr>
              <w:t>1</w:t>
            </w:r>
            <w:r>
              <w:rPr>
                <w:rFonts w:ascii="Times New Roman"/>
                <w:b w:val="false"/>
                <w:i w:val="false"/>
                <w:color w:val="000000"/>
                <w:sz w:val="20"/>
              </w:rPr>
              <w:t xml:space="preserve">)или </w:t>
            </w:r>
            <w:r>
              <w:rPr>
                <w:rFonts w:ascii="Times New Roman"/>
                <w:b w:val="false"/>
                <w:i/>
                <w:color w:val="000000"/>
                <w:sz w:val="20"/>
              </w:rPr>
              <w:t>l</w:t>
            </w:r>
            <w:r>
              <w:rPr>
                <w:rFonts w:ascii="Times New Roman"/>
                <w:b w:val="false"/>
                <w:i w:val="false"/>
                <w:color w:val="000000"/>
                <w:vertAlign w:val="subscript"/>
              </w:rPr>
              <w:t>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5. Приварыши и штуцеры под шпильки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46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3746500" cy="1981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d</w:t>
            </w:r>
            <w:r>
              <w:rPr>
                <w:rFonts w:ascii="Times New Roman"/>
                <w:b w:val="false"/>
                <w:i w:val="false"/>
                <w:color w:val="000000"/>
                <w:vertAlign w:val="subscript"/>
              </w:rPr>
              <w:t>2</w:t>
            </w:r>
            <w:r>
              <w:rPr>
                <w:rFonts w:ascii="Times New Roman"/>
                <w:b w:val="false"/>
                <w:i w:val="false"/>
                <w:color w:val="000000"/>
                <w:sz w:val="20"/>
                <w:u w:val="single"/>
              </w:rPr>
              <w:t>&lt;</w:t>
            </w:r>
            <w:r>
              <w:rPr>
                <w:rFonts w:ascii="Times New Roman"/>
                <w:b w:val="false"/>
                <w:i/>
                <w:color w:val="000000"/>
                <w:sz w:val="20"/>
              </w:rPr>
              <w:t>d</w:t>
            </w:r>
            <w:r>
              <w:rPr>
                <w:rFonts w:ascii="Times New Roman"/>
                <w:b w:val="false"/>
                <w:i w:val="false"/>
                <w:color w:val="000000"/>
                <w:vertAlign w:val="subscript"/>
              </w:rPr>
              <w:t>1</w:t>
            </w:r>
            <w:r>
              <w:rPr>
                <w:rFonts w:ascii="Times New Roman"/>
                <w:b w:val="false"/>
                <w:i w:val="false"/>
                <w:color w:val="000000"/>
                <w:sz w:val="20"/>
              </w:rPr>
              <w:t>+2</w:t>
            </w:r>
            <w:r>
              <w:rPr>
                <w:rFonts w:ascii="Times New Roman"/>
                <w:b w:val="false"/>
                <w:i/>
                <w:color w:val="000000"/>
                <w:sz w:val="20"/>
              </w:rPr>
              <w:t>s</w:t>
            </w:r>
            <w:r>
              <w:rPr>
                <w:rFonts w:ascii="Times New Roman"/>
                <w:b w:val="false"/>
                <w:i w:val="false"/>
                <w:color w:val="000000"/>
                <w:vertAlign w:val="subscript"/>
              </w:rPr>
              <w:t>min</w:t>
            </w:r>
          </w:p>
          <w:p>
            <w:pPr>
              <w:spacing w:after="20"/>
              <w:ind w:left="20"/>
              <w:jc w:val="both"/>
            </w:pPr>
            <w:r>
              <w:rPr>
                <w:rFonts w:ascii="Times New Roman"/>
                <w:b w:val="false"/>
                <w:i w:val="false"/>
                <w:color w:val="000000"/>
                <w:sz w:val="20"/>
              </w:rPr>
              <w:t>
(примечание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370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3937000" cy="1206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 </w:t>
            </w:r>
            <w:r>
              <w:rPr>
                <w:rFonts w:ascii="Times New Roman"/>
                <w:b w:val="false"/>
                <w:i w:val="false"/>
                <w:color w:val="000000"/>
                <w:sz w:val="20"/>
                <w:u w:val="single"/>
              </w:rPr>
              <w:t>&lt;</w:t>
            </w:r>
            <w:r>
              <w:rPr>
                <w:rFonts w:ascii="Times New Roman"/>
                <w:b w:val="false"/>
                <w:i w:val="false"/>
                <w:color w:val="000000"/>
                <w:sz w:val="20"/>
              </w:rPr>
              <w:t xml:space="preserve"> 10 мм.</w:t>
            </w:r>
          </w:p>
          <w:p>
            <w:pPr>
              <w:spacing w:after="20"/>
              <w:ind w:left="20"/>
              <w:jc w:val="both"/>
            </w:pPr>
            <w:r>
              <w:rPr>
                <w:rFonts w:ascii="Times New Roman"/>
                <w:b w:val="false"/>
                <w:i w:val="false"/>
                <w:color w:val="000000"/>
                <w:sz w:val="20"/>
              </w:rPr>
              <w:t>
(примечания 19,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529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4152900" cy="1612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6 мм</w:t>
            </w:r>
          </w:p>
          <w:p>
            <w:pPr>
              <w:spacing w:after="20"/>
              <w:ind w:left="20"/>
              <w:jc w:val="both"/>
            </w:pPr>
            <w:r>
              <w:rPr>
                <w:rFonts w:ascii="Times New Roman"/>
                <w:b w:val="false"/>
                <w:i w:val="false"/>
                <w:color w:val="000000"/>
                <w:sz w:val="20"/>
              </w:rPr>
              <w:t>
s </w:t>
            </w:r>
            <w:r>
              <w:rPr>
                <w:rFonts w:ascii="Times New Roman"/>
                <w:b w:val="false"/>
                <w:i w:val="false"/>
                <w:color w:val="000000"/>
                <w:sz w:val="20"/>
                <w:u w:val="single"/>
              </w:rPr>
              <w:t>&lt;</w:t>
            </w:r>
            <w:r>
              <w:rPr>
                <w:rFonts w:ascii="Times New Roman"/>
                <w:b w:val="false"/>
                <w:i w:val="false"/>
                <w:color w:val="000000"/>
                <w:sz w:val="20"/>
              </w:rPr>
              <w:t>20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275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4127500" cy="1422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20 мм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6. Приварыши и штуцеры для резьбовых соединений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036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3403600" cy="1485900"/>
                          </a:xfrm>
                          <a:prstGeom prst="rect">
                            <a:avLst/>
                          </a:prstGeom>
                        </pic:spPr>
                      </pic:pic>
                    </a:graphicData>
                  </a:graphic>
                </wp:inline>
              </w:drawing>
            </w:r>
          </w:p>
          <w:p>
            <w:pPr>
              <w:spacing w:after="20"/>
              <w:ind w:left="20"/>
              <w:jc w:val="both"/>
            </w:pPr>
          </w:p>
          <w:p>
            <w:pPr>
              <w:spacing w:after="20"/>
              <w:ind w:left="20"/>
              <w:jc w:val="both"/>
            </w:p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d</w:t>
            </w:r>
            <w:r>
              <w:rPr>
                <w:rFonts w:ascii="Times New Roman"/>
                <w:b w:val="false"/>
                <w:i w:val="false"/>
                <w:color w:val="000000"/>
                <w:sz w:val="20"/>
                <w:u w:val="single"/>
              </w:rPr>
              <w:t>&lt;</w:t>
            </w:r>
            <w:r>
              <w:rPr>
                <w:rFonts w:ascii="Times New Roman"/>
                <w:b w:val="false"/>
                <w:i/>
                <w:color w:val="000000"/>
                <w:sz w:val="20"/>
              </w:rPr>
              <w:t>s</w:t>
            </w:r>
            <w:r>
              <w:rPr>
                <w:rFonts w:ascii="Times New Roman"/>
                <w:b w:val="false"/>
                <w:i w:val="false"/>
                <w:color w:val="000000"/>
                <w:sz w:val="20"/>
              </w:rPr>
              <w:t>,</w:t>
            </w:r>
          </w:p>
          <w:p>
            <w:pPr>
              <w:spacing w:after="20"/>
              <w:ind w:left="20"/>
              <w:jc w:val="both"/>
            </w:pPr>
            <w:r>
              <w:rPr>
                <w:rFonts w:ascii="Times New Roman"/>
                <w:b w:val="false"/>
                <w:i w:val="false"/>
                <w:color w:val="000000"/>
                <w:sz w:val="20"/>
              </w:rPr>
              <w:t>
d</w:t>
            </w:r>
            <w:r>
              <w:rPr>
                <w:rFonts w:ascii="Times New Roman"/>
                <w:b w:val="false"/>
                <w:i w:val="false"/>
                <w:color w:val="000000"/>
                <w:vertAlign w:val="subscript"/>
              </w:rPr>
              <w:t>e</w:t>
            </w:r>
            <w:r>
              <w:rPr>
                <w:rFonts w:ascii="Times New Roman"/>
                <w:b w:val="false"/>
                <w:i w:val="false"/>
                <w:color w:val="000000"/>
                <w:sz w:val="20"/>
              </w:rPr>
              <w:t>=2</w:t>
            </w:r>
            <w:r>
              <w:rPr>
                <w:rFonts w:ascii="Times New Roman"/>
                <w:b w:val="false"/>
                <w:i/>
                <w:color w:val="000000"/>
                <w:sz w:val="20"/>
              </w:rPr>
              <w:t>d</w:t>
            </w:r>
            <w:r>
              <w:rPr>
                <w:rFonts w:ascii="Times New Roman"/>
                <w:b w:val="false"/>
                <w:i w:val="false"/>
                <w:color w:val="000000"/>
                <w:sz w:val="20"/>
              </w:rPr>
              <w:t>,</w:t>
            </w:r>
          </w:p>
          <w:p>
            <w:pPr>
              <w:spacing w:after="20"/>
              <w:ind w:left="20"/>
              <w:jc w:val="both"/>
            </w:pPr>
            <w:r>
              <w:rPr>
                <w:rFonts w:ascii="Times New Roman"/>
                <w:b w:val="false"/>
                <w:i w:val="false"/>
                <w:color w:val="000000"/>
                <w:sz w:val="20"/>
              </w:rPr>
              <w:t>
h</w:t>
            </w:r>
            <w:r>
              <w:rPr>
                <w:rFonts w:ascii="Times New Roman"/>
                <w:b w:val="false"/>
                <w:i w:val="false"/>
                <w:color w:val="000000"/>
                <w:sz w:val="20"/>
                <w:u w:val="single"/>
              </w:rPr>
              <w:t>&lt;</w:t>
            </w:r>
            <w:r>
              <w:rPr>
                <w:rFonts w:ascii="Times New Roman"/>
                <w:b w:val="false"/>
                <w:i w:val="false"/>
                <w:color w:val="000000"/>
                <w:sz w:val="20"/>
              </w:rPr>
              <w:t>10 мм,</w:t>
            </w:r>
          </w:p>
          <w:p>
            <w:pPr>
              <w:spacing w:after="20"/>
              <w:ind w:left="20"/>
              <w:jc w:val="both"/>
            </w:pPr>
            <w:r>
              <w:rPr>
                <w:rFonts w:ascii="Times New Roman"/>
                <w:b w:val="false"/>
                <w:i w:val="false"/>
                <w:color w:val="000000"/>
                <w:sz w:val="20"/>
              </w:rPr>
              <w:t>
h</w:t>
            </w:r>
            <w:r>
              <w:rPr>
                <w:rFonts w:ascii="Times New Roman"/>
                <w:b w:val="false"/>
                <w:i w:val="false"/>
                <w:color w:val="000000"/>
                <w:sz w:val="20"/>
                <w:u w:val="single"/>
              </w:rPr>
              <w:t>&lt;</w:t>
            </w:r>
            <w:r>
              <w:rPr>
                <w:rFonts w:ascii="Times New Roman"/>
                <w:b w:val="false"/>
                <w:i w:val="false"/>
                <w:color w:val="000000"/>
                <w:sz w:val="20"/>
              </w:rPr>
              <w:t>0,5</w:t>
            </w:r>
            <w:r>
              <w:rPr>
                <w:rFonts w:ascii="Times New Roman"/>
                <w:b w:val="false"/>
                <w:i/>
                <w:color w:val="000000"/>
                <w:sz w:val="20"/>
              </w:rPr>
              <w:t xml:space="preserve"> s</w:t>
            </w:r>
            <w:r>
              <w:rPr>
                <w:rFonts w:ascii="Times New Roman"/>
                <w:b w:val="false"/>
                <w:i w:val="false"/>
                <w:color w:val="000000"/>
                <w:sz w:val="20"/>
              </w:rPr>
              <w:t>.</w:t>
            </w:r>
          </w:p>
          <w:p>
            <w:pPr>
              <w:spacing w:after="20"/>
              <w:ind w:left="20"/>
              <w:jc w:val="both"/>
            </w:pPr>
            <w:r>
              <w:rPr>
                <w:rFonts w:ascii="Times New Roman"/>
                <w:b w:val="false"/>
                <w:i w:val="false"/>
                <w:color w:val="000000"/>
                <w:sz w:val="20"/>
              </w:rPr>
              <w:t>
(примечание 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730500" cy="15875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276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4927600" cy="20828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464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2946400" cy="25781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Сварное соединение применимо для котлов с</w:t>
            </w:r>
          </w:p>
          <w:p>
            <w:pPr>
              <w:spacing w:after="20"/>
              <w:ind w:left="20"/>
              <w:jc w:val="both"/>
            </w:pPr>
            <w:r>
              <w:rPr>
                <w:rFonts w:ascii="Times New Roman"/>
                <w:b w:val="false"/>
                <w:i w:val="false"/>
                <w:color w:val="000000"/>
                <w:sz w:val="20"/>
              </w:rPr>
              <w:t>
диаметром обечайки до 610 мм. Для сосудов под давлением оно</w:t>
            </w:r>
          </w:p>
          <w:p>
            <w:pPr>
              <w:spacing w:after="20"/>
              <w:ind w:left="20"/>
              <w:jc w:val="both"/>
            </w:pPr>
            <w:r>
              <w:rPr>
                <w:rFonts w:ascii="Times New Roman"/>
                <w:b w:val="false"/>
                <w:i w:val="false"/>
                <w:color w:val="000000"/>
                <w:sz w:val="20"/>
              </w:rPr>
              <w:t xml:space="preserve">
может применяться без ограничений, если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vertAlign w:val="subscript"/>
              </w:rPr>
              <w:t>&lt;</w:t>
            </w:r>
            <w:r>
              <w:rPr>
                <w:rFonts w:ascii="Times New Roman"/>
                <w:b w:val="false"/>
                <w:i w:val="false"/>
                <w:color w:val="000000"/>
                <w:sz w:val="20"/>
              </w:rPr>
              <w:t xml:space="preserve">460 МПа или </w:t>
            </w:r>
            <w:r>
              <w:rPr>
                <w:rFonts w:ascii="Times New Roman"/>
                <w:b w:val="false"/>
                <w:i/>
                <w:color w:val="000000"/>
                <w:sz w:val="20"/>
              </w:rPr>
              <w:t>R</w:t>
            </w:r>
            <w:r>
              <w:rPr>
                <w:rFonts w:ascii="Times New Roman"/>
                <w:b w:val="false"/>
                <w:i w:val="false"/>
                <w:color w:val="000000"/>
                <w:vertAlign w:val="subscript"/>
              </w:rPr>
              <w:t>eH</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w:t>
            </w:r>
          </w:p>
          <w:p>
            <w:pPr>
              <w:spacing w:after="20"/>
              <w:ind w:left="20"/>
              <w:jc w:val="both"/>
            </w:pPr>
            <w:r>
              <w:rPr>
                <w:rFonts w:ascii="Times New Roman"/>
                <w:b w:val="false"/>
                <w:i w:val="false"/>
                <w:color w:val="000000"/>
                <w:sz w:val="20"/>
              </w:rPr>
              <w:t>
365 МПа.</w:t>
            </w:r>
          </w:p>
          <w:p>
            <w:pPr>
              <w:spacing w:after="20"/>
              <w:ind w:left="20"/>
              <w:jc w:val="both"/>
            </w:pPr>
            <w:r>
              <w:rPr>
                <w:rFonts w:ascii="Times New Roman"/>
                <w:b w:val="false"/>
                <w:i w:val="false"/>
                <w:color w:val="000000"/>
                <w:sz w:val="20"/>
              </w:rPr>
              <w:t>
2. Уменьшение толщины обечайки или фланцевого участка днища</w:t>
            </w:r>
          </w:p>
          <w:p>
            <w:pPr>
              <w:spacing w:after="20"/>
              <w:ind w:left="20"/>
              <w:jc w:val="both"/>
            </w:pPr>
            <w:r>
              <w:rPr>
                <w:rFonts w:ascii="Times New Roman"/>
                <w:b w:val="false"/>
                <w:i w:val="false"/>
                <w:color w:val="000000"/>
                <w:sz w:val="20"/>
              </w:rPr>
              <w:t>
может быть выполнено с внутренней или наружной стороны.</w:t>
            </w:r>
          </w:p>
          <w:p>
            <w:pPr>
              <w:spacing w:after="20"/>
              <w:ind w:left="20"/>
              <w:jc w:val="both"/>
            </w:pPr>
            <w:r>
              <w:rPr>
                <w:rFonts w:ascii="Times New Roman"/>
                <w:b w:val="false"/>
                <w:i w:val="false"/>
                <w:color w:val="000000"/>
                <w:sz w:val="20"/>
              </w:rPr>
              <w:t>
3. Тип сварного соединения для случаев, когда сварка доступна с</w:t>
            </w:r>
          </w:p>
          <w:p>
            <w:pPr>
              <w:spacing w:after="20"/>
              <w:ind w:left="20"/>
              <w:jc w:val="both"/>
            </w:pPr>
            <w:r>
              <w:rPr>
                <w:rFonts w:ascii="Times New Roman"/>
                <w:b w:val="false"/>
                <w:i w:val="false"/>
                <w:color w:val="000000"/>
                <w:sz w:val="20"/>
              </w:rPr>
              <w:t>
обеих сторон обечайки.</w:t>
            </w:r>
          </w:p>
          <w:p>
            <w:pPr>
              <w:spacing w:after="20"/>
              <w:ind w:left="20"/>
              <w:jc w:val="both"/>
            </w:pPr>
            <w:r>
              <w:rPr>
                <w:rFonts w:ascii="Times New Roman"/>
                <w:b w:val="false"/>
                <w:i w:val="false"/>
                <w:color w:val="000000"/>
                <w:sz w:val="20"/>
              </w:rPr>
              <w:t>
4. Для обечаек толщиной более 16 мм угловые швы выполняются с</w:t>
            </w:r>
          </w:p>
          <w:p>
            <w:pPr>
              <w:spacing w:after="20"/>
              <w:ind w:left="20"/>
              <w:jc w:val="both"/>
            </w:pPr>
            <w:r>
              <w:rPr>
                <w:rFonts w:ascii="Times New Roman"/>
                <w:b w:val="false"/>
                <w:i w:val="false"/>
                <w:color w:val="000000"/>
                <w:sz w:val="20"/>
              </w:rPr>
              <w:t>
разделкой кромок обечайки согласно подпункту 2) параграфа 3</w:t>
            </w:r>
          </w:p>
          <w:p>
            <w:pPr>
              <w:spacing w:after="20"/>
              <w:ind w:left="20"/>
              <w:jc w:val="both"/>
            </w:pPr>
            <w:r>
              <w:rPr>
                <w:rFonts w:ascii="Times New Roman"/>
                <w:b w:val="false"/>
                <w:i w:val="false"/>
                <w:color w:val="000000"/>
                <w:sz w:val="20"/>
              </w:rPr>
              <w:t>
настоящего приложения.</w:t>
            </w:r>
          </w:p>
          <w:p>
            <w:pPr>
              <w:spacing w:after="20"/>
              <w:ind w:left="20"/>
              <w:jc w:val="both"/>
            </w:pPr>
            <w:r>
              <w:rPr>
                <w:rFonts w:ascii="Times New Roman"/>
                <w:b w:val="false"/>
                <w:i w:val="false"/>
                <w:color w:val="000000"/>
                <w:sz w:val="20"/>
              </w:rPr>
              <w:t>
5. Тип сварного соединения для случаев, когда сварка доступна</w:t>
            </w:r>
          </w:p>
          <w:p>
            <w:pPr>
              <w:spacing w:after="20"/>
              <w:ind w:left="20"/>
              <w:jc w:val="both"/>
            </w:pPr>
            <w:r>
              <w:rPr>
                <w:rFonts w:ascii="Times New Roman"/>
                <w:b w:val="false"/>
                <w:i w:val="false"/>
                <w:color w:val="000000"/>
                <w:sz w:val="20"/>
              </w:rPr>
              <w:t>
только с наружной стороны обечайки.</w:t>
            </w:r>
          </w:p>
          <w:p>
            <w:pPr>
              <w:spacing w:after="20"/>
              <w:ind w:left="20"/>
              <w:jc w:val="both"/>
            </w:pPr>
            <w:r>
              <w:rPr>
                <w:rFonts w:ascii="Times New Roman"/>
                <w:b w:val="false"/>
                <w:i w:val="false"/>
                <w:color w:val="000000"/>
                <w:sz w:val="20"/>
              </w:rPr>
              <w:t>
6. Для обечаек толщиной менее 16 мм угловые швы могут</w:t>
            </w:r>
          </w:p>
          <w:p>
            <w:pPr>
              <w:spacing w:after="20"/>
              <w:ind w:left="20"/>
              <w:jc w:val="both"/>
            </w:pPr>
            <w:r>
              <w:rPr>
                <w:rFonts w:ascii="Times New Roman"/>
                <w:b w:val="false"/>
                <w:i w:val="false"/>
                <w:color w:val="000000"/>
                <w:sz w:val="20"/>
              </w:rPr>
              <w:t>
выполняться без разделки кромок обечайки. Высота кольца должна</w:t>
            </w:r>
          </w:p>
          <w:p>
            <w:pPr>
              <w:spacing w:after="20"/>
              <w:ind w:left="20"/>
              <w:jc w:val="both"/>
            </w:pPr>
            <w:r>
              <w:rPr>
                <w:rFonts w:ascii="Times New Roman"/>
                <w:b w:val="false"/>
                <w:i w:val="false"/>
                <w:color w:val="000000"/>
                <w:sz w:val="20"/>
              </w:rPr>
              <w:t>
быть не менее 40 мм.</w:t>
            </w:r>
          </w:p>
          <w:p>
            <w:pPr>
              <w:spacing w:after="20"/>
              <w:ind w:left="20"/>
              <w:jc w:val="both"/>
            </w:pPr>
            <w:r>
              <w:rPr>
                <w:rFonts w:ascii="Times New Roman"/>
                <w:b w:val="false"/>
                <w:i w:val="false"/>
                <w:color w:val="000000"/>
                <w:sz w:val="20"/>
              </w:rPr>
              <w:t>
7. Зазор между внутренним диаметром обечайки и наружным</w:t>
            </w:r>
          </w:p>
          <w:p>
            <w:pPr>
              <w:spacing w:after="20"/>
              <w:ind w:left="20"/>
              <w:jc w:val="both"/>
            </w:pPr>
            <w:r>
              <w:rPr>
                <w:rFonts w:ascii="Times New Roman"/>
                <w:b w:val="false"/>
                <w:i w:val="false"/>
                <w:color w:val="000000"/>
                <w:sz w:val="20"/>
              </w:rPr>
              <w:t>
диаметром трубной решетки следует уменьшать до минимально</w:t>
            </w:r>
          </w:p>
          <w:p>
            <w:pPr>
              <w:spacing w:after="20"/>
              <w:ind w:left="20"/>
              <w:jc w:val="both"/>
            </w:pPr>
            <w:r>
              <w:rPr>
                <w:rFonts w:ascii="Times New Roman"/>
                <w:b w:val="false"/>
                <w:i w:val="false"/>
                <w:color w:val="000000"/>
                <w:sz w:val="20"/>
              </w:rPr>
              <w:t>
возможного.</w:t>
            </w:r>
          </w:p>
          <w:p>
            <w:pPr>
              <w:spacing w:after="20"/>
              <w:ind w:left="20"/>
              <w:jc w:val="both"/>
            </w:pPr>
            <w:r>
              <w:rPr>
                <w:rFonts w:ascii="Times New Roman"/>
                <w:b w:val="false"/>
                <w:i w:val="false"/>
                <w:color w:val="000000"/>
                <w:sz w:val="20"/>
              </w:rPr>
              <w:t>
8. Конец трубы выступающий за пределы сварного шва, удаляется</w:t>
            </w:r>
          </w:p>
          <w:p>
            <w:pPr>
              <w:spacing w:after="20"/>
              <w:ind w:left="20"/>
              <w:jc w:val="both"/>
            </w:pPr>
            <w:r>
              <w:rPr>
                <w:rFonts w:ascii="Times New Roman"/>
                <w:b w:val="false"/>
                <w:i w:val="false"/>
                <w:color w:val="000000"/>
                <w:sz w:val="20"/>
              </w:rPr>
              <w:t>
фрезеровкой или шлифованием.</w:t>
            </w:r>
          </w:p>
          <w:p>
            <w:pPr>
              <w:spacing w:after="20"/>
              <w:ind w:left="20"/>
              <w:jc w:val="both"/>
            </w:pPr>
            <w:r>
              <w:rPr>
                <w:rFonts w:ascii="Times New Roman"/>
                <w:b w:val="false"/>
                <w:i w:val="false"/>
                <w:color w:val="000000"/>
                <w:sz w:val="20"/>
              </w:rPr>
              <w:t>
9. Расстояние между трубами должно быть не менее 2,5</w:t>
            </w:r>
            <w:r>
              <w:rPr>
                <w:rFonts w:ascii="Times New Roman"/>
                <w:b w:val="false"/>
                <w:i/>
                <w:color w:val="000000"/>
                <w:sz w:val="20"/>
              </w:rPr>
              <w:t>s</w:t>
            </w:r>
            <w:r>
              <w:rPr>
                <w:rFonts w:ascii="Times New Roman"/>
                <w:b w:val="false"/>
                <w:i w:val="false"/>
                <w:color w:val="000000"/>
                <w:vertAlign w:val="subscript"/>
              </w:rPr>
              <w:t>r</w:t>
            </w:r>
            <w:r>
              <w:rPr>
                <w:rFonts w:ascii="Times New Roman"/>
                <w:b w:val="false"/>
                <w:i w:val="false"/>
                <w:color w:val="000000"/>
                <w:sz w:val="20"/>
              </w:rPr>
              <w:t>, но не</w:t>
            </w:r>
          </w:p>
          <w:p>
            <w:pPr>
              <w:spacing w:after="20"/>
              <w:ind w:left="20"/>
              <w:jc w:val="both"/>
            </w:pPr>
            <w:r>
              <w:rPr>
                <w:rFonts w:ascii="Times New Roman"/>
                <w:b w:val="false"/>
                <w:i w:val="false"/>
                <w:color w:val="000000"/>
                <w:sz w:val="20"/>
              </w:rPr>
              <w:t>
менее 8 мм.</w:t>
            </w:r>
          </w:p>
          <w:p>
            <w:pPr>
              <w:spacing w:after="20"/>
              <w:ind w:left="20"/>
              <w:jc w:val="both"/>
            </w:pPr>
            <w:r>
              <w:rPr>
                <w:rFonts w:ascii="Times New Roman"/>
                <w:b w:val="false"/>
                <w:i w:val="false"/>
                <w:color w:val="000000"/>
                <w:sz w:val="20"/>
              </w:rPr>
              <w:t xml:space="preserve">
10. При ручной электродуговой сварке необходимо, чтобы </w:t>
            </w:r>
            <w:r>
              <w:rPr>
                <w:rFonts w:ascii="Times New Roman"/>
                <w:b w:val="false"/>
                <w:i/>
                <w:color w:val="000000"/>
                <w:sz w:val="20"/>
              </w:rPr>
              <w:t>s</w:t>
            </w:r>
            <w:r>
              <w:rPr>
                <w:rFonts w:ascii="Times New Roman"/>
                <w:b w:val="false"/>
                <w:i w:val="false"/>
                <w:color w:val="000000"/>
                <w:vertAlign w:val="subscript"/>
              </w:rPr>
              <w:t>r</w:t>
            </w: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 xml:space="preserve"> 2,5</w:t>
            </w:r>
          </w:p>
          <w:p>
            <w:pPr>
              <w:spacing w:after="20"/>
              <w:ind w:left="20"/>
              <w:jc w:val="both"/>
            </w:pPr>
            <w:r>
              <w:rPr>
                <w:rFonts w:ascii="Times New Roman"/>
                <w:b w:val="false"/>
                <w:i w:val="false"/>
                <w:color w:val="000000"/>
                <w:sz w:val="20"/>
              </w:rPr>
              <w:t>
мм.</w:t>
            </w:r>
          </w:p>
          <w:p>
            <w:pPr>
              <w:spacing w:after="20"/>
              <w:ind w:left="20"/>
              <w:jc w:val="both"/>
            </w:pPr>
            <w:r>
              <w:rPr>
                <w:rFonts w:ascii="Times New Roman"/>
                <w:b w:val="false"/>
                <w:i w:val="false"/>
                <w:color w:val="000000"/>
                <w:sz w:val="20"/>
              </w:rPr>
              <w:t>
11. Рекомендуется, когда необходимо свести до минимума</w:t>
            </w:r>
          </w:p>
          <w:p>
            <w:pPr>
              <w:spacing w:after="20"/>
              <w:ind w:left="20"/>
              <w:jc w:val="both"/>
            </w:pPr>
            <w:r>
              <w:rPr>
                <w:rFonts w:ascii="Times New Roman"/>
                <w:b w:val="false"/>
                <w:i w:val="false"/>
                <w:color w:val="000000"/>
                <w:sz w:val="20"/>
              </w:rPr>
              <w:t>
деформации трубной решетки, возникающие при сварке.</w:t>
            </w:r>
          </w:p>
          <w:p>
            <w:pPr>
              <w:spacing w:after="20"/>
              <w:ind w:left="20"/>
              <w:jc w:val="both"/>
            </w:pPr>
            <w:r>
              <w:rPr>
                <w:rFonts w:ascii="Times New Roman"/>
                <w:b w:val="false"/>
                <w:i w:val="false"/>
                <w:color w:val="000000"/>
                <w:sz w:val="20"/>
              </w:rPr>
              <w:t>
12. Приварка труб производится ручной электродуговой сваркой.</w:t>
            </w:r>
          </w:p>
          <w:p>
            <w:pPr>
              <w:spacing w:after="20"/>
              <w:ind w:left="20"/>
              <w:jc w:val="both"/>
            </w:pPr>
            <w:r>
              <w:rPr>
                <w:rFonts w:ascii="Times New Roman"/>
                <w:b w:val="false"/>
                <w:i w:val="false"/>
                <w:color w:val="000000"/>
                <w:sz w:val="20"/>
              </w:rPr>
              <w:t>
13. Подкладное кольцо должно быть плотно пригнано и после</w:t>
            </w:r>
          </w:p>
          <w:p>
            <w:pPr>
              <w:spacing w:after="20"/>
              <w:ind w:left="20"/>
              <w:jc w:val="both"/>
            </w:pPr>
            <w:r>
              <w:rPr>
                <w:rFonts w:ascii="Times New Roman"/>
                <w:b w:val="false"/>
                <w:i w:val="false"/>
                <w:color w:val="000000"/>
                <w:sz w:val="20"/>
              </w:rPr>
              <w:t>
сварки удалено.</w:t>
            </w:r>
          </w:p>
          <w:p>
            <w:pPr>
              <w:spacing w:after="20"/>
              <w:ind w:left="20"/>
              <w:jc w:val="both"/>
            </w:pPr>
            <w:r>
              <w:rPr>
                <w:rFonts w:ascii="Times New Roman"/>
                <w:b w:val="false"/>
                <w:i w:val="false"/>
                <w:color w:val="000000"/>
                <w:sz w:val="20"/>
              </w:rPr>
              <w:t>
14. Применяется, когда возможна сварка с внутренней стороны</w:t>
            </w:r>
          </w:p>
          <w:p>
            <w:pPr>
              <w:spacing w:after="20"/>
              <w:ind w:left="20"/>
              <w:jc w:val="both"/>
            </w:pPr>
            <w:r>
              <w:rPr>
                <w:rFonts w:ascii="Times New Roman"/>
                <w:b w:val="false"/>
                <w:i w:val="false"/>
                <w:color w:val="000000"/>
                <w:sz w:val="20"/>
              </w:rPr>
              <w:t>
патрубка.</w:t>
            </w:r>
          </w:p>
          <w:p>
            <w:pPr>
              <w:spacing w:after="20"/>
              <w:ind w:left="20"/>
              <w:jc w:val="both"/>
            </w:pPr>
            <w:r>
              <w:rPr>
                <w:rFonts w:ascii="Times New Roman"/>
                <w:b w:val="false"/>
                <w:i w:val="false"/>
                <w:color w:val="000000"/>
                <w:sz w:val="20"/>
              </w:rPr>
              <w:t>
15. Применяется для патрубков малых размеров по сравнению с</w:t>
            </w:r>
          </w:p>
          <w:p>
            <w:pPr>
              <w:spacing w:after="20"/>
              <w:ind w:left="20"/>
              <w:jc w:val="both"/>
            </w:pPr>
            <w:r>
              <w:rPr>
                <w:rFonts w:ascii="Times New Roman"/>
                <w:b w:val="false"/>
                <w:i w:val="false"/>
                <w:color w:val="000000"/>
                <w:sz w:val="20"/>
              </w:rPr>
              <w:t>
размерами сосуда.</w:t>
            </w:r>
          </w:p>
          <w:p>
            <w:pPr>
              <w:spacing w:after="20"/>
              <w:ind w:left="20"/>
              <w:jc w:val="both"/>
            </w:pPr>
            <w:r>
              <w:rPr>
                <w:rFonts w:ascii="Times New Roman"/>
                <w:b w:val="false"/>
                <w:i w:val="false"/>
                <w:color w:val="000000"/>
                <w:sz w:val="20"/>
              </w:rPr>
              <w:t xml:space="preserve">
16. После сварки патрубок обрабатывается до конечного размера </w:t>
            </w:r>
            <w:r>
              <w:rPr>
                <w:rFonts w:ascii="Times New Roman"/>
                <w:b w:val="false"/>
                <w:i/>
                <w:color w:val="000000"/>
                <w:sz w:val="20"/>
              </w:rPr>
              <w:t>d</w:t>
            </w:r>
          </w:p>
          <w:p>
            <w:pPr>
              <w:spacing w:after="20"/>
              <w:ind w:left="20"/>
              <w:jc w:val="both"/>
            </w:pPr>
            <w:r>
              <w:rPr>
                <w:rFonts w:ascii="Times New Roman"/>
                <w:b w:val="false"/>
                <w:i w:val="false"/>
                <w:color w:val="000000"/>
                <w:sz w:val="20"/>
              </w:rPr>
              <w:t xml:space="preserve">
17. Цилиндрические участки </w:t>
            </w:r>
            <w:r>
              <w:rPr>
                <w:rFonts w:ascii="Times New Roman"/>
                <w:b w:val="false"/>
                <w:i/>
                <w:color w:val="000000"/>
                <w:sz w:val="20"/>
              </w:rPr>
              <w:t>l</w:t>
            </w:r>
            <w:r>
              <w:rPr>
                <w:rFonts w:ascii="Times New Roman"/>
                <w:b w:val="false"/>
                <w:i w:val="false"/>
                <w:color w:val="000000"/>
                <w:sz w:val="20"/>
              </w:rPr>
              <w:t xml:space="preserve"> должны иметь размеры, позволяющие</w:t>
            </w:r>
          </w:p>
          <w:p>
            <w:pPr>
              <w:spacing w:after="20"/>
              <w:ind w:left="20"/>
              <w:jc w:val="both"/>
            </w:pPr>
            <w:r>
              <w:rPr>
                <w:rFonts w:ascii="Times New Roman"/>
                <w:b w:val="false"/>
                <w:i w:val="false"/>
                <w:color w:val="000000"/>
                <w:sz w:val="20"/>
              </w:rPr>
              <w:t>
производить радиографический контроль в случае необходимости.</w:t>
            </w:r>
          </w:p>
          <w:p>
            <w:pPr>
              <w:spacing w:after="20"/>
              <w:ind w:left="20"/>
              <w:jc w:val="both"/>
            </w:pPr>
            <w:r>
              <w:rPr>
                <w:rFonts w:ascii="Times New Roman"/>
                <w:b w:val="false"/>
                <w:i w:val="false"/>
                <w:color w:val="000000"/>
                <w:sz w:val="20"/>
              </w:rPr>
              <w:t>
18. Зазор между приварышами и сосудами не должен превышать 3</w:t>
            </w:r>
          </w:p>
          <w:p>
            <w:pPr>
              <w:spacing w:after="20"/>
              <w:ind w:left="20"/>
              <w:jc w:val="both"/>
            </w:pPr>
            <w:r>
              <w:rPr>
                <w:rFonts w:ascii="Times New Roman"/>
                <w:b w:val="false"/>
                <w:i w:val="false"/>
                <w:color w:val="000000"/>
                <w:sz w:val="20"/>
              </w:rPr>
              <w:t>
мм.</w:t>
            </w:r>
          </w:p>
          <w:p>
            <w:pPr>
              <w:spacing w:after="20"/>
              <w:ind w:left="20"/>
              <w:jc w:val="both"/>
            </w:pPr>
            <w:r>
              <w:rPr>
                <w:rFonts w:ascii="Times New Roman"/>
                <w:b w:val="false"/>
                <w:i w:val="false"/>
                <w:color w:val="000000"/>
                <w:sz w:val="20"/>
              </w:rPr>
              <w:t>
19. Зазор между диаметром отверстия и наружным диаметром</w:t>
            </w:r>
          </w:p>
          <w:p>
            <w:pPr>
              <w:spacing w:after="20"/>
              <w:ind w:left="20"/>
              <w:jc w:val="both"/>
            </w:pPr>
            <w:r>
              <w:rPr>
                <w:rFonts w:ascii="Times New Roman"/>
                <w:b w:val="false"/>
                <w:i w:val="false"/>
                <w:color w:val="000000"/>
                <w:sz w:val="20"/>
              </w:rPr>
              <w:t>
штуцера должен быть как можно меньше и в любом случае не должен</w:t>
            </w:r>
          </w:p>
          <w:p>
            <w:pPr>
              <w:spacing w:after="20"/>
              <w:ind w:left="20"/>
              <w:jc w:val="both"/>
            </w:pPr>
            <w:r>
              <w:rPr>
                <w:rFonts w:ascii="Times New Roman"/>
                <w:b w:val="false"/>
                <w:i w:val="false"/>
                <w:color w:val="000000"/>
                <w:sz w:val="20"/>
              </w:rPr>
              <w:t>
превышать 3 мм.</w:t>
            </w:r>
          </w:p>
          <w:p>
            <w:pPr>
              <w:spacing w:after="20"/>
              <w:ind w:left="20"/>
              <w:jc w:val="both"/>
            </w:pPr>
            <w:r>
              <w:rPr>
                <w:rFonts w:ascii="Times New Roman"/>
                <w:b w:val="false"/>
                <w:i w:val="false"/>
                <w:color w:val="000000"/>
                <w:sz w:val="20"/>
              </w:rPr>
              <w:t>
20. Верхние отверстия под шпильки должны быть смещены по</w:t>
            </w:r>
          </w:p>
          <w:p>
            <w:pPr>
              <w:spacing w:after="20"/>
              <w:ind w:left="20"/>
              <w:jc w:val="both"/>
            </w:pPr>
            <w:r>
              <w:rPr>
                <w:rFonts w:ascii="Times New Roman"/>
                <w:b w:val="false"/>
                <w:i w:val="false"/>
                <w:color w:val="000000"/>
                <w:sz w:val="20"/>
              </w:rPr>
              <w:t>
отношению к нижним.</w:t>
            </w:r>
          </w:p>
          <w:p>
            <w:pPr>
              <w:spacing w:after="20"/>
              <w:ind w:left="20"/>
              <w:jc w:val="both"/>
            </w:pPr>
            <w:r>
              <w:rPr>
                <w:rFonts w:ascii="Times New Roman"/>
                <w:b w:val="false"/>
                <w:i w:val="false"/>
                <w:color w:val="000000"/>
                <w:sz w:val="20"/>
              </w:rPr>
              <w:t>
21. Суммарная толщина обечайки сосуда и наплавленного металла</w:t>
            </w:r>
          </w:p>
          <w:p>
            <w:pPr>
              <w:spacing w:after="20"/>
              <w:ind w:left="20"/>
              <w:jc w:val="both"/>
            </w:pPr>
            <w:r>
              <w:rPr>
                <w:rFonts w:ascii="Times New Roman"/>
                <w:b w:val="false"/>
                <w:i w:val="false"/>
                <w:color w:val="000000"/>
                <w:sz w:val="20"/>
              </w:rPr>
              <w:t>
должна быть достаточной для обеспечения необходимого числа</w:t>
            </w:r>
          </w:p>
          <w:p>
            <w:pPr>
              <w:spacing w:after="20"/>
              <w:ind w:left="20"/>
              <w:jc w:val="both"/>
            </w:pPr>
            <w:r>
              <w:rPr>
                <w:rFonts w:ascii="Times New Roman"/>
                <w:b w:val="false"/>
                <w:i w:val="false"/>
                <w:color w:val="000000"/>
                <w:sz w:val="20"/>
              </w:rPr>
              <w:t>
витков нарезки.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67" w:id="198"/>
    <w:p>
      <w:pPr>
        <w:spacing w:after="0"/>
        <w:ind w:left="0"/>
        <w:jc w:val="left"/>
      </w:pPr>
      <w:r>
        <w:rPr>
          <w:rFonts w:ascii="Times New Roman"/>
          <w:b/>
          <w:i w:val="false"/>
          <w:color w:val="000000"/>
        </w:rPr>
        <w:t xml:space="preserve"> Номинальные рабочие температуры окружающего воздуха и</w:t>
      </w:r>
      <w:r>
        <w:br/>
      </w:r>
      <w:r>
        <w:rPr>
          <w:rFonts w:ascii="Times New Roman"/>
          <w:b/>
          <w:i w:val="false"/>
          <w:color w:val="000000"/>
        </w:rPr>
        <w:t>охлаждающей воды для электрического оборудования</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расположения</w:t>
            </w:r>
          </w:p>
          <w:p>
            <w:pPr>
              <w:spacing w:after="20"/>
              <w:ind w:left="20"/>
              <w:jc w:val="both"/>
            </w:pPr>
            <w:r>
              <w:rPr>
                <w:rFonts w:ascii="Times New Roman"/>
                <w:b w:val="false"/>
                <w:i w:val="false"/>
                <w:color w:val="000000"/>
                <w:sz w:val="20"/>
              </w:rPr>
              <w:t>
оборудования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окружающего воздуха и</w:t>
            </w:r>
          </w:p>
          <w:p>
            <w:pPr>
              <w:spacing w:after="20"/>
              <w:ind w:left="20"/>
              <w:jc w:val="both"/>
            </w:pPr>
            <w:r>
              <w:rPr>
                <w:rFonts w:ascii="Times New Roman"/>
                <w:b w:val="false"/>
                <w:i w:val="false"/>
                <w:color w:val="000000"/>
                <w:sz w:val="20"/>
              </w:rPr>
              <w:t xml:space="preserve">
охлаждающей воды, </w:t>
            </w:r>
            <w:r>
              <w:rPr>
                <w:rFonts w:ascii="Times New Roman"/>
                <w:b w:val="false"/>
                <w:i w:val="false"/>
                <w:color w:val="000000"/>
                <w:vertAlign w:val="superscript"/>
              </w:rPr>
              <w:t>о</w:t>
            </w:r>
            <w:r>
              <w:rPr>
                <w:rFonts w:ascii="Times New Roman"/>
                <w:b w:val="false"/>
                <w:i w:val="false"/>
                <w:color w:val="000000"/>
                <w:sz w:val="20"/>
              </w:rPr>
              <w:t xml:space="preserve">С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Неограниченный район</w:t>
            </w:r>
          </w:p>
          <w:p>
            <w:pPr>
              <w:spacing w:after="20"/>
              <w:ind w:left="20"/>
              <w:jc w:val="both"/>
            </w:pPr>
            <w:r>
              <w:rPr>
                <w:rFonts w:ascii="Times New Roman"/>
                <w:b w:val="false"/>
                <w:i w:val="false"/>
                <w:color w:val="000000"/>
                <w:sz w:val="20"/>
              </w:rPr>
              <w:t>
плавания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Плавания вне</w:t>
            </w:r>
          </w:p>
          <w:p>
            <w:pPr>
              <w:spacing w:after="20"/>
              <w:ind w:left="20"/>
              <w:jc w:val="both"/>
            </w:pPr>
            <w:r>
              <w:rPr>
                <w:rFonts w:ascii="Times New Roman"/>
                <w:b w:val="false"/>
                <w:i w:val="false"/>
                <w:color w:val="000000"/>
                <w:sz w:val="20"/>
              </w:rPr>
              <w:t>
тропической зоны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Машинные и специальные</w:t>
            </w:r>
          </w:p>
          <w:p>
            <w:pPr>
              <w:spacing w:after="20"/>
              <w:ind w:left="20"/>
              <w:jc w:val="both"/>
            </w:pPr>
            <w:r>
              <w:rPr>
                <w:rFonts w:ascii="Times New Roman"/>
                <w:b w:val="false"/>
                <w:i w:val="false"/>
                <w:color w:val="000000"/>
                <w:sz w:val="20"/>
              </w:rPr>
              <w:t>
электрические</w:t>
            </w:r>
          </w:p>
          <w:p>
            <w:pPr>
              <w:spacing w:after="20"/>
              <w:ind w:left="20"/>
              <w:jc w:val="both"/>
            </w:pPr>
            <w:r>
              <w:rPr>
                <w:rFonts w:ascii="Times New Roman"/>
                <w:b w:val="false"/>
                <w:i w:val="false"/>
                <w:color w:val="000000"/>
                <w:sz w:val="20"/>
              </w:rPr>
              <w:t>
помещения, камбузы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Открытые палубы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помещения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Электронные элементы и устройства, предназначенные</w:t>
            </w:r>
          </w:p>
          <w:p>
            <w:pPr>
              <w:spacing w:after="20"/>
              <w:ind w:left="20"/>
              <w:jc w:val="both"/>
            </w:pPr>
            <w:r>
              <w:rPr>
                <w:rFonts w:ascii="Times New Roman"/>
                <w:b w:val="false"/>
                <w:i w:val="false"/>
                <w:color w:val="000000"/>
                <w:sz w:val="20"/>
              </w:rPr>
              <w:t>
для вмонтирования в распределительные щиты, пульты или кожухи,</w:t>
            </w:r>
          </w:p>
          <w:p>
            <w:pPr>
              <w:spacing w:after="20"/>
              <w:ind w:left="20"/>
              <w:jc w:val="both"/>
            </w:pPr>
            <w:r>
              <w:rPr>
                <w:rFonts w:ascii="Times New Roman"/>
                <w:b w:val="false"/>
                <w:i w:val="false"/>
                <w:color w:val="000000"/>
                <w:sz w:val="20"/>
              </w:rPr>
              <w:t>
должны надежно работать при температуре окружающей среды до 55</w:t>
            </w:r>
            <w:r>
              <w:rPr>
                <w:rFonts w:ascii="Times New Roman"/>
                <w:b w:val="false"/>
                <w:i w:val="false"/>
                <w:color w:val="000000"/>
                <w:vertAlign w:val="superscript"/>
              </w:rPr>
              <w:t>о</w:t>
            </w:r>
            <w:r>
              <w:rPr>
                <w:rFonts w:ascii="Times New Roman"/>
                <w:b w:val="false"/>
                <w:i w:val="false"/>
                <w:color w:val="000000"/>
                <w:sz w:val="20"/>
              </w:rPr>
              <w:t xml:space="preserve">С. </w:t>
            </w:r>
          </w:p>
          <w:p>
            <w:pPr>
              <w:spacing w:after="20"/>
              <w:ind w:left="20"/>
              <w:jc w:val="both"/>
            </w:pPr>
            <w:r>
              <w:rPr>
                <w:rFonts w:ascii="Times New Roman"/>
                <w:b w:val="false"/>
                <w:i w:val="false"/>
                <w:color w:val="000000"/>
                <w:sz w:val="20"/>
              </w:rPr>
              <w:t>
Температура до 70</w:t>
            </w:r>
            <w:r>
              <w:rPr>
                <w:rFonts w:ascii="Times New Roman"/>
                <w:b w:val="false"/>
                <w:i w:val="false"/>
                <w:color w:val="000000"/>
                <w:vertAlign w:val="superscript"/>
              </w:rPr>
              <w:t>о</w:t>
            </w:r>
            <w:r>
              <w:rPr>
                <w:rFonts w:ascii="Times New Roman"/>
                <w:b w:val="false"/>
                <w:i w:val="false"/>
                <w:color w:val="000000"/>
                <w:sz w:val="20"/>
              </w:rPr>
              <w:t>С не должна вызывать повреждений элементов,</w:t>
            </w:r>
          </w:p>
          <w:p>
            <w:pPr>
              <w:spacing w:after="20"/>
              <w:ind w:left="20"/>
              <w:jc w:val="both"/>
            </w:pPr>
            <w:r>
              <w:rPr>
                <w:rFonts w:ascii="Times New Roman"/>
                <w:b w:val="false"/>
                <w:i w:val="false"/>
                <w:color w:val="000000"/>
                <w:sz w:val="20"/>
              </w:rPr>
              <w:t>
устройств и систем.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69" w:id="199"/>
    <w:p>
      <w:pPr>
        <w:spacing w:after="0"/>
        <w:ind w:left="0"/>
        <w:jc w:val="left"/>
      </w:pPr>
      <w:r>
        <w:rPr>
          <w:rFonts w:ascii="Times New Roman"/>
          <w:b/>
          <w:i w:val="false"/>
          <w:color w:val="000000"/>
        </w:rPr>
        <w:t xml:space="preserve"> Отклонения напряжения питания и частоты</w:t>
      </w:r>
    </w:p>
    <w:bookmarkEnd w:id="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 от номинальных значений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Длительное,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Кратковременное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w:t>
            </w:r>
          </w:p>
          <w:p>
            <w:pPr>
              <w:spacing w:after="20"/>
              <w:ind w:left="20"/>
              <w:jc w:val="both"/>
            </w:pPr>
            <w:r>
              <w:rPr>
                <w:rFonts w:ascii="Times New Roman"/>
                <w:b w:val="false"/>
                <w:i w:val="false"/>
                <w:color w:val="000000"/>
                <w:sz w:val="20"/>
              </w:rPr>
              <w:t>
(переменный ток)</w:t>
            </w:r>
          </w:p>
          <w:p>
            <w:pPr>
              <w:spacing w:after="20"/>
              <w:ind w:left="20"/>
              <w:jc w:val="both"/>
            </w:pPr>
            <w:r>
              <w:rPr>
                <w:rFonts w:ascii="Times New Roman"/>
                <w:b w:val="false"/>
                <w:i w:val="false"/>
                <w:color w:val="000000"/>
                <w:sz w:val="20"/>
              </w:rPr>
              <w:t>
Частота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w:t>
            </w:r>
          </w:p>
          <w:p>
            <w:pPr>
              <w:spacing w:after="20"/>
              <w:ind w:left="20"/>
              <w:jc w:val="both"/>
            </w:pPr>
            <w:r>
              <w:rPr>
                <w:rFonts w:ascii="Times New Roman"/>
                <w:b w:val="false"/>
                <w:i w:val="false"/>
                <w:color w:val="000000"/>
                <w:sz w:val="20"/>
              </w:rPr>
              <w:t>
(постоянный 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циклические</w:t>
            </w:r>
          </w:p>
          <w:p>
            <w:pPr>
              <w:spacing w:after="20"/>
              <w:ind w:left="20"/>
              <w:jc w:val="both"/>
            </w:pPr>
            <w:r>
              <w:rPr>
                <w:rFonts w:ascii="Times New Roman"/>
                <w:b w:val="false"/>
                <w:i w:val="false"/>
                <w:color w:val="000000"/>
                <w:sz w:val="20"/>
              </w:rPr>
              <w:t>
отклонения</w:t>
            </w:r>
          </w:p>
          <w:p>
            <w:pPr>
              <w:spacing w:after="20"/>
              <w:ind w:left="20"/>
              <w:jc w:val="both"/>
            </w:pPr>
            <w:r>
              <w:rPr>
                <w:rFonts w:ascii="Times New Roman"/>
                <w:b w:val="false"/>
                <w:i w:val="false"/>
                <w:color w:val="000000"/>
                <w:sz w:val="20"/>
              </w:rPr>
              <w:t>
пульсации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p>
            <w:pPr>
              <w:spacing w:after="20"/>
              <w:ind w:left="20"/>
              <w:jc w:val="both"/>
            </w:pPr>
            <w:r>
              <w:rPr>
                <w:rFonts w:ascii="Times New Roman"/>
                <w:b w:val="false"/>
                <w:i w:val="false"/>
                <w:color w:val="000000"/>
                <w:sz w:val="20"/>
              </w:rPr>
              <w:t>
При питании от аккумуляторной батареи:</w:t>
            </w:r>
          </w:p>
          <w:p>
            <w:pPr>
              <w:spacing w:after="20"/>
              <w:ind w:left="20"/>
              <w:jc w:val="both"/>
            </w:pPr>
            <w:r>
              <w:rPr>
                <w:rFonts w:ascii="Times New Roman"/>
                <w:b w:val="false"/>
                <w:i w:val="false"/>
                <w:color w:val="000000"/>
                <w:sz w:val="20"/>
              </w:rPr>
              <w:t>
Длительное изменение напряжения должно находиться в пределах от</w:t>
            </w:r>
          </w:p>
          <w:p>
            <w:pPr>
              <w:spacing w:after="20"/>
              <w:ind w:left="20"/>
              <w:jc w:val="both"/>
            </w:pPr>
            <w:r>
              <w:rPr>
                <w:rFonts w:ascii="Times New Roman"/>
                <w:b w:val="false"/>
                <w:i w:val="false"/>
                <w:color w:val="000000"/>
                <w:sz w:val="20"/>
              </w:rPr>
              <w:t>
+30 до -25% для оборудования, питающегося от аккумуляторной</w:t>
            </w:r>
          </w:p>
          <w:p>
            <w:pPr>
              <w:spacing w:after="20"/>
              <w:ind w:left="20"/>
              <w:jc w:val="both"/>
            </w:pPr>
            <w:r>
              <w:rPr>
                <w:rFonts w:ascii="Times New Roman"/>
                <w:b w:val="false"/>
                <w:i w:val="false"/>
                <w:color w:val="000000"/>
                <w:sz w:val="20"/>
              </w:rPr>
              <w:t>
батареи, подключенный к зарядному устройству;</w:t>
            </w:r>
          </w:p>
          <w:p>
            <w:pPr>
              <w:spacing w:after="20"/>
              <w:ind w:left="20"/>
              <w:jc w:val="both"/>
            </w:pPr>
            <w:r>
              <w:rPr>
                <w:rFonts w:ascii="Times New Roman"/>
                <w:b w:val="false"/>
                <w:i w:val="false"/>
                <w:color w:val="000000"/>
                <w:sz w:val="20"/>
              </w:rPr>
              <w:t>
Длительное изменение напряжения должно находиться в пределах от</w:t>
            </w:r>
          </w:p>
          <w:p>
            <w:pPr>
              <w:spacing w:after="20"/>
              <w:ind w:left="20"/>
              <w:jc w:val="both"/>
            </w:pPr>
            <w:r>
              <w:rPr>
                <w:rFonts w:ascii="Times New Roman"/>
                <w:b w:val="false"/>
                <w:i w:val="false"/>
                <w:color w:val="000000"/>
                <w:sz w:val="20"/>
              </w:rPr>
              <w:t>
+20 до -25% для оборудования, не подключенного к батарее во время</w:t>
            </w:r>
          </w:p>
          <w:p>
            <w:pPr>
              <w:spacing w:after="20"/>
              <w:ind w:left="20"/>
              <w:jc w:val="both"/>
            </w:pPr>
            <w:r>
              <w:rPr>
                <w:rFonts w:ascii="Times New Roman"/>
                <w:b w:val="false"/>
                <w:i w:val="false"/>
                <w:color w:val="000000"/>
                <w:sz w:val="20"/>
              </w:rPr>
              <w:t>
зарядки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71" w:id="200"/>
    <w:p>
      <w:pPr>
        <w:spacing w:after="0"/>
        <w:ind w:left="0"/>
        <w:jc w:val="left"/>
      </w:pPr>
      <w:r>
        <w:rPr>
          <w:rFonts w:ascii="Times New Roman"/>
          <w:b/>
          <w:i w:val="false"/>
          <w:color w:val="000000"/>
        </w:rPr>
        <w:t xml:space="preserve"> Помехи постоянного и переменного (50 Гц) магнитного поля</w:t>
      </w:r>
    </w:p>
    <w:bookmarkEnd w:id="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оборудования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Напряженность, А/м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Постоянное поле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Переменное поле (50 Гц)</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73" w:id="201"/>
    <w:p>
      <w:pPr>
        <w:spacing w:after="0"/>
        <w:ind w:left="0"/>
        <w:jc w:val="left"/>
      </w:pPr>
      <w:r>
        <w:rPr>
          <w:rFonts w:ascii="Times New Roman"/>
          <w:b/>
          <w:i w:val="false"/>
          <w:color w:val="000000"/>
        </w:rPr>
        <w:t xml:space="preserve"> График высших гармонических составляющих судовой сети</w:t>
      </w:r>
    </w:p>
    <w:bookmarkEnd w:id="201"/>
    <w:p>
      <w:pPr>
        <w:spacing w:after="0"/>
        <w:ind w:left="0"/>
        <w:jc w:val="both"/>
      </w:pPr>
      <w:r>
        <w:rPr>
          <w:rFonts w:ascii="Times New Roman"/>
          <w:b w:val="false"/>
          <w:i w:val="false"/>
          <w:color w:val="000000"/>
          <w:sz w:val="28"/>
        </w:rPr>
        <w:t>
      U</w:t>
      </w:r>
      <w:r>
        <w:rPr>
          <w:rFonts w:ascii="Times New Roman"/>
          <w:b w:val="false"/>
          <w:i w:val="false"/>
          <w:color w:val="000000"/>
          <w:vertAlign w:val="subscript"/>
        </w:rPr>
        <w:t>п</w:t>
      </w:r>
      <w:r>
        <w:rPr>
          <w:rFonts w:ascii="Times New Roman"/>
          <w:b w:val="false"/>
          <w:i w:val="false"/>
          <w:color w:val="000000"/>
          <w:sz w:val="28"/>
        </w:rPr>
        <w:t>/U</w:t>
      </w:r>
      <w:r>
        <w:rPr>
          <w:rFonts w:ascii="Times New Roman"/>
          <w:b w:val="false"/>
          <w:i w:val="false"/>
          <w:color w:val="000000"/>
          <w:vertAlign w:val="subscript"/>
        </w:rPr>
        <w:t>c</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383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16383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100  200 Порядок</w:t>
      </w:r>
    </w:p>
    <w:p>
      <w:pPr>
        <w:spacing w:after="0"/>
        <w:ind w:left="0"/>
        <w:jc w:val="both"/>
      </w:pPr>
      <w:r>
        <w:rPr>
          <w:rFonts w:ascii="Times New Roman"/>
          <w:b w:val="false"/>
          <w:i w:val="false"/>
          <w:color w:val="000000"/>
          <w:sz w:val="28"/>
        </w:rPr>
        <w:t>
                                                 гармонической</w:t>
      </w:r>
    </w:p>
    <w:p>
      <w:pPr>
        <w:spacing w:after="0"/>
        <w:ind w:left="0"/>
        <w:jc w:val="both"/>
      </w:pPr>
      <w:r>
        <w:rPr>
          <w:rFonts w:ascii="Times New Roman"/>
          <w:b w:val="false"/>
          <w:i w:val="false"/>
          <w:color w:val="000000"/>
          <w:sz w:val="28"/>
        </w:rPr>
        <w:t>
                                                 составляющей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75" w:id="202"/>
    <w:p>
      <w:pPr>
        <w:spacing w:after="0"/>
        <w:ind w:left="0"/>
        <w:jc w:val="left"/>
      </w:pPr>
      <w:r>
        <w:rPr>
          <w:rFonts w:ascii="Times New Roman"/>
          <w:b/>
          <w:i w:val="false"/>
          <w:color w:val="000000"/>
        </w:rPr>
        <w:t xml:space="preserve"> Минимальные степени защиты электрического оборудования,</w:t>
      </w:r>
      <w:r>
        <w:br/>
      </w:r>
      <w:r>
        <w:rPr>
          <w:rFonts w:ascii="Times New Roman"/>
          <w:b/>
          <w:i w:val="false"/>
          <w:color w:val="000000"/>
        </w:rPr>
        <w:t>установленного в помещениях и пространствах судна</w:t>
      </w:r>
    </w:p>
    <w:bookmarkEnd w:id="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расположения</w:t>
            </w:r>
          </w:p>
          <w:p>
            <w:pPr>
              <w:spacing w:after="20"/>
              <w:ind w:left="20"/>
              <w:jc w:val="both"/>
            </w:pPr>
            <w:r>
              <w:rPr>
                <w:rFonts w:ascii="Times New Roman"/>
                <w:b w:val="false"/>
                <w:i w:val="false"/>
                <w:color w:val="000000"/>
                <w:sz w:val="20"/>
              </w:rPr>
              <w:t>
электрического</w:t>
            </w:r>
          </w:p>
          <w:p>
            <w:pPr>
              <w:spacing w:after="20"/>
              <w:ind w:left="20"/>
              <w:jc w:val="both"/>
            </w:pPr>
            <w:r>
              <w:rPr>
                <w:rFonts w:ascii="Times New Roman"/>
                <w:b w:val="false"/>
                <w:i w:val="false"/>
                <w:color w:val="000000"/>
                <w:sz w:val="20"/>
              </w:rPr>
              <w:t>
оборудования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электрического оборудования</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Электрические</w:t>
            </w:r>
          </w:p>
          <w:p>
            <w:pPr>
              <w:spacing w:after="20"/>
              <w:ind w:left="20"/>
              <w:jc w:val="both"/>
            </w:pPr>
            <w:r>
              <w:rPr>
                <w:rFonts w:ascii="Times New Roman"/>
                <w:b w:val="false"/>
                <w:i w:val="false"/>
                <w:color w:val="000000"/>
                <w:sz w:val="20"/>
              </w:rPr>
              <w:t>
машины,</w:t>
            </w:r>
          </w:p>
          <w:p>
            <w:pPr>
              <w:spacing w:after="20"/>
              <w:ind w:left="20"/>
              <w:jc w:val="both"/>
            </w:pPr>
            <w:r>
              <w:rPr>
                <w:rFonts w:ascii="Times New Roman"/>
                <w:b w:val="false"/>
                <w:i w:val="false"/>
                <w:color w:val="000000"/>
                <w:sz w:val="20"/>
              </w:rPr>
              <w:t>
трансформаторы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Разделите-</w:t>
            </w:r>
          </w:p>
          <w:p>
            <w:pPr>
              <w:spacing w:after="20"/>
              <w:ind w:left="20"/>
              <w:jc w:val="both"/>
            </w:pPr>
            <w:r>
              <w:rPr>
                <w:rFonts w:ascii="Times New Roman"/>
                <w:b w:val="false"/>
                <w:i w:val="false"/>
                <w:color w:val="000000"/>
                <w:sz w:val="20"/>
              </w:rPr>
              <w:t>
льные щиты,</w:t>
            </w:r>
          </w:p>
          <w:p>
            <w:pPr>
              <w:spacing w:after="20"/>
              <w:ind w:left="20"/>
              <w:jc w:val="both"/>
            </w:pPr>
            <w:r>
              <w:rPr>
                <w:rFonts w:ascii="Times New Roman"/>
                <w:b w:val="false"/>
                <w:i w:val="false"/>
                <w:color w:val="000000"/>
                <w:sz w:val="20"/>
              </w:rPr>
              <w:t>
пускорегу-</w:t>
            </w:r>
          </w:p>
          <w:p>
            <w:pPr>
              <w:spacing w:after="20"/>
              <w:ind w:left="20"/>
              <w:jc w:val="both"/>
            </w:pPr>
            <w:r>
              <w:rPr>
                <w:rFonts w:ascii="Times New Roman"/>
                <w:b w:val="false"/>
                <w:i w:val="false"/>
                <w:color w:val="000000"/>
                <w:sz w:val="20"/>
              </w:rPr>
              <w:t>
лирующая</w:t>
            </w:r>
          </w:p>
          <w:p>
            <w:pPr>
              <w:spacing w:after="20"/>
              <w:ind w:left="20"/>
              <w:jc w:val="both"/>
            </w:pPr>
            <w:r>
              <w:rPr>
                <w:rFonts w:ascii="Times New Roman"/>
                <w:b w:val="false"/>
                <w:i w:val="false"/>
                <w:color w:val="000000"/>
                <w:sz w:val="20"/>
              </w:rPr>
              <w:t>
аппаратура, пускатели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w:t>
            </w:r>
          </w:p>
          <w:p>
            <w:pPr>
              <w:spacing w:after="20"/>
              <w:ind w:left="20"/>
              <w:jc w:val="both"/>
            </w:pPr>
            <w:r>
              <w:rPr>
                <w:rFonts w:ascii="Times New Roman"/>
                <w:b w:val="false"/>
                <w:i w:val="false"/>
                <w:color w:val="000000"/>
                <w:sz w:val="20"/>
              </w:rPr>
              <w:t>
ние связи</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сигнализа-</w:t>
            </w:r>
          </w:p>
          <w:p>
            <w:pPr>
              <w:spacing w:after="20"/>
              <w:ind w:left="20"/>
              <w:jc w:val="both"/>
            </w:pPr>
            <w:r>
              <w:rPr>
                <w:rFonts w:ascii="Times New Roman"/>
                <w:b w:val="false"/>
                <w:i w:val="false"/>
                <w:color w:val="000000"/>
                <w:sz w:val="20"/>
              </w:rPr>
              <w:t>
ции,</w:t>
            </w:r>
          </w:p>
          <w:p>
            <w:pPr>
              <w:spacing w:after="20"/>
              <w:ind w:left="20"/>
              <w:jc w:val="both"/>
            </w:pPr>
            <w:r>
              <w:rPr>
                <w:rFonts w:ascii="Times New Roman"/>
                <w:b w:val="false"/>
                <w:i w:val="false"/>
                <w:color w:val="000000"/>
                <w:sz w:val="20"/>
              </w:rPr>
              <w:t>
установоч-</w:t>
            </w:r>
          </w:p>
          <w:p>
            <w:pPr>
              <w:spacing w:after="20"/>
              <w:ind w:left="20"/>
              <w:jc w:val="both"/>
            </w:pPr>
            <w:r>
              <w:rPr>
                <w:rFonts w:ascii="Times New Roman"/>
                <w:b w:val="false"/>
                <w:i w:val="false"/>
                <w:color w:val="000000"/>
                <w:sz w:val="20"/>
              </w:rPr>
              <w:t>
ная</w:t>
            </w:r>
          </w:p>
          <w:p>
            <w:pPr>
              <w:spacing w:after="20"/>
              <w:ind w:left="20"/>
              <w:jc w:val="both"/>
            </w:pPr>
            <w:r>
              <w:rPr>
                <w:rFonts w:ascii="Times New Roman"/>
                <w:b w:val="false"/>
                <w:i w:val="false"/>
                <w:color w:val="000000"/>
                <w:sz w:val="20"/>
              </w:rPr>
              <w:t>
аппаратура</w:t>
            </w:r>
          </w:p>
          <w:p>
            <w:pPr>
              <w:spacing w:after="20"/>
              <w:ind w:left="20"/>
              <w:jc w:val="both"/>
            </w:pPr>
            <w:r>
              <w:rPr>
                <w:rFonts w:ascii="Times New Roman"/>
                <w:b w:val="false"/>
                <w:i w:val="false"/>
                <w:color w:val="000000"/>
                <w:sz w:val="20"/>
              </w:rPr>
              <w:t>
(выключа-</w:t>
            </w:r>
          </w:p>
          <w:p>
            <w:pPr>
              <w:spacing w:after="20"/>
              <w:ind w:left="20"/>
              <w:jc w:val="both"/>
            </w:pPr>
            <w:r>
              <w:rPr>
                <w:rFonts w:ascii="Times New Roman"/>
                <w:b w:val="false"/>
                <w:i w:val="false"/>
                <w:color w:val="000000"/>
                <w:sz w:val="20"/>
              </w:rPr>
              <w:t>
тели,</w:t>
            </w:r>
          </w:p>
          <w:p>
            <w:pPr>
              <w:spacing w:after="20"/>
              <w:ind w:left="20"/>
              <w:jc w:val="both"/>
            </w:pPr>
            <w:r>
              <w:rPr>
                <w:rFonts w:ascii="Times New Roman"/>
                <w:b w:val="false"/>
                <w:i w:val="false"/>
                <w:color w:val="000000"/>
                <w:sz w:val="20"/>
              </w:rPr>
              <w:t>
розетки,</w:t>
            </w:r>
          </w:p>
          <w:p>
            <w:pPr>
              <w:spacing w:after="20"/>
              <w:ind w:left="20"/>
              <w:jc w:val="both"/>
            </w:pPr>
            <w:r>
              <w:rPr>
                <w:rFonts w:ascii="Times New Roman"/>
                <w:b w:val="false"/>
                <w:i w:val="false"/>
                <w:color w:val="000000"/>
                <w:sz w:val="20"/>
              </w:rPr>
              <w:t>
соедините-</w:t>
            </w:r>
          </w:p>
          <w:p>
            <w:pPr>
              <w:spacing w:after="20"/>
              <w:ind w:left="20"/>
              <w:jc w:val="both"/>
            </w:pPr>
            <w:r>
              <w:rPr>
                <w:rFonts w:ascii="Times New Roman"/>
                <w:b w:val="false"/>
                <w:i w:val="false"/>
                <w:color w:val="000000"/>
                <w:sz w:val="20"/>
              </w:rPr>
              <w:t>
льные</w:t>
            </w:r>
          </w:p>
          <w:p>
            <w:pPr>
              <w:spacing w:after="20"/>
              <w:ind w:left="20"/>
              <w:jc w:val="both"/>
            </w:pPr>
            <w:r>
              <w:rPr>
                <w:rFonts w:ascii="Times New Roman"/>
                <w:b w:val="false"/>
                <w:i w:val="false"/>
                <w:color w:val="000000"/>
                <w:sz w:val="20"/>
              </w:rPr>
              <w:t>
коробки)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Нагрева-</w:t>
            </w:r>
          </w:p>
          <w:p>
            <w:pPr>
              <w:spacing w:after="20"/>
              <w:ind w:left="20"/>
              <w:jc w:val="both"/>
            </w:pPr>
            <w:r>
              <w:rPr>
                <w:rFonts w:ascii="Times New Roman"/>
                <w:b w:val="false"/>
                <w:i w:val="false"/>
                <w:color w:val="000000"/>
                <w:sz w:val="20"/>
              </w:rPr>
              <w:t>
тельные</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отопите-</w:t>
            </w:r>
          </w:p>
          <w:p>
            <w:pPr>
              <w:spacing w:after="20"/>
              <w:ind w:left="20"/>
              <w:jc w:val="both"/>
            </w:pPr>
            <w:r>
              <w:rPr>
                <w:rFonts w:ascii="Times New Roman"/>
                <w:b w:val="false"/>
                <w:i w:val="false"/>
                <w:color w:val="000000"/>
                <w:sz w:val="20"/>
              </w:rPr>
              <w:t>
льные</w:t>
            </w:r>
          </w:p>
          <w:p>
            <w:pPr>
              <w:spacing w:after="20"/>
              <w:ind w:left="20"/>
              <w:jc w:val="both"/>
            </w:pPr>
            <w:r>
              <w:rPr>
                <w:rFonts w:ascii="Times New Roman"/>
                <w:b w:val="false"/>
                <w:i w:val="false"/>
                <w:color w:val="000000"/>
                <w:sz w:val="20"/>
              </w:rPr>
              <w:t>
приборы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Светиль-</w:t>
            </w:r>
          </w:p>
          <w:p>
            <w:pPr>
              <w:spacing w:after="20"/>
              <w:ind w:left="20"/>
              <w:jc w:val="both"/>
            </w:pPr>
            <w:r>
              <w:rPr>
                <w:rFonts w:ascii="Times New Roman"/>
                <w:b w:val="false"/>
                <w:i w:val="false"/>
                <w:color w:val="000000"/>
                <w:sz w:val="20"/>
              </w:rPr>
              <w:t>
ники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и</w:t>
            </w:r>
          </w:p>
          <w:p>
            <w:pPr>
              <w:spacing w:after="20"/>
              <w:ind w:left="20"/>
              <w:jc w:val="both"/>
            </w:pPr>
            <w:r>
              <w:rPr>
                <w:rFonts w:ascii="Times New Roman"/>
                <w:b w:val="false"/>
                <w:i w:val="false"/>
                <w:color w:val="000000"/>
                <w:sz w:val="20"/>
              </w:rPr>
              <w:t>
прос-транства, в которых</w:t>
            </w:r>
          </w:p>
          <w:p>
            <w:pPr>
              <w:spacing w:after="20"/>
              <w:ind w:left="20"/>
              <w:jc w:val="both"/>
            </w:pPr>
            <w:r>
              <w:rPr>
                <w:rFonts w:ascii="Times New Roman"/>
                <w:b w:val="false"/>
                <w:i w:val="false"/>
                <w:color w:val="000000"/>
                <w:sz w:val="20"/>
              </w:rPr>
              <w:t>
могут образовываться</w:t>
            </w:r>
          </w:p>
          <w:p>
            <w:pPr>
              <w:spacing w:after="20"/>
              <w:ind w:left="20"/>
              <w:jc w:val="both"/>
            </w:pPr>
            <w:r>
              <w:rPr>
                <w:rFonts w:ascii="Times New Roman"/>
                <w:b w:val="false"/>
                <w:i w:val="false"/>
                <w:color w:val="000000"/>
                <w:sz w:val="20"/>
              </w:rPr>
              <w:t>
взрывоопасные смеси</w:t>
            </w:r>
          </w:p>
          <w:p>
            <w:pPr>
              <w:spacing w:after="20"/>
              <w:ind w:left="20"/>
              <w:jc w:val="both"/>
            </w:pPr>
            <w:r>
              <w:rPr>
                <w:rFonts w:ascii="Times New Roman"/>
                <w:b w:val="false"/>
                <w:i w:val="false"/>
                <w:color w:val="000000"/>
                <w:sz w:val="20"/>
              </w:rPr>
              <w:t>
паров, газов и пыли с</w:t>
            </w:r>
          </w:p>
          <w:p>
            <w:pPr>
              <w:spacing w:after="20"/>
              <w:ind w:left="20"/>
              <w:jc w:val="both"/>
            </w:pPr>
            <w:r>
              <w:rPr>
                <w:rFonts w:ascii="Times New Roman"/>
                <w:b w:val="false"/>
                <w:i w:val="false"/>
                <w:color w:val="000000"/>
                <w:sz w:val="20"/>
              </w:rPr>
              <w:t>
воздухом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r>
              <w:rPr>
                <w:rFonts w:ascii="Times New Roman"/>
                <w:b w:val="false"/>
                <w:i w:val="false"/>
                <w:color w:val="000000"/>
                <w:vertAlign w:val="subscript"/>
              </w:rPr>
              <w:t>х</w:t>
            </w:r>
          </w:p>
          <w:p>
            <w:pPr>
              <w:spacing w:after="20"/>
              <w:ind w:left="20"/>
              <w:jc w:val="both"/>
            </w:pPr>
            <w:r>
              <w:rPr>
                <w:rFonts w:ascii="Times New Roman"/>
                <w:b w:val="false"/>
                <w:i w:val="false"/>
                <w:color w:val="000000"/>
                <w:sz w:val="20"/>
              </w:rPr>
              <w:t>
(глава 450,</w:t>
            </w:r>
          </w:p>
          <w:p>
            <w:pPr>
              <w:spacing w:after="20"/>
              <w:ind w:left="20"/>
              <w:jc w:val="both"/>
            </w:pPr>
            <w:r>
              <w:rPr>
                <w:rFonts w:ascii="Times New Roman"/>
                <w:b w:val="false"/>
                <w:i w:val="false"/>
                <w:color w:val="000000"/>
                <w:sz w:val="20"/>
              </w:rPr>
              <w:t>
параграф 3</w:t>
            </w:r>
          </w:p>
          <w:p>
            <w:pPr>
              <w:spacing w:after="20"/>
              <w:ind w:left="20"/>
              <w:jc w:val="both"/>
            </w:pPr>
            <w:r>
              <w:rPr>
                <w:rFonts w:ascii="Times New Roman"/>
                <w:b w:val="false"/>
                <w:i w:val="false"/>
                <w:color w:val="000000"/>
                <w:sz w:val="20"/>
              </w:rPr>
              <w:t>
главы 552</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r>
              <w:rPr>
                <w:rFonts w:ascii="Times New Roman"/>
                <w:b w:val="false"/>
                <w:i w:val="false"/>
                <w:color w:val="000000"/>
                <w:vertAlign w:val="subscript"/>
              </w:rPr>
              <w:t>х</w:t>
            </w:r>
          </w:p>
          <w:p>
            <w:pPr>
              <w:spacing w:after="20"/>
              <w:ind w:left="20"/>
              <w:jc w:val="both"/>
            </w:pPr>
            <w:r>
              <w:rPr>
                <w:rFonts w:ascii="Times New Roman"/>
                <w:b w:val="false"/>
                <w:i w:val="false"/>
                <w:color w:val="000000"/>
                <w:sz w:val="20"/>
              </w:rPr>
              <w:t>
(глава</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параграф 3</w:t>
            </w:r>
          </w:p>
          <w:p>
            <w:pPr>
              <w:spacing w:after="20"/>
              <w:ind w:left="20"/>
              <w:jc w:val="both"/>
            </w:pPr>
            <w:r>
              <w:rPr>
                <w:rFonts w:ascii="Times New Roman"/>
                <w:b w:val="false"/>
                <w:i w:val="false"/>
                <w:color w:val="000000"/>
                <w:sz w:val="20"/>
              </w:rPr>
              <w:t>
главы 552</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r>
              <w:rPr>
                <w:rFonts w:ascii="Times New Roman"/>
                <w:b w:val="false"/>
                <w:i w:val="false"/>
                <w:color w:val="000000"/>
                <w:vertAlign w:val="subscript"/>
              </w:rPr>
              <w:t>х</w:t>
            </w:r>
          </w:p>
          <w:p>
            <w:pPr>
              <w:spacing w:after="20"/>
              <w:ind w:left="20"/>
              <w:jc w:val="both"/>
            </w:pPr>
            <w:r>
              <w:rPr>
                <w:rFonts w:ascii="Times New Roman"/>
                <w:b w:val="false"/>
                <w:i w:val="false"/>
                <w:color w:val="000000"/>
                <w:sz w:val="20"/>
              </w:rPr>
              <w:t>
(глава</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параграф 3</w:t>
            </w:r>
          </w:p>
          <w:p>
            <w:pPr>
              <w:spacing w:after="20"/>
              <w:ind w:left="20"/>
              <w:jc w:val="both"/>
            </w:pPr>
            <w:r>
              <w:rPr>
                <w:rFonts w:ascii="Times New Roman"/>
                <w:b w:val="false"/>
                <w:i w:val="false"/>
                <w:color w:val="000000"/>
                <w:sz w:val="20"/>
              </w:rPr>
              <w:t>
главы 552</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Сухие помещения, сухие</w:t>
            </w:r>
          </w:p>
          <w:p>
            <w:pPr>
              <w:spacing w:after="20"/>
              <w:ind w:left="20"/>
              <w:jc w:val="both"/>
            </w:pPr>
            <w:r>
              <w:rPr>
                <w:rFonts w:ascii="Times New Roman"/>
                <w:b w:val="false"/>
                <w:i w:val="false"/>
                <w:color w:val="000000"/>
                <w:sz w:val="20"/>
              </w:rPr>
              <w:t>
жилые помещения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Ходовой мостик,</w:t>
            </w:r>
          </w:p>
          <w:p>
            <w:pPr>
              <w:spacing w:after="20"/>
              <w:ind w:left="20"/>
              <w:jc w:val="both"/>
            </w:pPr>
            <w:r>
              <w:rPr>
                <w:rFonts w:ascii="Times New Roman"/>
                <w:b w:val="false"/>
                <w:i w:val="false"/>
                <w:color w:val="000000"/>
                <w:sz w:val="20"/>
              </w:rPr>
              <w:t>
радиорубка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Служебные помеще-ния,</w:t>
            </w:r>
          </w:p>
          <w:p>
            <w:pPr>
              <w:spacing w:after="20"/>
              <w:ind w:left="20"/>
              <w:jc w:val="both"/>
            </w:pPr>
            <w:r>
              <w:rPr>
                <w:rFonts w:ascii="Times New Roman"/>
                <w:b w:val="false"/>
                <w:i w:val="false"/>
                <w:color w:val="000000"/>
                <w:sz w:val="20"/>
              </w:rPr>
              <w:t>
помещения руле-вой</w:t>
            </w:r>
          </w:p>
          <w:p>
            <w:pPr>
              <w:spacing w:after="20"/>
              <w:ind w:left="20"/>
              <w:jc w:val="both"/>
            </w:pPr>
            <w:r>
              <w:rPr>
                <w:rFonts w:ascii="Times New Roman"/>
                <w:b w:val="false"/>
                <w:i w:val="false"/>
                <w:color w:val="000000"/>
                <w:sz w:val="20"/>
              </w:rPr>
              <w:t>
машины, отделе-ние</w:t>
            </w:r>
          </w:p>
          <w:p>
            <w:pPr>
              <w:spacing w:after="20"/>
              <w:ind w:left="20"/>
              <w:jc w:val="both"/>
            </w:pPr>
            <w:r>
              <w:rPr>
                <w:rFonts w:ascii="Times New Roman"/>
                <w:b w:val="false"/>
                <w:i w:val="false"/>
                <w:color w:val="000000"/>
                <w:sz w:val="20"/>
              </w:rPr>
              <w:t>
холодильных машин (за</w:t>
            </w:r>
          </w:p>
          <w:p>
            <w:pPr>
              <w:spacing w:after="20"/>
              <w:ind w:left="20"/>
              <w:jc w:val="both"/>
            </w:pPr>
            <w:r>
              <w:rPr>
                <w:rFonts w:ascii="Times New Roman"/>
                <w:b w:val="false"/>
                <w:i w:val="false"/>
                <w:color w:val="000000"/>
                <w:sz w:val="20"/>
              </w:rPr>
              <w:t>
исключе-нием аммиачного</w:t>
            </w:r>
          </w:p>
          <w:p>
            <w:pPr>
              <w:spacing w:after="20"/>
              <w:ind w:left="20"/>
              <w:jc w:val="both"/>
            </w:pPr>
            <w:r>
              <w:rPr>
                <w:rFonts w:ascii="Times New Roman"/>
                <w:b w:val="false"/>
                <w:i w:val="false"/>
                <w:color w:val="000000"/>
                <w:sz w:val="20"/>
              </w:rPr>
              <w:t>
оборудования), поме-щение</w:t>
            </w:r>
          </w:p>
          <w:p>
            <w:pPr>
              <w:spacing w:after="20"/>
              <w:ind w:left="20"/>
              <w:jc w:val="both"/>
            </w:pPr>
            <w:r>
              <w:rPr>
                <w:rFonts w:ascii="Times New Roman"/>
                <w:b w:val="false"/>
                <w:i w:val="false"/>
                <w:color w:val="000000"/>
                <w:sz w:val="20"/>
              </w:rPr>
              <w:t>
аварийного генератора,</w:t>
            </w:r>
          </w:p>
          <w:p>
            <w:pPr>
              <w:spacing w:after="20"/>
              <w:ind w:left="20"/>
              <w:jc w:val="both"/>
            </w:pPr>
            <w:r>
              <w:rPr>
                <w:rFonts w:ascii="Times New Roman"/>
                <w:b w:val="false"/>
                <w:i w:val="false"/>
                <w:color w:val="000000"/>
                <w:sz w:val="20"/>
              </w:rPr>
              <w:t>
кладовые общего</w:t>
            </w:r>
          </w:p>
          <w:p>
            <w:pPr>
              <w:spacing w:after="20"/>
              <w:ind w:left="20"/>
              <w:jc w:val="both"/>
            </w:pPr>
            <w:r>
              <w:rPr>
                <w:rFonts w:ascii="Times New Roman"/>
                <w:b w:val="false"/>
                <w:i w:val="false"/>
                <w:color w:val="000000"/>
                <w:sz w:val="20"/>
              </w:rPr>
              <w:t>
назначения. Буфетные,</w:t>
            </w:r>
          </w:p>
          <w:p>
            <w:pPr>
              <w:spacing w:after="20"/>
              <w:ind w:left="20"/>
              <w:jc w:val="both"/>
            </w:pPr>
            <w:r>
              <w:rPr>
                <w:rFonts w:ascii="Times New Roman"/>
                <w:b w:val="false"/>
                <w:i w:val="false"/>
                <w:color w:val="000000"/>
                <w:sz w:val="20"/>
              </w:rPr>
              <w:t>
провизионные помещения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Машинные</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котельные</w:t>
            </w:r>
          </w:p>
          <w:p>
            <w:pPr>
              <w:spacing w:after="20"/>
              <w:ind w:left="20"/>
              <w:jc w:val="both"/>
            </w:pPr>
            <w:r>
              <w:rPr>
                <w:rFonts w:ascii="Times New Roman"/>
                <w:b w:val="false"/>
                <w:i w:val="false"/>
                <w:color w:val="000000"/>
                <w:sz w:val="20"/>
              </w:rPr>
              <w:t>
помещения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настила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настила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Посты</w:t>
            </w:r>
          </w:p>
          <w:p>
            <w:pPr>
              <w:spacing w:after="20"/>
              <w:ind w:left="20"/>
              <w:jc w:val="both"/>
            </w:pPr>
            <w:r>
              <w:rPr>
                <w:rFonts w:ascii="Times New Roman"/>
                <w:b w:val="false"/>
                <w:i w:val="false"/>
                <w:color w:val="000000"/>
                <w:sz w:val="20"/>
              </w:rPr>
              <w:t>
управления</w:t>
            </w:r>
          </w:p>
          <w:p>
            <w:pPr>
              <w:spacing w:after="20"/>
              <w:ind w:left="20"/>
              <w:jc w:val="both"/>
            </w:pPr>
            <w:r>
              <w:rPr>
                <w:rFonts w:ascii="Times New Roman"/>
                <w:b w:val="false"/>
                <w:i w:val="false"/>
                <w:color w:val="000000"/>
                <w:sz w:val="20"/>
              </w:rPr>
              <w:t>
(сухие)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IP22</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Закрытые</w:t>
            </w:r>
          </w:p>
          <w:p>
            <w:pPr>
              <w:spacing w:after="20"/>
              <w:ind w:left="20"/>
              <w:jc w:val="both"/>
            </w:pPr>
            <w:r>
              <w:rPr>
                <w:rFonts w:ascii="Times New Roman"/>
                <w:b w:val="false"/>
                <w:i w:val="false"/>
                <w:color w:val="000000"/>
                <w:sz w:val="20"/>
              </w:rPr>
              <w:t>
помещения для</w:t>
            </w:r>
          </w:p>
          <w:p>
            <w:pPr>
              <w:spacing w:after="20"/>
              <w:ind w:left="20"/>
              <w:jc w:val="both"/>
            </w:pPr>
            <w:r>
              <w:rPr>
                <w:rFonts w:ascii="Times New Roman"/>
                <w:b w:val="false"/>
                <w:i w:val="false"/>
                <w:color w:val="000000"/>
                <w:sz w:val="20"/>
              </w:rPr>
              <w:t>
сепара-торов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Охлаждаемые помещения,</w:t>
            </w:r>
          </w:p>
          <w:p>
            <w:pPr>
              <w:spacing w:after="20"/>
              <w:ind w:left="20"/>
              <w:jc w:val="both"/>
            </w:pPr>
            <w:r>
              <w:rPr>
                <w:rFonts w:ascii="Times New Roman"/>
                <w:b w:val="false"/>
                <w:i w:val="false"/>
                <w:color w:val="000000"/>
                <w:sz w:val="20"/>
              </w:rPr>
              <w:t>
камбузы, прачечные,</w:t>
            </w:r>
          </w:p>
          <w:p>
            <w:pPr>
              <w:spacing w:after="20"/>
              <w:ind w:left="20"/>
              <w:jc w:val="both"/>
            </w:pPr>
            <w:r>
              <w:rPr>
                <w:rFonts w:ascii="Times New Roman"/>
                <w:b w:val="false"/>
                <w:i w:val="false"/>
                <w:color w:val="000000"/>
                <w:sz w:val="20"/>
              </w:rPr>
              <w:t>
ванные и душевые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IP44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для обработки</w:t>
            </w:r>
          </w:p>
          <w:p>
            <w:pPr>
              <w:spacing w:after="20"/>
              <w:ind w:left="20"/>
              <w:jc w:val="both"/>
            </w:pPr>
            <w:r>
              <w:rPr>
                <w:rFonts w:ascii="Times New Roman"/>
                <w:b w:val="false"/>
                <w:i w:val="false"/>
                <w:color w:val="000000"/>
                <w:sz w:val="20"/>
              </w:rPr>
              <w:t>
продуктов промысла</w:t>
            </w:r>
            <w:r>
              <w:rPr>
                <w:rFonts w:ascii="Times New Roman"/>
                <w:b w:val="false"/>
                <w:i w:val="false"/>
                <w:color w:val="000000"/>
                <w:vertAlign w:val="superscript"/>
              </w:rPr>
              <w:t>1</w:t>
            </w:r>
            <w:r>
              <w:rPr>
                <w:rFonts w:ascii="Times New Roman"/>
                <w:b w:val="false"/>
                <w:i w:val="false"/>
                <w:color w:val="000000"/>
                <w:sz w:val="20"/>
              </w:rPr>
              <w:t>,</w:t>
            </w:r>
          </w:p>
          <w:p>
            <w:pPr>
              <w:spacing w:after="20"/>
              <w:ind w:left="20"/>
              <w:jc w:val="both"/>
            </w:pPr>
            <w:r>
              <w:rPr>
                <w:rFonts w:ascii="Times New Roman"/>
                <w:b w:val="false"/>
                <w:i w:val="false"/>
                <w:color w:val="000000"/>
                <w:sz w:val="20"/>
              </w:rPr>
              <w:t>
туннели валопроводов,</w:t>
            </w:r>
          </w:p>
          <w:p>
            <w:pPr>
              <w:spacing w:after="20"/>
              <w:ind w:left="20"/>
              <w:jc w:val="both"/>
            </w:pPr>
            <w:r>
              <w:rPr>
                <w:rFonts w:ascii="Times New Roman"/>
                <w:b w:val="false"/>
                <w:i w:val="false"/>
                <w:color w:val="000000"/>
                <w:sz w:val="20"/>
              </w:rPr>
              <w:t>
грузо-вые трюмы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Открытые палубы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IP56</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Для электрического оборудования, устанавливаемого в помещениях для обработки</w:t>
            </w:r>
          </w:p>
          <w:p>
            <w:pPr>
              <w:spacing w:after="20"/>
              <w:ind w:left="20"/>
              <w:jc w:val="both"/>
            </w:pPr>
            <w:r>
              <w:rPr>
                <w:rFonts w:ascii="Times New Roman"/>
                <w:b w:val="false"/>
                <w:i w:val="false"/>
                <w:color w:val="000000"/>
                <w:sz w:val="20"/>
              </w:rPr>
              <w:t>
продуктов промысла и лова, рекомендуется дополнительная защита для возможности его</w:t>
            </w:r>
          </w:p>
          <w:p>
            <w:pPr>
              <w:spacing w:after="20"/>
              <w:ind w:left="20"/>
              <w:jc w:val="both"/>
            </w:pPr>
            <w:r>
              <w:rPr>
                <w:rFonts w:ascii="Times New Roman"/>
                <w:b w:val="false"/>
                <w:i w:val="false"/>
                <w:color w:val="000000"/>
                <w:sz w:val="20"/>
              </w:rPr>
              <w:t xml:space="preserve">
санитарно-гигиеническойобработкизабортнойводой. </w:t>
            </w:r>
          </w:p>
          <w:p>
            <w:pPr>
              <w:spacing w:after="20"/>
              <w:ind w:left="20"/>
              <w:jc w:val="both"/>
            </w:pPr>
            <w:r>
              <w:rPr>
                <w:rFonts w:ascii="Times New Roman"/>
                <w:b w:val="false"/>
                <w:i w:val="false"/>
                <w:color w:val="000000"/>
                <w:sz w:val="20"/>
              </w:rPr>
              <w:t>
Примечание. Если оболочка оборудования не обеспечивает требуемой степени защиты,</w:t>
            </w:r>
          </w:p>
          <w:p>
            <w:pPr>
              <w:spacing w:after="20"/>
              <w:ind w:left="20"/>
              <w:jc w:val="both"/>
            </w:pPr>
            <w:r>
              <w:rPr>
                <w:rFonts w:ascii="Times New Roman"/>
                <w:b w:val="false"/>
                <w:i w:val="false"/>
                <w:color w:val="000000"/>
                <w:sz w:val="20"/>
              </w:rPr>
              <w:t>
следует применять иные методы или иное расположение оборудования для обеспечения</w:t>
            </w:r>
          </w:p>
          <w:p>
            <w:pPr>
              <w:spacing w:after="20"/>
              <w:ind w:left="20"/>
              <w:jc w:val="both"/>
            </w:pPr>
            <w:r>
              <w:rPr>
                <w:rFonts w:ascii="Times New Roman"/>
                <w:b w:val="false"/>
                <w:i w:val="false"/>
                <w:color w:val="000000"/>
                <w:sz w:val="20"/>
              </w:rPr>
              <w:t>
степени защиты, требуемой в таблице.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77" w:id="203"/>
    <w:p>
      <w:pPr>
        <w:spacing w:after="0"/>
        <w:ind w:left="0"/>
        <w:jc w:val="left"/>
      </w:pPr>
      <w:r>
        <w:rPr>
          <w:rFonts w:ascii="Times New Roman"/>
          <w:b/>
          <w:i w:val="false"/>
          <w:color w:val="000000"/>
        </w:rPr>
        <w:t xml:space="preserve"> Площадь сечения медного заземляющего проводника</w:t>
      </w:r>
    </w:p>
    <w:bookmarkEnd w:id="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сечения жилы</w:t>
            </w:r>
          </w:p>
          <w:p>
            <w:pPr>
              <w:spacing w:after="20"/>
              <w:ind w:left="20"/>
              <w:jc w:val="both"/>
            </w:pPr>
            <w:r>
              <w:rPr>
                <w:rFonts w:ascii="Times New Roman"/>
                <w:b w:val="false"/>
                <w:i w:val="false"/>
                <w:color w:val="000000"/>
                <w:sz w:val="20"/>
              </w:rPr>
              <w:t>
кабеля, присоединенной к</w:t>
            </w:r>
          </w:p>
          <w:p>
            <w:pPr>
              <w:spacing w:after="20"/>
              <w:ind w:left="20"/>
              <w:jc w:val="both"/>
            </w:pPr>
            <w:r>
              <w:rPr>
                <w:rFonts w:ascii="Times New Roman"/>
                <w:b w:val="false"/>
                <w:i w:val="false"/>
                <w:color w:val="000000"/>
                <w:sz w:val="20"/>
              </w:rPr>
              <w:t>
потребителю, мм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сечения заземляющего проводника стационарного</w:t>
            </w:r>
          </w:p>
          <w:p>
            <w:pPr>
              <w:spacing w:after="20"/>
              <w:ind w:left="20"/>
              <w:jc w:val="both"/>
            </w:pPr>
            <w:r>
              <w:rPr>
                <w:rFonts w:ascii="Times New Roman"/>
                <w:b w:val="false"/>
                <w:i w:val="false"/>
                <w:color w:val="000000"/>
                <w:sz w:val="20"/>
              </w:rPr>
              <w:t>
оборудования, мм</w:t>
            </w:r>
            <w:r>
              <w:rPr>
                <w:rFonts w:ascii="Times New Roman"/>
                <w:b w:val="false"/>
                <w:i w:val="false"/>
                <w:color w:val="000000"/>
                <w:vertAlign w:val="superscript"/>
              </w:rPr>
              <w:t>2 </w:t>
            </w:r>
            <w:r>
              <w:rPr>
                <w:rFonts w:ascii="Times New Roman"/>
                <w:b w:val="false"/>
                <w:i w:val="false"/>
                <w:color w:val="000000"/>
                <w:sz w:val="20"/>
              </w:rPr>
              <w:t>, минимальная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однопроволочного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многопроволочного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 2,5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Ң площади сечения присоединенной жилы кабеля, но не</w:t>
            </w:r>
          </w:p>
          <w:p>
            <w:pPr>
              <w:spacing w:after="20"/>
              <w:ind w:left="20"/>
              <w:jc w:val="both"/>
            </w:pPr>
            <w:r>
              <w:rPr>
                <w:rFonts w:ascii="Times New Roman"/>
                <w:b w:val="false"/>
                <w:i w:val="false"/>
                <w:color w:val="000000"/>
                <w:sz w:val="20"/>
              </w:rPr>
              <w:t>
менее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79" w:id="204"/>
    <w:p>
      <w:pPr>
        <w:spacing w:after="0"/>
        <w:ind w:left="0"/>
        <w:jc w:val="left"/>
      </w:pPr>
      <w:r>
        <w:rPr>
          <w:rFonts w:ascii="Times New Roman"/>
          <w:b/>
          <w:i w:val="false"/>
          <w:color w:val="000000"/>
        </w:rPr>
        <w:t xml:space="preserve"> Допустимые напряжения на зажимах потребителей переменного тока</w:t>
      </w:r>
    </w:p>
    <w:bookmarkEnd w:id="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Потребители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Допустимое</w:t>
            </w:r>
          </w:p>
          <w:p>
            <w:pPr>
              <w:spacing w:after="20"/>
              <w:ind w:left="20"/>
              <w:jc w:val="both"/>
            </w:pPr>
            <w:r>
              <w:rPr>
                <w:rFonts w:ascii="Times New Roman"/>
                <w:b w:val="false"/>
                <w:i w:val="false"/>
                <w:color w:val="000000"/>
                <w:sz w:val="20"/>
              </w:rPr>
              <w:t>
напряжение, 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Стационарные силовые потребители,</w:t>
            </w:r>
          </w:p>
          <w:p>
            <w:pPr>
              <w:spacing w:after="20"/>
              <w:ind w:left="20"/>
              <w:jc w:val="both"/>
            </w:pPr>
            <w:r>
              <w:rPr>
                <w:rFonts w:ascii="Times New Roman"/>
                <w:b w:val="false"/>
                <w:i w:val="false"/>
                <w:color w:val="000000"/>
                <w:sz w:val="20"/>
              </w:rPr>
              <w:t>
нагревательные, камбузные и отопительные</w:t>
            </w:r>
          </w:p>
          <w:p>
            <w:pPr>
              <w:spacing w:after="20"/>
              <w:ind w:left="20"/>
              <w:jc w:val="both"/>
            </w:pPr>
            <w:r>
              <w:rPr>
                <w:rFonts w:ascii="Times New Roman"/>
                <w:b w:val="false"/>
                <w:i w:val="false"/>
                <w:color w:val="000000"/>
                <w:sz w:val="20"/>
              </w:rPr>
              <w:t>
приборы, установленные стационарно в</w:t>
            </w:r>
          </w:p>
          <w:p>
            <w:pPr>
              <w:spacing w:after="20"/>
              <w:ind w:left="20"/>
              <w:jc w:val="both"/>
            </w:pPr>
            <w:r>
              <w:rPr>
                <w:rFonts w:ascii="Times New Roman"/>
                <w:b w:val="false"/>
                <w:i w:val="false"/>
                <w:color w:val="000000"/>
                <w:sz w:val="20"/>
              </w:rPr>
              <w:t>
помещениях других, чем указанные в пункте 2</w:t>
            </w:r>
          </w:p>
          <w:p>
            <w:pPr>
              <w:spacing w:after="20"/>
              <w:ind w:left="20"/>
              <w:jc w:val="both"/>
            </w:pPr>
            <w:r>
              <w:rPr>
                <w:rFonts w:ascii="Times New Roman"/>
                <w:b w:val="false"/>
                <w:i w:val="false"/>
                <w:color w:val="000000"/>
                <w:sz w:val="20"/>
              </w:rPr>
              <w:t>
настоящего приложения</w:t>
            </w:r>
          </w:p>
          <w:p>
            <w:pPr>
              <w:spacing w:after="20"/>
              <w:ind w:left="20"/>
              <w:jc w:val="both"/>
            </w:pPr>
            <w:r>
              <w:rPr>
                <w:rFonts w:ascii="Times New Roman"/>
                <w:b w:val="false"/>
                <w:i w:val="false"/>
                <w:color w:val="000000"/>
                <w:sz w:val="20"/>
              </w:rPr>
              <w:t>
Переносные силовые потребители, питаемые от</w:t>
            </w:r>
          </w:p>
          <w:p>
            <w:pPr>
              <w:spacing w:after="20"/>
              <w:ind w:left="20"/>
              <w:jc w:val="both"/>
            </w:pPr>
            <w:r>
              <w:rPr>
                <w:rFonts w:ascii="Times New Roman"/>
                <w:b w:val="false"/>
                <w:i w:val="false"/>
                <w:color w:val="000000"/>
                <w:sz w:val="20"/>
              </w:rPr>
              <w:t>
штепсельных розеток, установленных</w:t>
            </w:r>
          </w:p>
          <w:p>
            <w:pPr>
              <w:spacing w:after="20"/>
              <w:ind w:left="20"/>
              <w:jc w:val="both"/>
            </w:pPr>
            <w:r>
              <w:rPr>
                <w:rFonts w:ascii="Times New Roman"/>
                <w:b w:val="false"/>
                <w:i w:val="false"/>
                <w:color w:val="000000"/>
                <w:sz w:val="20"/>
              </w:rPr>
              <w:t>
стационарно во время их работы,</w:t>
            </w:r>
          </w:p>
          <w:p>
            <w:pPr>
              <w:spacing w:after="20"/>
              <w:ind w:left="20"/>
              <w:jc w:val="both"/>
            </w:pPr>
            <w:r>
              <w:rPr>
                <w:rFonts w:ascii="Times New Roman"/>
                <w:b w:val="false"/>
                <w:i w:val="false"/>
                <w:color w:val="000000"/>
                <w:sz w:val="20"/>
              </w:rPr>
              <w:t>
нагревательные и отопительные приборы,</w:t>
            </w:r>
          </w:p>
          <w:p>
            <w:pPr>
              <w:spacing w:after="20"/>
              <w:ind w:left="20"/>
              <w:jc w:val="both"/>
            </w:pPr>
            <w:r>
              <w:rPr>
                <w:rFonts w:ascii="Times New Roman"/>
                <w:b w:val="false"/>
                <w:i w:val="false"/>
                <w:color w:val="000000"/>
                <w:sz w:val="20"/>
              </w:rPr>
              <w:t>
установленные в каютах и помещениях для</w:t>
            </w:r>
          </w:p>
          <w:p>
            <w:pPr>
              <w:spacing w:after="20"/>
              <w:ind w:left="20"/>
              <w:jc w:val="both"/>
            </w:pPr>
            <w:r>
              <w:rPr>
                <w:rFonts w:ascii="Times New Roman"/>
                <w:b w:val="false"/>
                <w:i w:val="false"/>
                <w:color w:val="000000"/>
                <w:sz w:val="20"/>
              </w:rPr>
              <w:t>
пассажиров (5399 настоящих Правил)</w:t>
            </w:r>
          </w:p>
          <w:p>
            <w:pPr>
              <w:spacing w:after="20"/>
              <w:ind w:left="20"/>
              <w:jc w:val="both"/>
            </w:pPr>
            <w:r>
              <w:rPr>
                <w:rFonts w:ascii="Times New Roman"/>
                <w:b w:val="false"/>
                <w:i w:val="false"/>
                <w:color w:val="000000"/>
                <w:sz w:val="20"/>
              </w:rPr>
              <w:t>
Освещение, сигнализация и внутренняя связь,</w:t>
            </w:r>
          </w:p>
          <w:p>
            <w:pPr>
              <w:spacing w:after="20"/>
              <w:ind w:left="20"/>
              <w:jc w:val="both"/>
            </w:pPr>
            <w:r>
              <w:rPr>
                <w:rFonts w:ascii="Times New Roman"/>
                <w:b w:val="false"/>
                <w:i w:val="false"/>
                <w:color w:val="000000"/>
                <w:sz w:val="20"/>
              </w:rPr>
              <w:t>
штепсельные розетки для питания переносных</w:t>
            </w:r>
          </w:p>
          <w:p>
            <w:pPr>
              <w:spacing w:after="20"/>
              <w:ind w:left="20"/>
              <w:jc w:val="both"/>
            </w:pPr>
            <w:r>
              <w:rPr>
                <w:rFonts w:ascii="Times New Roman"/>
                <w:b w:val="false"/>
                <w:i w:val="false"/>
                <w:color w:val="000000"/>
                <w:sz w:val="20"/>
              </w:rPr>
              <w:t>
потребителей с двойной или усиленной</w:t>
            </w:r>
          </w:p>
          <w:p>
            <w:pPr>
              <w:spacing w:after="20"/>
              <w:ind w:left="20"/>
              <w:jc w:val="both"/>
            </w:pPr>
            <w:r>
              <w:rPr>
                <w:rFonts w:ascii="Times New Roman"/>
                <w:b w:val="false"/>
                <w:i w:val="false"/>
                <w:color w:val="000000"/>
                <w:sz w:val="20"/>
              </w:rPr>
              <w:t>
изоляцией или электрически отделенных с</w:t>
            </w:r>
          </w:p>
          <w:p>
            <w:pPr>
              <w:spacing w:after="20"/>
              <w:ind w:left="20"/>
              <w:jc w:val="both"/>
            </w:pPr>
            <w:r>
              <w:rPr>
                <w:rFonts w:ascii="Times New Roman"/>
                <w:b w:val="false"/>
                <w:i w:val="false"/>
                <w:color w:val="000000"/>
                <w:sz w:val="20"/>
              </w:rPr>
              <w:t>
помощью изолирующего трансформатора</w:t>
            </w:r>
          </w:p>
          <w:p>
            <w:pPr>
              <w:spacing w:after="20"/>
              <w:ind w:left="20"/>
              <w:jc w:val="both"/>
            </w:pPr>
            <w:r>
              <w:rPr>
                <w:rFonts w:ascii="Times New Roman"/>
                <w:b w:val="false"/>
                <w:i w:val="false"/>
                <w:color w:val="000000"/>
                <w:sz w:val="20"/>
              </w:rPr>
              <w:t>
Штепсельные розетки, установленные в местах</w:t>
            </w:r>
          </w:p>
          <w:p>
            <w:pPr>
              <w:spacing w:after="20"/>
              <w:ind w:left="20"/>
              <w:jc w:val="both"/>
            </w:pPr>
            <w:r>
              <w:rPr>
                <w:rFonts w:ascii="Times New Roman"/>
                <w:b w:val="false"/>
                <w:i w:val="false"/>
                <w:color w:val="000000"/>
                <w:sz w:val="20"/>
              </w:rPr>
              <w:t>
и помещениях с повышенной влажностью, а</w:t>
            </w:r>
          </w:p>
          <w:p>
            <w:pPr>
              <w:spacing w:after="20"/>
              <w:ind w:left="20"/>
              <w:jc w:val="both"/>
            </w:pPr>
            <w:r>
              <w:rPr>
                <w:rFonts w:ascii="Times New Roman"/>
                <w:b w:val="false"/>
                <w:i w:val="false"/>
                <w:color w:val="000000"/>
                <w:sz w:val="20"/>
              </w:rPr>
              <w:t>
также особо сырых, предназначенные для</w:t>
            </w:r>
          </w:p>
          <w:p>
            <w:pPr>
              <w:spacing w:after="20"/>
              <w:ind w:left="20"/>
              <w:jc w:val="both"/>
            </w:pPr>
            <w:r>
              <w:rPr>
                <w:rFonts w:ascii="Times New Roman"/>
                <w:b w:val="false"/>
                <w:i w:val="false"/>
                <w:color w:val="000000"/>
                <w:sz w:val="20"/>
              </w:rPr>
              <w:t>
питания потребителей без двойной или</w:t>
            </w:r>
          </w:p>
          <w:p>
            <w:pPr>
              <w:spacing w:after="20"/>
              <w:ind w:left="20"/>
              <w:jc w:val="both"/>
            </w:pPr>
            <w:r>
              <w:rPr>
                <w:rFonts w:ascii="Times New Roman"/>
                <w:b w:val="false"/>
                <w:i w:val="false"/>
                <w:color w:val="000000"/>
                <w:sz w:val="20"/>
              </w:rPr>
              <w:t>
усиленной изоляции или электрически не</w:t>
            </w:r>
          </w:p>
          <w:p>
            <w:pPr>
              <w:spacing w:after="20"/>
              <w:ind w:left="20"/>
              <w:jc w:val="both"/>
            </w:pPr>
            <w:r>
              <w:rPr>
                <w:rFonts w:ascii="Times New Roman"/>
                <w:b w:val="false"/>
                <w:i w:val="false"/>
                <w:color w:val="000000"/>
                <w:sz w:val="20"/>
              </w:rPr>
              <w:t>
отделенных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81" w:id="205"/>
    <w:p>
      <w:pPr>
        <w:spacing w:after="0"/>
        <w:ind w:left="0"/>
        <w:jc w:val="left"/>
      </w:pPr>
      <w:r>
        <w:rPr>
          <w:rFonts w:ascii="Times New Roman"/>
          <w:b/>
          <w:i w:val="false"/>
          <w:color w:val="000000"/>
        </w:rPr>
        <w:t xml:space="preserve"> Допустимые напряжения на зажимах потребителей постоянного тока</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Потребители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Допустимое</w:t>
            </w:r>
          </w:p>
          <w:p>
            <w:pPr>
              <w:spacing w:after="20"/>
              <w:ind w:left="20"/>
              <w:jc w:val="both"/>
            </w:pPr>
            <w:r>
              <w:rPr>
                <w:rFonts w:ascii="Times New Roman"/>
                <w:b w:val="false"/>
                <w:i w:val="false"/>
                <w:color w:val="000000"/>
                <w:sz w:val="20"/>
              </w:rPr>
              <w:t>
напряжение, 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Стационарные силовые потребители</w:t>
            </w:r>
          </w:p>
          <w:p>
            <w:pPr>
              <w:spacing w:after="20"/>
              <w:ind w:left="20"/>
              <w:jc w:val="both"/>
            </w:pPr>
            <w:r>
              <w:rPr>
                <w:rFonts w:ascii="Times New Roman"/>
                <w:b w:val="false"/>
                <w:i w:val="false"/>
                <w:color w:val="000000"/>
                <w:sz w:val="20"/>
              </w:rPr>
              <w:t>
Нагревательные, камбузные и другие</w:t>
            </w:r>
          </w:p>
          <w:p>
            <w:pPr>
              <w:spacing w:after="20"/>
              <w:ind w:left="20"/>
              <w:jc w:val="both"/>
            </w:pPr>
            <w:r>
              <w:rPr>
                <w:rFonts w:ascii="Times New Roman"/>
                <w:b w:val="false"/>
                <w:i w:val="false"/>
                <w:color w:val="000000"/>
                <w:sz w:val="20"/>
              </w:rPr>
              <w:t>
приборы</w:t>
            </w:r>
          </w:p>
          <w:p>
            <w:pPr>
              <w:spacing w:after="20"/>
              <w:ind w:left="20"/>
              <w:jc w:val="both"/>
            </w:pPr>
            <w:r>
              <w:rPr>
                <w:rFonts w:ascii="Times New Roman"/>
                <w:b w:val="false"/>
                <w:i w:val="false"/>
                <w:color w:val="000000"/>
                <w:sz w:val="20"/>
              </w:rPr>
              <w:t>
Освещение, штепсельные розетки</w:t>
            </w:r>
            <w:r>
              <w:rPr>
                <w:rFonts w:ascii="Times New Roman"/>
                <w:b w:val="false"/>
                <w:i w:val="false"/>
                <w:color w:val="000000"/>
                <w:vertAlign w:val="superscript"/>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Возле штепсельных розеток с напряжением выше безопасного,</w:t>
            </w:r>
          </w:p>
          <w:p>
            <w:pPr>
              <w:spacing w:after="20"/>
              <w:ind w:left="20"/>
              <w:jc w:val="both"/>
            </w:pPr>
            <w:r>
              <w:rPr>
                <w:rFonts w:ascii="Times New Roman"/>
                <w:b w:val="false"/>
                <w:i w:val="false"/>
                <w:color w:val="000000"/>
                <w:sz w:val="20"/>
              </w:rPr>
              <w:t>
установленных в помещениях с повышенной влажностью или особо</w:t>
            </w:r>
          </w:p>
          <w:p>
            <w:pPr>
              <w:spacing w:after="20"/>
              <w:ind w:left="20"/>
              <w:jc w:val="both"/>
            </w:pPr>
            <w:r>
              <w:rPr>
                <w:rFonts w:ascii="Times New Roman"/>
                <w:b w:val="false"/>
                <w:i w:val="false"/>
                <w:color w:val="000000"/>
                <w:sz w:val="20"/>
              </w:rPr>
              <w:t>
сырых, должны быть помещены надписи, указывающие на применение</w:t>
            </w:r>
          </w:p>
          <w:p>
            <w:pPr>
              <w:spacing w:after="20"/>
              <w:ind w:left="20"/>
              <w:jc w:val="both"/>
            </w:pPr>
            <w:r>
              <w:rPr>
                <w:rFonts w:ascii="Times New Roman"/>
                <w:b w:val="false"/>
                <w:i w:val="false"/>
                <w:color w:val="000000"/>
                <w:sz w:val="20"/>
              </w:rPr>
              <w:t>
потребителей с двойной или усиленной изоляцией или же</w:t>
            </w:r>
          </w:p>
          <w:p>
            <w:pPr>
              <w:spacing w:after="20"/>
              <w:ind w:left="20"/>
              <w:jc w:val="both"/>
            </w:pPr>
            <w:r>
              <w:rPr>
                <w:rFonts w:ascii="Times New Roman"/>
                <w:b w:val="false"/>
                <w:i w:val="false"/>
                <w:color w:val="000000"/>
                <w:sz w:val="20"/>
              </w:rPr>
              <w:t>
потребителей, электрически отделенных от напряжения выше</w:t>
            </w:r>
          </w:p>
          <w:p>
            <w:pPr>
              <w:spacing w:after="20"/>
              <w:ind w:left="20"/>
              <w:jc w:val="both"/>
            </w:pPr>
            <w:r>
              <w:rPr>
                <w:rFonts w:ascii="Times New Roman"/>
                <w:b w:val="false"/>
                <w:i w:val="false"/>
                <w:color w:val="000000"/>
                <w:sz w:val="20"/>
              </w:rPr>
              <w:t>
безопасного.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83" w:id="206"/>
    <w:p>
      <w:pPr>
        <w:spacing w:after="0"/>
        <w:ind w:left="0"/>
        <w:jc w:val="left"/>
      </w:pPr>
      <w:r>
        <w:rPr>
          <w:rFonts w:ascii="Times New Roman"/>
          <w:b/>
          <w:i w:val="false"/>
          <w:color w:val="000000"/>
        </w:rPr>
        <w:t xml:space="preserve"> Применяемые цвета для световой сигнализации</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 сигнала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устройства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p>
            <w:pPr>
              <w:spacing w:after="20"/>
              <w:ind w:left="20"/>
              <w:jc w:val="both"/>
            </w:pPr>
            <w:r>
              <w:rPr>
                <w:rFonts w:ascii="Times New Roman"/>
                <w:b w:val="false"/>
                <w:i w:val="false"/>
                <w:color w:val="000000"/>
                <w:sz w:val="20"/>
              </w:rPr>
              <w:t>
Желтый</w:t>
            </w:r>
          </w:p>
          <w:p>
            <w:pPr>
              <w:spacing w:after="20"/>
              <w:ind w:left="20"/>
              <w:jc w:val="both"/>
            </w:pPr>
            <w:r>
              <w:rPr>
                <w:rFonts w:ascii="Times New Roman"/>
                <w:b w:val="false"/>
                <w:i w:val="false"/>
                <w:color w:val="000000"/>
                <w:sz w:val="20"/>
              </w:rPr>
              <w:t>
Зеленый</w:t>
            </w:r>
          </w:p>
          <w:p>
            <w:pPr>
              <w:spacing w:after="20"/>
              <w:ind w:left="20"/>
              <w:jc w:val="both"/>
            </w:pPr>
            <w:r>
              <w:rPr>
                <w:rFonts w:ascii="Times New Roman"/>
                <w:b w:val="false"/>
                <w:i w:val="false"/>
                <w:color w:val="000000"/>
                <w:sz w:val="20"/>
              </w:rPr>
              <w:t>
Синий</w:t>
            </w:r>
          </w:p>
          <w:p>
            <w:pPr>
              <w:spacing w:after="20"/>
              <w:ind w:left="20"/>
              <w:jc w:val="both"/>
            </w:pPr>
            <w:r>
              <w:rPr>
                <w:rFonts w:ascii="Times New Roman"/>
                <w:b w:val="false"/>
                <w:i w:val="false"/>
                <w:color w:val="000000"/>
                <w:sz w:val="20"/>
              </w:rPr>
              <w:t>
Белый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Опасность</w:t>
            </w:r>
          </w:p>
          <w:p>
            <w:pPr>
              <w:spacing w:after="20"/>
              <w:ind w:left="20"/>
              <w:jc w:val="both"/>
            </w:pPr>
            <w:r>
              <w:rPr>
                <w:rFonts w:ascii="Times New Roman"/>
                <w:b w:val="false"/>
                <w:i w:val="false"/>
                <w:color w:val="000000"/>
                <w:sz w:val="20"/>
              </w:rPr>
              <w:t>
Внимание</w:t>
            </w:r>
          </w:p>
          <w:p>
            <w:pPr>
              <w:spacing w:after="20"/>
              <w:ind w:left="20"/>
              <w:jc w:val="both"/>
            </w:pPr>
            <w:r>
              <w:rPr>
                <w:rFonts w:ascii="Times New Roman"/>
                <w:b w:val="false"/>
                <w:i w:val="false"/>
                <w:color w:val="000000"/>
                <w:sz w:val="20"/>
              </w:rPr>
              <w:t>
Безопасность</w:t>
            </w:r>
          </w:p>
          <w:p>
            <w:pPr>
              <w:spacing w:after="20"/>
              <w:ind w:left="20"/>
              <w:jc w:val="both"/>
            </w:pPr>
            <w:r>
              <w:rPr>
                <w:rFonts w:ascii="Times New Roman"/>
                <w:b w:val="false"/>
                <w:i w:val="false"/>
                <w:color w:val="000000"/>
                <w:sz w:val="20"/>
              </w:rPr>
              <w:t>
Информация</w:t>
            </w:r>
          </w:p>
          <w:p>
            <w:pPr>
              <w:spacing w:after="20"/>
              <w:ind w:left="20"/>
              <w:jc w:val="both"/>
            </w:pPr>
            <w:r>
              <w:rPr>
                <w:rFonts w:ascii="Times New Roman"/>
                <w:b w:val="false"/>
                <w:i w:val="false"/>
                <w:color w:val="000000"/>
                <w:sz w:val="20"/>
              </w:rPr>
              <w:t>
Общая</w:t>
            </w:r>
          </w:p>
          <w:p>
            <w:pPr>
              <w:spacing w:after="20"/>
              <w:ind w:left="20"/>
              <w:jc w:val="both"/>
            </w:pPr>
            <w:r>
              <w:rPr>
                <w:rFonts w:ascii="Times New Roman"/>
                <w:b w:val="false"/>
                <w:i w:val="false"/>
                <w:color w:val="000000"/>
                <w:sz w:val="20"/>
              </w:rPr>
              <w:t>
информация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Мигающий</w:t>
            </w:r>
          </w:p>
          <w:p>
            <w:pPr>
              <w:spacing w:after="20"/>
              <w:ind w:left="20"/>
              <w:jc w:val="both"/>
            </w:pPr>
            <w:r>
              <w:rPr>
                <w:rFonts w:ascii="Times New Roman"/>
                <w:b w:val="false"/>
                <w:i w:val="false"/>
                <w:color w:val="000000"/>
                <w:sz w:val="20"/>
              </w:rPr>
              <w:t>
Постоянный</w:t>
            </w:r>
          </w:p>
          <w:p>
            <w:pPr>
              <w:spacing w:after="20"/>
              <w:ind w:left="20"/>
              <w:jc w:val="both"/>
            </w:pPr>
            <w:r>
              <w:rPr>
                <w:rFonts w:ascii="Times New Roman"/>
                <w:b w:val="false"/>
                <w:i w:val="false"/>
                <w:color w:val="000000"/>
                <w:sz w:val="20"/>
              </w:rPr>
              <w:t>
Мигающий</w:t>
            </w:r>
          </w:p>
          <w:p>
            <w:pPr>
              <w:spacing w:after="20"/>
              <w:ind w:left="20"/>
              <w:jc w:val="both"/>
            </w:pPr>
            <w:r>
              <w:rPr>
                <w:rFonts w:ascii="Times New Roman"/>
                <w:b w:val="false"/>
                <w:i w:val="false"/>
                <w:color w:val="000000"/>
                <w:sz w:val="20"/>
              </w:rPr>
              <w:t>
Постоянный</w:t>
            </w:r>
          </w:p>
          <w:p>
            <w:pPr>
              <w:spacing w:after="20"/>
              <w:ind w:left="20"/>
              <w:jc w:val="both"/>
            </w:pPr>
            <w:r>
              <w:rPr>
                <w:rFonts w:ascii="Times New Roman"/>
                <w:b w:val="false"/>
                <w:i w:val="false"/>
                <w:color w:val="000000"/>
                <w:sz w:val="20"/>
              </w:rPr>
              <w:t>
Мигающий</w:t>
            </w:r>
          </w:p>
          <w:p>
            <w:pPr>
              <w:spacing w:after="20"/>
              <w:ind w:left="20"/>
              <w:jc w:val="both"/>
            </w:pPr>
            <w:r>
              <w:rPr>
                <w:rFonts w:ascii="Times New Roman"/>
                <w:b w:val="false"/>
                <w:i w:val="false"/>
                <w:color w:val="000000"/>
                <w:sz w:val="20"/>
              </w:rPr>
              <w:t>
Постоянный</w:t>
            </w:r>
          </w:p>
          <w:p>
            <w:pPr>
              <w:spacing w:after="20"/>
              <w:ind w:left="20"/>
              <w:jc w:val="both"/>
            </w:pPr>
            <w:r>
              <w:rPr>
                <w:rFonts w:ascii="Times New Roman"/>
                <w:b w:val="false"/>
                <w:i w:val="false"/>
                <w:color w:val="000000"/>
                <w:sz w:val="20"/>
              </w:rPr>
              <w:t>
Постоянный</w:t>
            </w:r>
          </w:p>
          <w:p>
            <w:pPr>
              <w:spacing w:after="20"/>
              <w:ind w:left="20"/>
              <w:jc w:val="both"/>
            </w:pPr>
            <w:r>
              <w:rPr>
                <w:rFonts w:ascii="Times New Roman"/>
                <w:b w:val="false"/>
                <w:i w:val="false"/>
                <w:color w:val="000000"/>
                <w:sz w:val="20"/>
              </w:rPr>
              <w:t>
Постоянный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Аврал в опасных состояниях,</w:t>
            </w:r>
          </w:p>
          <w:p>
            <w:pPr>
              <w:spacing w:after="20"/>
              <w:ind w:left="20"/>
              <w:jc w:val="both"/>
            </w:pPr>
            <w:r>
              <w:rPr>
                <w:rFonts w:ascii="Times New Roman"/>
                <w:b w:val="false"/>
                <w:i w:val="false"/>
                <w:color w:val="000000"/>
                <w:sz w:val="20"/>
              </w:rPr>
              <w:t>
требующих немедленного</w:t>
            </w:r>
          </w:p>
          <w:p>
            <w:pPr>
              <w:spacing w:after="20"/>
              <w:ind w:left="20"/>
              <w:jc w:val="both"/>
            </w:pPr>
            <w:r>
              <w:rPr>
                <w:rFonts w:ascii="Times New Roman"/>
                <w:b w:val="false"/>
                <w:i w:val="false"/>
                <w:color w:val="000000"/>
                <w:sz w:val="20"/>
              </w:rPr>
              <w:t>
вмешательства</w:t>
            </w:r>
          </w:p>
          <w:p>
            <w:pPr>
              <w:spacing w:after="20"/>
              <w:ind w:left="20"/>
              <w:jc w:val="both"/>
            </w:pPr>
            <w:r>
              <w:rPr>
                <w:rFonts w:ascii="Times New Roman"/>
                <w:b w:val="false"/>
                <w:i w:val="false"/>
                <w:color w:val="000000"/>
                <w:sz w:val="20"/>
              </w:rPr>
              <w:t>
Аврал в опасных состояниях,</w:t>
            </w:r>
          </w:p>
          <w:p>
            <w:pPr>
              <w:spacing w:after="20"/>
              <w:ind w:left="20"/>
              <w:jc w:val="both"/>
            </w:pPr>
            <w:r>
              <w:rPr>
                <w:rFonts w:ascii="Times New Roman"/>
                <w:b w:val="false"/>
                <w:i w:val="false"/>
                <w:color w:val="000000"/>
                <w:sz w:val="20"/>
              </w:rPr>
              <w:t>
обнаруженных, но еще не</w:t>
            </w:r>
          </w:p>
          <w:p>
            <w:pPr>
              <w:spacing w:after="20"/>
              <w:ind w:left="20"/>
              <w:jc w:val="both"/>
            </w:pPr>
            <w:r>
              <w:rPr>
                <w:rFonts w:ascii="Times New Roman"/>
                <w:b w:val="false"/>
                <w:i w:val="false"/>
                <w:color w:val="000000"/>
                <w:sz w:val="20"/>
              </w:rPr>
              <w:t>
устраненных</w:t>
            </w:r>
          </w:p>
          <w:p>
            <w:pPr>
              <w:spacing w:after="20"/>
              <w:ind w:left="20"/>
              <w:jc w:val="both"/>
            </w:pPr>
            <w:r>
              <w:rPr>
                <w:rFonts w:ascii="Times New Roman"/>
                <w:b w:val="false"/>
                <w:i w:val="false"/>
                <w:color w:val="000000"/>
                <w:sz w:val="20"/>
              </w:rPr>
              <w:t>
Ненормальные состояния, но не</w:t>
            </w:r>
          </w:p>
          <w:p>
            <w:pPr>
              <w:spacing w:after="20"/>
              <w:ind w:left="20"/>
              <w:jc w:val="both"/>
            </w:pPr>
            <w:r>
              <w:rPr>
                <w:rFonts w:ascii="Times New Roman"/>
                <w:b w:val="false"/>
                <w:i w:val="false"/>
                <w:color w:val="000000"/>
                <w:sz w:val="20"/>
              </w:rPr>
              <w:t>
требующие немедленного</w:t>
            </w:r>
          </w:p>
          <w:p>
            <w:pPr>
              <w:spacing w:after="20"/>
              <w:ind w:left="20"/>
              <w:jc w:val="both"/>
            </w:pPr>
            <w:r>
              <w:rPr>
                <w:rFonts w:ascii="Times New Roman"/>
                <w:b w:val="false"/>
                <w:i w:val="false"/>
                <w:color w:val="000000"/>
                <w:sz w:val="20"/>
              </w:rPr>
              <w:t>
устранения</w:t>
            </w:r>
          </w:p>
          <w:p>
            <w:pPr>
              <w:spacing w:after="20"/>
              <w:ind w:left="20"/>
              <w:jc w:val="both"/>
            </w:pPr>
            <w:r>
              <w:rPr>
                <w:rFonts w:ascii="Times New Roman"/>
                <w:b w:val="false"/>
                <w:i w:val="false"/>
                <w:color w:val="000000"/>
                <w:sz w:val="20"/>
              </w:rPr>
              <w:t>
Состояние среднее между</w:t>
            </w:r>
          </w:p>
          <w:p>
            <w:pPr>
              <w:spacing w:after="20"/>
              <w:ind w:left="20"/>
              <w:jc w:val="both"/>
            </w:pPr>
            <w:r>
              <w:rPr>
                <w:rFonts w:ascii="Times New Roman"/>
                <w:b w:val="false"/>
                <w:i w:val="false"/>
                <w:color w:val="000000"/>
                <w:sz w:val="20"/>
              </w:rPr>
              <w:t>
ненормальным и безопасным</w:t>
            </w:r>
          </w:p>
          <w:p>
            <w:pPr>
              <w:spacing w:after="20"/>
              <w:ind w:left="20"/>
              <w:jc w:val="both"/>
            </w:pPr>
            <w:r>
              <w:rPr>
                <w:rFonts w:ascii="Times New Roman"/>
                <w:b w:val="false"/>
                <w:i w:val="false"/>
                <w:color w:val="000000"/>
                <w:sz w:val="20"/>
              </w:rPr>
              <w:t>
Состояние ненормальное</w:t>
            </w:r>
          </w:p>
          <w:p>
            <w:pPr>
              <w:spacing w:after="20"/>
              <w:ind w:left="20"/>
              <w:jc w:val="both"/>
            </w:pPr>
            <w:r>
              <w:rPr>
                <w:rFonts w:ascii="Times New Roman"/>
                <w:b w:val="false"/>
                <w:i w:val="false"/>
                <w:color w:val="000000"/>
                <w:sz w:val="20"/>
              </w:rPr>
              <w:t>
обнаруженное, но еще не</w:t>
            </w:r>
          </w:p>
          <w:p>
            <w:pPr>
              <w:spacing w:after="20"/>
              <w:ind w:left="20"/>
              <w:jc w:val="both"/>
            </w:pPr>
            <w:r>
              <w:rPr>
                <w:rFonts w:ascii="Times New Roman"/>
                <w:b w:val="false"/>
                <w:i w:val="false"/>
                <w:color w:val="000000"/>
                <w:sz w:val="20"/>
              </w:rPr>
              <w:t>
устраненное</w:t>
            </w:r>
          </w:p>
          <w:p>
            <w:pPr>
              <w:spacing w:after="20"/>
              <w:ind w:left="20"/>
              <w:jc w:val="both"/>
            </w:pPr>
            <w:r>
              <w:rPr>
                <w:rFonts w:ascii="Times New Roman"/>
                <w:b w:val="false"/>
                <w:i w:val="false"/>
                <w:color w:val="000000"/>
                <w:sz w:val="20"/>
              </w:rPr>
              <w:t>
Механизмы включились в работу</w:t>
            </w:r>
          </w:p>
          <w:p>
            <w:pPr>
              <w:spacing w:after="20"/>
              <w:ind w:left="20"/>
              <w:jc w:val="both"/>
            </w:pPr>
            <w:r>
              <w:rPr>
                <w:rFonts w:ascii="Times New Roman"/>
                <w:b w:val="false"/>
                <w:i w:val="false"/>
                <w:color w:val="000000"/>
                <w:sz w:val="20"/>
              </w:rPr>
              <w:t>
из резервного состояния</w:t>
            </w:r>
          </w:p>
          <w:p>
            <w:pPr>
              <w:spacing w:after="20"/>
              <w:ind w:left="20"/>
              <w:jc w:val="both"/>
            </w:pPr>
            <w:r>
              <w:rPr>
                <w:rFonts w:ascii="Times New Roman"/>
                <w:b w:val="false"/>
                <w:i w:val="false"/>
                <w:color w:val="000000"/>
                <w:sz w:val="20"/>
              </w:rPr>
              <w:t>
Нормальный режим работы и</w:t>
            </w:r>
          </w:p>
          <w:p>
            <w:pPr>
              <w:spacing w:after="20"/>
              <w:ind w:left="20"/>
              <w:jc w:val="both"/>
            </w:pPr>
            <w:r>
              <w:rPr>
                <w:rFonts w:ascii="Times New Roman"/>
                <w:b w:val="false"/>
                <w:i w:val="false"/>
                <w:color w:val="000000"/>
                <w:sz w:val="20"/>
              </w:rPr>
              <w:t>
действия</w:t>
            </w:r>
          </w:p>
          <w:p>
            <w:pPr>
              <w:spacing w:after="20"/>
              <w:ind w:left="20"/>
              <w:jc w:val="both"/>
            </w:pPr>
            <w:r>
              <w:rPr>
                <w:rFonts w:ascii="Times New Roman"/>
                <w:b w:val="false"/>
                <w:i w:val="false"/>
                <w:color w:val="000000"/>
                <w:sz w:val="20"/>
              </w:rPr>
              <w:t>
Механизмы и устройства готовы</w:t>
            </w:r>
          </w:p>
          <w:p>
            <w:pPr>
              <w:spacing w:after="20"/>
              <w:ind w:left="20"/>
              <w:jc w:val="both"/>
            </w:pPr>
            <w:r>
              <w:rPr>
                <w:rFonts w:ascii="Times New Roman"/>
                <w:b w:val="false"/>
                <w:i w:val="false"/>
                <w:color w:val="000000"/>
                <w:sz w:val="20"/>
              </w:rPr>
              <w:t>
к пуску. Напряжение в сети.</w:t>
            </w:r>
          </w:p>
          <w:p>
            <w:pPr>
              <w:spacing w:after="20"/>
              <w:ind w:left="20"/>
              <w:jc w:val="both"/>
            </w:pPr>
            <w:r>
              <w:rPr>
                <w:rFonts w:ascii="Times New Roman"/>
                <w:b w:val="false"/>
                <w:i w:val="false"/>
                <w:color w:val="000000"/>
                <w:sz w:val="20"/>
              </w:rPr>
              <w:t>
Все в порядке</w:t>
            </w:r>
          </w:p>
          <w:p>
            <w:pPr>
              <w:spacing w:after="20"/>
              <w:ind w:left="20"/>
              <w:jc w:val="both"/>
            </w:pPr>
            <w:r>
              <w:rPr>
                <w:rFonts w:ascii="Times New Roman"/>
                <w:b w:val="false"/>
                <w:i w:val="false"/>
                <w:color w:val="000000"/>
                <w:sz w:val="20"/>
              </w:rPr>
              <w:t>
Сигналы, рассветляемые при</w:t>
            </w:r>
          </w:p>
          <w:p>
            <w:pPr>
              <w:spacing w:after="20"/>
              <w:ind w:left="20"/>
              <w:jc w:val="both"/>
            </w:pPr>
            <w:r>
              <w:rPr>
                <w:rFonts w:ascii="Times New Roman"/>
                <w:b w:val="false"/>
                <w:i w:val="false"/>
                <w:color w:val="000000"/>
                <w:sz w:val="20"/>
              </w:rPr>
              <w:t>
необходимости. Надписи,</w:t>
            </w:r>
          </w:p>
          <w:p>
            <w:pPr>
              <w:spacing w:after="20"/>
              <w:ind w:left="20"/>
              <w:jc w:val="both"/>
            </w:pPr>
            <w:r>
              <w:rPr>
                <w:rFonts w:ascii="Times New Roman"/>
                <w:b w:val="false"/>
                <w:i w:val="false"/>
                <w:color w:val="000000"/>
                <w:sz w:val="20"/>
              </w:rPr>
              <w:t>
касающиеся автоматического</w:t>
            </w:r>
          </w:p>
          <w:p>
            <w:pPr>
              <w:spacing w:after="20"/>
              <w:ind w:left="20"/>
              <w:jc w:val="both"/>
            </w:pPr>
            <w:r>
              <w:rPr>
                <w:rFonts w:ascii="Times New Roman"/>
                <w:b w:val="false"/>
                <w:i w:val="false"/>
                <w:color w:val="000000"/>
                <w:sz w:val="20"/>
              </w:rPr>
              <w:t>
действия. Другие</w:t>
            </w:r>
          </w:p>
          <w:p>
            <w:pPr>
              <w:spacing w:after="20"/>
              <w:ind w:left="20"/>
              <w:jc w:val="both"/>
            </w:pPr>
            <w:r>
              <w:rPr>
                <w:rFonts w:ascii="Times New Roman"/>
                <w:b w:val="false"/>
                <w:i w:val="false"/>
                <w:color w:val="000000"/>
                <w:sz w:val="20"/>
              </w:rPr>
              <w:t>
дополнительные сигналы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85" w:id="207"/>
    <w:p>
      <w:pPr>
        <w:spacing w:after="0"/>
        <w:ind w:left="0"/>
        <w:jc w:val="left"/>
      </w:pPr>
      <w:r>
        <w:rPr>
          <w:rFonts w:ascii="Times New Roman"/>
          <w:b/>
          <w:i w:val="false"/>
          <w:color w:val="000000"/>
        </w:rPr>
        <w:t xml:space="preserve"> Число осветительных точек в конечных цепях</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Наряжение, 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Максимальное число осветительных</w:t>
            </w:r>
          </w:p>
          <w:p>
            <w:pPr>
              <w:spacing w:after="20"/>
              <w:ind w:left="20"/>
              <w:jc w:val="both"/>
            </w:pPr>
            <w:r>
              <w:rPr>
                <w:rFonts w:ascii="Times New Roman"/>
                <w:b w:val="false"/>
                <w:i w:val="false"/>
                <w:color w:val="000000"/>
                <w:sz w:val="20"/>
              </w:rPr>
              <w:t>
точек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w:t>
            </w:r>
          </w:p>
          <w:p>
            <w:pPr>
              <w:spacing w:after="20"/>
              <w:ind w:left="20"/>
              <w:jc w:val="both"/>
            </w:pPr>
            <w:r>
              <w:rPr>
                <w:rFonts w:ascii="Times New Roman"/>
                <w:b w:val="false"/>
                <w:i w:val="false"/>
                <w:color w:val="000000"/>
                <w:sz w:val="20"/>
              </w:rPr>
              <w:t>
От 51 до 120</w:t>
            </w:r>
          </w:p>
          <w:p>
            <w:pPr>
              <w:spacing w:after="20"/>
              <w:ind w:left="20"/>
              <w:jc w:val="both"/>
            </w:pPr>
            <w:r>
              <w:rPr>
                <w:rFonts w:ascii="Times New Roman"/>
                <w:b w:val="false"/>
                <w:i w:val="false"/>
                <w:color w:val="000000"/>
                <w:sz w:val="20"/>
              </w:rPr>
              <w:t>
От 121 до 250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24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87" w:id="208"/>
    <w:p>
      <w:pPr>
        <w:spacing w:after="0"/>
        <w:ind w:left="0"/>
        <w:jc w:val="left"/>
      </w:pPr>
      <w:r>
        <w:rPr>
          <w:rFonts w:ascii="Times New Roman"/>
          <w:b/>
          <w:i w:val="false"/>
          <w:color w:val="000000"/>
        </w:rPr>
        <w:t xml:space="preserve"> Освещенность отдельных помещений и пространств</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и поверхности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Освещенность, лк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Люминесцентными лампами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Лампами накаливания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w:t>
            </w:r>
          </w:p>
          <w:p>
            <w:pPr>
              <w:spacing w:after="20"/>
              <w:ind w:left="20"/>
              <w:jc w:val="both"/>
            </w:pPr>
            <w:r>
              <w:rPr>
                <w:rFonts w:ascii="Times New Roman"/>
                <w:b w:val="false"/>
                <w:i w:val="false"/>
                <w:color w:val="000000"/>
                <w:sz w:val="20"/>
              </w:rPr>
              <w:t>
местная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w:t>
            </w:r>
          </w:p>
          <w:p>
            <w:pPr>
              <w:spacing w:after="20"/>
              <w:ind w:left="20"/>
              <w:jc w:val="both"/>
            </w:pPr>
            <w:r>
              <w:rPr>
                <w:rFonts w:ascii="Times New Roman"/>
                <w:b w:val="false"/>
                <w:i w:val="false"/>
                <w:color w:val="000000"/>
                <w:sz w:val="20"/>
              </w:rPr>
              <w:t>
местная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Радиорубка:</w:t>
            </w:r>
          </w:p>
          <w:p>
            <w:pPr>
              <w:spacing w:after="20"/>
              <w:ind w:left="20"/>
              <w:jc w:val="both"/>
            </w:pPr>
            <w:r>
              <w:rPr>
                <w:rFonts w:ascii="Times New Roman"/>
                <w:b w:val="false"/>
                <w:i w:val="false"/>
                <w:color w:val="000000"/>
                <w:sz w:val="20"/>
              </w:rPr>
              <w:t>
на установленном уровне над</w:t>
            </w:r>
          </w:p>
          <w:p>
            <w:pPr>
              <w:spacing w:after="20"/>
              <w:ind w:left="20"/>
              <w:jc w:val="both"/>
            </w:pPr>
            <w:r>
              <w:rPr>
                <w:rFonts w:ascii="Times New Roman"/>
                <w:b w:val="false"/>
                <w:i w:val="false"/>
                <w:color w:val="000000"/>
                <w:sz w:val="20"/>
              </w:rPr>
              <w:t>
палубой</w:t>
            </w:r>
          </w:p>
          <w:p>
            <w:pPr>
              <w:spacing w:after="20"/>
              <w:ind w:left="20"/>
              <w:jc w:val="both"/>
            </w:pPr>
            <w:r>
              <w:rPr>
                <w:rFonts w:ascii="Times New Roman"/>
                <w:b w:val="false"/>
                <w:i w:val="false"/>
                <w:color w:val="000000"/>
                <w:sz w:val="20"/>
              </w:rPr>
              <w:t>
рабочие столы в радиорубке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Навигационная рубка:</w:t>
            </w:r>
          </w:p>
          <w:p>
            <w:pPr>
              <w:spacing w:after="20"/>
              <w:ind w:left="20"/>
              <w:jc w:val="both"/>
            </w:pPr>
            <w:r>
              <w:rPr>
                <w:rFonts w:ascii="Times New Roman"/>
                <w:b w:val="false"/>
                <w:i w:val="false"/>
                <w:color w:val="000000"/>
                <w:sz w:val="20"/>
              </w:rPr>
              <w:t>
на установленном уровне над палубой</w:t>
            </w:r>
          </w:p>
          <w:p>
            <w:pPr>
              <w:spacing w:after="20"/>
              <w:ind w:left="20"/>
              <w:jc w:val="both"/>
            </w:pPr>
            <w:r>
              <w:rPr>
                <w:rFonts w:ascii="Times New Roman"/>
                <w:b w:val="false"/>
                <w:i w:val="false"/>
                <w:color w:val="000000"/>
                <w:sz w:val="20"/>
              </w:rPr>
              <w:t>
навигационные столы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Рулевая рубка на установленном</w:t>
            </w:r>
          </w:p>
          <w:p>
            <w:pPr>
              <w:spacing w:after="20"/>
              <w:ind w:left="20"/>
              <w:jc w:val="both"/>
            </w:pPr>
            <w:r>
              <w:rPr>
                <w:rFonts w:ascii="Times New Roman"/>
                <w:b w:val="false"/>
                <w:i w:val="false"/>
                <w:color w:val="000000"/>
                <w:sz w:val="20"/>
              </w:rPr>
              <w:t>
уровне над палубой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Машинные помещения, помещения</w:t>
            </w:r>
          </w:p>
          <w:p>
            <w:pPr>
              <w:spacing w:after="20"/>
              <w:ind w:left="20"/>
              <w:jc w:val="both"/>
            </w:pPr>
            <w:r>
              <w:rPr>
                <w:rFonts w:ascii="Times New Roman"/>
                <w:b w:val="false"/>
                <w:i w:val="false"/>
                <w:color w:val="000000"/>
                <w:sz w:val="20"/>
              </w:rPr>
              <w:t>
распределительных щитов, маневренных</w:t>
            </w:r>
          </w:p>
          <w:p>
            <w:pPr>
              <w:spacing w:after="20"/>
              <w:ind w:left="20"/>
              <w:jc w:val="both"/>
            </w:pPr>
            <w:r>
              <w:rPr>
                <w:rFonts w:ascii="Times New Roman"/>
                <w:b w:val="false"/>
                <w:i w:val="false"/>
                <w:color w:val="000000"/>
                <w:sz w:val="20"/>
              </w:rPr>
              <w:t>
и контрольных постов и пультов,</w:t>
            </w:r>
          </w:p>
          <w:p>
            <w:pPr>
              <w:spacing w:after="20"/>
              <w:ind w:left="20"/>
              <w:jc w:val="both"/>
            </w:pPr>
            <w:r>
              <w:rPr>
                <w:rFonts w:ascii="Times New Roman"/>
                <w:b w:val="false"/>
                <w:i w:val="false"/>
                <w:color w:val="000000"/>
                <w:sz w:val="20"/>
              </w:rPr>
              <w:t>
помещения автоматизированных</w:t>
            </w:r>
          </w:p>
          <w:p>
            <w:pPr>
              <w:spacing w:after="20"/>
              <w:ind w:left="20"/>
              <w:jc w:val="both"/>
            </w:pPr>
            <w:r>
              <w:rPr>
                <w:rFonts w:ascii="Times New Roman"/>
                <w:b w:val="false"/>
                <w:i w:val="false"/>
                <w:color w:val="000000"/>
                <w:sz w:val="20"/>
              </w:rPr>
              <w:t>
устройств, гирокомпасов:</w:t>
            </w:r>
          </w:p>
          <w:p>
            <w:pPr>
              <w:spacing w:after="20"/>
              <w:ind w:left="20"/>
              <w:jc w:val="both"/>
            </w:pPr>
            <w:r>
              <w:rPr>
                <w:rFonts w:ascii="Times New Roman"/>
                <w:b w:val="false"/>
                <w:i w:val="false"/>
                <w:color w:val="000000"/>
                <w:sz w:val="20"/>
              </w:rPr>
              <w:t>
на установленном уровне над настилом</w:t>
            </w:r>
          </w:p>
          <w:p>
            <w:pPr>
              <w:spacing w:after="20"/>
              <w:ind w:left="20"/>
              <w:jc w:val="both"/>
            </w:pPr>
            <w:r>
              <w:rPr>
                <w:rFonts w:ascii="Times New Roman"/>
                <w:b w:val="false"/>
                <w:i w:val="false"/>
                <w:color w:val="000000"/>
                <w:sz w:val="20"/>
              </w:rPr>
              <w:t>
поверхности распределительных</w:t>
            </w:r>
          </w:p>
          <w:p>
            <w:pPr>
              <w:spacing w:after="20"/>
              <w:ind w:left="20"/>
              <w:jc w:val="both"/>
            </w:pPr>
            <w:r>
              <w:rPr>
                <w:rFonts w:ascii="Times New Roman"/>
                <w:b w:val="false"/>
                <w:i w:val="false"/>
                <w:color w:val="000000"/>
                <w:sz w:val="20"/>
              </w:rPr>
              <w:t>
устройств и пультов управления</w:t>
            </w:r>
          </w:p>
          <w:p>
            <w:pPr>
              <w:spacing w:after="20"/>
              <w:ind w:left="20"/>
              <w:jc w:val="both"/>
            </w:pPr>
            <w:r>
              <w:rPr>
                <w:rFonts w:ascii="Times New Roman"/>
                <w:b w:val="false"/>
                <w:i w:val="false"/>
                <w:color w:val="000000"/>
                <w:sz w:val="20"/>
              </w:rPr>
              <w:t>
места управления главными</w:t>
            </w:r>
          </w:p>
          <w:p>
            <w:pPr>
              <w:spacing w:after="20"/>
              <w:ind w:left="20"/>
              <w:jc w:val="both"/>
            </w:pPr>
            <w:r>
              <w:rPr>
                <w:rFonts w:ascii="Times New Roman"/>
                <w:b w:val="false"/>
                <w:i w:val="false"/>
                <w:color w:val="000000"/>
                <w:sz w:val="20"/>
              </w:rPr>
              <w:t>
механизмами</w:t>
            </w:r>
          </w:p>
          <w:p>
            <w:pPr>
              <w:spacing w:after="20"/>
              <w:ind w:left="20"/>
              <w:jc w:val="both"/>
            </w:pPr>
            <w:r>
              <w:rPr>
                <w:rFonts w:ascii="Times New Roman"/>
                <w:b w:val="false"/>
                <w:i w:val="false"/>
                <w:color w:val="000000"/>
                <w:sz w:val="20"/>
              </w:rPr>
              <w:t>
проходы между котлами, механизмами,</w:t>
            </w:r>
          </w:p>
          <w:p>
            <w:pPr>
              <w:spacing w:after="20"/>
              <w:ind w:left="20"/>
              <w:jc w:val="both"/>
            </w:pPr>
            <w:r>
              <w:rPr>
                <w:rFonts w:ascii="Times New Roman"/>
                <w:b w:val="false"/>
                <w:i w:val="false"/>
                <w:color w:val="000000"/>
                <w:sz w:val="20"/>
              </w:rPr>
              <w:t xml:space="preserve">
трапы, площадки. </w:t>
            </w:r>
          </w:p>
          <w:p>
            <w:pPr>
              <w:spacing w:after="20"/>
              <w:ind w:left="20"/>
              <w:jc w:val="both"/>
            </w:pPr>
            <w:r>
              <w:rPr>
                <w:rFonts w:ascii="Times New Roman"/>
                <w:b w:val="false"/>
                <w:i w:val="false"/>
                <w:color w:val="000000"/>
                <w:sz w:val="20"/>
              </w:rPr>
              <w:t>
фронт котлов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Аккумуляторная на установленном</w:t>
            </w:r>
          </w:p>
          <w:p>
            <w:pPr>
              <w:spacing w:after="20"/>
              <w:ind w:left="20"/>
              <w:jc w:val="both"/>
            </w:pPr>
            <w:r>
              <w:rPr>
                <w:rFonts w:ascii="Times New Roman"/>
                <w:b w:val="false"/>
                <w:i w:val="false"/>
                <w:color w:val="000000"/>
                <w:sz w:val="20"/>
              </w:rPr>
              <w:t>
уровне над палубой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Туннели валопроводов, шахты лага,</w:t>
            </w:r>
          </w:p>
          <w:p>
            <w:pPr>
              <w:spacing w:after="20"/>
              <w:ind w:left="20"/>
              <w:jc w:val="both"/>
            </w:pPr>
            <w:r>
              <w:rPr>
                <w:rFonts w:ascii="Times New Roman"/>
                <w:b w:val="false"/>
                <w:i w:val="false"/>
                <w:color w:val="000000"/>
                <w:sz w:val="20"/>
              </w:rPr>
              <w:t>
эхолота, ценные ящики:</w:t>
            </w:r>
          </w:p>
          <w:p>
            <w:pPr>
              <w:spacing w:after="20"/>
              <w:ind w:left="20"/>
              <w:jc w:val="both"/>
            </w:pPr>
            <w:r>
              <w:rPr>
                <w:rFonts w:ascii="Times New Roman"/>
                <w:b w:val="false"/>
                <w:i w:val="false"/>
                <w:color w:val="000000"/>
                <w:sz w:val="20"/>
              </w:rPr>
              <w:t>
на установленном уровне над палубой</w:t>
            </w:r>
          </w:p>
          <w:p>
            <w:pPr>
              <w:spacing w:after="20"/>
              <w:ind w:left="20"/>
              <w:jc w:val="both"/>
            </w:pPr>
            <w:r>
              <w:rPr>
                <w:rFonts w:ascii="Times New Roman"/>
                <w:b w:val="false"/>
                <w:i w:val="false"/>
                <w:color w:val="000000"/>
                <w:sz w:val="20"/>
              </w:rPr>
              <w:t>
поверхности подшипников валов, а</w:t>
            </w:r>
          </w:p>
          <w:p>
            <w:pPr>
              <w:spacing w:after="20"/>
              <w:ind w:left="20"/>
              <w:jc w:val="both"/>
            </w:pPr>
            <w:r>
              <w:rPr>
                <w:rFonts w:ascii="Times New Roman"/>
                <w:b w:val="false"/>
                <w:i w:val="false"/>
                <w:color w:val="000000"/>
                <w:sz w:val="20"/>
              </w:rPr>
              <w:t>
также соединительных фланцев.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Проходы на палубах, переходные</w:t>
            </w:r>
          </w:p>
          <w:p>
            <w:pPr>
              <w:spacing w:after="20"/>
              <w:ind w:left="20"/>
              <w:jc w:val="both"/>
            </w:pPr>
            <w:r>
              <w:rPr>
                <w:rFonts w:ascii="Times New Roman"/>
                <w:b w:val="false"/>
                <w:i w:val="false"/>
                <w:color w:val="000000"/>
                <w:sz w:val="20"/>
              </w:rPr>
              <w:t>
мостики и районы расположения</w:t>
            </w:r>
          </w:p>
          <w:p>
            <w:pPr>
              <w:spacing w:after="20"/>
              <w:ind w:left="20"/>
              <w:jc w:val="both"/>
            </w:pPr>
            <w:r>
              <w:rPr>
                <w:rFonts w:ascii="Times New Roman"/>
                <w:b w:val="false"/>
                <w:i w:val="false"/>
                <w:color w:val="000000"/>
                <w:sz w:val="20"/>
              </w:rPr>
              <w:t>
спасательных шлюпок и плотов</w:t>
            </w:r>
          </w:p>
          <w:p>
            <w:pPr>
              <w:spacing w:after="20"/>
              <w:ind w:left="20"/>
              <w:jc w:val="both"/>
            </w:pPr>
            <w:r>
              <w:rPr>
                <w:rFonts w:ascii="Times New Roman"/>
                <w:b w:val="false"/>
                <w:i w:val="false"/>
                <w:color w:val="000000"/>
                <w:sz w:val="20"/>
              </w:rPr>
              <w:t>
наустановленном уровне над палубой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Забортные пространства в районе</w:t>
            </w:r>
          </w:p>
          <w:p>
            <w:pPr>
              <w:spacing w:after="20"/>
              <w:ind w:left="20"/>
              <w:jc w:val="both"/>
            </w:pPr>
            <w:r>
              <w:rPr>
                <w:rFonts w:ascii="Times New Roman"/>
                <w:b w:val="false"/>
                <w:i w:val="false"/>
                <w:color w:val="000000"/>
                <w:sz w:val="20"/>
              </w:rPr>
              <w:t>
спуска спасательных шлюпок и плотов</w:t>
            </w:r>
          </w:p>
          <w:p>
            <w:pPr>
              <w:spacing w:after="20"/>
              <w:ind w:left="20"/>
              <w:jc w:val="both"/>
            </w:pPr>
            <w:r>
              <w:rPr>
                <w:rFonts w:ascii="Times New Roman"/>
                <w:b w:val="false"/>
                <w:i w:val="false"/>
                <w:color w:val="000000"/>
                <w:sz w:val="20"/>
              </w:rPr>
              <w:t>
вблизи грузовой ватерлинии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89" w:id="209"/>
    <w:p>
      <w:pPr>
        <w:spacing w:after="0"/>
        <w:ind w:left="0"/>
        <w:jc w:val="left"/>
      </w:pPr>
      <w:r>
        <w:rPr>
          <w:rFonts w:ascii="Times New Roman"/>
          <w:b/>
          <w:i w:val="false"/>
          <w:color w:val="000000"/>
        </w:rPr>
        <w:t xml:space="preserve"> Сведения приемного устройства сигнализации</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Сигнализация о режимах работы и</w:t>
            </w:r>
          </w:p>
          <w:p>
            <w:pPr>
              <w:spacing w:after="20"/>
              <w:ind w:left="20"/>
              <w:jc w:val="both"/>
            </w:pPr>
            <w:r>
              <w:rPr>
                <w:rFonts w:ascii="Times New Roman"/>
                <w:b w:val="false"/>
                <w:i w:val="false"/>
                <w:color w:val="000000"/>
                <w:sz w:val="20"/>
              </w:rPr>
              <w:t>
неисправностиях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при</w:t>
            </w:r>
          </w:p>
          <w:p>
            <w:pPr>
              <w:spacing w:after="20"/>
              <w:ind w:left="20"/>
              <w:jc w:val="both"/>
            </w:pPr>
            <w:r>
              <w:rPr>
                <w:rFonts w:ascii="Times New Roman"/>
                <w:b w:val="false"/>
                <w:i w:val="false"/>
                <w:color w:val="000000"/>
                <w:sz w:val="20"/>
              </w:rPr>
              <w:t>
применении систем</w:t>
            </w:r>
          </w:p>
          <w:p>
            <w:pPr>
              <w:spacing w:after="20"/>
              <w:ind w:left="20"/>
              <w:jc w:val="both"/>
            </w:pPr>
            <w:r>
              <w:rPr>
                <w:rFonts w:ascii="Times New Roman"/>
                <w:b w:val="false"/>
                <w:i w:val="false"/>
                <w:color w:val="000000"/>
                <w:sz w:val="20"/>
              </w:rPr>
              <w:t>
температурной</w:t>
            </w:r>
          </w:p>
          <w:p>
            <w:pPr>
              <w:spacing w:after="20"/>
              <w:ind w:left="20"/>
              <w:jc w:val="both"/>
            </w:pPr>
            <w:r>
              <w:rPr>
                <w:rFonts w:ascii="Times New Roman"/>
                <w:b w:val="false"/>
                <w:i w:val="false"/>
                <w:color w:val="000000"/>
                <w:sz w:val="20"/>
              </w:rPr>
              <w:t>
сигнализации</w:t>
            </w:r>
          </w:p>
          <w:p>
            <w:pPr>
              <w:spacing w:after="20"/>
              <w:ind w:left="20"/>
              <w:jc w:val="both"/>
            </w:pPr>
            <w:r>
              <w:rPr>
                <w:rFonts w:ascii="Times New Roman"/>
                <w:b w:val="false"/>
                <w:i w:val="false"/>
                <w:color w:val="000000"/>
                <w:sz w:val="20"/>
              </w:rPr>
              <w:t>
обнаружения пожара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при применении</w:t>
            </w:r>
          </w:p>
          <w:p>
            <w:pPr>
              <w:spacing w:after="20"/>
              <w:ind w:left="20"/>
              <w:jc w:val="both"/>
            </w:pPr>
            <w:r>
              <w:rPr>
                <w:rFonts w:ascii="Times New Roman"/>
                <w:b w:val="false"/>
                <w:i w:val="false"/>
                <w:color w:val="000000"/>
                <w:sz w:val="20"/>
              </w:rPr>
              <w:t>
систем, в которых</w:t>
            </w:r>
          </w:p>
          <w:p>
            <w:pPr>
              <w:spacing w:after="20"/>
              <w:ind w:left="20"/>
              <w:jc w:val="both"/>
            </w:pPr>
            <w:r>
              <w:rPr>
                <w:rFonts w:ascii="Times New Roman"/>
                <w:b w:val="false"/>
                <w:i w:val="false"/>
                <w:color w:val="000000"/>
                <w:sz w:val="20"/>
              </w:rPr>
              <w:t>
воздух поступает из</w:t>
            </w:r>
          </w:p>
          <w:p>
            <w:pPr>
              <w:spacing w:after="20"/>
              <w:ind w:left="20"/>
              <w:jc w:val="both"/>
            </w:pPr>
            <w:r>
              <w:rPr>
                <w:rFonts w:ascii="Times New Roman"/>
                <w:b w:val="false"/>
                <w:i w:val="false"/>
                <w:color w:val="000000"/>
                <w:sz w:val="20"/>
              </w:rPr>
              <w:t>
охраняемых помещений в</w:t>
            </w:r>
          </w:p>
          <w:p>
            <w:pPr>
              <w:spacing w:after="20"/>
              <w:ind w:left="20"/>
              <w:jc w:val="both"/>
            </w:pPr>
            <w:r>
              <w:rPr>
                <w:rFonts w:ascii="Times New Roman"/>
                <w:b w:val="false"/>
                <w:i w:val="false"/>
                <w:color w:val="000000"/>
                <w:sz w:val="20"/>
              </w:rPr>
              <w:t>
приемное устройство</w:t>
            </w:r>
          </w:p>
          <w:p>
            <w:pPr>
              <w:spacing w:after="20"/>
              <w:ind w:left="20"/>
              <w:jc w:val="both"/>
            </w:pPr>
            <w:r>
              <w:rPr>
                <w:rFonts w:ascii="Times New Roman"/>
                <w:b w:val="false"/>
                <w:i w:val="false"/>
                <w:color w:val="000000"/>
                <w:sz w:val="20"/>
              </w:rPr>
              <w:t>
сигнализации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устройства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Световой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Питание от аварийного источника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Световой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Признаки пожара и</w:t>
            </w:r>
          </w:p>
          <w:p>
            <w:pPr>
              <w:spacing w:after="20"/>
              <w:ind w:left="20"/>
              <w:jc w:val="both"/>
            </w:pPr>
            <w:r>
              <w:rPr>
                <w:rFonts w:ascii="Times New Roman"/>
                <w:b w:val="false"/>
                <w:i w:val="false"/>
                <w:color w:val="000000"/>
                <w:sz w:val="20"/>
              </w:rPr>
              <w:t>
местонахожде-ние помещения или</w:t>
            </w:r>
          </w:p>
          <w:p>
            <w:pPr>
              <w:spacing w:after="20"/>
              <w:ind w:left="20"/>
              <w:jc w:val="both"/>
            </w:pPr>
            <w:r>
              <w:rPr>
                <w:rFonts w:ascii="Times New Roman"/>
                <w:b w:val="false"/>
                <w:i w:val="false"/>
                <w:color w:val="000000"/>
                <w:sz w:val="20"/>
              </w:rPr>
              <w:t>
района, в кото-ром обнаружены</w:t>
            </w:r>
          </w:p>
          <w:p>
            <w:pPr>
              <w:spacing w:after="20"/>
              <w:ind w:left="20"/>
              <w:jc w:val="both"/>
            </w:pPr>
            <w:r>
              <w:rPr>
                <w:rFonts w:ascii="Times New Roman"/>
                <w:b w:val="false"/>
                <w:i w:val="false"/>
                <w:color w:val="000000"/>
                <w:sz w:val="20"/>
              </w:rPr>
              <w:t>
признаки пожара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Звуковой</w:t>
            </w:r>
          </w:p>
          <w:p>
            <w:pPr>
              <w:spacing w:after="20"/>
              <w:ind w:left="20"/>
              <w:jc w:val="both"/>
            </w:pPr>
            <w:r>
              <w:rPr>
                <w:rFonts w:ascii="Times New Roman"/>
                <w:b w:val="false"/>
                <w:i w:val="false"/>
                <w:color w:val="000000"/>
                <w:sz w:val="20"/>
              </w:rPr>
              <w:t>
Световой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Звуковой</w:t>
            </w:r>
          </w:p>
          <w:p>
            <w:pPr>
              <w:spacing w:after="20"/>
              <w:ind w:left="20"/>
              <w:jc w:val="both"/>
            </w:pPr>
            <w:r>
              <w:rPr>
                <w:rFonts w:ascii="Times New Roman"/>
                <w:b w:val="false"/>
                <w:i w:val="false"/>
                <w:color w:val="000000"/>
                <w:sz w:val="20"/>
              </w:rPr>
              <w:t>
Световой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 тяги в</w:t>
            </w:r>
          </w:p>
          <w:p>
            <w:pPr>
              <w:spacing w:after="20"/>
              <w:ind w:left="20"/>
              <w:jc w:val="both"/>
            </w:pPr>
            <w:r>
              <w:rPr>
                <w:rFonts w:ascii="Times New Roman"/>
                <w:b w:val="false"/>
                <w:i w:val="false"/>
                <w:color w:val="000000"/>
                <w:sz w:val="20"/>
              </w:rPr>
              <w:t>
обнаружительной камере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Световой</w:t>
            </w:r>
          </w:p>
          <w:p>
            <w:pPr>
              <w:spacing w:after="20"/>
              <w:ind w:left="20"/>
              <w:jc w:val="both"/>
            </w:pPr>
            <w:r>
              <w:rPr>
                <w:rFonts w:ascii="Times New Roman"/>
                <w:b w:val="false"/>
                <w:i w:val="false"/>
                <w:color w:val="000000"/>
                <w:sz w:val="20"/>
              </w:rPr>
              <w:t>
Звуковой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 тяги в трубопроводах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Световой</w:t>
            </w:r>
          </w:p>
          <w:p>
            <w:pPr>
              <w:spacing w:after="20"/>
              <w:ind w:left="20"/>
              <w:jc w:val="both"/>
            </w:pPr>
            <w:r>
              <w:rPr>
                <w:rFonts w:ascii="Times New Roman"/>
                <w:b w:val="false"/>
                <w:i w:val="false"/>
                <w:color w:val="000000"/>
                <w:sz w:val="20"/>
              </w:rPr>
              <w:t>
Звуковой</w:t>
            </w:r>
            <w:r>
              <w:rPr>
                <w:rFonts w:ascii="Times New Roman"/>
                <w:b w:val="false"/>
                <w:i w:val="false"/>
                <w:color w:val="000000"/>
                <w:vertAlign w:val="superscript"/>
              </w:rPr>
              <w: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Обрыв в цепях датчиков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Световой</w:t>
            </w:r>
          </w:p>
          <w:p>
            <w:pPr>
              <w:spacing w:after="20"/>
              <w:ind w:left="20"/>
              <w:jc w:val="both"/>
            </w:pPr>
            <w:r>
              <w:rPr>
                <w:rFonts w:ascii="Times New Roman"/>
                <w:b w:val="false"/>
                <w:i w:val="false"/>
                <w:color w:val="000000"/>
                <w:sz w:val="20"/>
              </w:rPr>
              <w:t>
Звуковой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 повреждений цепи</w:t>
            </w:r>
          </w:p>
          <w:p>
            <w:pPr>
              <w:spacing w:after="20"/>
              <w:ind w:left="20"/>
              <w:jc w:val="both"/>
            </w:pPr>
            <w:r>
              <w:rPr>
                <w:rFonts w:ascii="Times New Roman"/>
                <w:b w:val="false"/>
                <w:i w:val="false"/>
                <w:color w:val="000000"/>
                <w:sz w:val="20"/>
              </w:rPr>
              <w:t>
датчиков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Отключенное состояние</w:t>
            </w:r>
          </w:p>
          <w:p>
            <w:pPr>
              <w:spacing w:after="20"/>
              <w:ind w:left="20"/>
              <w:jc w:val="both"/>
            </w:pPr>
            <w:r>
              <w:rPr>
                <w:rFonts w:ascii="Times New Roman"/>
                <w:b w:val="false"/>
                <w:i w:val="false"/>
                <w:color w:val="000000"/>
                <w:sz w:val="20"/>
              </w:rPr>
              <w:t>
извещательной линии</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Исчезновение питания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Световой</w:t>
            </w:r>
          </w:p>
          <w:p>
            <w:pPr>
              <w:spacing w:after="20"/>
              <w:ind w:left="20"/>
              <w:jc w:val="both"/>
            </w:pPr>
            <w:r>
              <w:rPr>
                <w:rFonts w:ascii="Times New Roman"/>
                <w:b w:val="false"/>
                <w:i w:val="false"/>
                <w:color w:val="000000"/>
                <w:sz w:val="20"/>
              </w:rPr>
              <w:t>
Звуковой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Световой</w:t>
            </w:r>
          </w:p>
          <w:p>
            <w:pPr>
              <w:spacing w:after="20"/>
              <w:ind w:left="20"/>
              <w:jc w:val="both"/>
            </w:pPr>
            <w:r>
              <w:rPr>
                <w:rFonts w:ascii="Times New Roman"/>
                <w:b w:val="false"/>
                <w:i w:val="false"/>
                <w:color w:val="000000"/>
                <w:sz w:val="20"/>
              </w:rPr>
              <w:t>
Звуковой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Рекомендуется.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91" w:id="210"/>
    <w:p>
      <w:pPr>
        <w:spacing w:after="0"/>
        <w:ind w:left="0"/>
        <w:jc w:val="left"/>
      </w:pPr>
      <w:r>
        <w:rPr>
          <w:rFonts w:ascii="Times New Roman"/>
          <w:b/>
          <w:i w:val="false"/>
          <w:color w:val="000000"/>
        </w:rPr>
        <w:t xml:space="preserve"> Пределы уставок видов защиты</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 тока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Пределы уставок защиты от обратного тока или от обратной</w:t>
            </w:r>
          </w:p>
          <w:p>
            <w:pPr>
              <w:spacing w:after="20"/>
              <w:ind w:left="20"/>
              <w:jc w:val="both"/>
            </w:pPr>
            <w:r>
              <w:rPr>
                <w:rFonts w:ascii="Times New Roman"/>
                <w:b w:val="false"/>
                <w:i w:val="false"/>
                <w:color w:val="000000"/>
                <w:sz w:val="20"/>
              </w:rPr>
              <w:t>
мощности в зависимости от привода генератора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Двигатель внутреннего</w:t>
            </w:r>
          </w:p>
          <w:p>
            <w:pPr>
              <w:spacing w:after="20"/>
              <w:ind w:left="20"/>
              <w:jc w:val="both"/>
            </w:pPr>
            <w:r>
              <w:rPr>
                <w:rFonts w:ascii="Times New Roman"/>
                <w:b w:val="false"/>
                <w:i w:val="false"/>
                <w:color w:val="000000"/>
                <w:sz w:val="20"/>
              </w:rPr>
              <w:t>
сгорания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Переменный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6 % номинальной мощности</w:t>
            </w:r>
          </w:p>
          <w:p>
            <w:pPr>
              <w:spacing w:after="20"/>
              <w:ind w:left="20"/>
              <w:jc w:val="both"/>
            </w:pPr>
            <w:r>
              <w:rPr>
                <w:rFonts w:ascii="Times New Roman"/>
                <w:b w:val="false"/>
                <w:i w:val="false"/>
                <w:color w:val="000000"/>
                <w:sz w:val="20"/>
              </w:rPr>
              <w:t>
генератора,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15 % номинальной мощности</w:t>
            </w:r>
          </w:p>
          <w:p>
            <w:pPr>
              <w:spacing w:after="20"/>
              <w:ind w:left="20"/>
              <w:jc w:val="both"/>
            </w:pPr>
            <w:r>
              <w:rPr>
                <w:rFonts w:ascii="Times New Roman"/>
                <w:b w:val="false"/>
                <w:i w:val="false"/>
                <w:color w:val="000000"/>
                <w:sz w:val="20"/>
              </w:rPr>
              <w:t>
генератора, кВт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6 % номинального тока</w:t>
            </w:r>
          </w:p>
          <w:p>
            <w:pPr>
              <w:spacing w:after="20"/>
              <w:ind w:left="20"/>
              <w:jc w:val="both"/>
            </w:pPr>
            <w:r>
              <w:rPr>
                <w:rFonts w:ascii="Times New Roman"/>
                <w:b w:val="false"/>
                <w:i w:val="false"/>
                <w:color w:val="000000"/>
                <w:sz w:val="20"/>
              </w:rPr>
              <w:t>
генератора,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15 % номинального тока</w:t>
            </w:r>
          </w:p>
          <w:p>
            <w:pPr>
              <w:spacing w:after="20"/>
              <w:ind w:left="20"/>
              <w:jc w:val="both"/>
            </w:pPr>
            <w:r>
              <w:rPr>
                <w:rFonts w:ascii="Times New Roman"/>
                <w:b w:val="false"/>
                <w:i w:val="false"/>
                <w:color w:val="000000"/>
                <w:sz w:val="20"/>
              </w:rPr>
              <w:t>
генератора, 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93" w:id="211"/>
    <w:p>
      <w:pPr>
        <w:spacing w:after="0"/>
        <w:ind w:left="0"/>
        <w:jc w:val="left"/>
      </w:pPr>
      <w:r>
        <w:rPr>
          <w:rFonts w:ascii="Times New Roman"/>
          <w:b/>
          <w:i w:val="false"/>
          <w:color w:val="000000"/>
        </w:rPr>
        <w:t xml:space="preserve"> Перегрузка по току</w:t>
      </w:r>
    </w:p>
    <w:bookmarkEnd w:id="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генератора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Перегрузка по току,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w:t>
            </w:r>
          </w:p>
          <w:p>
            <w:pPr>
              <w:spacing w:after="20"/>
              <w:ind w:left="20"/>
              <w:jc w:val="both"/>
            </w:pPr>
            <w:r>
              <w:rPr>
                <w:rFonts w:ascii="Times New Roman"/>
                <w:b w:val="false"/>
                <w:i w:val="false"/>
                <w:color w:val="000000"/>
                <w:sz w:val="20"/>
              </w:rPr>
              <w:t>
перегрузки,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Переменного тока</w:t>
            </w:r>
          </w:p>
          <w:p>
            <w:pPr>
              <w:spacing w:after="20"/>
              <w:ind w:left="20"/>
              <w:jc w:val="both"/>
            </w:pPr>
            <w:r>
              <w:rPr>
                <w:rFonts w:ascii="Times New Roman"/>
                <w:b w:val="false"/>
                <w:i w:val="false"/>
                <w:color w:val="000000"/>
                <w:sz w:val="20"/>
              </w:rPr>
              <w:t>
Постоянного тока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95" w:id="212"/>
    <w:p>
      <w:pPr>
        <w:spacing w:after="0"/>
        <w:ind w:left="0"/>
        <w:jc w:val="left"/>
      </w:pPr>
      <w:r>
        <w:rPr>
          <w:rFonts w:ascii="Times New Roman"/>
          <w:b/>
          <w:i w:val="false"/>
          <w:color w:val="000000"/>
        </w:rPr>
        <w:t xml:space="preserve"> Типы электрических двигателей</w:t>
      </w:r>
    </w:p>
    <w:bookmarkEnd w:id="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двигателя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Превышение</w:t>
            </w:r>
          </w:p>
          <w:p>
            <w:pPr>
              <w:spacing w:after="20"/>
              <w:ind w:left="20"/>
              <w:jc w:val="both"/>
            </w:pPr>
            <w:r>
              <w:rPr>
                <w:rFonts w:ascii="Times New Roman"/>
                <w:b w:val="false"/>
                <w:i w:val="false"/>
                <w:color w:val="000000"/>
                <w:sz w:val="20"/>
              </w:rPr>
              <w:t>
по</w:t>
            </w:r>
          </w:p>
          <w:p>
            <w:pPr>
              <w:spacing w:after="20"/>
              <w:ind w:left="20"/>
              <w:jc w:val="both"/>
            </w:pPr>
            <w:r>
              <w:rPr>
                <w:rFonts w:ascii="Times New Roman"/>
                <w:b w:val="false"/>
                <w:i w:val="false"/>
                <w:color w:val="000000"/>
                <w:sz w:val="20"/>
              </w:rPr>
              <w:t>
вращающему</w:t>
            </w:r>
          </w:p>
          <w:p>
            <w:pPr>
              <w:spacing w:after="20"/>
              <w:ind w:left="20"/>
              <w:jc w:val="both"/>
            </w:pPr>
            <w:r>
              <w:rPr>
                <w:rFonts w:ascii="Times New Roman"/>
                <w:b w:val="false"/>
                <w:i w:val="false"/>
                <w:color w:val="000000"/>
                <w:sz w:val="20"/>
              </w:rPr>
              <w:t>
моменту,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w:t>
            </w:r>
          </w:p>
          <w:p>
            <w:pPr>
              <w:spacing w:after="20"/>
              <w:ind w:left="20"/>
              <w:jc w:val="both"/>
            </w:pPr>
            <w:r>
              <w:rPr>
                <w:rFonts w:ascii="Times New Roman"/>
                <w:b w:val="false"/>
                <w:i w:val="false"/>
                <w:color w:val="000000"/>
                <w:sz w:val="20"/>
              </w:rPr>
              <w:t>
тельность</w:t>
            </w:r>
          </w:p>
          <w:p>
            <w:pPr>
              <w:spacing w:after="20"/>
              <w:ind w:left="20"/>
              <w:jc w:val="both"/>
            </w:pPr>
            <w:r>
              <w:rPr>
                <w:rFonts w:ascii="Times New Roman"/>
                <w:b w:val="false"/>
                <w:i w:val="false"/>
                <w:color w:val="000000"/>
                <w:sz w:val="20"/>
              </w:rPr>
              <w:t>
перегрузки,</w:t>
            </w:r>
          </w:p>
          <w:p>
            <w:pPr>
              <w:spacing w:after="20"/>
              <w:ind w:left="20"/>
              <w:jc w:val="both"/>
            </w:pPr>
            <w:r>
              <w:rPr>
                <w:rFonts w:ascii="Times New Roman"/>
                <w:b w:val="false"/>
                <w:i w:val="false"/>
                <w:color w:val="000000"/>
                <w:sz w:val="20"/>
              </w:rPr>
              <w:t>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испытания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Синхронные, а также</w:t>
            </w:r>
          </w:p>
          <w:p>
            <w:pPr>
              <w:spacing w:after="20"/>
              <w:ind w:left="20"/>
              <w:jc w:val="both"/>
            </w:pPr>
            <w:r>
              <w:rPr>
                <w:rFonts w:ascii="Times New Roman"/>
                <w:b w:val="false"/>
                <w:i w:val="false"/>
                <w:color w:val="000000"/>
                <w:sz w:val="20"/>
              </w:rPr>
              <w:t>
короткозамкнутые с</w:t>
            </w:r>
          </w:p>
          <w:p>
            <w:pPr>
              <w:spacing w:after="20"/>
              <w:ind w:left="20"/>
              <w:jc w:val="both"/>
            </w:pPr>
            <w:r>
              <w:rPr>
                <w:rFonts w:ascii="Times New Roman"/>
                <w:b w:val="false"/>
                <w:i w:val="false"/>
                <w:color w:val="000000"/>
                <w:sz w:val="20"/>
              </w:rPr>
              <w:t>
пусковым током не менее</w:t>
            </w:r>
          </w:p>
          <w:p>
            <w:pPr>
              <w:spacing w:after="20"/>
              <w:ind w:left="20"/>
              <w:jc w:val="both"/>
            </w:pPr>
            <w:r>
              <w:rPr>
                <w:rFonts w:ascii="Times New Roman"/>
                <w:b w:val="false"/>
                <w:i w:val="false"/>
                <w:color w:val="000000"/>
                <w:sz w:val="20"/>
              </w:rPr>
              <w:t>
4,5 номинального тока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напряжение и</w:t>
            </w:r>
          </w:p>
          <w:p>
            <w:pPr>
              <w:spacing w:after="20"/>
              <w:ind w:left="20"/>
              <w:jc w:val="both"/>
            </w:pPr>
            <w:r>
              <w:rPr>
                <w:rFonts w:ascii="Times New Roman"/>
                <w:b w:val="false"/>
                <w:i w:val="false"/>
                <w:color w:val="000000"/>
                <w:sz w:val="20"/>
              </w:rPr>
              <w:t>
возбуждение должны</w:t>
            </w:r>
          </w:p>
          <w:p>
            <w:pPr>
              <w:spacing w:after="20"/>
              <w:ind w:left="20"/>
              <w:jc w:val="both"/>
            </w:pPr>
            <w:r>
              <w:rPr>
                <w:rFonts w:ascii="Times New Roman"/>
                <w:b w:val="false"/>
                <w:i w:val="false"/>
                <w:color w:val="000000"/>
                <w:sz w:val="20"/>
              </w:rPr>
              <w:t>
удерживаться на уровне</w:t>
            </w:r>
          </w:p>
          <w:p>
            <w:pPr>
              <w:spacing w:after="20"/>
              <w:ind w:left="20"/>
              <w:jc w:val="both"/>
            </w:pPr>
            <w:r>
              <w:rPr>
                <w:rFonts w:ascii="Times New Roman"/>
                <w:b w:val="false"/>
                <w:i w:val="false"/>
                <w:color w:val="000000"/>
                <w:sz w:val="20"/>
              </w:rPr>
              <w:t>
номинальных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Асинхронные для</w:t>
            </w:r>
          </w:p>
          <w:p>
            <w:pPr>
              <w:spacing w:after="20"/>
              <w:ind w:left="20"/>
              <w:jc w:val="both"/>
            </w:pPr>
            <w:r>
              <w:rPr>
                <w:rFonts w:ascii="Times New Roman"/>
                <w:b w:val="false"/>
                <w:i w:val="false"/>
                <w:color w:val="000000"/>
                <w:sz w:val="20"/>
              </w:rPr>
              <w:t>
непрерывной и</w:t>
            </w:r>
          </w:p>
          <w:p>
            <w:pPr>
              <w:spacing w:after="20"/>
              <w:ind w:left="20"/>
              <w:jc w:val="both"/>
            </w:pPr>
            <w:r>
              <w:rPr>
                <w:rFonts w:ascii="Times New Roman"/>
                <w:b w:val="false"/>
                <w:i w:val="false"/>
                <w:color w:val="000000"/>
                <w:sz w:val="20"/>
              </w:rPr>
              <w:t>
повторно-кратковременной</w:t>
            </w:r>
          </w:p>
          <w:p>
            <w:pPr>
              <w:spacing w:after="20"/>
              <w:ind w:left="20"/>
              <w:jc w:val="both"/>
            </w:pPr>
            <w:r>
              <w:rPr>
                <w:rFonts w:ascii="Times New Roman"/>
                <w:b w:val="false"/>
                <w:i w:val="false"/>
                <w:color w:val="000000"/>
                <w:sz w:val="20"/>
              </w:rPr>
              <w:t>
работы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и напряжение</w:t>
            </w:r>
          </w:p>
          <w:p>
            <w:pPr>
              <w:spacing w:after="20"/>
              <w:ind w:left="20"/>
              <w:jc w:val="both"/>
            </w:pPr>
            <w:r>
              <w:rPr>
                <w:rFonts w:ascii="Times New Roman"/>
                <w:b w:val="false"/>
                <w:i w:val="false"/>
                <w:color w:val="000000"/>
                <w:sz w:val="20"/>
              </w:rPr>
              <w:t>
должны удерживаться на</w:t>
            </w:r>
          </w:p>
          <w:p>
            <w:pPr>
              <w:spacing w:after="20"/>
              <w:ind w:left="20"/>
              <w:jc w:val="both"/>
            </w:pPr>
            <w:r>
              <w:rPr>
                <w:rFonts w:ascii="Times New Roman"/>
                <w:b w:val="false"/>
                <w:i w:val="false"/>
                <w:color w:val="000000"/>
                <w:sz w:val="20"/>
              </w:rPr>
              <w:t>
уровне номинальных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Указанные в пункте 2</w:t>
            </w:r>
          </w:p>
          <w:p>
            <w:pPr>
              <w:spacing w:after="20"/>
              <w:ind w:left="20"/>
              <w:jc w:val="both"/>
            </w:pPr>
            <w:r>
              <w:rPr>
                <w:rFonts w:ascii="Times New Roman"/>
                <w:b w:val="false"/>
                <w:i w:val="false"/>
                <w:color w:val="000000"/>
                <w:sz w:val="20"/>
              </w:rPr>
              <w:t>
настоящего приложения,</w:t>
            </w:r>
          </w:p>
          <w:p>
            <w:pPr>
              <w:spacing w:after="20"/>
              <w:ind w:left="20"/>
              <w:jc w:val="both"/>
            </w:pPr>
            <w:r>
              <w:rPr>
                <w:rFonts w:ascii="Times New Roman"/>
                <w:b w:val="false"/>
                <w:i w:val="false"/>
                <w:color w:val="000000"/>
                <w:sz w:val="20"/>
              </w:rPr>
              <w:t>
но для кратковременной</w:t>
            </w:r>
          </w:p>
          <w:p>
            <w:pPr>
              <w:spacing w:after="20"/>
              <w:ind w:left="20"/>
              <w:jc w:val="both"/>
            </w:pPr>
            <w:r>
              <w:rPr>
                <w:rFonts w:ascii="Times New Roman"/>
                <w:b w:val="false"/>
                <w:i w:val="false"/>
                <w:color w:val="000000"/>
                <w:sz w:val="20"/>
              </w:rPr>
              <w:t>
работы с переменной</w:t>
            </w:r>
          </w:p>
          <w:p>
            <w:pPr>
              <w:spacing w:after="20"/>
              <w:ind w:left="20"/>
              <w:jc w:val="both"/>
            </w:pPr>
            <w:r>
              <w:rPr>
                <w:rFonts w:ascii="Times New Roman"/>
                <w:b w:val="false"/>
                <w:i w:val="false"/>
                <w:color w:val="000000"/>
                <w:sz w:val="20"/>
              </w:rPr>
              <w:t>
нагрузкой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Постоянного тока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должно</w:t>
            </w:r>
          </w:p>
          <w:p>
            <w:pPr>
              <w:spacing w:after="20"/>
              <w:ind w:left="20"/>
              <w:jc w:val="both"/>
            </w:pPr>
            <w:r>
              <w:rPr>
                <w:rFonts w:ascii="Times New Roman"/>
                <w:b w:val="false"/>
                <w:i w:val="false"/>
                <w:color w:val="000000"/>
                <w:sz w:val="20"/>
              </w:rPr>
              <w:t>
удерживаться на уровне</w:t>
            </w:r>
          </w:p>
          <w:p>
            <w:pPr>
              <w:spacing w:after="20"/>
              <w:ind w:left="20"/>
              <w:jc w:val="both"/>
            </w:pPr>
            <w:r>
              <w:rPr>
                <w:rFonts w:ascii="Times New Roman"/>
                <w:b w:val="false"/>
                <w:i w:val="false"/>
                <w:color w:val="000000"/>
                <w:sz w:val="20"/>
              </w:rPr>
              <w:t>
номинального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97" w:id="213"/>
    <w:p>
      <w:pPr>
        <w:spacing w:after="0"/>
        <w:ind w:left="0"/>
        <w:jc w:val="left"/>
      </w:pPr>
      <w:r>
        <w:rPr>
          <w:rFonts w:ascii="Times New Roman"/>
          <w:b/>
          <w:i w:val="false"/>
          <w:color w:val="000000"/>
        </w:rPr>
        <w:t xml:space="preserve"> Допустимые температуры</w:t>
      </w:r>
    </w:p>
    <w:bookmarkEnd w:id="2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w:t>
            </w:r>
          </w:p>
          <w:p>
            <w:pPr>
              <w:spacing w:after="20"/>
              <w:ind w:left="20"/>
              <w:jc w:val="both"/>
            </w:pPr>
            <w:r>
              <w:rPr>
                <w:rFonts w:ascii="Times New Roman"/>
                <w:b w:val="false"/>
                <w:i w:val="false"/>
                <w:color w:val="000000"/>
                <w:sz w:val="20"/>
              </w:rPr>
              <w:t>
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 приборов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Допустимые</w:t>
            </w:r>
          </w:p>
          <w:p>
            <w:pPr>
              <w:spacing w:after="20"/>
              <w:ind w:left="20"/>
              <w:jc w:val="both"/>
            </w:pPr>
            <w:r>
              <w:rPr>
                <w:rFonts w:ascii="Times New Roman"/>
                <w:b w:val="false"/>
                <w:i w:val="false"/>
                <w:color w:val="000000"/>
                <w:sz w:val="20"/>
              </w:rPr>
              <w:t xml:space="preserve">
температуры,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Рукоятки управления и другие части,</w:t>
            </w:r>
          </w:p>
          <w:p>
            <w:pPr>
              <w:spacing w:after="20"/>
              <w:ind w:left="20"/>
              <w:jc w:val="both"/>
            </w:pPr>
            <w:r>
              <w:rPr>
                <w:rFonts w:ascii="Times New Roman"/>
                <w:b w:val="false"/>
                <w:i w:val="false"/>
                <w:color w:val="000000"/>
                <w:sz w:val="20"/>
              </w:rPr>
              <w:t>
которыми должны пользоваться в</w:t>
            </w:r>
          </w:p>
          <w:p>
            <w:pPr>
              <w:spacing w:after="20"/>
              <w:ind w:left="20"/>
              <w:jc w:val="both"/>
            </w:pPr>
            <w:r>
              <w:rPr>
                <w:rFonts w:ascii="Times New Roman"/>
                <w:b w:val="false"/>
                <w:i w:val="false"/>
                <w:color w:val="000000"/>
                <w:sz w:val="20"/>
              </w:rPr>
              <w:t>
течение значительного времени:</w:t>
            </w:r>
          </w:p>
          <w:p>
            <w:pPr>
              <w:spacing w:after="20"/>
              <w:ind w:left="20"/>
              <w:jc w:val="both"/>
            </w:pPr>
            <w:r>
              <w:rPr>
                <w:rFonts w:ascii="Times New Roman"/>
                <w:b w:val="false"/>
                <w:i w:val="false"/>
                <w:color w:val="000000"/>
                <w:sz w:val="20"/>
              </w:rPr>
              <w:t>
металлические</w:t>
            </w:r>
          </w:p>
          <w:p>
            <w:pPr>
              <w:spacing w:after="20"/>
              <w:ind w:left="20"/>
              <w:jc w:val="both"/>
            </w:pPr>
            <w:r>
              <w:rPr>
                <w:rFonts w:ascii="Times New Roman"/>
                <w:b w:val="false"/>
                <w:i w:val="false"/>
                <w:color w:val="000000"/>
                <w:sz w:val="20"/>
              </w:rPr>
              <w:t>
другие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но с которыми возможно</w:t>
            </w:r>
          </w:p>
          <w:p>
            <w:pPr>
              <w:spacing w:after="20"/>
              <w:ind w:left="20"/>
              <w:jc w:val="both"/>
            </w:pPr>
            <w:r>
              <w:rPr>
                <w:rFonts w:ascii="Times New Roman"/>
                <w:b w:val="false"/>
                <w:i w:val="false"/>
                <w:color w:val="000000"/>
                <w:sz w:val="20"/>
              </w:rPr>
              <w:t>
кратковременное соприкосновение:</w:t>
            </w:r>
          </w:p>
          <w:p>
            <w:pPr>
              <w:spacing w:after="20"/>
              <w:ind w:left="20"/>
              <w:jc w:val="both"/>
            </w:pPr>
            <w:r>
              <w:rPr>
                <w:rFonts w:ascii="Times New Roman"/>
                <w:b w:val="false"/>
                <w:i w:val="false"/>
                <w:color w:val="000000"/>
                <w:sz w:val="20"/>
              </w:rPr>
              <w:t>
металлические</w:t>
            </w:r>
          </w:p>
          <w:p>
            <w:pPr>
              <w:spacing w:after="20"/>
              <w:ind w:left="20"/>
              <w:jc w:val="both"/>
            </w:pPr>
            <w:r>
              <w:rPr>
                <w:rFonts w:ascii="Times New Roman"/>
                <w:b w:val="false"/>
                <w:i w:val="false"/>
                <w:color w:val="000000"/>
                <w:sz w:val="20"/>
              </w:rPr>
              <w:t>
другие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Кожухи электрических отопительных</w:t>
            </w:r>
          </w:p>
          <w:p>
            <w:pPr>
              <w:spacing w:after="20"/>
              <w:ind w:left="20"/>
              <w:jc w:val="both"/>
            </w:pPr>
            <w:r>
              <w:rPr>
                <w:rFonts w:ascii="Times New Roman"/>
                <w:b w:val="false"/>
                <w:i w:val="false"/>
                <w:color w:val="000000"/>
                <w:sz w:val="20"/>
              </w:rPr>
              <w:t>
приборов помещений при температуре</w:t>
            </w:r>
          </w:p>
          <w:p>
            <w:pPr>
              <w:spacing w:after="20"/>
              <w:ind w:left="20"/>
              <w:jc w:val="both"/>
            </w:pPr>
            <w:r>
              <w:rPr>
                <w:rFonts w:ascii="Times New Roman"/>
                <w:b w:val="false"/>
                <w:i w:val="false"/>
                <w:color w:val="000000"/>
                <w:sz w:val="20"/>
              </w:rPr>
              <w:t>
окружающего воздуха 20</w:t>
            </w:r>
            <w:r>
              <w:rPr>
                <w:rFonts w:ascii="Times New Roman"/>
                <w:b w:val="false"/>
                <w:i w:val="false"/>
                <w:color w:val="000000"/>
                <w:vertAlign w:val="superscript"/>
              </w:rPr>
              <w:t>о</w:t>
            </w:r>
            <w:r>
              <w:rPr>
                <w:rFonts w:ascii="Times New Roman"/>
                <w:b w:val="false"/>
                <w:i w:val="false"/>
                <w:color w:val="000000"/>
                <w:sz w:val="20"/>
              </w:rPr>
              <w:t>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выходящий из электрических</w:t>
            </w:r>
          </w:p>
          <w:p>
            <w:pPr>
              <w:spacing w:after="20"/>
              <w:ind w:left="20"/>
              <w:jc w:val="both"/>
            </w:pPr>
            <w:r>
              <w:rPr>
                <w:rFonts w:ascii="Times New Roman"/>
                <w:b w:val="false"/>
                <w:i w:val="false"/>
                <w:color w:val="000000"/>
                <w:sz w:val="20"/>
              </w:rPr>
              <w:t>
отопительных приборов в</w:t>
            </w:r>
          </w:p>
          <w:p>
            <w:pPr>
              <w:spacing w:after="20"/>
              <w:ind w:left="20"/>
              <w:jc w:val="both"/>
            </w:pPr>
            <w:r>
              <w:rPr>
                <w:rFonts w:ascii="Times New Roman"/>
                <w:b w:val="false"/>
                <w:i w:val="false"/>
                <w:color w:val="000000"/>
                <w:sz w:val="20"/>
              </w:rPr>
              <w:t>
обогреваемые помещения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399" w:id="214"/>
    <w:p>
      <w:pPr>
        <w:spacing w:after="0"/>
        <w:ind w:left="0"/>
        <w:jc w:val="left"/>
      </w:pPr>
      <w:r>
        <w:rPr>
          <w:rFonts w:ascii="Times New Roman"/>
          <w:b/>
          <w:i w:val="false"/>
          <w:color w:val="000000"/>
        </w:rPr>
        <w:t xml:space="preserve"> Минимальное числе проволок в жиле</w:t>
      </w:r>
    </w:p>
    <w:bookmarkEnd w:id="2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Номинальная площадь</w:t>
            </w:r>
          </w:p>
          <w:p>
            <w:pPr>
              <w:spacing w:after="20"/>
              <w:ind w:left="20"/>
              <w:jc w:val="both"/>
            </w:pPr>
            <w:r>
              <w:rPr>
                <w:rFonts w:ascii="Times New Roman"/>
                <w:b w:val="false"/>
                <w:i w:val="false"/>
                <w:color w:val="000000"/>
                <w:sz w:val="20"/>
              </w:rPr>
              <w:t>
сечения жилы, мм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Наименьшее число проволок в жиле</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круглые неуплотненные</w:t>
            </w:r>
          </w:p>
          <w:p>
            <w:pPr>
              <w:spacing w:after="20"/>
              <w:ind w:left="20"/>
              <w:jc w:val="both"/>
            </w:pPr>
            <w:r>
              <w:rPr>
                <w:rFonts w:ascii="Times New Roman"/>
                <w:b w:val="false"/>
                <w:i w:val="false"/>
                <w:color w:val="000000"/>
                <w:sz w:val="20"/>
              </w:rPr>
              <w:t>
проводники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уплотненные секторные</w:t>
            </w:r>
          </w:p>
          <w:p>
            <w:pPr>
              <w:spacing w:after="20"/>
              <w:ind w:left="20"/>
              <w:jc w:val="both"/>
            </w:pPr>
            <w:r>
              <w:rPr>
                <w:rFonts w:ascii="Times New Roman"/>
                <w:b w:val="false"/>
                <w:i w:val="false"/>
                <w:color w:val="000000"/>
                <w:sz w:val="20"/>
              </w:rPr>
              <w:t>
и круглые проводники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6</w:t>
            </w:r>
          </w:p>
          <w:p>
            <w:pPr>
              <w:spacing w:after="20"/>
              <w:ind w:left="20"/>
              <w:jc w:val="both"/>
            </w:pPr>
            <w:r>
              <w:rPr>
                <w:rFonts w:ascii="Times New Roman"/>
                <w:b w:val="false"/>
                <w:i w:val="false"/>
                <w:color w:val="000000"/>
                <w:sz w:val="20"/>
              </w:rPr>
              <w:t>
10 — 16</w:t>
            </w:r>
          </w:p>
          <w:p>
            <w:pPr>
              <w:spacing w:after="20"/>
              <w:ind w:left="20"/>
              <w:jc w:val="both"/>
            </w:pPr>
            <w:r>
              <w:rPr>
                <w:rFonts w:ascii="Times New Roman"/>
                <w:b w:val="false"/>
                <w:i w:val="false"/>
                <w:color w:val="000000"/>
                <w:sz w:val="20"/>
              </w:rPr>
              <w:t>
25 — 35</w:t>
            </w:r>
          </w:p>
          <w:p>
            <w:pPr>
              <w:spacing w:after="20"/>
              <w:ind w:left="20"/>
              <w:jc w:val="both"/>
            </w:pPr>
            <w:r>
              <w:rPr>
                <w:rFonts w:ascii="Times New Roman"/>
                <w:b w:val="false"/>
                <w:i w:val="false"/>
                <w:color w:val="000000"/>
                <w:sz w:val="20"/>
              </w:rPr>
              <w:t>
50 — 70</w:t>
            </w:r>
          </w:p>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120 — 185</w:t>
            </w:r>
          </w:p>
          <w:p>
            <w:pPr>
              <w:spacing w:after="20"/>
              <w:ind w:left="20"/>
              <w:jc w:val="both"/>
            </w:pPr>
            <w:r>
              <w:rPr>
                <w:rFonts w:ascii="Times New Roman"/>
                <w:b w:val="false"/>
                <w:i w:val="false"/>
                <w:color w:val="000000"/>
                <w:sz w:val="20"/>
              </w:rPr>
              <w:t>
240 — 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Соотношение номинальных диаметров любых двух проволок</w:t>
            </w:r>
          </w:p>
          <w:p>
            <w:pPr>
              <w:spacing w:after="20"/>
              <w:ind w:left="20"/>
              <w:jc w:val="both"/>
            </w:pPr>
            <w:r>
              <w:rPr>
                <w:rFonts w:ascii="Times New Roman"/>
                <w:b w:val="false"/>
                <w:i w:val="false"/>
                <w:color w:val="000000"/>
                <w:sz w:val="20"/>
              </w:rPr>
              <w:t>
в жиле кабелей, уплотненных механически, не должно превышать</w:t>
            </w:r>
          </w:p>
          <w:p>
            <w:pPr>
              <w:spacing w:after="20"/>
              <w:ind w:left="20"/>
              <w:jc w:val="both"/>
            </w:pPr>
            <w:r>
              <w:rPr>
                <w:rFonts w:ascii="Times New Roman"/>
                <w:b w:val="false"/>
                <w:i w:val="false"/>
                <w:color w:val="000000"/>
                <w:sz w:val="20"/>
              </w:rPr>
              <w:t>
значения 1:1,3, а для жил, сформированных геометрически, но не</w:t>
            </w:r>
          </w:p>
          <w:p>
            <w:pPr>
              <w:spacing w:after="20"/>
              <w:ind w:left="20"/>
              <w:jc w:val="both"/>
            </w:pPr>
            <w:r>
              <w:rPr>
                <w:rFonts w:ascii="Times New Roman"/>
                <w:b w:val="false"/>
                <w:i w:val="false"/>
                <w:color w:val="000000"/>
                <w:sz w:val="20"/>
              </w:rPr>
              <w:t>
уплотненных — 1:1,8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401" w:id="215"/>
    <w:p>
      <w:pPr>
        <w:spacing w:after="0"/>
        <w:ind w:left="0"/>
        <w:jc w:val="left"/>
      </w:pPr>
      <w:r>
        <w:rPr>
          <w:rFonts w:ascii="Times New Roman"/>
          <w:b/>
          <w:i w:val="false"/>
          <w:color w:val="000000"/>
        </w:rPr>
        <w:t xml:space="preserve"> Изоляционные материалы для изоляции жил кабелей и проводов</w:t>
      </w:r>
    </w:p>
    <w:bookmarkEnd w:id="2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p>
            <w:pPr>
              <w:spacing w:after="20"/>
              <w:ind w:left="20"/>
              <w:jc w:val="both"/>
            </w:pPr>
            <w:r>
              <w:rPr>
                <w:rFonts w:ascii="Times New Roman"/>
                <w:b w:val="false"/>
                <w:i w:val="false"/>
                <w:color w:val="000000"/>
                <w:sz w:val="20"/>
              </w:rPr>
              <w:t>
изоляции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Нормативные типы изоляционных</w:t>
            </w:r>
          </w:p>
          <w:p>
            <w:pPr>
              <w:spacing w:after="20"/>
              <w:ind w:left="20"/>
              <w:jc w:val="both"/>
            </w:pPr>
            <w:r>
              <w:rPr>
                <w:rFonts w:ascii="Times New Roman"/>
                <w:b w:val="false"/>
                <w:i w:val="false"/>
                <w:color w:val="000000"/>
                <w:sz w:val="20"/>
              </w:rPr>
              <w:t>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Допустимая</w:t>
            </w:r>
          </w:p>
          <w:p>
            <w:pPr>
              <w:spacing w:after="20"/>
              <w:ind w:left="20"/>
              <w:jc w:val="both"/>
            </w:pPr>
            <w:r>
              <w:rPr>
                <w:rFonts w:ascii="Times New Roman"/>
                <w:b w:val="false"/>
                <w:i w:val="false"/>
                <w:color w:val="000000"/>
                <w:sz w:val="20"/>
              </w:rPr>
              <w:t>
рабочая</w:t>
            </w:r>
          </w:p>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ОС</w:t>
            </w:r>
            <w:r>
              <w:rPr>
                <w:rFonts w:ascii="Times New Roman"/>
                <w:b w:val="false"/>
                <w:i w:val="false"/>
                <w:color w:val="000000"/>
                <w:vertAlign w:val="superscript"/>
              </w:rPr>
              <w:t>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PVC/A</w:t>
            </w:r>
          </w:p>
          <w:p>
            <w:pPr>
              <w:spacing w:after="20"/>
              <w:ind w:left="20"/>
              <w:jc w:val="both"/>
            </w:pPr>
            <w:r>
              <w:rPr>
                <w:rFonts w:ascii="Times New Roman"/>
                <w:b w:val="false"/>
                <w:i w:val="false"/>
                <w:color w:val="000000"/>
                <w:sz w:val="20"/>
              </w:rPr>
              <w:t>
PVC/D</w:t>
            </w:r>
          </w:p>
          <w:p>
            <w:pPr>
              <w:spacing w:after="20"/>
              <w:ind w:left="20"/>
              <w:jc w:val="both"/>
            </w:pPr>
            <w:r>
              <w:rPr>
                <w:rFonts w:ascii="Times New Roman"/>
                <w:b w:val="false"/>
                <w:i w:val="false"/>
                <w:color w:val="000000"/>
                <w:sz w:val="20"/>
              </w:rPr>
              <w:t>
EPR</w:t>
            </w:r>
          </w:p>
          <w:p>
            <w:pPr>
              <w:spacing w:after="20"/>
              <w:ind w:left="20"/>
              <w:jc w:val="both"/>
            </w:pPr>
            <w:r>
              <w:rPr>
                <w:rFonts w:ascii="Times New Roman"/>
                <w:b w:val="false"/>
                <w:i w:val="false"/>
                <w:color w:val="000000"/>
                <w:sz w:val="20"/>
              </w:rPr>
              <w:t>
XLPE</w:t>
            </w:r>
          </w:p>
          <w:p>
            <w:pPr>
              <w:spacing w:after="20"/>
              <w:ind w:left="20"/>
              <w:jc w:val="both"/>
            </w:pPr>
            <w:r>
              <w:rPr>
                <w:rFonts w:ascii="Times New Roman"/>
                <w:b w:val="false"/>
                <w:i w:val="false"/>
                <w:color w:val="000000"/>
                <w:sz w:val="20"/>
              </w:rPr>
              <w:t>
S95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 обычный</w:t>
            </w:r>
          </w:p>
          <w:p>
            <w:pPr>
              <w:spacing w:after="20"/>
              <w:ind w:left="20"/>
              <w:jc w:val="both"/>
            </w:pPr>
            <w:r>
              <w:rPr>
                <w:rFonts w:ascii="Times New Roman"/>
                <w:b w:val="false"/>
                <w:i w:val="false"/>
                <w:color w:val="000000"/>
                <w:sz w:val="20"/>
              </w:rPr>
              <w:t>
Поливинилхлорид теплостойкий</w:t>
            </w:r>
          </w:p>
          <w:p>
            <w:pPr>
              <w:spacing w:after="20"/>
              <w:ind w:left="20"/>
              <w:jc w:val="both"/>
            </w:pPr>
            <w:r>
              <w:rPr>
                <w:rFonts w:ascii="Times New Roman"/>
                <w:b w:val="false"/>
                <w:i w:val="false"/>
                <w:color w:val="000000"/>
                <w:sz w:val="20"/>
              </w:rPr>
              <w:t>
Этиленпропиленовая резина</w:t>
            </w:r>
          </w:p>
          <w:p>
            <w:pPr>
              <w:spacing w:after="20"/>
              <w:ind w:left="20"/>
              <w:jc w:val="both"/>
            </w:pPr>
            <w:r>
              <w:rPr>
                <w:rFonts w:ascii="Times New Roman"/>
                <w:b w:val="false"/>
                <w:i w:val="false"/>
                <w:color w:val="000000"/>
                <w:sz w:val="20"/>
              </w:rPr>
              <w:t>
Полиэтилен сетчатой структуры</w:t>
            </w:r>
          </w:p>
          <w:p>
            <w:pPr>
              <w:spacing w:after="20"/>
              <w:ind w:left="20"/>
              <w:jc w:val="both"/>
            </w:pPr>
            <w:r>
              <w:rPr>
                <w:rFonts w:ascii="Times New Roman"/>
                <w:b w:val="false"/>
                <w:i w:val="false"/>
                <w:color w:val="000000"/>
                <w:sz w:val="20"/>
              </w:rPr>
              <w:t>
Кремнийорганическая резина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95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Температура провода для расчета допустимой длительной нагрузки</w:t>
            </w:r>
          </w:p>
          <w:p>
            <w:pPr>
              <w:spacing w:after="20"/>
              <w:ind w:left="20"/>
              <w:jc w:val="both"/>
            </w:pPr>
            <w:r>
              <w:rPr>
                <w:rFonts w:ascii="Times New Roman"/>
                <w:b w:val="false"/>
                <w:i w:val="false"/>
                <w:color w:val="000000"/>
                <w:sz w:val="20"/>
              </w:rPr>
              <w:t>
кабеля.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403" w:id="216"/>
    <w:p>
      <w:pPr>
        <w:spacing w:after="0"/>
        <w:ind w:left="0"/>
        <w:jc w:val="left"/>
      </w:pPr>
      <w:r>
        <w:rPr>
          <w:rFonts w:ascii="Times New Roman"/>
          <w:b/>
          <w:i w:val="false"/>
          <w:color w:val="000000"/>
        </w:rPr>
        <w:t xml:space="preserve"> Защитные оболочки кабелей и проводов</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p>
            <w:pPr>
              <w:spacing w:after="20"/>
              <w:ind w:left="20"/>
              <w:jc w:val="both"/>
            </w:pPr>
            <w:r>
              <w:rPr>
                <w:rFonts w:ascii="Times New Roman"/>
                <w:b w:val="false"/>
                <w:i w:val="false"/>
                <w:color w:val="000000"/>
                <w:sz w:val="20"/>
              </w:rPr>
              <w:t>
оболочки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неметаллической плотной</w:t>
            </w:r>
          </w:p>
          <w:p>
            <w:pPr>
              <w:spacing w:after="20"/>
              <w:ind w:left="20"/>
              <w:jc w:val="both"/>
            </w:pPr>
            <w:r>
              <w:rPr>
                <w:rFonts w:ascii="Times New Roman"/>
                <w:b w:val="false"/>
                <w:i w:val="false"/>
                <w:color w:val="000000"/>
                <w:sz w:val="20"/>
              </w:rPr>
              <w:t>
защитной оболочки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w:t>
            </w:r>
          </w:p>
          <w:p>
            <w:pPr>
              <w:spacing w:after="20"/>
              <w:ind w:left="20"/>
              <w:jc w:val="both"/>
            </w:pPr>
            <w:r>
              <w:rPr>
                <w:rFonts w:ascii="Times New Roman"/>
                <w:b w:val="false"/>
                <w:i w:val="false"/>
                <w:color w:val="000000"/>
                <w:sz w:val="20"/>
              </w:rPr>
              <w:t>
допустимая</w:t>
            </w:r>
          </w:p>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xml:space="preserve">
кабеля,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SV1</w:t>
            </w:r>
          </w:p>
          <w:p>
            <w:pPr>
              <w:spacing w:after="20"/>
              <w:ind w:left="20"/>
              <w:jc w:val="both"/>
            </w:pPr>
            <w:r>
              <w:rPr>
                <w:rFonts w:ascii="Times New Roman"/>
                <w:b w:val="false"/>
                <w:i w:val="false"/>
                <w:color w:val="000000"/>
                <w:sz w:val="20"/>
              </w:rPr>
              <w:t>
SV2</w:t>
            </w:r>
          </w:p>
          <w:p>
            <w:pPr>
              <w:spacing w:after="20"/>
              <w:ind w:left="20"/>
              <w:jc w:val="both"/>
            </w:pPr>
            <w:r>
              <w:rPr>
                <w:rFonts w:ascii="Times New Roman"/>
                <w:b w:val="false"/>
                <w:i w:val="false"/>
                <w:color w:val="000000"/>
                <w:sz w:val="20"/>
              </w:rPr>
              <w:t>
SP1</w:t>
            </w:r>
          </w:p>
          <w:p>
            <w:pPr>
              <w:spacing w:after="20"/>
              <w:ind w:left="20"/>
              <w:jc w:val="both"/>
            </w:pPr>
            <w:r>
              <w:rPr>
                <w:rFonts w:ascii="Times New Roman"/>
                <w:b w:val="false"/>
                <w:i w:val="false"/>
                <w:color w:val="000000"/>
                <w:sz w:val="20"/>
              </w:rPr>
              <w:t>
SH1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 обычный</w:t>
            </w:r>
          </w:p>
          <w:p>
            <w:pPr>
              <w:spacing w:after="20"/>
              <w:ind w:left="20"/>
              <w:jc w:val="both"/>
            </w:pPr>
            <w:r>
              <w:rPr>
                <w:rFonts w:ascii="Times New Roman"/>
                <w:b w:val="false"/>
                <w:i w:val="false"/>
                <w:color w:val="000000"/>
                <w:sz w:val="20"/>
              </w:rPr>
              <w:t>
Поливинилхлорид теплостойкий</w:t>
            </w:r>
          </w:p>
          <w:p>
            <w:pPr>
              <w:spacing w:after="20"/>
              <w:ind w:left="20"/>
              <w:jc w:val="both"/>
            </w:pPr>
            <w:r>
              <w:rPr>
                <w:rFonts w:ascii="Times New Roman"/>
                <w:b w:val="false"/>
                <w:i w:val="false"/>
                <w:color w:val="000000"/>
                <w:sz w:val="20"/>
              </w:rPr>
              <w:t>
Полихлоропреновая резина</w:t>
            </w:r>
          </w:p>
          <w:p>
            <w:pPr>
              <w:spacing w:after="20"/>
              <w:ind w:left="20"/>
              <w:jc w:val="both"/>
            </w:pPr>
            <w:r>
              <w:rPr>
                <w:rFonts w:ascii="Times New Roman"/>
                <w:b w:val="false"/>
                <w:i w:val="false"/>
                <w:color w:val="000000"/>
                <w:sz w:val="20"/>
              </w:rPr>
              <w:t>
Хлорсульфонированный полиэтилен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85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478</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05" w:id="217"/>
    <w:p>
      <w:pPr>
        <w:spacing w:after="0"/>
        <w:ind w:left="0"/>
        <w:jc w:val="left"/>
      </w:pPr>
      <w:r>
        <w:rPr>
          <w:rFonts w:ascii="Times New Roman"/>
          <w:b/>
          <w:i w:val="false"/>
          <w:color w:val="000000"/>
        </w:rPr>
        <w:t xml:space="preserve"> Длительные допустимые токовые нагрузки одножильных кабелей и</w:t>
      </w:r>
      <w:r>
        <w:br/>
      </w:r>
      <w:r>
        <w:rPr>
          <w:rFonts w:ascii="Times New Roman"/>
          <w:b/>
          <w:i w:val="false"/>
          <w:color w:val="000000"/>
        </w:rPr>
        <w:t>проводов, А, с изоляцией из различных материалов для</w:t>
      </w:r>
      <w:r>
        <w:br/>
      </w:r>
      <w:r>
        <w:rPr>
          <w:rFonts w:ascii="Times New Roman"/>
          <w:b/>
          <w:i w:val="false"/>
          <w:color w:val="000000"/>
        </w:rPr>
        <w:t>температуры окружающей среды 45</w:t>
      </w:r>
      <w:r>
        <w:rPr>
          <w:rFonts w:ascii="Times New Roman"/>
          <w:b/>
          <w:i w:val="false"/>
          <w:color w:val="000000"/>
          <w:vertAlign w:val="superscript"/>
        </w:rPr>
        <w:t>о</w:t>
      </w:r>
      <w:r>
        <w:rPr>
          <w:rFonts w:ascii="Times New Roman"/>
          <w:b/>
          <w:i w:val="false"/>
          <w:color w:val="000000"/>
        </w:rPr>
        <w:t>С</w:t>
      </w:r>
    </w:p>
    <w:bookmarkEnd w:id="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w:t>
            </w:r>
          </w:p>
          <w:p>
            <w:pPr>
              <w:spacing w:after="20"/>
              <w:ind w:left="20"/>
              <w:jc w:val="both"/>
            </w:pPr>
            <w:r>
              <w:rPr>
                <w:rFonts w:ascii="Times New Roman"/>
                <w:b w:val="false"/>
                <w:i w:val="false"/>
                <w:color w:val="000000"/>
                <w:sz w:val="20"/>
              </w:rPr>
              <w:t>
нальное</w:t>
            </w:r>
          </w:p>
          <w:p>
            <w:pPr>
              <w:spacing w:after="20"/>
              <w:ind w:left="20"/>
              <w:jc w:val="both"/>
            </w:pPr>
            <w:r>
              <w:rPr>
                <w:rFonts w:ascii="Times New Roman"/>
                <w:b w:val="false"/>
                <w:i w:val="false"/>
                <w:color w:val="000000"/>
                <w:sz w:val="20"/>
              </w:rPr>
              <w:t>
сечение</w:t>
            </w:r>
          </w:p>
          <w:p>
            <w:pPr>
              <w:spacing w:after="20"/>
              <w:ind w:left="20"/>
              <w:jc w:val="both"/>
            </w:pPr>
            <w:r>
              <w:rPr>
                <w:rFonts w:ascii="Times New Roman"/>
                <w:b w:val="false"/>
                <w:i w:val="false"/>
                <w:color w:val="000000"/>
                <w:sz w:val="20"/>
              </w:rPr>
              <w:t>
жилы,</w:t>
            </w:r>
          </w:p>
          <w:p>
            <w:pPr>
              <w:spacing w:after="20"/>
              <w:ind w:left="20"/>
              <w:jc w:val="both"/>
            </w:pPr>
            <w:r>
              <w:rPr>
                <w:rFonts w:ascii="Times New Roman"/>
                <w:b w:val="false"/>
                <w:i w:val="false"/>
                <w:color w:val="000000"/>
                <w:sz w:val="20"/>
              </w:rPr>
              <w:t>
мм</w:t>
            </w:r>
            <w:r>
              <w:rPr>
                <w:rFonts w:ascii="Times New Roman"/>
                <w:b w:val="false"/>
                <w:i w:val="false"/>
                <w:color w:val="000000"/>
                <w:vertAlign w:val="superscript"/>
              </w:rPr>
              <w:t>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Изоляционный материал</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w:t>
            </w:r>
          </w:p>
          <w:p>
            <w:pPr>
              <w:spacing w:after="20"/>
              <w:ind w:left="20"/>
              <w:jc w:val="both"/>
            </w:pPr>
            <w:r>
              <w:rPr>
                <w:rFonts w:ascii="Times New Roman"/>
                <w:b w:val="false"/>
                <w:i w:val="false"/>
                <w:color w:val="000000"/>
                <w:sz w:val="20"/>
              </w:rPr>
              <w:t>
обычный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w:t>
            </w:r>
          </w:p>
          <w:p>
            <w:pPr>
              <w:spacing w:after="20"/>
              <w:ind w:left="20"/>
              <w:jc w:val="both"/>
            </w:pPr>
            <w:r>
              <w:rPr>
                <w:rFonts w:ascii="Times New Roman"/>
                <w:b w:val="false"/>
                <w:i w:val="false"/>
                <w:color w:val="000000"/>
                <w:sz w:val="20"/>
              </w:rPr>
              <w:t>
теплостойкий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Бутиловая</w:t>
            </w:r>
          </w:p>
          <w:p>
            <w:pPr>
              <w:spacing w:after="20"/>
              <w:ind w:left="20"/>
              <w:jc w:val="both"/>
            </w:pPr>
            <w:r>
              <w:rPr>
                <w:rFonts w:ascii="Times New Roman"/>
                <w:b w:val="false"/>
                <w:i w:val="false"/>
                <w:color w:val="000000"/>
                <w:sz w:val="20"/>
              </w:rPr>
              <w:t>
резина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Этилен-</w:t>
            </w:r>
          </w:p>
          <w:p>
            <w:pPr>
              <w:spacing w:after="20"/>
              <w:ind w:left="20"/>
              <w:jc w:val="both"/>
            </w:pPr>
            <w:r>
              <w:rPr>
                <w:rFonts w:ascii="Times New Roman"/>
                <w:b w:val="false"/>
                <w:i w:val="false"/>
                <w:color w:val="000000"/>
                <w:sz w:val="20"/>
              </w:rPr>
              <w:t>
пропиленовая</w:t>
            </w:r>
          </w:p>
          <w:p>
            <w:pPr>
              <w:spacing w:after="20"/>
              <w:ind w:left="20"/>
              <w:jc w:val="both"/>
            </w:pPr>
            <w:r>
              <w:rPr>
                <w:rFonts w:ascii="Times New Roman"/>
                <w:b w:val="false"/>
                <w:i w:val="false"/>
                <w:color w:val="000000"/>
                <w:sz w:val="20"/>
              </w:rPr>
              <w:t>
резина,</w:t>
            </w:r>
          </w:p>
          <w:p>
            <w:pPr>
              <w:spacing w:after="20"/>
              <w:ind w:left="20"/>
              <w:jc w:val="both"/>
            </w:pPr>
            <w:r>
              <w:rPr>
                <w:rFonts w:ascii="Times New Roman"/>
                <w:b w:val="false"/>
                <w:i w:val="false"/>
                <w:color w:val="000000"/>
                <w:sz w:val="20"/>
              </w:rPr>
              <w:t>
полиэтилен</w:t>
            </w:r>
          </w:p>
          <w:p>
            <w:pPr>
              <w:spacing w:after="20"/>
              <w:ind w:left="20"/>
              <w:jc w:val="both"/>
            </w:pPr>
            <w:r>
              <w:rPr>
                <w:rFonts w:ascii="Times New Roman"/>
                <w:b w:val="false"/>
                <w:i w:val="false"/>
                <w:color w:val="000000"/>
                <w:sz w:val="20"/>
              </w:rPr>
              <w:t>
сетчатой</w:t>
            </w:r>
          </w:p>
          <w:p>
            <w:pPr>
              <w:spacing w:after="20"/>
              <w:ind w:left="20"/>
              <w:jc w:val="both"/>
            </w:pPr>
            <w:r>
              <w:rPr>
                <w:rFonts w:ascii="Times New Roman"/>
                <w:b w:val="false"/>
                <w:i w:val="false"/>
                <w:color w:val="000000"/>
                <w:sz w:val="20"/>
              </w:rPr>
              <w:t>
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Силиконовая</w:t>
            </w:r>
          </w:p>
          <w:p>
            <w:pPr>
              <w:spacing w:after="20"/>
              <w:ind w:left="20"/>
              <w:jc w:val="both"/>
            </w:pPr>
            <w:r>
              <w:rPr>
                <w:rFonts w:ascii="Times New Roman"/>
                <w:b w:val="false"/>
                <w:i w:val="false"/>
                <w:color w:val="000000"/>
                <w:sz w:val="20"/>
              </w:rPr>
              <w:t>
резина или</w:t>
            </w:r>
          </w:p>
          <w:p>
            <w:pPr>
              <w:spacing w:after="20"/>
              <w:ind w:left="20"/>
              <w:jc w:val="both"/>
            </w:pPr>
            <w:r>
              <w:rPr>
                <w:rFonts w:ascii="Times New Roman"/>
                <w:b w:val="false"/>
                <w:i w:val="false"/>
                <w:color w:val="000000"/>
                <w:sz w:val="20"/>
              </w:rPr>
              <w:t>
минеральная</w:t>
            </w:r>
          </w:p>
          <w:p>
            <w:pPr>
              <w:spacing w:after="20"/>
              <w:ind w:left="20"/>
              <w:jc w:val="both"/>
            </w:pPr>
            <w:r>
              <w:rPr>
                <w:rFonts w:ascii="Times New Roman"/>
                <w:b w:val="false"/>
                <w:i w:val="false"/>
                <w:color w:val="000000"/>
                <w:sz w:val="20"/>
              </w:rPr>
              <w:t>
изоляция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Максимальная рабочая допустимая температура жилы,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185</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71</w:t>
            </w:r>
          </w:p>
          <w:p>
            <w:pPr>
              <w:spacing w:after="20"/>
              <w:ind w:left="20"/>
              <w:jc w:val="both"/>
            </w:pPr>
            <w:r>
              <w:rPr>
                <w:rFonts w:ascii="Times New Roman"/>
                <w:b w:val="false"/>
                <w:i w:val="false"/>
                <w:color w:val="000000"/>
                <w:sz w:val="20"/>
              </w:rPr>
              <w:t>
87</w:t>
            </w:r>
          </w:p>
          <w:p>
            <w:pPr>
              <w:spacing w:after="20"/>
              <w:ind w:left="20"/>
              <w:jc w:val="both"/>
            </w:pPr>
            <w:r>
              <w:rPr>
                <w:rFonts w:ascii="Times New Roman"/>
                <w:b w:val="false"/>
                <w:i w:val="false"/>
                <w:color w:val="000000"/>
                <w:sz w:val="20"/>
              </w:rPr>
              <w:t>
105</w:t>
            </w:r>
          </w:p>
          <w:p>
            <w:pPr>
              <w:spacing w:after="20"/>
              <w:ind w:left="20"/>
              <w:jc w:val="both"/>
            </w:pPr>
            <w:r>
              <w:rPr>
                <w:rFonts w:ascii="Times New Roman"/>
                <w:b w:val="false"/>
                <w:i w:val="false"/>
                <w:color w:val="000000"/>
                <w:sz w:val="20"/>
              </w:rPr>
              <w:t>
135</w:t>
            </w:r>
          </w:p>
          <w:p>
            <w:pPr>
              <w:spacing w:after="20"/>
              <w:ind w:left="20"/>
              <w:jc w:val="both"/>
            </w:pPr>
            <w:r>
              <w:rPr>
                <w:rFonts w:ascii="Times New Roman"/>
                <w:b w:val="false"/>
                <w:i w:val="false"/>
                <w:color w:val="000000"/>
                <w:sz w:val="20"/>
              </w:rPr>
              <w:t>
165</w:t>
            </w:r>
          </w:p>
          <w:p>
            <w:pPr>
              <w:spacing w:after="20"/>
              <w:ind w:left="20"/>
              <w:jc w:val="both"/>
            </w:pPr>
            <w:r>
              <w:rPr>
                <w:rFonts w:ascii="Times New Roman"/>
                <w:b w:val="false"/>
                <w:i w:val="false"/>
                <w:color w:val="000000"/>
                <w:sz w:val="20"/>
              </w:rPr>
              <w:t>
190</w:t>
            </w:r>
          </w:p>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290</w:t>
            </w:r>
          </w:p>
          <w:p>
            <w:pPr>
              <w:spacing w:after="20"/>
              <w:ind w:left="20"/>
              <w:jc w:val="both"/>
            </w:pPr>
            <w:r>
              <w:rPr>
                <w:rFonts w:ascii="Times New Roman"/>
                <w:b w:val="false"/>
                <w:i w:val="false"/>
                <w:color w:val="000000"/>
                <w:sz w:val="20"/>
              </w:rPr>
              <w:t>
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
76</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190</w:t>
            </w:r>
          </w:p>
          <w:p>
            <w:pPr>
              <w:spacing w:after="20"/>
              <w:ind w:left="20"/>
              <w:jc w:val="both"/>
            </w:pPr>
            <w:r>
              <w:rPr>
                <w:rFonts w:ascii="Times New Roman"/>
                <w:b w:val="false"/>
                <w:i w:val="false"/>
                <w:color w:val="000000"/>
                <w:sz w:val="20"/>
              </w:rPr>
              <w:t>
230</w:t>
            </w:r>
          </w:p>
          <w:p>
            <w:pPr>
              <w:spacing w:after="20"/>
              <w:ind w:left="20"/>
              <w:jc w:val="both"/>
            </w:pPr>
            <w:r>
              <w:rPr>
                <w:rFonts w:ascii="Times New Roman"/>
                <w:b w:val="false"/>
                <w:i w:val="false"/>
                <w:color w:val="000000"/>
                <w:sz w:val="20"/>
              </w:rPr>
              <w:t>
270</w:t>
            </w:r>
          </w:p>
          <w:p>
            <w:pPr>
              <w:spacing w:after="20"/>
              <w:ind w:left="20"/>
              <w:jc w:val="both"/>
            </w:pPr>
            <w:r>
              <w:rPr>
                <w:rFonts w:ascii="Times New Roman"/>
                <w:b w:val="false"/>
                <w:i w:val="false"/>
                <w:color w:val="000000"/>
                <w:sz w:val="20"/>
              </w:rPr>
              <w:t>
310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415</w:t>
            </w:r>
          </w:p>
          <w:p>
            <w:pPr>
              <w:spacing w:after="20"/>
              <w:ind w:left="20"/>
              <w:jc w:val="both"/>
            </w:pPr>
            <w:r>
              <w:rPr>
                <w:rFonts w:ascii="Times New Roman"/>
                <w:b w:val="false"/>
                <w:i w:val="false"/>
                <w:color w:val="000000"/>
                <w:sz w:val="20"/>
              </w:rPr>
              <w:t>
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84</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165</w:t>
            </w:r>
          </w:p>
          <w:p>
            <w:pPr>
              <w:spacing w:after="20"/>
              <w:ind w:left="20"/>
              <w:jc w:val="both"/>
            </w:pPr>
            <w:r>
              <w:rPr>
                <w:rFonts w:ascii="Times New Roman"/>
                <w:b w:val="false"/>
                <w:i w:val="false"/>
                <w:color w:val="000000"/>
                <w:sz w:val="20"/>
              </w:rPr>
              <w:t>
215</w:t>
            </w:r>
          </w:p>
          <w:p>
            <w:pPr>
              <w:spacing w:after="20"/>
              <w:ind w:left="20"/>
              <w:jc w:val="both"/>
            </w:pPr>
            <w:r>
              <w:rPr>
                <w:rFonts w:ascii="Times New Roman"/>
                <w:b w:val="false"/>
                <w:i w:val="false"/>
                <w:color w:val="000000"/>
                <w:sz w:val="20"/>
              </w:rPr>
              <w:t>
260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340</w:t>
            </w:r>
          </w:p>
          <w:p>
            <w:pPr>
              <w:spacing w:after="20"/>
              <w:ind w:left="20"/>
              <w:jc w:val="both"/>
            </w:pPr>
            <w:r>
              <w:rPr>
                <w:rFonts w:ascii="Times New Roman"/>
                <w:b w:val="false"/>
                <w:i w:val="false"/>
                <w:color w:val="000000"/>
                <w:sz w:val="20"/>
              </w:rPr>
              <w:t>
390</w:t>
            </w:r>
          </w:p>
          <w:p>
            <w:pPr>
              <w:spacing w:after="20"/>
              <w:ind w:left="20"/>
              <w:jc w:val="both"/>
            </w:pPr>
            <w:r>
              <w:rPr>
                <w:rFonts w:ascii="Times New Roman"/>
                <w:b w:val="false"/>
                <w:i w:val="false"/>
                <w:color w:val="000000"/>
                <w:sz w:val="20"/>
              </w:rPr>
              <w:t>
460</w:t>
            </w:r>
          </w:p>
          <w:p>
            <w:pPr>
              <w:spacing w:after="20"/>
              <w:ind w:left="20"/>
              <w:jc w:val="both"/>
            </w:pPr>
            <w:r>
              <w:rPr>
                <w:rFonts w:ascii="Times New Roman"/>
                <w:b w:val="false"/>
                <w:i w:val="false"/>
                <w:color w:val="000000"/>
                <w:sz w:val="20"/>
              </w:rPr>
              <w:t>
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67</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225</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365</w:t>
            </w:r>
          </w:p>
          <w:p>
            <w:pPr>
              <w:spacing w:after="20"/>
              <w:ind w:left="20"/>
              <w:jc w:val="both"/>
            </w:pPr>
            <w:r>
              <w:rPr>
                <w:rFonts w:ascii="Times New Roman"/>
                <w:b w:val="false"/>
                <w:i w:val="false"/>
                <w:color w:val="000000"/>
                <w:sz w:val="20"/>
              </w:rPr>
              <w:t>
415</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135</w:t>
            </w:r>
          </w:p>
          <w:p>
            <w:pPr>
              <w:spacing w:after="20"/>
              <w:ind w:left="20"/>
              <w:jc w:val="both"/>
            </w:pPr>
            <w:r>
              <w:rPr>
                <w:rFonts w:ascii="Times New Roman"/>
                <w:b w:val="false"/>
                <w:i w:val="false"/>
                <w:color w:val="000000"/>
                <w:sz w:val="20"/>
              </w:rPr>
              <w:t>
165</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255</w:t>
            </w:r>
          </w:p>
          <w:p>
            <w:pPr>
              <w:spacing w:after="20"/>
              <w:ind w:left="20"/>
              <w:jc w:val="both"/>
            </w:pPr>
            <w:r>
              <w:rPr>
                <w:rFonts w:ascii="Times New Roman"/>
                <w:b w:val="false"/>
                <w:i w:val="false"/>
                <w:color w:val="000000"/>
                <w:sz w:val="20"/>
              </w:rPr>
              <w:t>
310</w:t>
            </w:r>
          </w:p>
          <w:p>
            <w:pPr>
              <w:spacing w:after="20"/>
              <w:ind w:left="20"/>
              <w:jc w:val="both"/>
            </w:pPr>
            <w:r>
              <w:rPr>
                <w:rFonts w:ascii="Times New Roman"/>
                <w:b w:val="false"/>
                <w:i w:val="false"/>
                <w:color w:val="000000"/>
                <w:sz w:val="20"/>
              </w:rPr>
              <w:t>
360</w:t>
            </w:r>
          </w:p>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470</w:t>
            </w:r>
          </w:p>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479</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07" w:id="21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Коэффициент </w:t>
      </w:r>
    </w:p>
    <w:bookmarkEnd w:id="218"/>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i w:val="false"/>
          <w:color w:val="000000"/>
          <w:sz w:val="28"/>
        </w:rPr>
        <w:t>для номинальной площади сечения жилы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w:t>
            </w:r>
          </w:p>
          <w:p>
            <w:pPr>
              <w:spacing w:after="20"/>
              <w:ind w:left="20"/>
              <w:jc w:val="both"/>
            </w:pPr>
            <w:r>
              <w:rPr>
                <w:rFonts w:ascii="Times New Roman"/>
                <w:b w:val="false"/>
                <w:i w:val="false"/>
                <w:color w:val="000000"/>
                <w:sz w:val="20"/>
              </w:rPr>
              <w:t>
допустимая</w:t>
            </w:r>
          </w:p>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xml:space="preserve">
жилы, </w:t>
            </w:r>
            <w:r>
              <w:rPr>
                <w:rFonts w:ascii="Times New Roman"/>
                <w:b w:val="false"/>
                <w:i w:val="false"/>
                <w:color w:val="000000"/>
                <w:vertAlign w:val="superscript"/>
              </w:rPr>
              <w:t>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w:t>
            </w:r>
          </w:p>
          <w:p>
            <w:pPr>
              <w:spacing w:after="20"/>
              <w:ind w:left="2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152400" cy="127000"/>
                          </a:xfrm>
                          <a:prstGeom prst="rect">
                            <a:avLst/>
                          </a:prstGeom>
                        </pic:spPr>
                      </pic:pic>
                    </a:graphicData>
                  </a:graphic>
                </wp:inline>
              </w:drawing>
            </w:r>
          </w:p>
          <w:p>
            <w:pPr>
              <w:spacing w:after="0"/>
              <w:ind w:left="0"/>
              <w:jc w:val="both"/>
            </w:pPr>
            <w:r>
              <w:rPr>
                <w:rFonts w:ascii="Times New Roman"/>
                <w:b w:val="false"/>
                <w:i w:val="false"/>
                <w:color w:val="000000"/>
                <w:sz w:val="20"/>
              </w:rPr>
              <w:t>для номинальной площади сечения жилы S, мм</w:t>
            </w:r>
            <w:r>
              <w:rPr>
                <w:rFonts w:ascii="Times New Roman"/>
                <w:b w:val="false"/>
                <w:i w:val="false"/>
                <w:color w:val="000000"/>
                <w:vertAlign w:val="superscript"/>
              </w:rPr>
              <w:t>2</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13,5</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480</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09" w:id="219"/>
    <w:p>
      <w:pPr>
        <w:spacing w:after="0"/>
        <w:ind w:left="0"/>
        <w:jc w:val="left"/>
      </w:pPr>
      <w:r>
        <w:rPr>
          <w:rFonts w:ascii="Times New Roman"/>
          <w:b/>
          <w:i w:val="false"/>
          <w:color w:val="000000"/>
        </w:rPr>
        <w:t xml:space="preserve"> Поправочные коэффициенты для кабелей и проводов с металлической</w:t>
      </w:r>
      <w:r>
        <w:br/>
      </w:r>
      <w:r>
        <w:rPr>
          <w:rFonts w:ascii="Times New Roman"/>
          <w:b/>
          <w:i w:val="false"/>
          <w:color w:val="000000"/>
        </w:rPr>
        <w:t>оболочки</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w:t>
            </w:r>
          </w:p>
          <w:p>
            <w:pPr>
              <w:spacing w:after="20"/>
              <w:ind w:left="20"/>
              <w:jc w:val="both"/>
            </w:pPr>
            <w:r>
              <w:rPr>
                <w:rFonts w:ascii="Times New Roman"/>
                <w:b w:val="false"/>
                <w:i w:val="false"/>
                <w:color w:val="000000"/>
                <w:sz w:val="20"/>
              </w:rPr>
              <w:t>
ное</w:t>
            </w:r>
          </w:p>
          <w:p>
            <w:pPr>
              <w:spacing w:after="20"/>
              <w:ind w:left="20"/>
              <w:jc w:val="both"/>
            </w:pPr>
            <w:r>
              <w:rPr>
                <w:rFonts w:ascii="Times New Roman"/>
                <w:b w:val="false"/>
                <w:i w:val="false"/>
                <w:color w:val="000000"/>
                <w:sz w:val="20"/>
              </w:rPr>
              <w:t>
сечение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Повторно-кратковремен-</w:t>
            </w:r>
          </w:p>
          <w:p>
            <w:pPr>
              <w:spacing w:after="20"/>
              <w:ind w:left="20"/>
              <w:jc w:val="both"/>
            </w:pPr>
            <w:r>
              <w:rPr>
                <w:rFonts w:ascii="Times New Roman"/>
                <w:b w:val="false"/>
                <w:i w:val="false"/>
                <w:color w:val="000000"/>
                <w:sz w:val="20"/>
              </w:rPr>
              <w:t>
ный режим ПВ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Кратковременная работа</w:t>
            </w:r>
          </w:p>
          <w:p>
            <w:pPr>
              <w:spacing w:after="20"/>
              <w:ind w:left="20"/>
              <w:jc w:val="both"/>
            </w:pPr>
            <w:r>
              <w:rPr>
                <w:rFonts w:ascii="Times New Roman"/>
                <w:b w:val="false"/>
                <w:i w:val="false"/>
                <w:color w:val="000000"/>
                <w:sz w:val="20"/>
              </w:rPr>
              <w:t>
30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Кратковременная работа</w:t>
            </w:r>
          </w:p>
          <w:p>
            <w:pPr>
              <w:spacing w:after="20"/>
              <w:ind w:left="20"/>
              <w:jc w:val="both"/>
            </w:pPr>
            <w:r>
              <w:rPr>
                <w:rFonts w:ascii="Times New Roman"/>
                <w:b w:val="false"/>
                <w:i w:val="false"/>
                <w:color w:val="000000"/>
                <w:sz w:val="20"/>
              </w:rPr>
              <w:t>
60 минут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Кабели и провода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металли-</w:t>
            </w:r>
          </w:p>
          <w:p>
            <w:pPr>
              <w:spacing w:after="20"/>
              <w:ind w:left="20"/>
              <w:jc w:val="both"/>
            </w:pPr>
            <w:r>
              <w:rPr>
                <w:rFonts w:ascii="Times New Roman"/>
                <w:b w:val="false"/>
                <w:i w:val="false"/>
                <w:color w:val="000000"/>
                <w:sz w:val="20"/>
              </w:rPr>
              <w:t>
ческими</w:t>
            </w:r>
          </w:p>
          <w:p>
            <w:pPr>
              <w:spacing w:after="20"/>
              <w:ind w:left="20"/>
              <w:jc w:val="both"/>
            </w:pPr>
            <w:r>
              <w:rPr>
                <w:rFonts w:ascii="Times New Roman"/>
                <w:b w:val="false"/>
                <w:i w:val="false"/>
                <w:color w:val="000000"/>
                <w:sz w:val="20"/>
              </w:rPr>
              <w:t>
оболочками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металли-</w:t>
            </w:r>
          </w:p>
          <w:p>
            <w:pPr>
              <w:spacing w:after="20"/>
              <w:ind w:left="20"/>
              <w:jc w:val="both"/>
            </w:pPr>
            <w:r>
              <w:rPr>
                <w:rFonts w:ascii="Times New Roman"/>
                <w:b w:val="false"/>
                <w:i w:val="false"/>
                <w:color w:val="000000"/>
                <w:sz w:val="20"/>
              </w:rPr>
              <w:t>
ческих</w:t>
            </w:r>
          </w:p>
          <w:p>
            <w:pPr>
              <w:spacing w:after="20"/>
              <w:ind w:left="20"/>
              <w:jc w:val="both"/>
            </w:pPr>
            <w:r>
              <w:rPr>
                <w:rFonts w:ascii="Times New Roman"/>
                <w:b w:val="false"/>
                <w:i w:val="false"/>
                <w:color w:val="000000"/>
                <w:sz w:val="20"/>
              </w:rPr>
              <w:t>
оболочек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металли-</w:t>
            </w:r>
          </w:p>
          <w:p>
            <w:pPr>
              <w:spacing w:after="20"/>
              <w:ind w:left="20"/>
              <w:jc w:val="both"/>
            </w:pPr>
            <w:r>
              <w:rPr>
                <w:rFonts w:ascii="Times New Roman"/>
                <w:b w:val="false"/>
                <w:i w:val="false"/>
                <w:color w:val="000000"/>
                <w:sz w:val="20"/>
              </w:rPr>
              <w:t>
ческими</w:t>
            </w:r>
          </w:p>
          <w:p>
            <w:pPr>
              <w:spacing w:after="20"/>
              <w:ind w:left="20"/>
              <w:jc w:val="both"/>
            </w:pPr>
            <w:r>
              <w:rPr>
                <w:rFonts w:ascii="Times New Roman"/>
                <w:b w:val="false"/>
                <w:i w:val="false"/>
                <w:color w:val="000000"/>
                <w:sz w:val="20"/>
              </w:rPr>
              <w:t>
оболочками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металли-</w:t>
            </w:r>
          </w:p>
          <w:p>
            <w:pPr>
              <w:spacing w:after="20"/>
              <w:ind w:left="20"/>
              <w:jc w:val="both"/>
            </w:pPr>
            <w:r>
              <w:rPr>
                <w:rFonts w:ascii="Times New Roman"/>
                <w:b w:val="false"/>
                <w:i w:val="false"/>
                <w:color w:val="000000"/>
                <w:sz w:val="20"/>
              </w:rPr>
              <w:t>
ческих</w:t>
            </w:r>
          </w:p>
          <w:p>
            <w:pPr>
              <w:spacing w:after="20"/>
              <w:ind w:left="20"/>
              <w:jc w:val="both"/>
            </w:pPr>
            <w:r>
              <w:rPr>
                <w:rFonts w:ascii="Times New Roman"/>
                <w:b w:val="false"/>
                <w:i w:val="false"/>
                <w:color w:val="000000"/>
                <w:sz w:val="20"/>
              </w:rPr>
              <w:t>
оболочек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металли-</w:t>
            </w:r>
          </w:p>
          <w:p>
            <w:pPr>
              <w:spacing w:after="20"/>
              <w:ind w:left="20"/>
              <w:jc w:val="both"/>
            </w:pPr>
            <w:r>
              <w:rPr>
                <w:rFonts w:ascii="Times New Roman"/>
                <w:b w:val="false"/>
                <w:i w:val="false"/>
                <w:color w:val="000000"/>
                <w:sz w:val="20"/>
              </w:rPr>
              <w:t>
ческими</w:t>
            </w:r>
          </w:p>
          <w:p>
            <w:pPr>
              <w:spacing w:after="20"/>
              <w:ind w:left="20"/>
              <w:jc w:val="both"/>
            </w:pPr>
            <w:r>
              <w:rPr>
                <w:rFonts w:ascii="Times New Roman"/>
                <w:b w:val="false"/>
                <w:i w:val="false"/>
                <w:color w:val="000000"/>
                <w:sz w:val="20"/>
              </w:rPr>
              <w:t>
оболочками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металли-</w:t>
            </w:r>
          </w:p>
          <w:p>
            <w:pPr>
              <w:spacing w:after="20"/>
              <w:ind w:left="20"/>
              <w:jc w:val="both"/>
            </w:pPr>
            <w:r>
              <w:rPr>
                <w:rFonts w:ascii="Times New Roman"/>
                <w:b w:val="false"/>
                <w:i w:val="false"/>
                <w:color w:val="000000"/>
                <w:sz w:val="20"/>
              </w:rPr>
              <w:t>
ческих</w:t>
            </w:r>
          </w:p>
          <w:p>
            <w:pPr>
              <w:spacing w:after="20"/>
              <w:ind w:left="20"/>
              <w:jc w:val="both"/>
            </w:pPr>
            <w:r>
              <w:rPr>
                <w:rFonts w:ascii="Times New Roman"/>
                <w:b w:val="false"/>
                <w:i w:val="false"/>
                <w:color w:val="000000"/>
                <w:sz w:val="20"/>
              </w:rPr>
              <w:t>
оболочек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185</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p>
            <w:pPr>
              <w:spacing w:after="20"/>
              <w:ind w:left="20"/>
              <w:jc w:val="both"/>
            </w:pPr>
            <w:r>
              <w:rPr>
                <w:rFonts w:ascii="Times New Roman"/>
                <w:b w:val="false"/>
                <w:i w:val="false"/>
                <w:color w:val="000000"/>
                <w:sz w:val="20"/>
              </w:rPr>
              <w:t>
1,26</w:t>
            </w:r>
          </w:p>
          <w:p>
            <w:pPr>
              <w:spacing w:after="20"/>
              <w:ind w:left="20"/>
              <w:jc w:val="both"/>
            </w:pPr>
            <w:r>
              <w:rPr>
                <w:rFonts w:ascii="Times New Roman"/>
                <w:b w:val="false"/>
                <w:i w:val="false"/>
                <w:color w:val="000000"/>
                <w:sz w:val="20"/>
              </w:rPr>
              <w:t>
1,27</w:t>
            </w:r>
          </w:p>
          <w:p>
            <w:pPr>
              <w:spacing w:after="20"/>
              <w:ind w:left="20"/>
              <w:jc w:val="both"/>
            </w:pPr>
            <w:r>
              <w:rPr>
                <w:rFonts w:ascii="Times New Roman"/>
                <w:b w:val="false"/>
                <w:i w:val="false"/>
                <w:color w:val="000000"/>
                <w:sz w:val="20"/>
              </w:rPr>
              <w:t>
1,30</w:t>
            </w:r>
          </w:p>
          <w:p>
            <w:pPr>
              <w:spacing w:after="20"/>
              <w:ind w:left="20"/>
              <w:jc w:val="both"/>
            </w:pPr>
            <w:r>
              <w:rPr>
                <w:rFonts w:ascii="Times New Roman"/>
                <w:b w:val="false"/>
                <w:i w:val="false"/>
                <w:color w:val="000000"/>
                <w:sz w:val="20"/>
              </w:rPr>
              <w:t>
1,33</w:t>
            </w:r>
          </w:p>
          <w:p>
            <w:pPr>
              <w:spacing w:after="20"/>
              <w:ind w:left="20"/>
              <w:jc w:val="both"/>
            </w:pPr>
            <w:r>
              <w:rPr>
                <w:rFonts w:ascii="Times New Roman"/>
                <w:b w:val="false"/>
                <w:i w:val="false"/>
                <w:color w:val="000000"/>
                <w:sz w:val="20"/>
              </w:rPr>
              <w:t>
1,36</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1,42</w:t>
            </w:r>
          </w:p>
          <w:p>
            <w:pPr>
              <w:spacing w:after="20"/>
              <w:ind w:left="20"/>
              <w:jc w:val="both"/>
            </w:pPr>
            <w:r>
              <w:rPr>
                <w:rFonts w:ascii="Times New Roman"/>
                <w:b w:val="false"/>
                <w:i w:val="false"/>
                <w:color w:val="000000"/>
                <w:sz w:val="20"/>
              </w:rPr>
              <w:t>
1,44</w:t>
            </w:r>
          </w:p>
          <w:p>
            <w:pPr>
              <w:spacing w:after="20"/>
              <w:ind w:left="20"/>
              <w:jc w:val="both"/>
            </w:pPr>
            <w:r>
              <w:rPr>
                <w:rFonts w:ascii="Times New Roman"/>
                <w:b w:val="false"/>
                <w:i w:val="false"/>
                <w:color w:val="000000"/>
                <w:sz w:val="20"/>
              </w:rPr>
              <w:t>
1,46</w:t>
            </w:r>
          </w:p>
          <w:p>
            <w:pPr>
              <w:spacing w:after="20"/>
              <w:ind w:left="20"/>
              <w:jc w:val="both"/>
            </w:pPr>
            <w:r>
              <w:rPr>
                <w:rFonts w:ascii="Times New Roman"/>
                <w:b w:val="false"/>
                <w:i w:val="false"/>
                <w:color w:val="000000"/>
                <w:sz w:val="20"/>
              </w:rPr>
              <w:t>
1,47</w:t>
            </w:r>
          </w:p>
          <w:p>
            <w:pPr>
              <w:spacing w:after="20"/>
              <w:ind w:left="20"/>
              <w:jc w:val="both"/>
            </w:pPr>
            <w:r>
              <w:rPr>
                <w:rFonts w:ascii="Times New Roman"/>
                <w:b w:val="false"/>
                <w:i w:val="false"/>
                <w:color w:val="000000"/>
                <w:sz w:val="20"/>
              </w:rPr>
              <w:t>
1,49</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1,17</w:t>
            </w:r>
          </w:p>
          <w:p>
            <w:pPr>
              <w:spacing w:after="20"/>
              <w:ind w:left="20"/>
              <w:jc w:val="both"/>
            </w:pPr>
            <w:r>
              <w:rPr>
                <w:rFonts w:ascii="Times New Roman"/>
                <w:b w:val="false"/>
                <w:i w:val="false"/>
                <w:color w:val="000000"/>
                <w:sz w:val="20"/>
              </w:rPr>
              <w:t>
1,21</w:t>
            </w:r>
          </w:p>
          <w:p>
            <w:pPr>
              <w:spacing w:after="20"/>
              <w:ind w:left="20"/>
              <w:jc w:val="both"/>
            </w:pPr>
            <w:r>
              <w:rPr>
                <w:rFonts w:ascii="Times New Roman"/>
                <w:b w:val="false"/>
                <w:i w:val="false"/>
                <w:color w:val="000000"/>
                <w:sz w:val="20"/>
              </w:rPr>
              <w:t>
1,26</w:t>
            </w:r>
          </w:p>
          <w:p>
            <w:pPr>
              <w:spacing w:after="20"/>
              <w:ind w:left="20"/>
              <w:jc w:val="both"/>
            </w:pPr>
            <w:r>
              <w:rPr>
                <w:rFonts w:ascii="Times New Roman"/>
                <w:b w:val="false"/>
                <w:i w:val="false"/>
                <w:color w:val="000000"/>
                <w:sz w:val="20"/>
              </w:rPr>
              <w:t>
1,30</w:t>
            </w:r>
          </w:p>
          <w:p>
            <w:pPr>
              <w:spacing w:after="20"/>
              <w:ind w:left="20"/>
              <w:jc w:val="both"/>
            </w:pPr>
            <w:r>
              <w:rPr>
                <w:rFonts w:ascii="Times New Roman"/>
                <w:b w:val="false"/>
                <w:i w:val="false"/>
                <w:color w:val="000000"/>
                <w:sz w:val="20"/>
              </w:rPr>
              <w:t>
1,33</w:t>
            </w:r>
          </w:p>
          <w:p>
            <w:pPr>
              <w:spacing w:after="20"/>
              <w:ind w:left="20"/>
              <w:jc w:val="both"/>
            </w:pPr>
            <w:r>
              <w:rPr>
                <w:rFonts w:ascii="Times New Roman"/>
                <w:b w:val="false"/>
                <w:i w:val="false"/>
                <w:color w:val="000000"/>
                <w:sz w:val="20"/>
              </w:rPr>
              <w:t>
1,37</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1,42</w:t>
            </w:r>
          </w:p>
          <w:p>
            <w:pPr>
              <w:spacing w:after="20"/>
              <w:ind w:left="20"/>
              <w:jc w:val="both"/>
            </w:pPr>
            <w:r>
              <w:rPr>
                <w:rFonts w:ascii="Times New Roman"/>
                <w:b w:val="false"/>
                <w:i w:val="false"/>
                <w:color w:val="000000"/>
                <w:sz w:val="20"/>
              </w:rPr>
              <w:t>
1,44</w:t>
            </w:r>
          </w:p>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1,08</w:t>
            </w:r>
          </w:p>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1,17</w:t>
            </w:r>
          </w:p>
          <w:p>
            <w:pPr>
              <w:spacing w:after="20"/>
              <w:ind w:left="20"/>
              <w:jc w:val="both"/>
            </w:pPr>
            <w:r>
              <w:rPr>
                <w:rFonts w:ascii="Times New Roman"/>
                <w:b w:val="false"/>
                <w:i w:val="false"/>
                <w:color w:val="000000"/>
                <w:sz w:val="20"/>
              </w:rPr>
              <w:t>
1,21</w:t>
            </w:r>
          </w:p>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1,28</w:t>
            </w:r>
          </w:p>
          <w:p>
            <w:pPr>
              <w:spacing w:after="20"/>
              <w:ind w:left="20"/>
              <w:jc w:val="both"/>
            </w:pPr>
            <w:r>
              <w:rPr>
                <w:rFonts w:ascii="Times New Roman"/>
                <w:b w:val="false"/>
                <w:i w:val="false"/>
                <w:color w:val="000000"/>
                <w:sz w:val="20"/>
              </w:rPr>
              <w:t>
1,32</w:t>
            </w:r>
          </w:p>
          <w:p>
            <w:pPr>
              <w:spacing w:after="20"/>
              <w:ind w:left="20"/>
              <w:jc w:val="both"/>
            </w:pPr>
            <w:r>
              <w:rPr>
                <w:rFonts w:ascii="Times New Roman"/>
                <w:b w:val="false"/>
                <w:i w:val="false"/>
                <w:color w:val="000000"/>
                <w:sz w:val="20"/>
              </w:rPr>
              <w:t>
1,36</w:t>
            </w:r>
          </w:p>
          <w:p>
            <w:pPr>
              <w:spacing w:after="20"/>
              <w:ind w:left="20"/>
              <w:jc w:val="both"/>
            </w:pPr>
            <w:r>
              <w:rPr>
                <w:rFonts w:ascii="Times New Roman"/>
                <w:b w:val="false"/>
                <w:i w:val="false"/>
                <w:color w:val="000000"/>
                <w:sz w:val="20"/>
              </w:rPr>
              <w:t>
1,41</w:t>
            </w:r>
          </w:p>
          <w:p>
            <w:pPr>
              <w:spacing w:after="20"/>
              <w:ind w:left="20"/>
              <w:jc w:val="both"/>
            </w:pPr>
            <w:r>
              <w:rPr>
                <w:rFonts w:ascii="Times New Roman"/>
                <w:b w:val="false"/>
                <w:i w:val="false"/>
                <w:color w:val="000000"/>
                <w:sz w:val="20"/>
              </w:rPr>
              <w:t>
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1,07</w:t>
            </w:r>
          </w:p>
          <w:p>
            <w:pPr>
              <w:spacing w:after="20"/>
              <w:ind w:left="20"/>
              <w:jc w:val="both"/>
            </w:pPr>
            <w:r>
              <w:rPr>
                <w:rFonts w:ascii="Times New Roman"/>
                <w:b w:val="false"/>
                <w:i w:val="false"/>
                <w:color w:val="000000"/>
                <w:sz w:val="20"/>
              </w:rPr>
              <w:t>
1,07</w:t>
            </w:r>
          </w:p>
          <w:p>
            <w:pPr>
              <w:spacing w:after="20"/>
              <w:ind w:left="20"/>
              <w:jc w:val="both"/>
            </w:pPr>
            <w:r>
              <w:rPr>
                <w:rFonts w:ascii="Times New Roman"/>
                <w:b w:val="false"/>
                <w:i w:val="false"/>
                <w:color w:val="000000"/>
                <w:sz w:val="20"/>
              </w:rPr>
              <w:t>
1,08</w:t>
            </w:r>
          </w:p>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1,17</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1,24</w:t>
            </w:r>
          </w:p>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1,07</w:t>
            </w:r>
          </w:p>
          <w:p>
            <w:pPr>
              <w:spacing w:after="20"/>
              <w:ind w:left="20"/>
              <w:jc w:val="both"/>
            </w:pPr>
            <w:r>
              <w:rPr>
                <w:rFonts w:ascii="Times New Roman"/>
                <w:b w:val="false"/>
                <w:i w:val="false"/>
                <w:color w:val="000000"/>
                <w:sz w:val="20"/>
              </w:rPr>
              <w:t>
1,08</w:t>
            </w:r>
          </w:p>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1,11</w:t>
            </w:r>
          </w:p>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1,16</w:t>
            </w:r>
          </w:p>
          <w:p>
            <w:pPr>
              <w:spacing w:after="20"/>
              <w:ind w:left="20"/>
              <w:jc w:val="both"/>
            </w:pPr>
            <w:r>
              <w:rPr>
                <w:rFonts w:ascii="Times New Roman"/>
                <w:b w:val="false"/>
                <w:i w:val="false"/>
                <w:color w:val="000000"/>
                <w:sz w:val="20"/>
              </w:rPr>
              <w:t>
1,18</w:t>
            </w:r>
          </w:p>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1,07</w:t>
            </w:r>
          </w:p>
          <w:p>
            <w:pPr>
              <w:spacing w:after="20"/>
              <w:ind w:left="20"/>
              <w:jc w:val="both"/>
            </w:pPr>
            <w:r>
              <w:rPr>
                <w:rFonts w:ascii="Times New Roman"/>
                <w:b w:val="false"/>
                <w:i w:val="false"/>
                <w:color w:val="000000"/>
                <w:sz w:val="20"/>
              </w:rPr>
              <w:t>
1,07</w:t>
            </w:r>
          </w:p>
          <w:p>
            <w:pPr>
              <w:spacing w:after="20"/>
              <w:ind w:left="20"/>
              <w:jc w:val="both"/>
            </w:pPr>
            <w:r>
              <w:rPr>
                <w:rFonts w:ascii="Times New Roman"/>
                <w:b w:val="false"/>
                <w:i w:val="false"/>
                <w:color w:val="000000"/>
                <w:sz w:val="20"/>
              </w:rPr>
              <w:t>
1,08</w:t>
            </w:r>
          </w:p>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1,12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481</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11" w:id="220"/>
    <w:p>
      <w:pPr>
        <w:spacing w:after="0"/>
        <w:ind w:left="0"/>
        <w:jc w:val="left"/>
      </w:pPr>
      <w:r>
        <w:rPr>
          <w:rFonts w:ascii="Times New Roman"/>
          <w:b/>
          <w:i w:val="false"/>
          <w:color w:val="000000"/>
        </w:rPr>
        <w:t xml:space="preserve"> Поправочные коэффициенты в зависимости от температуры окружающей среды</w:t>
      </w:r>
    </w:p>
    <w:bookmarkEnd w:id="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Предельная</w:t>
            </w:r>
          </w:p>
          <w:p>
            <w:pPr>
              <w:spacing w:after="20"/>
              <w:ind w:left="20"/>
              <w:jc w:val="both"/>
            </w:pPr>
            <w:r>
              <w:rPr>
                <w:rFonts w:ascii="Times New Roman"/>
                <w:b w:val="false"/>
                <w:i w:val="false"/>
                <w:color w:val="000000"/>
                <w:sz w:val="20"/>
              </w:rPr>
              <w:t xml:space="preserve">
температура жилы, </w:t>
            </w:r>
            <w:r>
              <w:rPr>
                <w:rFonts w:ascii="Times New Roman"/>
                <w:b w:val="false"/>
                <w:i w:val="false"/>
                <w:color w:val="000000"/>
                <w:vertAlign w:val="superscript"/>
              </w:rPr>
              <w:t>о</w:t>
            </w:r>
            <w:r>
              <w:rPr>
                <w:rFonts w:ascii="Times New Roman"/>
                <w:b w:val="false"/>
                <w:i w:val="false"/>
                <w:color w:val="000000"/>
                <w:sz w:val="20"/>
              </w:rPr>
              <w:t>С</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Температура окружающей среды,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p>
            <w:pPr>
              <w:spacing w:after="20"/>
              <w:ind w:left="20"/>
              <w:jc w:val="both"/>
            </w:pPr>
            <w:r>
              <w:rPr>
                <w:rFonts w:ascii="Times New Roman"/>
                <w:b w:val="false"/>
                <w:i w:val="false"/>
                <w:color w:val="000000"/>
                <w:sz w:val="20"/>
              </w:rPr>
              <w:t>
1,22</w:t>
            </w:r>
          </w:p>
          <w:p>
            <w:pPr>
              <w:spacing w:after="20"/>
              <w:ind w:left="20"/>
              <w:jc w:val="both"/>
            </w:pPr>
            <w:r>
              <w:rPr>
                <w:rFonts w:ascii="Times New Roman"/>
                <w:b w:val="false"/>
                <w:i w:val="false"/>
                <w:color w:val="000000"/>
                <w:sz w:val="20"/>
              </w:rPr>
              <w:t>
1,18</w:t>
            </w:r>
          </w:p>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1,13</w:t>
            </w:r>
          </w:p>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1,08</w:t>
            </w:r>
          </w:p>
          <w:p>
            <w:pPr>
              <w:spacing w:after="20"/>
              <w:ind w:left="20"/>
              <w:jc w:val="both"/>
            </w:pPr>
            <w:r>
              <w:rPr>
                <w:rFonts w:ascii="Times New Roman"/>
                <w:b w:val="false"/>
                <w:i w:val="false"/>
                <w:color w:val="000000"/>
                <w:sz w:val="20"/>
              </w:rPr>
              <w:t>
1,07</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1,05</w:t>
            </w:r>
          </w:p>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p>
            <w:pPr>
              <w:spacing w:after="20"/>
              <w:ind w:left="20"/>
              <w:jc w:val="both"/>
            </w:pPr>
            <w:r>
              <w:rPr>
                <w:rFonts w:ascii="Times New Roman"/>
                <w:b w:val="false"/>
                <w:i w:val="false"/>
                <w:color w:val="000000"/>
                <w:sz w:val="20"/>
              </w:rPr>
              <w:t>
0,87</w:t>
            </w:r>
          </w:p>
          <w:p>
            <w:pPr>
              <w:spacing w:after="20"/>
              <w:ind w:left="20"/>
              <w:jc w:val="both"/>
            </w:pPr>
            <w:r>
              <w:rPr>
                <w:rFonts w:ascii="Times New Roman"/>
                <w:b w:val="false"/>
                <w:i w:val="false"/>
                <w:color w:val="000000"/>
                <w:sz w:val="20"/>
              </w:rPr>
              <w:t>
0,89</w:t>
            </w:r>
          </w:p>
          <w:p>
            <w:pPr>
              <w:spacing w:after="20"/>
              <w:ind w:left="20"/>
              <w:jc w:val="both"/>
            </w:pPr>
            <w:r>
              <w:rPr>
                <w:rFonts w:ascii="Times New Roman"/>
                <w:b w:val="false"/>
                <w:i w:val="false"/>
                <w:color w:val="000000"/>
                <w:sz w:val="20"/>
              </w:rPr>
              <w:t>
0,91</w:t>
            </w:r>
          </w:p>
          <w:p>
            <w:pPr>
              <w:spacing w:after="20"/>
              <w:ind w:left="20"/>
              <w:jc w:val="both"/>
            </w:pPr>
            <w:r>
              <w:rPr>
                <w:rFonts w:ascii="Times New Roman"/>
                <w:b w:val="false"/>
                <w:i w:val="false"/>
                <w:color w:val="000000"/>
                <w:sz w:val="20"/>
              </w:rPr>
              <w:t>
0,93</w:t>
            </w:r>
          </w:p>
          <w:p>
            <w:pPr>
              <w:spacing w:after="20"/>
              <w:ind w:left="20"/>
              <w:jc w:val="both"/>
            </w:pPr>
            <w:r>
              <w:rPr>
                <w:rFonts w:ascii="Times New Roman"/>
                <w:b w:val="false"/>
                <w:i w:val="false"/>
                <w:color w:val="000000"/>
                <w:sz w:val="20"/>
              </w:rPr>
              <w:t>
0,94</w:t>
            </w:r>
          </w:p>
          <w:p>
            <w:pPr>
              <w:spacing w:after="20"/>
              <w:ind w:left="20"/>
              <w:jc w:val="both"/>
            </w:pPr>
            <w:r>
              <w:rPr>
                <w:rFonts w:ascii="Times New Roman"/>
                <w:b w:val="false"/>
                <w:i w:val="false"/>
                <w:color w:val="000000"/>
                <w:sz w:val="20"/>
              </w:rPr>
              <w:t>
0,94</w:t>
            </w:r>
          </w:p>
          <w:p>
            <w:pPr>
              <w:spacing w:after="20"/>
              <w:ind w:left="20"/>
              <w:jc w:val="both"/>
            </w:pPr>
            <w:r>
              <w:rPr>
                <w:rFonts w:ascii="Times New Roman"/>
                <w:b w:val="false"/>
                <w:i w:val="false"/>
                <w:color w:val="000000"/>
                <w:sz w:val="20"/>
              </w:rPr>
              <w:t>
0,95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0,71</w:t>
            </w:r>
          </w:p>
          <w:p>
            <w:pPr>
              <w:spacing w:after="20"/>
              <w:ind w:left="20"/>
              <w:jc w:val="both"/>
            </w:pPr>
            <w:r>
              <w:rPr>
                <w:rFonts w:ascii="Times New Roman"/>
                <w:b w:val="false"/>
                <w:i w:val="false"/>
                <w:color w:val="000000"/>
                <w:sz w:val="20"/>
              </w:rPr>
              <w:t>
0,77</w:t>
            </w:r>
          </w:p>
          <w:p>
            <w:pPr>
              <w:spacing w:after="20"/>
              <w:ind w:left="20"/>
              <w:jc w:val="both"/>
            </w:pPr>
            <w:r>
              <w:rPr>
                <w:rFonts w:ascii="Times New Roman"/>
                <w:b w:val="false"/>
                <w:i w:val="false"/>
                <w:color w:val="000000"/>
                <w:sz w:val="20"/>
              </w:rPr>
              <w:t>
0,82</w:t>
            </w:r>
          </w:p>
          <w:p>
            <w:pPr>
              <w:spacing w:after="20"/>
              <w:ind w:left="20"/>
              <w:jc w:val="both"/>
            </w:pPr>
            <w:r>
              <w:rPr>
                <w:rFonts w:ascii="Times New Roman"/>
                <w:b w:val="false"/>
                <w:i w:val="false"/>
                <w:color w:val="000000"/>
                <w:sz w:val="20"/>
              </w:rPr>
              <w:t>
0,85</w:t>
            </w:r>
          </w:p>
          <w:p>
            <w:pPr>
              <w:spacing w:after="20"/>
              <w:ind w:left="20"/>
              <w:jc w:val="both"/>
            </w:pPr>
            <w:r>
              <w:rPr>
                <w:rFonts w:ascii="Times New Roman"/>
                <w:b w:val="false"/>
                <w:i w:val="false"/>
                <w:color w:val="000000"/>
                <w:sz w:val="20"/>
              </w:rPr>
              <w:t>
0,87</w:t>
            </w:r>
          </w:p>
          <w:p>
            <w:pPr>
              <w:spacing w:after="20"/>
              <w:ind w:left="20"/>
              <w:jc w:val="both"/>
            </w:pPr>
            <w:r>
              <w:rPr>
                <w:rFonts w:ascii="Times New Roman"/>
                <w:b w:val="false"/>
                <w:i w:val="false"/>
                <w:color w:val="000000"/>
                <w:sz w:val="20"/>
              </w:rPr>
              <w:t>
0,88</w:t>
            </w:r>
          </w:p>
          <w:p>
            <w:pPr>
              <w:spacing w:after="20"/>
              <w:ind w:left="20"/>
              <w:jc w:val="both"/>
            </w:pPr>
            <w:r>
              <w:rPr>
                <w:rFonts w:ascii="Times New Roman"/>
                <w:b w:val="false"/>
                <w:i w:val="false"/>
                <w:color w:val="000000"/>
                <w:sz w:val="20"/>
              </w:rPr>
              <w:t>
0,89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0,63</w:t>
            </w:r>
          </w:p>
          <w:p>
            <w:pPr>
              <w:spacing w:after="20"/>
              <w:ind w:left="20"/>
              <w:jc w:val="both"/>
            </w:pPr>
            <w:r>
              <w:rPr>
                <w:rFonts w:ascii="Times New Roman"/>
                <w:b w:val="false"/>
                <w:i w:val="false"/>
                <w:color w:val="000000"/>
                <w:sz w:val="20"/>
              </w:rPr>
              <w:t>
0,71</w:t>
            </w:r>
          </w:p>
          <w:p>
            <w:pPr>
              <w:spacing w:after="20"/>
              <w:ind w:left="20"/>
              <w:jc w:val="both"/>
            </w:pPr>
            <w:r>
              <w:rPr>
                <w:rFonts w:ascii="Times New Roman"/>
                <w:b w:val="false"/>
                <w:i w:val="false"/>
                <w:color w:val="000000"/>
                <w:sz w:val="20"/>
              </w:rPr>
              <w:t>
0,76</w:t>
            </w:r>
          </w:p>
          <w:p>
            <w:pPr>
              <w:spacing w:after="20"/>
              <w:ind w:left="20"/>
              <w:jc w:val="both"/>
            </w:pPr>
            <w:r>
              <w:rPr>
                <w:rFonts w:ascii="Times New Roman"/>
                <w:b w:val="false"/>
                <w:i w:val="false"/>
                <w:color w:val="000000"/>
                <w:sz w:val="20"/>
              </w:rPr>
              <w:t>
0,79</w:t>
            </w:r>
          </w:p>
          <w:p>
            <w:pPr>
              <w:spacing w:after="20"/>
              <w:ind w:left="20"/>
              <w:jc w:val="both"/>
            </w:pPr>
            <w:r>
              <w:rPr>
                <w:rFonts w:ascii="Times New Roman"/>
                <w:b w:val="false"/>
                <w:i w:val="false"/>
                <w:color w:val="000000"/>
                <w:sz w:val="20"/>
              </w:rPr>
              <w:t>
0,82</w:t>
            </w:r>
          </w:p>
          <w:p>
            <w:pPr>
              <w:spacing w:after="20"/>
              <w:ind w:left="20"/>
              <w:jc w:val="both"/>
            </w:pPr>
            <w:r>
              <w:rPr>
                <w:rFonts w:ascii="Times New Roman"/>
                <w:b w:val="false"/>
                <w:i w:val="false"/>
                <w:color w:val="000000"/>
                <w:sz w:val="20"/>
              </w:rPr>
              <w:t>
0,84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0,58</w:t>
            </w:r>
          </w:p>
          <w:p>
            <w:pPr>
              <w:spacing w:after="20"/>
              <w:ind w:left="20"/>
              <w:jc w:val="both"/>
            </w:pPr>
            <w:r>
              <w:rPr>
                <w:rFonts w:ascii="Times New Roman"/>
                <w:b w:val="false"/>
                <w:i w:val="false"/>
                <w:color w:val="000000"/>
                <w:sz w:val="20"/>
              </w:rPr>
              <w:t>
0,65</w:t>
            </w:r>
          </w:p>
          <w:p>
            <w:pPr>
              <w:spacing w:after="20"/>
              <w:ind w:left="20"/>
              <w:jc w:val="both"/>
            </w:pPr>
            <w:r>
              <w:rPr>
                <w:rFonts w:ascii="Times New Roman"/>
                <w:b w:val="false"/>
                <w:i w:val="false"/>
                <w:color w:val="000000"/>
                <w:sz w:val="20"/>
              </w:rPr>
              <w:t>
0,71</w:t>
            </w:r>
          </w:p>
          <w:p>
            <w:pPr>
              <w:spacing w:after="20"/>
              <w:ind w:left="20"/>
              <w:jc w:val="both"/>
            </w:pPr>
            <w:r>
              <w:rPr>
                <w:rFonts w:ascii="Times New Roman"/>
                <w:b w:val="false"/>
                <w:i w:val="false"/>
                <w:color w:val="000000"/>
                <w:sz w:val="20"/>
              </w:rPr>
              <w:t>
0,74</w:t>
            </w:r>
          </w:p>
          <w:p>
            <w:pPr>
              <w:spacing w:after="20"/>
              <w:ind w:left="20"/>
              <w:jc w:val="both"/>
            </w:pPr>
            <w:r>
              <w:rPr>
                <w:rFonts w:ascii="Times New Roman"/>
                <w:b w:val="false"/>
                <w:i w:val="false"/>
                <w:color w:val="000000"/>
                <w:sz w:val="20"/>
              </w:rPr>
              <w:t>
0,77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0,53</w:t>
            </w:r>
          </w:p>
          <w:p>
            <w:pPr>
              <w:spacing w:after="20"/>
              <w:ind w:left="20"/>
              <w:jc w:val="both"/>
            </w:pPr>
            <w:r>
              <w:rPr>
                <w:rFonts w:ascii="Times New Roman"/>
                <w:b w:val="false"/>
                <w:i w:val="false"/>
                <w:color w:val="000000"/>
                <w:sz w:val="20"/>
              </w:rPr>
              <w:t>
0,61</w:t>
            </w:r>
          </w:p>
          <w:p>
            <w:pPr>
              <w:spacing w:after="20"/>
              <w:ind w:left="20"/>
              <w:jc w:val="both"/>
            </w:pPr>
            <w:r>
              <w:rPr>
                <w:rFonts w:ascii="Times New Roman"/>
                <w:b w:val="false"/>
                <w:i w:val="false"/>
                <w:color w:val="000000"/>
                <w:sz w:val="20"/>
              </w:rPr>
              <w:t>
0,67</w:t>
            </w:r>
          </w:p>
          <w:p>
            <w:pPr>
              <w:spacing w:after="20"/>
              <w:ind w:left="20"/>
              <w:jc w:val="both"/>
            </w:pPr>
            <w:r>
              <w:rPr>
                <w:rFonts w:ascii="Times New Roman"/>
                <w:b w:val="false"/>
                <w:i w:val="false"/>
                <w:color w:val="000000"/>
                <w:sz w:val="20"/>
              </w:rPr>
              <w:t>
0,71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0,50</w:t>
            </w:r>
          </w:p>
          <w:p>
            <w:pPr>
              <w:spacing w:after="20"/>
              <w:ind w:left="20"/>
              <w:jc w:val="both"/>
            </w:pPr>
            <w:r>
              <w:rPr>
                <w:rFonts w:ascii="Times New Roman"/>
                <w:b w:val="false"/>
                <w:i w:val="false"/>
                <w:color w:val="000000"/>
                <w:sz w:val="20"/>
              </w:rPr>
              <w:t>
0,58</w:t>
            </w:r>
          </w:p>
          <w:p>
            <w:pPr>
              <w:spacing w:after="20"/>
              <w:ind w:left="20"/>
              <w:jc w:val="both"/>
            </w:pPr>
            <w:r>
              <w:rPr>
                <w:rFonts w:ascii="Times New Roman"/>
                <w:b w:val="false"/>
                <w:i w:val="false"/>
                <w:color w:val="000000"/>
                <w:sz w:val="20"/>
              </w:rPr>
              <w:t>
0,63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0,47</w:t>
            </w:r>
          </w:p>
          <w:p>
            <w:pPr>
              <w:spacing w:after="20"/>
              <w:ind w:left="20"/>
              <w:jc w:val="both"/>
            </w:pPr>
            <w:r>
              <w:rPr>
                <w:rFonts w:ascii="Times New Roman"/>
                <w:b w:val="false"/>
                <w:i w:val="false"/>
                <w:color w:val="000000"/>
                <w:sz w:val="20"/>
              </w:rPr>
              <w:t>
0,55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0,45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482</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13" w:id="221"/>
    <w:p>
      <w:pPr>
        <w:spacing w:after="0"/>
        <w:ind w:left="0"/>
        <w:jc w:val="left"/>
      </w:pPr>
      <w:r>
        <w:rPr>
          <w:rFonts w:ascii="Times New Roman"/>
          <w:b/>
          <w:i w:val="false"/>
          <w:color w:val="000000"/>
        </w:rPr>
        <w:t xml:space="preserve"> Защита полностью закрытой кабельной трассы типа В-О  </w:t>
      </w:r>
    </w:p>
    <w:bookmarkEnd w:id="221"/>
    <w:p>
      <w:pPr>
        <w:spacing w:after="0"/>
        <w:ind w:left="0"/>
        <w:jc w:val="both"/>
      </w:pPr>
      <w:r>
        <w:drawing>
          <wp:inline distT="0" distB="0" distL="0" distR="0">
            <wp:extent cx="32131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3213100" cy="4914900"/>
                    </a:xfrm>
                    <a:prstGeom prst="rect">
                      <a:avLst/>
                    </a:prstGeom>
                  </pic:spPr>
                </pic:pic>
              </a:graphicData>
            </a:graphic>
          </wp:inline>
        </w:drawing>
      </w:r>
    </w:p>
    <w:p>
      <w:pPr>
        <w:spacing w:after="0"/>
        <w:ind w:left="0"/>
        <w:jc w:val="left"/>
      </w:pPr>
      <w:r>
        <w:rPr>
          <w:rFonts w:ascii="Times New Roman"/>
          <w:b/>
          <w:i w:val="false"/>
          <w:color w:val="000000"/>
          <w:sz w:val="28"/>
        </w:rPr>
        <w:t>Огнезадерживающая</w:t>
      </w:r>
      <w:r>
        <w:br/>
      </w:r>
    </w:p>
    <w:p>
      <w:pPr>
        <w:spacing w:after="0"/>
        <w:ind w:left="0"/>
        <w:jc w:val="both"/>
      </w:pPr>
      <w:r>
        <w:rPr>
          <w:rFonts w:ascii="Times New Roman"/>
          <w:b w:val="false"/>
          <w:i w:val="false"/>
          <w:color w:val="000000"/>
          <w:sz w:val="28"/>
        </w:rPr>
        <w:t>
      конструкция типа В-О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483</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15" w:id="222"/>
    <w:p>
      <w:pPr>
        <w:spacing w:after="0"/>
        <w:ind w:left="0"/>
        <w:jc w:val="left"/>
      </w:pPr>
      <w:r>
        <w:rPr>
          <w:rFonts w:ascii="Times New Roman"/>
          <w:b/>
          <w:i w:val="false"/>
          <w:color w:val="000000"/>
        </w:rPr>
        <w:t xml:space="preserve"> Защита кабельной трассы огнестойкой массой</w:t>
      </w:r>
    </w:p>
    <w:bookmarkEnd w:id="222"/>
    <w:p>
      <w:pPr>
        <w:spacing w:after="0"/>
        <w:ind w:left="0"/>
        <w:jc w:val="both"/>
      </w:pPr>
      <w:r>
        <w:rPr>
          <w:rFonts w:ascii="Times New Roman"/>
          <w:b w:val="false"/>
          <w:i w:val="false"/>
          <w:color w:val="000000"/>
          <w:sz w:val="28"/>
        </w:rPr>
        <w:t>
      Вертикально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287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10287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Горизонтально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863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46863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Огнестойкая масса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484</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17" w:id="223"/>
    <w:p>
      <w:pPr>
        <w:spacing w:after="0"/>
        <w:ind w:left="0"/>
        <w:jc w:val="left"/>
      </w:pPr>
      <w:r>
        <w:rPr>
          <w:rFonts w:ascii="Times New Roman"/>
          <w:b/>
          <w:i w:val="false"/>
          <w:color w:val="000000"/>
        </w:rPr>
        <w:t xml:space="preserve"> Защита кабельных трасс огнезадерживающими конструкциями типа</w:t>
      </w:r>
      <w:r>
        <w:br/>
      </w:r>
      <w:r>
        <w:rPr>
          <w:rFonts w:ascii="Times New Roman"/>
          <w:b/>
          <w:i w:val="false"/>
          <w:color w:val="000000"/>
        </w:rPr>
        <w:t xml:space="preserve">В-0  </w:t>
      </w:r>
    </w:p>
    <w:bookmarkEnd w:id="223"/>
    <w:p>
      <w:pPr>
        <w:spacing w:after="0"/>
        <w:ind w:left="0"/>
        <w:jc w:val="both"/>
      </w:pPr>
      <w:r>
        <w:drawing>
          <wp:inline distT="0" distB="0" distL="0" distR="0">
            <wp:extent cx="29972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2997200" cy="4610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485</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19" w:id="224"/>
    <w:p>
      <w:pPr>
        <w:spacing w:after="0"/>
        <w:ind w:left="0"/>
        <w:jc w:val="left"/>
      </w:pPr>
      <w:r>
        <w:rPr>
          <w:rFonts w:ascii="Times New Roman"/>
          <w:b/>
          <w:i w:val="false"/>
          <w:color w:val="000000"/>
        </w:rPr>
        <w:t xml:space="preserve"> Минимальные внутренние радиусы изгибов кабелей</w:t>
      </w:r>
    </w:p>
    <w:bookmarkEnd w:id="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кабеля</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w:t>
            </w:r>
          </w:p>
          <w:p>
            <w:pPr>
              <w:spacing w:after="20"/>
              <w:ind w:left="20"/>
              <w:jc w:val="both"/>
            </w:pPr>
            <w:r>
              <w:rPr>
                <w:rFonts w:ascii="Times New Roman"/>
                <w:b w:val="false"/>
                <w:i w:val="false"/>
                <w:color w:val="000000"/>
                <w:sz w:val="20"/>
              </w:rPr>
              <w:t>
диаметр</w:t>
            </w:r>
          </w:p>
          <w:p>
            <w:pPr>
              <w:spacing w:after="20"/>
              <w:ind w:left="20"/>
              <w:jc w:val="both"/>
            </w:pPr>
            <w:r>
              <w:rPr>
                <w:rFonts w:ascii="Times New Roman"/>
                <w:b w:val="false"/>
                <w:i w:val="false"/>
                <w:color w:val="000000"/>
                <w:sz w:val="20"/>
              </w:rPr>
              <w:t>
кабеля, мм</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w:t>
            </w:r>
          </w:p>
          <w:p>
            <w:pPr>
              <w:spacing w:after="20"/>
              <w:ind w:left="20"/>
              <w:jc w:val="both"/>
            </w:pPr>
            <w:r>
              <w:rPr>
                <w:rFonts w:ascii="Times New Roman"/>
                <w:b w:val="false"/>
                <w:i w:val="false"/>
                <w:color w:val="000000"/>
                <w:sz w:val="20"/>
              </w:rPr>
              <w:t>
радиус изгиба</w:t>
            </w:r>
          </w:p>
          <w:p>
            <w:pPr>
              <w:spacing w:after="20"/>
              <w:ind w:left="20"/>
              <w:jc w:val="both"/>
            </w:pPr>
            <w:r>
              <w:rPr>
                <w:rFonts w:ascii="Times New Roman"/>
                <w:b w:val="false"/>
                <w:i w:val="false"/>
                <w:color w:val="000000"/>
                <w:sz w:val="20"/>
              </w:rPr>
              <w:t>
кабеля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изоляции</w:t>
            </w:r>
          </w:p>
          <w:p>
            <w:pPr>
              <w:spacing w:after="20"/>
              <w:ind w:left="20"/>
              <w:jc w:val="both"/>
            </w:pPr>
            <w:r>
              <w:rPr>
                <w:rFonts w:ascii="Times New Roman"/>
                <w:b w:val="false"/>
                <w:i w:val="false"/>
                <w:color w:val="000000"/>
                <w:sz w:val="20"/>
              </w:rPr>
              <w:t>
кабеля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защитной оболочки кабеля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Резина или</w:t>
            </w:r>
          </w:p>
          <w:p>
            <w:pPr>
              <w:spacing w:after="20"/>
              <w:ind w:left="20"/>
              <w:jc w:val="both"/>
            </w:pPr>
            <w:r>
              <w:rPr>
                <w:rFonts w:ascii="Times New Roman"/>
                <w:b w:val="false"/>
                <w:i w:val="false"/>
                <w:color w:val="000000"/>
                <w:sz w:val="20"/>
              </w:rPr>
              <w:t>
поливинилхлорид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Бронирование металлической</w:t>
            </w:r>
          </w:p>
          <w:p>
            <w:pPr>
              <w:spacing w:after="20"/>
              <w:ind w:left="20"/>
              <w:jc w:val="both"/>
            </w:pPr>
            <w:r>
              <w:rPr>
                <w:rFonts w:ascii="Times New Roman"/>
                <w:b w:val="false"/>
                <w:i w:val="false"/>
                <w:color w:val="000000"/>
                <w:sz w:val="20"/>
              </w:rPr>
              <w:t>
лентой или проволокой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10d</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Металлическая оплетка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6d</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Сплав свинца и броня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6d</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оболочки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3d</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до 25,4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4d</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6d</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Лакоткань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8d</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Минеральная изоляция</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3d</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до 12,7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2d</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4d</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Этиленпропиленовая</w:t>
            </w:r>
          </w:p>
          <w:p>
            <w:pPr>
              <w:spacing w:after="20"/>
              <w:ind w:left="20"/>
              <w:jc w:val="both"/>
            </w:pPr>
            <w:r>
              <w:rPr>
                <w:rFonts w:ascii="Times New Roman"/>
                <w:b w:val="false"/>
                <w:i w:val="false"/>
                <w:color w:val="000000"/>
                <w:sz w:val="20"/>
              </w:rPr>
              <w:t>
резина или полиэтилен</w:t>
            </w:r>
          </w:p>
          <w:p>
            <w:pPr>
              <w:spacing w:after="20"/>
              <w:ind w:left="20"/>
              <w:jc w:val="both"/>
            </w:pPr>
            <w:r>
              <w:rPr>
                <w:rFonts w:ascii="Times New Roman"/>
                <w:b w:val="false"/>
                <w:i w:val="false"/>
                <w:color w:val="000000"/>
                <w:sz w:val="20"/>
              </w:rPr>
              <w:t>
сетчатой структуры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Полупроводящая и/или</w:t>
            </w:r>
          </w:p>
          <w:p>
            <w:pPr>
              <w:spacing w:after="20"/>
              <w:ind w:left="20"/>
              <w:jc w:val="both"/>
            </w:pPr>
            <w:r>
              <w:rPr>
                <w:rFonts w:ascii="Times New Roman"/>
                <w:b w:val="false"/>
                <w:i w:val="false"/>
                <w:color w:val="000000"/>
                <w:sz w:val="20"/>
              </w:rPr>
              <w:t>
металлическая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10d</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486</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21" w:id="225"/>
    <w:p>
      <w:pPr>
        <w:spacing w:after="0"/>
        <w:ind w:left="0"/>
        <w:jc w:val="left"/>
      </w:pPr>
      <w:r>
        <w:rPr>
          <w:rFonts w:ascii="Times New Roman"/>
          <w:b/>
          <w:i w:val="false"/>
          <w:color w:val="000000"/>
        </w:rPr>
        <w:t xml:space="preserve"> Расстояния между креплениями кабелей при горизонтальной</w:t>
      </w:r>
      <w:r>
        <w:br/>
      </w:r>
      <w:r>
        <w:rPr>
          <w:rFonts w:ascii="Times New Roman"/>
          <w:b/>
          <w:i w:val="false"/>
          <w:color w:val="000000"/>
        </w:rPr>
        <w:t>прокладке</w:t>
      </w:r>
    </w:p>
    <w:bookmarkEnd w:id="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диаметр</w:t>
            </w:r>
          </w:p>
          <w:p>
            <w:pPr>
              <w:spacing w:after="20"/>
              <w:ind w:left="20"/>
              <w:jc w:val="both"/>
            </w:pPr>
            <w:r>
              <w:rPr>
                <w:rFonts w:ascii="Times New Roman"/>
                <w:b w:val="false"/>
                <w:i w:val="false"/>
                <w:color w:val="000000"/>
                <w:sz w:val="20"/>
              </w:rPr>
              <w:t>
кабеля,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между креплениями, мм, для</w:t>
            </w:r>
          </w:p>
          <w:p>
            <w:pPr>
              <w:spacing w:after="20"/>
              <w:ind w:left="20"/>
              <w:jc w:val="both"/>
            </w:pPr>
            <w:r>
              <w:rPr>
                <w:rFonts w:ascii="Times New Roman"/>
                <w:b w:val="false"/>
                <w:i w:val="false"/>
                <w:color w:val="000000"/>
                <w:sz w:val="20"/>
              </w:rPr>
              <w:t>
кабелей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брони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броней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минеральной</w:t>
            </w:r>
          </w:p>
          <w:p>
            <w:pPr>
              <w:spacing w:after="20"/>
              <w:ind w:left="20"/>
              <w:jc w:val="both"/>
            </w:pPr>
            <w:r>
              <w:rPr>
                <w:rFonts w:ascii="Times New Roman"/>
                <w:b w:val="false"/>
                <w:i w:val="false"/>
                <w:color w:val="000000"/>
                <w:sz w:val="20"/>
              </w:rPr>
              <w:t>
изоляцией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450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487</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23" w:id="226"/>
    <w:p>
      <w:pPr>
        <w:spacing w:after="0"/>
        <w:ind w:left="0"/>
        <w:jc w:val="left"/>
      </w:pPr>
      <w:r>
        <w:rPr>
          <w:rFonts w:ascii="Times New Roman"/>
          <w:b/>
          <w:i w:val="false"/>
          <w:color w:val="000000"/>
        </w:rPr>
        <w:t xml:space="preserve"> Перечень контролируемых параметров ГЭУ с гребными электрическими двигателями (ГЭД) переменного тока: синхронными, с постоянным возбуждением и асинхронными</w:t>
      </w:r>
    </w:p>
    <w:bookmarkEnd w:id="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Контролируемый</w:t>
            </w:r>
          </w:p>
          <w:p>
            <w:pPr>
              <w:spacing w:after="20"/>
              <w:ind w:left="20"/>
              <w:jc w:val="both"/>
            </w:pPr>
            <w:r>
              <w:rPr>
                <w:rFonts w:ascii="Times New Roman"/>
                <w:b w:val="false"/>
                <w:i w:val="false"/>
                <w:color w:val="000000"/>
                <w:sz w:val="20"/>
              </w:rPr>
              <w:t>
параметр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Предельное</w:t>
            </w:r>
          </w:p>
          <w:p>
            <w:pPr>
              <w:spacing w:after="20"/>
              <w:ind w:left="20"/>
              <w:jc w:val="both"/>
            </w:pPr>
            <w:r>
              <w:rPr>
                <w:rFonts w:ascii="Times New Roman"/>
                <w:b w:val="false"/>
                <w:i w:val="false"/>
                <w:color w:val="000000"/>
                <w:sz w:val="20"/>
              </w:rPr>
              <w:t>
значение</w:t>
            </w:r>
          </w:p>
          <w:p>
            <w:pPr>
              <w:spacing w:after="20"/>
              <w:ind w:left="20"/>
              <w:jc w:val="both"/>
            </w:pPr>
            <w:r>
              <w:rPr>
                <w:rFonts w:ascii="Times New Roman"/>
                <w:b w:val="false"/>
                <w:i w:val="false"/>
                <w:color w:val="000000"/>
                <w:sz w:val="20"/>
              </w:rPr>
              <w:t>
макс/мин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w:t>
            </w:r>
          </w:p>
          <w:p>
            <w:pPr>
              <w:spacing w:after="20"/>
              <w:ind w:left="20"/>
              <w:jc w:val="both"/>
            </w:pPr>
            <w:r>
              <w:rPr>
                <w:rFonts w:ascii="Times New Roman"/>
                <w:b w:val="false"/>
                <w:i w:val="false"/>
                <w:color w:val="000000"/>
                <w:sz w:val="20"/>
              </w:rPr>
              <w:t>
измерительный</w:t>
            </w:r>
          </w:p>
          <w:p>
            <w:pPr>
              <w:spacing w:after="20"/>
              <w:ind w:left="20"/>
              <w:jc w:val="both"/>
            </w:pPr>
            <w:r>
              <w:rPr>
                <w:rFonts w:ascii="Times New Roman"/>
                <w:b w:val="false"/>
                <w:i w:val="false"/>
                <w:color w:val="000000"/>
                <w:sz w:val="20"/>
              </w:rPr>
              <w:t>
прибор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w:t>
            </w:r>
          </w:p>
          <w:p>
            <w:pPr>
              <w:spacing w:after="20"/>
              <w:ind w:left="20"/>
              <w:jc w:val="both"/>
            </w:pPr>
            <w:r>
              <w:rPr>
                <w:rFonts w:ascii="Times New Roman"/>
                <w:b w:val="false"/>
                <w:i w:val="false"/>
                <w:color w:val="000000"/>
                <w:sz w:val="20"/>
              </w:rPr>
              <w:t>
дисплей</w:t>
            </w:r>
          </w:p>
          <w:p>
            <w:pPr>
              <w:spacing w:after="20"/>
              <w:ind w:left="20"/>
              <w:jc w:val="both"/>
            </w:pPr>
            <w:r>
              <w:rPr>
                <w:rFonts w:ascii="Times New Roman"/>
                <w:b w:val="false"/>
                <w:i w:val="false"/>
                <w:color w:val="000000"/>
                <w:sz w:val="20"/>
              </w:rPr>
              <w:t>
в ЦПУ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w:t>
            </w:r>
          </w:p>
          <w:p>
            <w:pPr>
              <w:spacing w:after="20"/>
              <w:ind w:left="20"/>
              <w:jc w:val="both"/>
            </w:pPr>
            <w:r>
              <w:rPr>
                <w:rFonts w:ascii="Times New Roman"/>
                <w:b w:val="false"/>
                <w:i w:val="false"/>
                <w:color w:val="000000"/>
                <w:sz w:val="20"/>
              </w:rPr>
              <w:t>
нагрузки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w:t>
            </w:r>
          </w:p>
          <w:p>
            <w:pPr>
              <w:spacing w:after="20"/>
              <w:ind w:left="20"/>
              <w:jc w:val="both"/>
            </w:pPr>
            <w:r>
              <w:rPr>
                <w:rFonts w:ascii="Times New Roman"/>
                <w:b w:val="false"/>
                <w:i w:val="false"/>
                <w:color w:val="000000"/>
                <w:sz w:val="20"/>
              </w:rPr>
              <w:t>
тичес-</w:t>
            </w:r>
          </w:p>
          <w:p>
            <w:pPr>
              <w:spacing w:after="20"/>
              <w:ind w:left="20"/>
              <w:jc w:val="both"/>
            </w:pPr>
            <w:r>
              <w:rPr>
                <w:rFonts w:ascii="Times New Roman"/>
                <w:b w:val="false"/>
                <w:i w:val="false"/>
                <w:color w:val="000000"/>
                <w:sz w:val="20"/>
              </w:rPr>
              <w:t>
кий</w:t>
            </w:r>
          </w:p>
          <w:p>
            <w:pPr>
              <w:spacing w:after="20"/>
              <w:ind w:left="20"/>
              <w:jc w:val="both"/>
            </w:pPr>
            <w:r>
              <w:rPr>
                <w:rFonts w:ascii="Times New Roman"/>
                <w:b w:val="false"/>
                <w:i w:val="false"/>
                <w:color w:val="000000"/>
                <w:sz w:val="20"/>
              </w:rPr>
              <w:t>
Стоп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ГПУ</w:t>
            </w:r>
          </w:p>
          <w:p>
            <w:pPr>
              <w:spacing w:after="20"/>
              <w:ind w:left="20"/>
              <w:jc w:val="both"/>
            </w:pPr>
            <w:r>
              <w:rPr>
                <w:rFonts w:ascii="Times New Roman"/>
                <w:b w:val="false"/>
                <w:i w:val="false"/>
                <w:color w:val="000000"/>
                <w:sz w:val="20"/>
              </w:rPr>
              <w:t>
(мос-</w:t>
            </w:r>
          </w:p>
          <w:p>
            <w:pPr>
              <w:spacing w:after="20"/>
              <w:ind w:left="20"/>
              <w:jc w:val="both"/>
            </w:pPr>
            <w:r>
              <w:rPr>
                <w:rFonts w:ascii="Times New Roman"/>
                <w:b w:val="false"/>
                <w:i w:val="false"/>
                <w:color w:val="000000"/>
                <w:sz w:val="20"/>
              </w:rPr>
              <w:t>
тик), ОАПС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ГЭД:</w:t>
            </w:r>
          </w:p>
          <w:p>
            <w:pPr>
              <w:spacing w:after="20"/>
              <w:ind w:left="20"/>
              <w:jc w:val="both"/>
            </w:pPr>
            <w:r>
              <w:rPr>
                <w:rFonts w:ascii="Times New Roman"/>
                <w:b w:val="false"/>
                <w:i w:val="false"/>
                <w:color w:val="000000"/>
                <w:sz w:val="20"/>
              </w:rPr>
              <w:t>
Система смазки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измерительное</w:t>
            </w:r>
          </w:p>
          <w:p>
            <w:pPr>
              <w:spacing w:after="20"/>
              <w:ind w:left="20"/>
              <w:jc w:val="both"/>
            </w:pPr>
            <w:r>
              <w:rPr>
                <w:rFonts w:ascii="Times New Roman"/>
                <w:b w:val="false"/>
                <w:i w:val="false"/>
                <w:color w:val="000000"/>
                <w:sz w:val="20"/>
              </w:rPr>
              <w:t>
стекло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подшипников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обмоток статора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Токосъемные</w:t>
            </w:r>
          </w:p>
          <w:p>
            <w:pPr>
              <w:spacing w:after="20"/>
              <w:ind w:left="20"/>
              <w:jc w:val="both"/>
            </w:pPr>
            <w:r>
              <w:rPr>
                <w:rFonts w:ascii="Times New Roman"/>
                <w:b w:val="false"/>
                <w:i w:val="false"/>
                <w:color w:val="000000"/>
                <w:sz w:val="20"/>
              </w:rPr>
              <w:t>
кольца</w:t>
            </w:r>
          </w:p>
          <w:p>
            <w:pPr>
              <w:spacing w:after="20"/>
              <w:ind w:left="20"/>
              <w:jc w:val="both"/>
            </w:pPr>
            <w:r>
              <w:rPr>
                <w:rFonts w:ascii="Times New Roman"/>
                <w:b w:val="false"/>
                <w:i w:val="false"/>
                <w:color w:val="000000"/>
                <w:sz w:val="20"/>
              </w:rPr>
              <w:t>
(синхронный ГЭД)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p>
            <w:pPr>
              <w:spacing w:after="20"/>
              <w:ind w:left="20"/>
              <w:jc w:val="both"/>
            </w:pPr>
            <w:r>
              <w:rPr>
                <w:rFonts w:ascii="Times New Roman"/>
                <w:b w:val="false"/>
                <w:i w:val="false"/>
                <w:color w:val="000000"/>
                <w:sz w:val="20"/>
              </w:rPr>
              <w:t>
(электричес-</w:t>
            </w:r>
          </w:p>
          <w:p>
            <w:pPr>
              <w:spacing w:after="20"/>
              <w:ind w:left="20"/>
              <w:jc w:val="both"/>
            </w:pPr>
            <w:r>
              <w:rPr>
                <w:rFonts w:ascii="Times New Roman"/>
                <w:b w:val="false"/>
                <w:i w:val="false"/>
                <w:color w:val="000000"/>
                <w:sz w:val="20"/>
              </w:rPr>
              <w:t>
кая дуга)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смотровой люк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w:t>
            </w:r>
          </w:p>
          <w:p>
            <w:pPr>
              <w:spacing w:after="20"/>
              <w:ind w:left="20"/>
              <w:jc w:val="both"/>
            </w:pPr>
            <w:r>
              <w:rPr>
                <w:rFonts w:ascii="Times New Roman"/>
                <w:b w:val="false"/>
                <w:i w:val="false"/>
                <w:color w:val="000000"/>
                <w:sz w:val="20"/>
              </w:rPr>
              <w:t>
охлаждения</w:t>
            </w:r>
          </w:p>
          <w:p>
            <w:pPr>
              <w:spacing w:after="20"/>
              <w:ind w:left="20"/>
              <w:jc w:val="both"/>
            </w:pPr>
            <w:r>
              <w:rPr>
                <w:rFonts w:ascii="Times New Roman"/>
                <w:b w:val="false"/>
                <w:i w:val="false"/>
                <w:color w:val="000000"/>
                <w:sz w:val="20"/>
              </w:rPr>
              <w:t>
воды/воздуха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охлаждающего</w:t>
            </w:r>
          </w:p>
          <w:p>
            <w:pPr>
              <w:spacing w:after="20"/>
              <w:ind w:left="20"/>
              <w:jc w:val="both"/>
            </w:pPr>
            <w:r>
              <w:rPr>
                <w:rFonts w:ascii="Times New Roman"/>
                <w:b w:val="false"/>
                <w:i w:val="false"/>
                <w:color w:val="000000"/>
                <w:sz w:val="20"/>
              </w:rPr>
              <w:t>
воздуха на входе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w:t>
            </w:r>
          </w:p>
          <w:p>
            <w:pPr>
              <w:spacing w:after="20"/>
              <w:ind w:left="20"/>
              <w:jc w:val="both"/>
            </w:pPr>
            <w:r>
              <w:rPr>
                <w:rFonts w:ascii="Times New Roman"/>
                <w:b w:val="false"/>
                <w:i w:val="false"/>
                <w:color w:val="000000"/>
                <w:sz w:val="20"/>
              </w:rPr>
              <w:t>
жидкость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утечка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вращения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Регулирование</w:t>
            </w:r>
          </w:p>
          <w:p>
            <w:pPr>
              <w:spacing w:after="20"/>
              <w:ind w:left="20"/>
              <w:jc w:val="both"/>
            </w:pPr>
            <w:r>
              <w:rPr>
                <w:rFonts w:ascii="Times New Roman"/>
                <w:b w:val="false"/>
                <w:i w:val="false"/>
                <w:color w:val="000000"/>
                <w:sz w:val="20"/>
              </w:rPr>
              <w:t>
напряжения</w:t>
            </w:r>
          </w:p>
          <w:p>
            <w:pPr>
              <w:spacing w:after="20"/>
              <w:ind w:left="20"/>
              <w:jc w:val="both"/>
            </w:pPr>
            <w:r>
              <w:rPr>
                <w:rFonts w:ascii="Times New Roman"/>
                <w:b w:val="false"/>
                <w:i w:val="false"/>
                <w:color w:val="000000"/>
                <w:sz w:val="20"/>
              </w:rPr>
              <w:t>
(синхронный ГЭД)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 из</w:t>
            </w:r>
          </w:p>
          <w:p>
            <w:pPr>
              <w:spacing w:after="20"/>
              <w:ind w:left="20"/>
              <w:jc w:val="both"/>
            </w:pPr>
            <w:r>
              <w:rPr>
                <w:rFonts w:ascii="Times New Roman"/>
                <w:b w:val="false"/>
                <w:i w:val="false"/>
                <w:color w:val="000000"/>
                <w:sz w:val="20"/>
              </w:rPr>
              <w:t>
строя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w:t>
            </w:r>
          </w:p>
          <w:p>
            <w:pPr>
              <w:spacing w:after="20"/>
              <w:ind w:left="20"/>
              <w:jc w:val="both"/>
            </w:pPr>
            <w:r>
              <w:rPr>
                <w:rFonts w:ascii="Times New Roman"/>
                <w:b w:val="false"/>
                <w:i w:val="false"/>
                <w:color w:val="000000"/>
                <w:sz w:val="20"/>
              </w:rPr>
              <w:t>
изоляции статора</w:t>
            </w:r>
          </w:p>
          <w:p>
            <w:pPr>
              <w:spacing w:after="20"/>
              <w:ind w:left="20"/>
              <w:jc w:val="both"/>
            </w:pPr>
            <w:r>
              <w:rPr>
                <w:rFonts w:ascii="Times New Roman"/>
                <w:b w:val="false"/>
                <w:i w:val="false"/>
                <w:color w:val="000000"/>
                <w:sz w:val="20"/>
              </w:rPr>
              <w:t>
и фидера питания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w:t>
            </w:r>
          </w:p>
          <w:p>
            <w:pPr>
              <w:spacing w:after="20"/>
              <w:ind w:left="20"/>
              <w:jc w:val="both"/>
            </w:pPr>
            <w:r>
              <w:rPr>
                <w:rFonts w:ascii="Times New Roman"/>
                <w:b w:val="false"/>
                <w:i w:val="false"/>
                <w:color w:val="000000"/>
                <w:sz w:val="20"/>
              </w:rPr>
              <w:t>
изоляции системы</w:t>
            </w:r>
          </w:p>
          <w:p>
            <w:pPr>
              <w:spacing w:after="20"/>
              <w:ind w:left="20"/>
              <w:jc w:val="both"/>
            </w:pPr>
            <w:r>
              <w:rPr>
                <w:rFonts w:ascii="Times New Roman"/>
                <w:b w:val="false"/>
                <w:i w:val="false"/>
                <w:color w:val="000000"/>
                <w:sz w:val="20"/>
              </w:rPr>
              <w:t>
возбуждения,</w:t>
            </w:r>
          </w:p>
          <w:p>
            <w:pPr>
              <w:spacing w:after="20"/>
              <w:ind w:left="20"/>
              <w:jc w:val="both"/>
            </w:pPr>
            <w:r>
              <w:rPr>
                <w:rFonts w:ascii="Times New Roman"/>
                <w:b w:val="false"/>
                <w:i w:val="false"/>
                <w:color w:val="000000"/>
                <w:sz w:val="20"/>
              </w:rPr>
              <w:t>
фидера</w:t>
            </w:r>
          </w:p>
          <w:p>
            <w:pPr>
              <w:spacing w:after="20"/>
              <w:ind w:left="20"/>
              <w:jc w:val="both"/>
            </w:pPr>
            <w:r>
              <w:rPr>
                <w:rFonts w:ascii="Times New Roman"/>
                <w:b w:val="false"/>
                <w:i w:val="false"/>
                <w:color w:val="000000"/>
                <w:sz w:val="20"/>
              </w:rPr>
              <w:t>
(синхронный ГЭД)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Трансформаторы:</w:t>
            </w:r>
          </w:p>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обмоток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w:t>
            </w:r>
          </w:p>
          <w:p>
            <w:pPr>
              <w:spacing w:after="20"/>
              <w:ind w:left="20"/>
              <w:jc w:val="both"/>
            </w:pPr>
            <w:r>
              <w:rPr>
                <w:rFonts w:ascii="Times New Roman"/>
                <w:b w:val="false"/>
                <w:i w:val="false"/>
                <w:color w:val="000000"/>
                <w:sz w:val="20"/>
              </w:rPr>
              <w:t>
жидкость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утечка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w:t>
            </w:r>
          </w:p>
          <w:p>
            <w:pPr>
              <w:spacing w:after="20"/>
              <w:ind w:left="20"/>
              <w:jc w:val="both"/>
            </w:pPr>
            <w:r>
              <w:rPr>
                <w:rFonts w:ascii="Times New Roman"/>
                <w:b w:val="false"/>
                <w:i w:val="false"/>
                <w:color w:val="000000"/>
                <w:sz w:val="20"/>
              </w:rPr>
              <w:t>
охлаждения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Преобразователи:</w:t>
            </w:r>
          </w:p>
          <w:p>
            <w:pPr>
              <w:spacing w:after="20"/>
              <w:ind w:left="20"/>
              <w:jc w:val="both"/>
            </w:pPr>
            <w:r>
              <w:rPr>
                <w:rFonts w:ascii="Times New Roman"/>
                <w:b w:val="false"/>
                <w:i w:val="false"/>
                <w:color w:val="000000"/>
                <w:sz w:val="20"/>
              </w:rPr>
              <w:t>
Питающая сеть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пуск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w:t>
            </w:r>
          </w:p>
          <w:p>
            <w:pPr>
              <w:spacing w:after="20"/>
              <w:ind w:left="20"/>
              <w:jc w:val="both"/>
            </w:pPr>
            <w:r>
              <w:rPr>
                <w:rFonts w:ascii="Times New Roman"/>
                <w:b w:val="false"/>
                <w:i w:val="false"/>
                <w:color w:val="000000"/>
                <w:sz w:val="20"/>
              </w:rPr>
              <w:t>
охлаждения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силовых секций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w:t>
            </w:r>
            <w:r>
              <w:rPr>
                <w:rFonts w:ascii="Times New Roman"/>
                <w:b w:val="false"/>
                <w:i w:val="false"/>
                <w:color w:val="000000"/>
                <w:sz w:val="20"/>
              </w:rPr>
              <w:t>макс.1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Хмакс.2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 охладителя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w:t>
            </w:r>
          </w:p>
          <w:p>
            <w:pPr>
              <w:spacing w:after="20"/>
              <w:ind w:left="20"/>
              <w:jc w:val="both"/>
            </w:pPr>
            <w:r>
              <w:rPr>
                <w:rFonts w:ascii="Times New Roman"/>
                <w:b w:val="false"/>
                <w:i w:val="false"/>
                <w:color w:val="000000"/>
                <w:sz w:val="20"/>
              </w:rPr>
              <w:t>
жидкость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утечка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Предварительный</w:t>
            </w:r>
          </w:p>
          <w:p>
            <w:pPr>
              <w:spacing w:after="20"/>
              <w:ind w:left="20"/>
              <w:jc w:val="both"/>
            </w:pPr>
            <w:r>
              <w:rPr>
                <w:rFonts w:ascii="Times New Roman"/>
                <w:b w:val="false"/>
                <w:i w:val="false"/>
                <w:color w:val="000000"/>
                <w:sz w:val="20"/>
              </w:rPr>
              <w:t>
сигнал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 выход из</w:t>
            </w:r>
          </w:p>
          <w:p>
            <w:pPr>
              <w:spacing w:after="20"/>
              <w:ind w:left="20"/>
              <w:jc w:val="both"/>
            </w:pPr>
            <w:r>
              <w:rPr>
                <w:rFonts w:ascii="Times New Roman"/>
                <w:b w:val="false"/>
                <w:i w:val="false"/>
                <w:color w:val="000000"/>
                <w:sz w:val="20"/>
              </w:rPr>
              <w:t>
строя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скорости и</w:t>
            </w:r>
          </w:p>
          <w:p>
            <w:pPr>
              <w:spacing w:after="20"/>
              <w:ind w:left="20"/>
              <w:jc w:val="both"/>
            </w:pPr>
            <w:r>
              <w:rPr>
                <w:rFonts w:ascii="Times New Roman"/>
                <w:b w:val="false"/>
                <w:i w:val="false"/>
                <w:color w:val="000000"/>
                <w:sz w:val="20"/>
              </w:rPr>
              <w:t>
положения ротора</w:t>
            </w:r>
          </w:p>
          <w:p>
            <w:pPr>
              <w:spacing w:after="20"/>
              <w:ind w:left="20"/>
              <w:jc w:val="both"/>
            </w:pPr>
            <w:r>
              <w:rPr>
                <w:rFonts w:ascii="Times New Roman"/>
                <w:b w:val="false"/>
                <w:i w:val="false"/>
                <w:color w:val="000000"/>
                <w:sz w:val="20"/>
              </w:rPr>
              <w:t>
(синхронный ГЭД)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Аварийный стоп</w:t>
            </w:r>
          </w:p>
          <w:p>
            <w:pPr>
              <w:spacing w:after="20"/>
              <w:ind w:left="20"/>
              <w:jc w:val="both"/>
            </w:pPr>
            <w:r>
              <w:rPr>
                <w:rFonts w:ascii="Times New Roman"/>
                <w:b w:val="false"/>
                <w:i w:val="false"/>
                <w:color w:val="000000"/>
                <w:sz w:val="20"/>
              </w:rPr>
              <w:t>
(Конвертер</w:t>
            </w:r>
          </w:p>
          <w:p>
            <w:pPr>
              <w:spacing w:after="20"/>
              <w:ind w:left="20"/>
              <w:jc w:val="both"/>
            </w:pPr>
            <w:r>
              <w:rPr>
                <w:rFonts w:ascii="Times New Roman"/>
                <w:b w:val="false"/>
                <w:i w:val="false"/>
                <w:color w:val="000000"/>
                <w:sz w:val="20"/>
              </w:rPr>
              <w:t>
отключен)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Предохранитель</w:t>
            </w:r>
          </w:p>
          <w:p>
            <w:pPr>
              <w:spacing w:after="20"/>
              <w:ind w:left="20"/>
              <w:jc w:val="both"/>
            </w:pPr>
            <w:r>
              <w:rPr>
                <w:rFonts w:ascii="Times New Roman"/>
                <w:b w:val="false"/>
                <w:i w:val="false"/>
                <w:color w:val="000000"/>
                <w:sz w:val="20"/>
              </w:rPr>
              <w:t>
полупроводника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полупроводника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w:t>
            </w:r>
          </w:p>
          <w:p>
            <w:pPr>
              <w:spacing w:after="20"/>
              <w:ind w:left="20"/>
              <w:jc w:val="both"/>
            </w:pPr>
            <w:r>
              <w:rPr>
                <w:rFonts w:ascii="Times New Roman"/>
                <w:b w:val="false"/>
                <w:i w:val="false"/>
                <w:color w:val="000000"/>
                <w:sz w:val="20"/>
              </w:rPr>
              <w:t>
момента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Напряжение(звено</w:t>
            </w:r>
          </w:p>
          <w:p>
            <w:pPr>
              <w:spacing w:after="20"/>
              <w:ind w:left="20"/>
              <w:jc w:val="both"/>
            </w:pPr>
            <w:r>
              <w:rPr>
                <w:rFonts w:ascii="Times New Roman"/>
                <w:b w:val="false"/>
                <w:i w:val="false"/>
                <w:color w:val="000000"/>
                <w:sz w:val="20"/>
              </w:rPr>
              <w:t>
постоянного тока)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(звено</w:t>
            </w:r>
          </w:p>
          <w:p>
            <w:pPr>
              <w:spacing w:after="20"/>
              <w:ind w:left="20"/>
              <w:jc w:val="both"/>
            </w:pPr>
            <w:r>
              <w:rPr>
                <w:rFonts w:ascii="Times New Roman"/>
                <w:b w:val="false"/>
                <w:i w:val="false"/>
                <w:color w:val="000000"/>
                <w:sz w:val="20"/>
              </w:rPr>
              <w:t>
постоянного тока)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на выходе</w:t>
            </w:r>
          </w:p>
          <w:p>
            <w:pPr>
              <w:spacing w:after="20"/>
              <w:ind w:left="20"/>
              <w:jc w:val="both"/>
            </w:pPr>
            <w:r>
              <w:rPr>
                <w:rFonts w:ascii="Times New Roman"/>
                <w:b w:val="false"/>
                <w:i w:val="false"/>
                <w:color w:val="000000"/>
                <w:sz w:val="20"/>
              </w:rPr>
              <w:t>
конвертера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Сеть питания ГЭУ,</w:t>
            </w:r>
          </w:p>
          <w:p>
            <w:pPr>
              <w:spacing w:after="20"/>
              <w:ind w:left="20"/>
              <w:jc w:val="both"/>
            </w:pPr>
            <w:r>
              <w:rPr>
                <w:rFonts w:ascii="Times New Roman"/>
                <w:b w:val="false"/>
                <w:i w:val="false"/>
                <w:color w:val="000000"/>
                <w:sz w:val="20"/>
              </w:rPr>
              <w:t>
судовая</w:t>
            </w:r>
          </w:p>
          <w:p>
            <w:pPr>
              <w:spacing w:after="20"/>
              <w:ind w:left="20"/>
              <w:jc w:val="both"/>
            </w:pPr>
            <w:r>
              <w:rPr>
                <w:rFonts w:ascii="Times New Roman"/>
                <w:b w:val="false"/>
                <w:i w:val="false"/>
                <w:color w:val="000000"/>
                <w:sz w:val="20"/>
              </w:rPr>
              <w:t>
электрическая</w:t>
            </w:r>
          </w:p>
          <w:p>
            <w:pPr>
              <w:spacing w:after="20"/>
              <w:ind w:left="20"/>
              <w:jc w:val="both"/>
            </w:pPr>
            <w:r>
              <w:rPr>
                <w:rFonts w:ascii="Times New Roman"/>
                <w:b w:val="false"/>
                <w:i w:val="false"/>
                <w:color w:val="000000"/>
                <w:sz w:val="20"/>
              </w:rPr>
              <w:t>
система:</w:t>
            </w:r>
          </w:p>
          <w:p>
            <w:pPr>
              <w:spacing w:after="20"/>
              <w:ind w:left="20"/>
              <w:jc w:val="both"/>
            </w:pPr>
            <w:r>
              <w:rPr>
                <w:rFonts w:ascii="Times New Roman"/>
                <w:b w:val="false"/>
                <w:i w:val="false"/>
                <w:color w:val="000000"/>
                <w:sz w:val="20"/>
              </w:rPr>
              <w:t>
Фильтр</w:t>
            </w:r>
          </w:p>
          <w:p>
            <w:pPr>
              <w:spacing w:after="20"/>
              <w:ind w:left="20"/>
              <w:jc w:val="both"/>
            </w:pPr>
            <w:r>
              <w:rPr>
                <w:rFonts w:ascii="Times New Roman"/>
                <w:b w:val="false"/>
                <w:i w:val="false"/>
                <w:color w:val="000000"/>
                <w:sz w:val="20"/>
              </w:rPr>
              <w:t>
гармонических</w:t>
            </w:r>
          </w:p>
          <w:p>
            <w:pPr>
              <w:spacing w:after="20"/>
              <w:ind w:left="20"/>
              <w:jc w:val="both"/>
            </w:pPr>
            <w:r>
              <w:rPr>
                <w:rFonts w:ascii="Times New Roman"/>
                <w:b w:val="false"/>
                <w:i w:val="false"/>
                <w:color w:val="000000"/>
                <w:sz w:val="20"/>
              </w:rPr>
              <w:t>
составляющих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w:t>
            </w:r>
          </w:p>
          <w:p>
            <w:pPr>
              <w:spacing w:after="20"/>
              <w:ind w:left="20"/>
              <w:jc w:val="both"/>
            </w:pPr>
            <w:r>
              <w:rPr>
                <w:rFonts w:ascii="Times New Roman"/>
                <w:b w:val="false"/>
                <w:i w:val="false"/>
                <w:color w:val="000000"/>
                <w:sz w:val="20"/>
              </w:rPr>
              <w:t>
повреждение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488</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25" w:id="227"/>
    <w:p>
      <w:pPr>
        <w:spacing w:after="0"/>
        <w:ind w:left="0"/>
        <w:jc w:val="left"/>
      </w:pPr>
      <w:r>
        <w:rPr>
          <w:rFonts w:ascii="Times New Roman"/>
          <w:b/>
          <w:i w:val="false"/>
          <w:color w:val="000000"/>
        </w:rPr>
        <w:t xml:space="preserve"> Перечень контролируемых параметров ГЭУ с ГЭД постоянного тока</w:t>
      </w:r>
    </w:p>
    <w:bookmarkEnd w:id="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Контролируемый</w:t>
            </w:r>
          </w:p>
          <w:p>
            <w:pPr>
              <w:spacing w:after="20"/>
              <w:ind w:left="20"/>
              <w:jc w:val="both"/>
            </w:pPr>
            <w:r>
              <w:rPr>
                <w:rFonts w:ascii="Times New Roman"/>
                <w:b w:val="false"/>
                <w:i w:val="false"/>
                <w:color w:val="000000"/>
                <w:sz w:val="20"/>
              </w:rPr>
              <w:t>
параметр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Предельное</w:t>
            </w:r>
          </w:p>
          <w:p>
            <w:pPr>
              <w:spacing w:after="20"/>
              <w:ind w:left="20"/>
              <w:jc w:val="both"/>
            </w:pPr>
            <w:r>
              <w:rPr>
                <w:rFonts w:ascii="Times New Roman"/>
                <w:b w:val="false"/>
                <w:i w:val="false"/>
                <w:color w:val="000000"/>
                <w:sz w:val="20"/>
              </w:rPr>
              <w:t>
значение</w:t>
            </w:r>
          </w:p>
          <w:p>
            <w:pPr>
              <w:spacing w:after="20"/>
              <w:ind w:left="20"/>
              <w:jc w:val="both"/>
            </w:pPr>
            <w:r>
              <w:rPr>
                <w:rFonts w:ascii="Times New Roman"/>
                <w:b w:val="false"/>
                <w:i w:val="false"/>
                <w:color w:val="000000"/>
                <w:sz w:val="20"/>
              </w:rPr>
              <w:t>
макс/мин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w:t>
            </w:r>
          </w:p>
          <w:p>
            <w:pPr>
              <w:spacing w:after="20"/>
              <w:ind w:left="20"/>
              <w:jc w:val="both"/>
            </w:pPr>
            <w:r>
              <w:rPr>
                <w:rFonts w:ascii="Times New Roman"/>
                <w:b w:val="false"/>
                <w:i w:val="false"/>
                <w:color w:val="000000"/>
                <w:sz w:val="20"/>
              </w:rPr>
              <w:t>
измерительный</w:t>
            </w:r>
          </w:p>
          <w:p>
            <w:pPr>
              <w:spacing w:after="20"/>
              <w:ind w:left="20"/>
              <w:jc w:val="both"/>
            </w:pPr>
            <w:r>
              <w:rPr>
                <w:rFonts w:ascii="Times New Roman"/>
                <w:b w:val="false"/>
                <w:i w:val="false"/>
                <w:color w:val="000000"/>
                <w:sz w:val="20"/>
              </w:rPr>
              <w:t>
прибор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w:t>
            </w:r>
          </w:p>
          <w:p>
            <w:pPr>
              <w:spacing w:after="20"/>
              <w:ind w:left="20"/>
              <w:jc w:val="both"/>
            </w:pPr>
            <w:r>
              <w:rPr>
                <w:rFonts w:ascii="Times New Roman"/>
                <w:b w:val="false"/>
                <w:i w:val="false"/>
                <w:color w:val="000000"/>
                <w:sz w:val="20"/>
              </w:rPr>
              <w:t>
дисплей</w:t>
            </w:r>
          </w:p>
          <w:p>
            <w:pPr>
              <w:spacing w:after="20"/>
              <w:ind w:left="20"/>
              <w:jc w:val="both"/>
            </w:pPr>
            <w:r>
              <w:rPr>
                <w:rFonts w:ascii="Times New Roman"/>
                <w:b w:val="false"/>
                <w:i w:val="false"/>
                <w:color w:val="000000"/>
                <w:sz w:val="20"/>
              </w:rPr>
              <w:t>
в ЦПУ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w:t>
            </w:r>
          </w:p>
          <w:p>
            <w:pPr>
              <w:spacing w:after="20"/>
              <w:ind w:left="20"/>
              <w:jc w:val="both"/>
            </w:pPr>
            <w:r>
              <w:rPr>
                <w:rFonts w:ascii="Times New Roman"/>
                <w:b w:val="false"/>
                <w:i w:val="false"/>
                <w:color w:val="000000"/>
                <w:sz w:val="20"/>
              </w:rPr>
              <w:t>
нагрузки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w:t>
            </w:r>
          </w:p>
          <w:p>
            <w:pPr>
              <w:spacing w:after="20"/>
              <w:ind w:left="20"/>
              <w:jc w:val="both"/>
            </w:pPr>
            <w:r>
              <w:rPr>
                <w:rFonts w:ascii="Times New Roman"/>
                <w:b w:val="false"/>
                <w:i w:val="false"/>
                <w:color w:val="000000"/>
                <w:sz w:val="20"/>
              </w:rPr>
              <w:t>
ти-</w:t>
            </w:r>
          </w:p>
          <w:p>
            <w:pPr>
              <w:spacing w:after="20"/>
              <w:ind w:left="20"/>
              <w:jc w:val="both"/>
            </w:pPr>
            <w:r>
              <w:rPr>
                <w:rFonts w:ascii="Times New Roman"/>
                <w:b w:val="false"/>
                <w:i w:val="false"/>
                <w:color w:val="000000"/>
                <w:sz w:val="20"/>
              </w:rPr>
              <w:t>
ческий</w:t>
            </w:r>
          </w:p>
          <w:p>
            <w:pPr>
              <w:spacing w:after="20"/>
              <w:ind w:left="20"/>
              <w:jc w:val="both"/>
            </w:pPr>
            <w:r>
              <w:rPr>
                <w:rFonts w:ascii="Times New Roman"/>
                <w:b w:val="false"/>
                <w:i w:val="false"/>
                <w:color w:val="000000"/>
                <w:sz w:val="20"/>
              </w:rPr>
              <w:t>
Стоп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ГПУ</w:t>
            </w:r>
          </w:p>
          <w:p>
            <w:pPr>
              <w:spacing w:after="20"/>
              <w:ind w:left="20"/>
              <w:jc w:val="both"/>
            </w:pPr>
            <w:r>
              <w:rPr>
                <w:rFonts w:ascii="Times New Roman"/>
                <w:b w:val="false"/>
                <w:i w:val="false"/>
                <w:color w:val="000000"/>
                <w:sz w:val="20"/>
              </w:rPr>
              <w:t>
(мос-</w:t>
            </w:r>
          </w:p>
          <w:p>
            <w:pPr>
              <w:spacing w:after="20"/>
              <w:ind w:left="20"/>
              <w:jc w:val="both"/>
            </w:pPr>
            <w:r>
              <w:rPr>
                <w:rFonts w:ascii="Times New Roman"/>
                <w:b w:val="false"/>
                <w:i w:val="false"/>
                <w:color w:val="000000"/>
                <w:sz w:val="20"/>
              </w:rPr>
              <w:t>
тик),</w:t>
            </w:r>
          </w:p>
          <w:p>
            <w:pPr>
              <w:spacing w:after="20"/>
              <w:ind w:left="20"/>
              <w:jc w:val="both"/>
            </w:pPr>
            <w:r>
              <w:rPr>
                <w:rFonts w:ascii="Times New Roman"/>
                <w:b w:val="false"/>
                <w:i w:val="false"/>
                <w:color w:val="000000"/>
                <w:sz w:val="20"/>
              </w:rPr>
              <w:t>
ОАПС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ГЭД:</w:t>
            </w:r>
          </w:p>
          <w:p>
            <w:pPr>
              <w:spacing w:after="20"/>
              <w:ind w:left="20"/>
              <w:jc w:val="both"/>
            </w:pPr>
            <w:r>
              <w:rPr>
                <w:rFonts w:ascii="Times New Roman"/>
                <w:b w:val="false"/>
                <w:i w:val="false"/>
                <w:color w:val="000000"/>
                <w:sz w:val="20"/>
              </w:rPr>
              <w:t>
Система смазки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измерительное</w:t>
            </w:r>
          </w:p>
          <w:p>
            <w:pPr>
              <w:spacing w:after="20"/>
              <w:ind w:left="20"/>
              <w:jc w:val="both"/>
            </w:pPr>
            <w:r>
              <w:rPr>
                <w:rFonts w:ascii="Times New Roman"/>
                <w:b w:val="false"/>
                <w:i w:val="false"/>
                <w:color w:val="000000"/>
                <w:sz w:val="20"/>
              </w:rPr>
              <w:t>
стекло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подшипников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главных полюсов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дополнительных</w:t>
            </w:r>
          </w:p>
          <w:p>
            <w:pPr>
              <w:spacing w:after="20"/>
              <w:ind w:left="20"/>
              <w:jc w:val="both"/>
            </w:pPr>
            <w:r>
              <w:rPr>
                <w:rFonts w:ascii="Times New Roman"/>
                <w:b w:val="false"/>
                <w:i w:val="false"/>
                <w:color w:val="000000"/>
                <w:sz w:val="20"/>
              </w:rPr>
              <w:t>
полюсов или</w:t>
            </w:r>
          </w:p>
          <w:p>
            <w:pPr>
              <w:spacing w:after="20"/>
              <w:ind w:left="20"/>
              <w:jc w:val="both"/>
            </w:pPr>
            <w:r>
              <w:rPr>
                <w:rFonts w:ascii="Times New Roman"/>
                <w:b w:val="false"/>
                <w:i w:val="false"/>
                <w:color w:val="000000"/>
                <w:sz w:val="20"/>
              </w:rPr>
              <w:t>
компенсационных</w:t>
            </w:r>
          </w:p>
          <w:p>
            <w:pPr>
              <w:spacing w:after="20"/>
              <w:ind w:left="20"/>
              <w:jc w:val="both"/>
            </w:pPr>
            <w:r>
              <w:rPr>
                <w:rFonts w:ascii="Times New Roman"/>
                <w:b w:val="false"/>
                <w:i w:val="false"/>
                <w:color w:val="000000"/>
                <w:sz w:val="20"/>
              </w:rPr>
              <w:t>
обмоток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w:t>
            </w:r>
          </w:p>
          <w:p>
            <w:pPr>
              <w:spacing w:after="20"/>
              <w:ind w:left="20"/>
              <w:jc w:val="both"/>
            </w:pPr>
            <w:r>
              <w:rPr>
                <w:rFonts w:ascii="Times New Roman"/>
                <w:b w:val="false"/>
                <w:i w:val="false"/>
                <w:color w:val="000000"/>
                <w:sz w:val="20"/>
              </w:rPr>
              <w:t>
охлаждения</w:t>
            </w:r>
          </w:p>
          <w:p>
            <w:pPr>
              <w:spacing w:after="20"/>
              <w:ind w:left="20"/>
              <w:jc w:val="both"/>
            </w:pPr>
            <w:r>
              <w:rPr>
                <w:rFonts w:ascii="Times New Roman"/>
                <w:b w:val="false"/>
                <w:i w:val="false"/>
                <w:color w:val="000000"/>
                <w:sz w:val="20"/>
              </w:rPr>
              <w:t>
воды/воздуха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охлаждающего</w:t>
            </w:r>
          </w:p>
          <w:p>
            <w:pPr>
              <w:spacing w:after="20"/>
              <w:ind w:left="20"/>
              <w:jc w:val="both"/>
            </w:pPr>
            <w:r>
              <w:rPr>
                <w:rFonts w:ascii="Times New Roman"/>
                <w:b w:val="false"/>
                <w:i w:val="false"/>
                <w:color w:val="000000"/>
                <w:sz w:val="20"/>
              </w:rPr>
              <w:t>
воздуха на входе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w:t>
            </w:r>
          </w:p>
          <w:p>
            <w:pPr>
              <w:spacing w:after="20"/>
              <w:ind w:left="20"/>
              <w:jc w:val="both"/>
            </w:pPr>
            <w:r>
              <w:rPr>
                <w:rFonts w:ascii="Times New Roman"/>
                <w:b w:val="false"/>
                <w:i w:val="false"/>
                <w:color w:val="000000"/>
                <w:sz w:val="20"/>
              </w:rPr>
              <w:t>
жидкость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утечка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вращения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Коллектор/щетки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p>
            <w:pPr>
              <w:spacing w:after="20"/>
              <w:ind w:left="20"/>
              <w:jc w:val="both"/>
            </w:pPr>
            <w:r>
              <w:rPr>
                <w:rFonts w:ascii="Times New Roman"/>
                <w:b w:val="false"/>
                <w:i w:val="false"/>
                <w:color w:val="000000"/>
                <w:sz w:val="20"/>
              </w:rPr>
              <w:t>
(электричес-</w:t>
            </w:r>
          </w:p>
          <w:p>
            <w:pPr>
              <w:spacing w:after="20"/>
              <w:ind w:left="20"/>
              <w:jc w:val="both"/>
            </w:pPr>
            <w:r>
              <w:rPr>
                <w:rFonts w:ascii="Times New Roman"/>
                <w:b w:val="false"/>
                <w:i w:val="false"/>
                <w:color w:val="000000"/>
                <w:sz w:val="20"/>
              </w:rPr>
              <w:t>
кая дуга)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смотровой люк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якоря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w:t>
            </w:r>
          </w:p>
          <w:p>
            <w:pPr>
              <w:spacing w:after="20"/>
              <w:ind w:left="20"/>
              <w:jc w:val="both"/>
            </w:pPr>
            <w:r>
              <w:rPr>
                <w:rFonts w:ascii="Times New Roman"/>
                <w:b w:val="false"/>
                <w:i w:val="false"/>
                <w:color w:val="000000"/>
                <w:sz w:val="20"/>
              </w:rPr>
              <w:t>
изоляции цепи</w:t>
            </w:r>
          </w:p>
          <w:p>
            <w:pPr>
              <w:spacing w:after="20"/>
              <w:ind w:left="20"/>
              <w:jc w:val="both"/>
            </w:pPr>
            <w:r>
              <w:rPr>
                <w:rFonts w:ascii="Times New Roman"/>
                <w:b w:val="false"/>
                <w:i w:val="false"/>
                <w:color w:val="000000"/>
                <w:sz w:val="20"/>
              </w:rPr>
              <w:t>
якоря и фидера</w:t>
            </w:r>
          </w:p>
          <w:p>
            <w:pPr>
              <w:spacing w:after="20"/>
              <w:ind w:left="20"/>
              <w:jc w:val="both"/>
            </w:pPr>
            <w:r>
              <w:rPr>
                <w:rFonts w:ascii="Times New Roman"/>
                <w:b w:val="false"/>
                <w:i w:val="false"/>
                <w:color w:val="000000"/>
                <w:sz w:val="20"/>
              </w:rPr>
              <w:t>
питания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p>
            <w:pPr>
              <w:spacing w:after="20"/>
              <w:ind w:left="20"/>
              <w:jc w:val="both"/>
            </w:pPr>
            <w:r>
              <w:rPr>
                <w:rFonts w:ascii="Times New Roman"/>
                <w:b w:val="false"/>
                <w:i w:val="false"/>
                <w:color w:val="000000"/>
                <w:sz w:val="20"/>
              </w:rPr>
              <w:t>
(замыкание на</w:t>
            </w:r>
          </w:p>
          <w:p>
            <w:pPr>
              <w:spacing w:after="20"/>
              <w:ind w:left="20"/>
              <w:jc w:val="both"/>
            </w:pPr>
            <w:r>
              <w:rPr>
                <w:rFonts w:ascii="Times New Roman"/>
                <w:b w:val="false"/>
                <w:i w:val="false"/>
                <w:color w:val="000000"/>
                <w:sz w:val="20"/>
              </w:rPr>
              <w:t>
корп.)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Трансформаторы:</w:t>
            </w:r>
          </w:p>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обмоток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w:t>
            </w:r>
          </w:p>
          <w:p>
            <w:pPr>
              <w:spacing w:after="20"/>
              <w:ind w:left="20"/>
              <w:jc w:val="both"/>
            </w:pPr>
            <w:r>
              <w:rPr>
                <w:rFonts w:ascii="Times New Roman"/>
                <w:b w:val="false"/>
                <w:i w:val="false"/>
                <w:color w:val="000000"/>
                <w:sz w:val="20"/>
              </w:rPr>
              <w:t>
жидкость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утечка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w:t>
            </w:r>
          </w:p>
          <w:p>
            <w:pPr>
              <w:spacing w:after="20"/>
              <w:ind w:left="20"/>
              <w:jc w:val="both"/>
            </w:pPr>
            <w:r>
              <w:rPr>
                <w:rFonts w:ascii="Times New Roman"/>
                <w:b w:val="false"/>
                <w:i w:val="false"/>
                <w:color w:val="000000"/>
                <w:sz w:val="20"/>
              </w:rPr>
              <w:t>
охлаждения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Преобразователи:</w:t>
            </w:r>
          </w:p>
          <w:p>
            <w:pPr>
              <w:spacing w:after="20"/>
              <w:ind w:left="20"/>
              <w:jc w:val="both"/>
            </w:pPr>
            <w:r>
              <w:rPr>
                <w:rFonts w:ascii="Times New Roman"/>
                <w:b w:val="false"/>
                <w:i w:val="false"/>
                <w:color w:val="000000"/>
                <w:sz w:val="20"/>
              </w:rPr>
              <w:t>
Питающая сеть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w:t>
            </w:r>
          </w:p>
          <w:p>
            <w:pPr>
              <w:spacing w:after="20"/>
              <w:ind w:left="20"/>
              <w:jc w:val="both"/>
            </w:pPr>
            <w:r>
              <w:rPr>
                <w:rFonts w:ascii="Times New Roman"/>
                <w:b w:val="false"/>
                <w:i w:val="false"/>
                <w:color w:val="000000"/>
                <w:sz w:val="20"/>
              </w:rPr>
              <w:t>
ный</w:t>
            </w:r>
          </w:p>
          <w:p>
            <w:pPr>
              <w:spacing w:after="20"/>
              <w:ind w:left="20"/>
              <w:jc w:val="both"/>
            </w:pPr>
            <w:r>
              <w:rPr>
                <w:rFonts w:ascii="Times New Roman"/>
                <w:b w:val="false"/>
                <w:i w:val="false"/>
                <w:color w:val="000000"/>
                <w:sz w:val="20"/>
              </w:rPr>
              <w:t>
пуск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w:t>
            </w:r>
          </w:p>
          <w:p>
            <w:pPr>
              <w:spacing w:after="20"/>
              <w:ind w:left="20"/>
              <w:jc w:val="both"/>
            </w:pPr>
            <w:r>
              <w:rPr>
                <w:rFonts w:ascii="Times New Roman"/>
                <w:b w:val="false"/>
                <w:i w:val="false"/>
                <w:color w:val="000000"/>
                <w:sz w:val="20"/>
              </w:rPr>
              <w:t>
охлаждения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силовых секций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Хмакс.1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Хмакс.2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 охладителя</w:t>
            </w:r>
          </w:p>
          <w:p>
            <w:pPr>
              <w:spacing w:after="20"/>
              <w:ind w:left="20"/>
              <w:jc w:val="both"/>
            </w:pPr>
            <w:r>
              <w:rPr>
                <w:rFonts w:ascii="Times New Roman"/>
                <w:b w:val="false"/>
                <w:i w:val="false"/>
                <w:color w:val="000000"/>
                <w:sz w:val="20"/>
              </w:rPr>
              <w:t>
(прямое</w:t>
            </w:r>
          </w:p>
          <w:p>
            <w:pPr>
              <w:spacing w:after="20"/>
              <w:ind w:left="20"/>
              <w:jc w:val="both"/>
            </w:pPr>
            <w:r>
              <w:rPr>
                <w:rFonts w:ascii="Times New Roman"/>
                <w:b w:val="false"/>
                <w:i w:val="false"/>
                <w:color w:val="000000"/>
                <w:sz w:val="20"/>
              </w:rPr>
              <w:t>
охлаждение)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w:t>
            </w:r>
          </w:p>
          <w:p>
            <w:pPr>
              <w:spacing w:after="20"/>
              <w:ind w:left="20"/>
              <w:jc w:val="both"/>
            </w:pPr>
            <w:r>
              <w:rPr>
                <w:rFonts w:ascii="Times New Roman"/>
                <w:b w:val="false"/>
                <w:i w:val="false"/>
                <w:color w:val="000000"/>
                <w:sz w:val="20"/>
              </w:rPr>
              <w:t>
жидкость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утечка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Предварительный</w:t>
            </w:r>
          </w:p>
          <w:p>
            <w:pPr>
              <w:spacing w:after="20"/>
              <w:ind w:left="20"/>
              <w:jc w:val="both"/>
            </w:pPr>
            <w:r>
              <w:rPr>
                <w:rFonts w:ascii="Times New Roman"/>
                <w:b w:val="false"/>
                <w:i w:val="false"/>
                <w:color w:val="000000"/>
                <w:sz w:val="20"/>
              </w:rPr>
              <w:t>
сигнал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 выход из</w:t>
            </w:r>
          </w:p>
          <w:p>
            <w:pPr>
              <w:spacing w:after="20"/>
              <w:ind w:left="20"/>
              <w:jc w:val="both"/>
            </w:pPr>
            <w:r>
              <w:rPr>
                <w:rFonts w:ascii="Times New Roman"/>
                <w:b w:val="false"/>
                <w:i w:val="false"/>
                <w:color w:val="000000"/>
                <w:sz w:val="20"/>
              </w:rPr>
              <w:t>
строя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скорости</w:t>
            </w:r>
          </w:p>
          <w:p>
            <w:pPr>
              <w:spacing w:after="20"/>
              <w:ind w:left="20"/>
              <w:jc w:val="both"/>
            </w:pPr>
            <w:r>
              <w:rPr>
                <w:rFonts w:ascii="Times New Roman"/>
                <w:b w:val="false"/>
                <w:i w:val="false"/>
                <w:color w:val="000000"/>
                <w:sz w:val="20"/>
              </w:rPr>
              <w:t>
вращения якоря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Аварийный стоп</w:t>
            </w:r>
          </w:p>
          <w:p>
            <w:pPr>
              <w:spacing w:after="20"/>
              <w:ind w:left="20"/>
              <w:jc w:val="both"/>
            </w:pPr>
            <w:r>
              <w:rPr>
                <w:rFonts w:ascii="Times New Roman"/>
                <w:b w:val="false"/>
                <w:i w:val="false"/>
                <w:color w:val="000000"/>
                <w:sz w:val="20"/>
              </w:rPr>
              <w:t>
(Конвертер</w:t>
            </w:r>
          </w:p>
          <w:p>
            <w:pPr>
              <w:spacing w:after="20"/>
              <w:ind w:left="20"/>
              <w:jc w:val="both"/>
            </w:pPr>
            <w:r>
              <w:rPr>
                <w:rFonts w:ascii="Times New Roman"/>
                <w:b w:val="false"/>
                <w:i w:val="false"/>
                <w:color w:val="000000"/>
                <w:sz w:val="20"/>
              </w:rPr>
              <w:t>
отключен)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Предохранитель</w:t>
            </w:r>
          </w:p>
          <w:p>
            <w:pPr>
              <w:spacing w:after="20"/>
              <w:ind w:left="20"/>
              <w:jc w:val="both"/>
            </w:pPr>
            <w:r>
              <w:rPr>
                <w:rFonts w:ascii="Times New Roman"/>
                <w:b w:val="false"/>
                <w:i w:val="false"/>
                <w:color w:val="000000"/>
                <w:sz w:val="20"/>
              </w:rPr>
              <w:t>
полупроводника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Сеть питания ГЭУ,</w:t>
            </w:r>
          </w:p>
          <w:p>
            <w:pPr>
              <w:spacing w:after="20"/>
              <w:ind w:left="20"/>
              <w:jc w:val="both"/>
            </w:pPr>
            <w:r>
              <w:rPr>
                <w:rFonts w:ascii="Times New Roman"/>
                <w:b w:val="false"/>
                <w:i w:val="false"/>
                <w:color w:val="000000"/>
                <w:sz w:val="20"/>
              </w:rPr>
              <w:t>
судовая</w:t>
            </w:r>
          </w:p>
          <w:p>
            <w:pPr>
              <w:spacing w:after="20"/>
              <w:ind w:left="20"/>
              <w:jc w:val="both"/>
            </w:pPr>
            <w:r>
              <w:rPr>
                <w:rFonts w:ascii="Times New Roman"/>
                <w:b w:val="false"/>
                <w:i w:val="false"/>
                <w:color w:val="000000"/>
                <w:sz w:val="20"/>
              </w:rPr>
              <w:t>
электрическая</w:t>
            </w:r>
          </w:p>
          <w:p>
            <w:pPr>
              <w:spacing w:after="20"/>
              <w:ind w:left="20"/>
              <w:jc w:val="both"/>
            </w:pPr>
            <w:r>
              <w:rPr>
                <w:rFonts w:ascii="Times New Roman"/>
                <w:b w:val="false"/>
                <w:i w:val="false"/>
                <w:color w:val="000000"/>
                <w:sz w:val="20"/>
              </w:rPr>
              <w:t>
система:</w:t>
            </w:r>
          </w:p>
          <w:p>
            <w:pPr>
              <w:spacing w:after="20"/>
              <w:ind w:left="20"/>
              <w:jc w:val="both"/>
            </w:pPr>
            <w:r>
              <w:rPr>
                <w:rFonts w:ascii="Times New Roman"/>
                <w:b w:val="false"/>
                <w:i w:val="false"/>
                <w:color w:val="000000"/>
                <w:sz w:val="20"/>
              </w:rPr>
              <w:t>
Фильтр</w:t>
            </w:r>
          </w:p>
          <w:p>
            <w:pPr>
              <w:spacing w:after="20"/>
              <w:ind w:left="20"/>
              <w:jc w:val="both"/>
            </w:pPr>
            <w:r>
              <w:rPr>
                <w:rFonts w:ascii="Times New Roman"/>
                <w:b w:val="false"/>
                <w:i w:val="false"/>
                <w:color w:val="000000"/>
                <w:sz w:val="20"/>
              </w:rPr>
              <w:t>
гармонических</w:t>
            </w:r>
          </w:p>
          <w:p>
            <w:pPr>
              <w:spacing w:after="20"/>
              <w:ind w:left="20"/>
              <w:jc w:val="both"/>
            </w:pPr>
            <w:r>
              <w:rPr>
                <w:rFonts w:ascii="Times New Roman"/>
                <w:b w:val="false"/>
                <w:i w:val="false"/>
                <w:color w:val="000000"/>
                <w:sz w:val="20"/>
              </w:rPr>
              <w:t>
составляющих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w:t>
            </w:r>
          </w:p>
          <w:p>
            <w:pPr>
              <w:spacing w:after="20"/>
              <w:ind w:left="20"/>
              <w:jc w:val="both"/>
            </w:pPr>
            <w:r>
              <w:rPr>
                <w:rFonts w:ascii="Times New Roman"/>
                <w:b w:val="false"/>
                <w:i w:val="false"/>
                <w:color w:val="000000"/>
                <w:sz w:val="20"/>
              </w:rPr>
              <w:t>
повреждение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489</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27" w:id="228"/>
    <w:p>
      <w:pPr>
        <w:spacing w:after="0"/>
        <w:ind w:left="0"/>
        <w:jc w:val="left"/>
      </w:pPr>
      <w:r>
        <w:rPr>
          <w:rFonts w:ascii="Times New Roman"/>
          <w:b/>
          <w:i w:val="false"/>
          <w:color w:val="000000"/>
        </w:rPr>
        <w:t xml:space="preserve"> Изоляционные расстояния</w:t>
      </w:r>
    </w:p>
    <w:bookmarkEnd w:id="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напряжение, кВ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Минимальные расстояния по</w:t>
            </w:r>
          </w:p>
          <w:p>
            <w:pPr>
              <w:spacing w:after="20"/>
              <w:ind w:left="20"/>
              <w:jc w:val="both"/>
            </w:pPr>
            <w:r>
              <w:rPr>
                <w:rFonts w:ascii="Times New Roman"/>
                <w:b w:val="false"/>
                <w:i w:val="false"/>
                <w:color w:val="000000"/>
                <w:sz w:val="20"/>
              </w:rPr>
              <w:t>
воздуху,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(3,3)</w:t>
            </w:r>
          </w:p>
          <w:p>
            <w:pPr>
              <w:spacing w:after="20"/>
              <w:ind w:left="20"/>
              <w:jc w:val="both"/>
            </w:pPr>
            <w:r>
              <w:rPr>
                <w:rFonts w:ascii="Times New Roman"/>
                <w:b w:val="false"/>
                <w:i w:val="false"/>
                <w:color w:val="000000"/>
                <w:sz w:val="20"/>
              </w:rPr>
              <w:t>
6 (6,6)</w:t>
            </w:r>
          </w:p>
          <w:p>
            <w:pPr>
              <w:spacing w:after="20"/>
              <w:ind w:left="20"/>
              <w:jc w:val="both"/>
            </w:pPr>
            <w:r>
              <w:rPr>
                <w:rFonts w:ascii="Times New Roman"/>
                <w:b w:val="false"/>
                <w:i w:val="false"/>
                <w:color w:val="000000"/>
                <w:sz w:val="20"/>
              </w:rPr>
              <w:t>
10(11)</w:t>
            </w:r>
          </w:p>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160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490</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29" w:id="229"/>
    <w:p>
      <w:pPr>
        <w:spacing w:after="0"/>
        <w:ind w:left="0"/>
        <w:jc w:val="left"/>
      </w:pPr>
      <w:r>
        <w:rPr>
          <w:rFonts w:ascii="Times New Roman"/>
          <w:b/>
          <w:i w:val="false"/>
          <w:color w:val="000000"/>
        </w:rPr>
        <w:t xml:space="preserve"> Минимальное расстояние от защитных ограждений</w:t>
      </w:r>
    </w:p>
    <w:bookmarkEnd w:id="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w:t>
            </w:r>
          </w:p>
          <w:p>
            <w:pPr>
              <w:spacing w:after="20"/>
              <w:ind w:left="20"/>
              <w:jc w:val="both"/>
            </w:pPr>
            <w:r>
              <w:rPr>
                <w:rFonts w:ascii="Times New Roman"/>
                <w:b w:val="false"/>
                <w:i w:val="false"/>
                <w:color w:val="000000"/>
                <w:sz w:val="20"/>
              </w:rPr>
              <w:t>
нальное</w:t>
            </w:r>
          </w:p>
          <w:p>
            <w:pPr>
              <w:spacing w:after="20"/>
              <w:ind w:left="20"/>
              <w:jc w:val="both"/>
            </w:pPr>
            <w:r>
              <w:rPr>
                <w:rFonts w:ascii="Times New Roman"/>
                <w:b w:val="false"/>
                <w:i w:val="false"/>
                <w:color w:val="000000"/>
                <w:sz w:val="20"/>
              </w:rPr>
              <w:t>
напряже-</w:t>
            </w:r>
          </w:p>
          <w:p>
            <w:pPr>
              <w:spacing w:after="20"/>
              <w:ind w:left="20"/>
              <w:jc w:val="both"/>
            </w:pPr>
            <w:r>
              <w:rPr>
                <w:rFonts w:ascii="Times New Roman"/>
                <w:b w:val="false"/>
                <w:i w:val="false"/>
                <w:color w:val="000000"/>
                <w:sz w:val="20"/>
              </w:rPr>
              <w:t>
ние, кВ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w:t>
            </w:r>
          </w:p>
          <w:p>
            <w:pPr>
              <w:spacing w:after="20"/>
              <w:ind w:left="20"/>
              <w:jc w:val="both"/>
            </w:pPr>
            <w:r>
              <w:rPr>
                <w:rFonts w:ascii="Times New Roman"/>
                <w:b w:val="false"/>
                <w:i w:val="false"/>
                <w:color w:val="000000"/>
                <w:sz w:val="20"/>
              </w:rPr>
              <w:t>
мальная</w:t>
            </w:r>
          </w:p>
          <w:p>
            <w:pPr>
              <w:spacing w:after="20"/>
              <w:ind w:left="20"/>
              <w:jc w:val="both"/>
            </w:pPr>
            <w:r>
              <w:rPr>
                <w:rFonts w:ascii="Times New Roman"/>
                <w:b w:val="false"/>
                <w:i w:val="false"/>
                <w:color w:val="000000"/>
                <w:sz w:val="20"/>
              </w:rPr>
              <w:t>
высота</w:t>
            </w:r>
          </w:p>
          <w:p>
            <w:pPr>
              <w:spacing w:after="20"/>
              <w:ind w:left="20"/>
              <w:jc w:val="both"/>
            </w:pPr>
            <w:r>
              <w:rPr>
                <w:rFonts w:ascii="Times New Roman"/>
                <w:b w:val="false"/>
                <w:i w:val="false"/>
                <w:color w:val="000000"/>
                <w:sz w:val="20"/>
              </w:rPr>
              <w:t>
прохода,</w:t>
            </w:r>
          </w:p>
          <w:p>
            <w:pPr>
              <w:spacing w:after="20"/>
              <w:ind w:left="20"/>
              <w:jc w:val="both"/>
            </w:pPr>
            <w:r>
              <w:rPr>
                <w:rFonts w:ascii="Times New Roman"/>
                <w:b w:val="false"/>
                <w:i w:val="false"/>
                <w:color w:val="000000"/>
                <w:sz w:val="20"/>
              </w:rPr>
              <w:t>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Минимальные расстояния электрических</w:t>
            </w:r>
          </w:p>
          <w:p>
            <w:pPr>
              <w:spacing w:after="20"/>
              <w:ind w:left="20"/>
              <w:jc w:val="both"/>
            </w:pPr>
            <w:r>
              <w:rPr>
                <w:rFonts w:ascii="Times New Roman"/>
                <w:b w:val="false"/>
                <w:i w:val="false"/>
                <w:color w:val="000000"/>
                <w:sz w:val="20"/>
              </w:rPr>
              <w:t>
частей под напряжением от разных видов</w:t>
            </w:r>
          </w:p>
          <w:p>
            <w:pPr>
              <w:spacing w:after="20"/>
              <w:ind w:left="20"/>
              <w:jc w:val="both"/>
            </w:pPr>
            <w:r>
              <w:rPr>
                <w:rFonts w:ascii="Times New Roman"/>
                <w:b w:val="false"/>
                <w:i w:val="false"/>
                <w:color w:val="000000"/>
                <w:sz w:val="20"/>
              </w:rPr>
              <w:t>
защитных заграждений,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сплошные</w:t>
            </w:r>
          </w:p>
          <w:p>
            <w:pPr>
              <w:spacing w:after="20"/>
              <w:ind w:left="20"/>
              <w:jc w:val="both"/>
            </w:pPr>
            <w:r>
              <w:rPr>
                <w:rFonts w:ascii="Times New Roman"/>
                <w:b w:val="false"/>
                <w:i w:val="false"/>
                <w:color w:val="000000"/>
                <w:sz w:val="20"/>
              </w:rPr>
              <w:t>
двери и</w:t>
            </w:r>
          </w:p>
          <w:p>
            <w:pPr>
              <w:spacing w:after="20"/>
              <w:ind w:left="20"/>
              <w:jc w:val="both"/>
            </w:pPr>
            <w:r>
              <w:rPr>
                <w:rFonts w:ascii="Times New Roman"/>
                <w:b w:val="false"/>
                <w:i w:val="false"/>
                <w:color w:val="000000"/>
                <w:sz w:val="20"/>
              </w:rPr>
              <w:t>
перегородки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сетчатые</w:t>
            </w:r>
          </w:p>
          <w:p>
            <w:pPr>
              <w:spacing w:after="20"/>
              <w:ind w:left="20"/>
              <w:jc w:val="both"/>
            </w:pPr>
            <w:r>
              <w:rPr>
                <w:rFonts w:ascii="Times New Roman"/>
                <w:b w:val="false"/>
                <w:i w:val="false"/>
                <w:color w:val="000000"/>
                <w:sz w:val="20"/>
              </w:rPr>
              <w:t>
двери и</w:t>
            </w:r>
          </w:p>
          <w:p>
            <w:pPr>
              <w:spacing w:after="20"/>
              <w:ind w:left="20"/>
              <w:jc w:val="both"/>
            </w:pPr>
            <w:r>
              <w:rPr>
                <w:rFonts w:ascii="Times New Roman"/>
                <w:b w:val="false"/>
                <w:i w:val="false"/>
                <w:color w:val="000000"/>
                <w:sz w:val="20"/>
              </w:rPr>
              <w:t>
перегородки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изоляцион-</w:t>
            </w:r>
          </w:p>
          <w:p>
            <w:pPr>
              <w:spacing w:after="20"/>
              <w:ind w:left="20"/>
              <w:jc w:val="both"/>
            </w:pPr>
            <w:r>
              <w:rPr>
                <w:rFonts w:ascii="Times New Roman"/>
                <w:b w:val="false"/>
                <w:i w:val="false"/>
                <w:color w:val="000000"/>
                <w:sz w:val="20"/>
              </w:rPr>
              <w:t>
ные поручни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10(11)</w:t>
            </w:r>
          </w:p>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p>
            <w:pPr>
              <w:spacing w:after="20"/>
              <w:ind w:left="20"/>
              <w:jc w:val="both"/>
            </w:pPr>
            <w:r>
              <w:rPr>
                <w:rFonts w:ascii="Times New Roman"/>
                <w:b w:val="false"/>
                <w:i w:val="false"/>
                <w:color w:val="000000"/>
                <w:sz w:val="20"/>
              </w:rPr>
              <w:t>
2500</w:t>
            </w:r>
          </w:p>
          <w:p>
            <w:pPr>
              <w:spacing w:after="20"/>
              <w:ind w:left="20"/>
              <w:jc w:val="both"/>
            </w:pPr>
            <w:r>
              <w:rPr>
                <w:rFonts w:ascii="Times New Roman"/>
                <w:b w:val="false"/>
                <w:i w:val="false"/>
                <w:color w:val="000000"/>
                <w:sz w:val="20"/>
              </w:rPr>
              <w:t>
2500</w:t>
            </w:r>
          </w:p>
          <w:p>
            <w:pPr>
              <w:spacing w:after="20"/>
              <w:ind w:left="20"/>
              <w:jc w:val="both"/>
            </w:pPr>
            <w:r>
              <w:rPr>
                <w:rFonts w:ascii="Times New Roman"/>
                <w:b w:val="false"/>
                <w:i w:val="false"/>
                <w:color w:val="000000"/>
                <w:sz w:val="20"/>
              </w:rPr>
              <w:t>
2500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700</w:t>
            </w:r>
          </w:p>
          <w:p>
            <w:pPr>
              <w:spacing w:after="20"/>
              <w:ind w:left="20"/>
              <w:jc w:val="both"/>
            </w:pPr>
            <w:r>
              <w:rPr>
                <w:rFonts w:ascii="Times New Roman"/>
                <w:b w:val="false"/>
                <w:i w:val="false"/>
                <w:color w:val="000000"/>
                <w:sz w:val="20"/>
              </w:rPr>
              <w:t>
800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491</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31" w:id="230"/>
    <w:p>
      <w:pPr>
        <w:spacing w:after="0"/>
        <w:ind w:left="0"/>
        <w:jc w:val="left"/>
      </w:pPr>
      <w:r>
        <w:rPr>
          <w:rFonts w:ascii="Times New Roman"/>
          <w:b/>
          <w:i w:val="false"/>
          <w:color w:val="000000"/>
        </w:rPr>
        <w:t xml:space="preserve"> Направление обзора для источников, расположенных на горизонтальной плоскости</w:t>
      </w:r>
    </w:p>
    <w:bookmarkEnd w:id="230"/>
    <w:p>
      <w:pPr>
        <w:spacing w:after="0"/>
        <w:ind w:left="0"/>
        <w:jc w:val="both"/>
      </w:pPr>
      <w:r>
        <w:rPr>
          <w:rFonts w:ascii="Times New Roman"/>
          <w:b w:val="false"/>
          <w:i w:val="false"/>
          <w:color w:val="000000"/>
          <w:sz w:val="28"/>
        </w:rPr>
        <w:t>
                        Направление сбора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814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35814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Горизонтальная плоскость монтажа                 Источник света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492</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33" w:id="231"/>
    <w:p>
      <w:pPr>
        <w:spacing w:after="0"/>
        <w:ind w:left="0"/>
        <w:jc w:val="left"/>
      </w:pPr>
      <w:r>
        <w:rPr>
          <w:rFonts w:ascii="Times New Roman"/>
          <w:b/>
          <w:i w:val="false"/>
          <w:color w:val="000000"/>
        </w:rPr>
        <w:t xml:space="preserve"> Направление обзора для источников, расположенных на вертикальной плоскости</w:t>
      </w:r>
    </w:p>
    <w:bookmarkEnd w:id="231"/>
    <w:p>
      <w:pPr>
        <w:spacing w:after="0"/>
        <w:ind w:left="0"/>
        <w:jc w:val="both"/>
      </w:pPr>
      <w:r>
        <w:rPr>
          <w:rFonts w:ascii="Times New Roman"/>
          <w:b w:val="false"/>
          <w:i w:val="false"/>
          <w:color w:val="000000"/>
          <w:sz w:val="28"/>
        </w:rPr>
        <w:t>
      Источник света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309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5930900" cy="3594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 Вертикальная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плоскость</w:t>
      </w:r>
    </w:p>
    <w:p>
      <w:pPr>
        <w:spacing w:after="0"/>
        <w:ind w:left="0"/>
        <w:jc w:val="both"/>
      </w:pPr>
      <w:r>
        <w:rPr>
          <w:rFonts w:ascii="Times New Roman"/>
          <w:b w:val="false"/>
          <w:i w:val="false"/>
          <w:color w:val="000000"/>
          <w:sz w:val="28"/>
        </w:rPr>
        <w:t>
      монтажа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493</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35" w:id="232"/>
    <w:p>
      <w:pPr>
        <w:spacing w:after="0"/>
        <w:ind w:left="0"/>
        <w:jc w:val="left"/>
      </w:pPr>
      <w:r>
        <w:rPr>
          <w:rFonts w:ascii="Times New Roman"/>
          <w:b/>
          <w:i w:val="false"/>
          <w:color w:val="000000"/>
        </w:rPr>
        <w:t xml:space="preserve"> Питание электрической установки изотермического контейнера от судовой электрической сети при прямом чередовании фаз A(R), B(S), C(T) согласно схеме</w:t>
      </w:r>
    </w:p>
    <w:bookmarkEnd w:id="232"/>
    <w:p>
      <w:pPr>
        <w:spacing w:after="0"/>
        <w:ind w:left="0"/>
        <w:jc w:val="both"/>
      </w:pPr>
      <w:r>
        <w:rPr>
          <w:rFonts w:ascii="Times New Roman"/>
          <w:b w:val="false"/>
          <w:i w:val="false"/>
          <w:color w:val="000000"/>
          <w:sz w:val="28"/>
        </w:rPr>
        <w:t>
                                   C(T)                 C(T)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640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4064000" cy="134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A(R)                A(R)</w:t>
      </w:r>
    </w:p>
    <w:p>
      <w:pPr>
        <w:spacing w:after="0"/>
        <w:ind w:left="0"/>
        <w:jc w:val="both"/>
      </w:pPr>
      <w:r>
        <w:rPr>
          <w:rFonts w:ascii="Times New Roman"/>
          <w:b w:val="false"/>
          <w:i w:val="false"/>
          <w:color w:val="000000"/>
          <w:sz w:val="28"/>
        </w:rPr>
        <w:t>
      Вилка (вид спереди) Розетка (вид спереди)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494</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37" w:id="233"/>
    <w:p>
      <w:pPr>
        <w:spacing w:after="0"/>
        <w:ind w:left="0"/>
        <w:jc w:val="left"/>
      </w:pPr>
      <w:r>
        <w:rPr>
          <w:rFonts w:ascii="Times New Roman"/>
          <w:b/>
          <w:i w:val="false"/>
          <w:color w:val="000000"/>
        </w:rPr>
        <w:t xml:space="preserve"> Взрывоопасные зоны для опасных грузов</w:t>
      </w:r>
    </w:p>
    <w:bookmarkEnd w:id="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5914</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p>
            <w:pPr>
              <w:spacing w:after="20"/>
              <w:ind w:left="20"/>
              <w:jc w:val="both"/>
            </w:pPr>
            <w:r>
              <w:rPr>
                <w:rFonts w:ascii="Times New Roman"/>
                <w:b w:val="false"/>
                <w:i w:val="false"/>
                <w:color w:val="000000"/>
                <w:sz w:val="20"/>
              </w:rPr>
              <w:t>
подпункт 1)</w:t>
            </w:r>
          </w:p>
          <w:p>
            <w:pPr>
              <w:spacing w:after="20"/>
              <w:ind w:left="20"/>
              <w:jc w:val="both"/>
            </w:pPr>
            <w:r>
              <w:rPr>
                <w:rFonts w:ascii="Times New Roman"/>
                <w:b w:val="false"/>
                <w:i w:val="false"/>
                <w:color w:val="000000"/>
                <w:sz w:val="20"/>
              </w:rPr>
              <w:t>
пункта 5916</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p>
            <w:pPr>
              <w:spacing w:after="20"/>
              <w:ind w:left="20"/>
              <w:jc w:val="both"/>
            </w:pPr>
            <w:r>
              <w:rPr>
                <w:rFonts w:ascii="Times New Roman"/>
                <w:b w:val="false"/>
                <w:i w:val="false"/>
                <w:color w:val="000000"/>
                <w:sz w:val="20"/>
              </w:rPr>
              <w:t>
подпункт 1)</w:t>
            </w:r>
          </w:p>
          <w:p>
            <w:pPr>
              <w:spacing w:after="20"/>
              <w:ind w:left="20"/>
              <w:jc w:val="both"/>
            </w:pPr>
            <w:r>
              <w:rPr>
                <w:rFonts w:ascii="Times New Roman"/>
                <w:b w:val="false"/>
                <w:i w:val="false"/>
                <w:color w:val="000000"/>
                <w:sz w:val="20"/>
              </w:rPr>
              <w:t>
пункта 5995</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p>
            <w:pPr>
              <w:spacing w:after="20"/>
              <w:ind w:left="20"/>
              <w:jc w:val="both"/>
            </w:pPr>
            <w:r>
              <w:rPr>
                <w:rFonts w:ascii="Times New Roman"/>
                <w:b w:val="false"/>
                <w:i w:val="false"/>
                <w:color w:val="000000"/>
                <w:sz w:val="20"/>
              </w:rPr>
              <w:t>
подпункт 1)</w:t>
            </w:r>
          </w:p>
          <w:p>
            <w:pPr>
              <w:spacing w:after="20"/>
              <w:ind w:left="20"/>
              <w:jc w:val="both"/>
            </w:pPr>
            <w:r>
              <w:rPr>
                <w:rFonts w:ascii="Times New Roman"/>
                <w:b w:val="false"/>
                <w:i w:val="false"/>
                <w:color w:val="000000"/>
                <w:sz w:val="20"/>
              </w:rPr>
              <w:t>
пункта 5998</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654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565400" cy="787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подпункт 2)</w:t>
            </w:r>
          </w:p>
          <w:p>
            <w:pPr>
              <w:spacing w:after="20"/>
              <w:ind w:left="20"/>
              <w:jc w:val="both"/>
            </w:pPr>
            <w:r>
              <w:rPr>
                <w:rFonts w:ascii="Times New Roman"/>
                <w:b w:val="false"/>
                <w:i w:val="false"/>
                <w:color w:val="000000"/>
                <w:sz w:val="20"/>
              </w:rPr>
              <w:t>
пункта 5916</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p>
            <w:pPr>
              <w:spacing w:after="20"/>
              <w:ind w:left="20"/>
              <w:jc w:val="both"/>
            </w:pPr>
            <w:r>
              <w:rPr>
                <w:rFonts w:ascii="Times New Roman"/>
                <w:b w:val="false"/>
                <w:i w:val="false"/>
                <w:color w:val="000000"/>
                <w:sz w:val="20"/>
              </w:rPr>
              <w:t>
подпункт 2)</w:t>
            </w:r>
          </w:p>
          <w:p>
            <w:pPr>
              <w:spacing w:after="20"/>
              <w:ind w:left="20"/>
              <w:jc w:val="both"/>
            </w:pPr>
            <w:r>
              <w:rPr>
                <w:rFonts w:ascii="Times New Roman"/>
                <w:b w:val="false"/>
                <w:i w:val="false"/>
                <w:color w:val="000000"/>
                <w:sz w:val="20"/>
              </w:rPr>
              <w:t>
пункта 5995</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p>
            <w:pPr>
              <w:spacing w:after="20"/>
              <w:ind w:left="20"/>
              <w:jc w:val="both"/>
            </w:pPr>
            <w:r>
              <w:rPr>
                <w:rFonts w:ascii="Times New Roman"/>
                <w:b w:val="false"/>
                <w:i w:val="false"/>
                <w:color w:val="000000"/>
                <w:sz w:val="20"/>
              </w:rPr>
              <w:t>
подпункт 2)</w:t>
            </w:r>
          </w:p>
          <w:p>
            <w:pPr>
              <w:spacing w:after="20"/>
              <w:ind w:left="20"/>
              <w:jc w:val="both"/>
            </w:pPr>
            <w:r>
              <w:rPr>
                <w:rFonts w:ascii="Times New Roman"/>
                <w:b w:val="false"/>
                <w:i w:val="false"/>
                <w:color w:val="000000"/>
                <w:sz w:val="20"/>
              </w:rPr>
              <w:t>
пункта 5998</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00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400300" cy="609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подпункт 4)</w:t>
            </w:r>
          </w:p>
          <w:p>
            <w:pPr>
              <w:spacing w:after="20"/>
              <w:ind w:left="20"/>
              <w:jc w:val="both"/>
            </w:pPr>
            <w:r>
              <w:rPr>
                <w:rFonts w:ascii="Times New Roman"/>
                <w:b w:val="false"/>
                <w:i w:val="false"/>
                <w:color w:val="000000"/>
                <w:sz w:val="20"/>
              </w:rPr>
              <w:t>
пункта 5995</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p>
            <w:pPr>
              <w:spacing w:after="20"/>
              <w:ind w:left="20"/>
              <w:jc w:val="both"/>
            </w:pPr>
            <w:r>
              <w:rPr>
                <w:rFonts w:ascii="Times New Roman"/>
                <w:b w:val="false"/>
                <w:i w:val="false"/>
                <w:color w:val="000000"/>
                <w:sz w:val="20"/>
              </w:rPr>
              <w:t>
подпункт 4)</w:t>
            </w:r>
          </w:p>
          <w:p>
            <w:pPr>
              <w:spacing w:after="20"/>
              <w:ind w:left="20"/>
              <w:jc w:val="both"/>
            </w:pPr>
            <w:r>
              <w:rPr>
                <w:rFonts w:ascii="Times New Roman"/>
                <w:b w:val="false"/>
                <w:i w:val="false"/>
                <w:color w:val="000000"/>
                <w:sz w:val="20"/>
              </w:rPr>
              <w:t>
пункта 5998</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749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2374900" cy="863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подпункт 1)</w:t>
            </w:r>
          </w:p>
          <w:p>
            <w:pPr>
              <w:spacing w:after="20"/>
              <w:ind w:left="20"/>
              <w:jc w:val="both"/>
            </w:pPr>
            <w:r>
              <w:rPr>
                <w:rFonts w:ascii="Times New Roman"/>
                <w:b w:val="false"/>
                <w:i w:val="false"/>
                <w:color w:val="000000"/>
                <w:sz w:val="20"/>
              </w:rPr>
              <w:t>
пункта пункта</w:t>
            </w:r>
          </w:p>
          <w:p>
            <w:pPr>
              <w:spacing w:after="20"/>
              <w:ind w:left="20"/>
              <w:jc w:val="both"/>
            </w:pPr>
            <w:r>
              <w:rPr>
                <w:rFonts w:ascii="Times New Roman"/>
                <w:b w:val="false"/>
                <w:i w:val="false"/>
                <w:color w:val="000000"/>
                <w:sz w:val="20"/>
              </w:rPr>
              <w:t>
5996 настоящих</w:t>
            </w:r>
          </w:p>
          <w:p>
            <w:pPr>
              <w:spacing w:after="20"/>
              <w:ind w:left="20"/>
              <w:jc w:val="both"/>
            </w:pPr>
            <w:r>
              <w:rPr>
                <w:rFonts w:ascii="Times New Roman"/>
                <w:b w:val="false"/>
                <w:i w:val="false"/>
                <w:color w:val="000000"/>
                <w:sz w:val="20"/>
              </w:rPr>
              <w:t>
Правил</w:t>
            </w:r>
          </w:p>
          <w:p>
            <w:pPr>
              <w:spacing w:after="20"/>
              <w:ind w:left="20"/>
              <w:jc w:val="both"/>
            </w:pPr>
            <w:r>
              <w:rPr>
                <w:rFonts w:ascii="Times New Roman"/>
                <w:b w:val="false"/>
                <w:i w:val="false"/>
                <w:color w:val="000000"/>
                <w:sz w:val="20"/>
              </w:rPr>
              <w:t>
подпункт 1)</w:t>
            </w:r>
          </w:p>
          <w:p>
            <w:pPr>
              <w:spacing w:after="20"/>
              <w:ind w:left="20"/>
              <w:jc w:val="both"/>
            </w:pPr>
            <w:r>
              <w:rPr>
                <w:rFonts w:ascii="Times New Roman"/>
                <w:b w:val="false"/>
                <w:i w:val="false"/>
                <w:color w:val="000000"/>
                <w:sz w:val="20"/>
              </w:rPr>
              <w:t>
пункта 5999</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273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2527300" cy="1104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естественная</w:t>
            </w:r>
          </w:p>
          <w:p>
            <w:pPr>
              <w:spacing w:after="20"/>
              <w:ind w:left="20"/>
              <w:jc w:val="both"/>
            </w:pPr>
            <w:r>
              <w:rPr>
                <w:rFonts w:ascii="Times New Roman"/>
                <w:b w:val="false"/>
                <w:i w:val="false"/>
                <w:color w:val="000000"/>
                <w:sz w:val="20"/>
              </w:rPr>
              <w:t>
вентиляция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781300" cy="952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помещение под</w:t>
            </w:r>
          </w:p>
          <w:p>
            <w:pPr>
              <w:spacing w:after="20"/>
              <w:ind w:left="20"/>
              <w:jc w:val="both"/>
            </w:pPr>
            <w:r>
              <w:rPr>
                <w:rFonts w:ascii="Times New Roman"/>
                <w:b w:val="false"/>
                <w:i w:val="false"/>
                <w:color w:val="000000"/>
                <w:sz w:val="20"/>
              </w:rPr>
              <w:t>
избыточным</w:t>
            </w:r>
          </w:p>
          <w:p>
            <w:pPr>
              <w:spacing w:after="20"/>
              <w:ind w:left="20"/>
              <w:jc w:val="both"/>
            </w:pPr>
            <w:r>
              <w:rPr>
                <w:rFonts w:ascii="Times New Roman"/>
                <w:b w:val="false"/>
                <w:i w:val="false"/>
                <w:color w:val="000000"/>
                <w:sz w:val="20"/>
              </w:rPr>
              <w:t>
давлением световая и</w:t>
            </w:r>
          </w:p>
          <w:p>
            <w:pPr>
              <w:spacing w:after="20"/>
              <w:ind w:left="20"/>
              <w:jc w:val="both"/>
            </w:pPr>
            <w:r>
              <w:rPr>
                <w:rFonts w:ascii="Times New Roman"/>
                <w:b w:val="false"/>
                <w:i w:val="false"/>
                <w:color w:val="000000"/>
                <w:sz w:val="20"/>
              </w:rPr>
              <w:t>
звуковая</w:t>
            </w:r>
          </w:p>
          <w:p>
            <w:pPr>
              <w:spacing w:after="20"/>
              <w:ind w:left="20"/>
              <w:jc w:val="both"/>
            </w:pPr>
            <w:r>
              <w:rPr>
                <w:rFonts w:ascii="Times New Roman"/>
                <w:b w:val="false"/>
                <w:i w:val="false"/>
                <w:color w:val="000000"/>
                <w:sz w:val="20"/>
              </w:rPr>
              <w:t>
сигнализация в</w:t>
            </w:r>
          </w:p>
          <w:p>
            <w:pPr>
              <w:spacing w:after="20"/>
              <w:ind w:left="20"/>
              <w:jc w:val="both"/>
            </w:pPr>
            <w:r>
              <w:rPr>
                <w:rFonts w:ascii="Times New Roman"/>
                <w:b w:val="false"/>
                <w:i w:val="false"/>
                <w:color w:val="000000"/>
                <w:sz w:val="20"/>
              </w:rPr>
              <w:t>
постах управления</w:t>
            </w:r>
          </w:p>
          <w:p>
            <w:pPr>
              <w:spacing w:after="20"/>
              <w:ind w:left="20"/>
              <w:jc w:val="both"/>
            </w:pPr>
            <w:r>
              <w:rPr>
                <w:rFonts w:ascii="Times New Roman"/>
                <w:b w:val="false"/>
                <w:i w:val="false"/>
                <w:color w:val="000000"/>
                <w:sz w:val="20"/>
              </w:rPr>
              <w:t>
при падении давления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подпункт 1)</w:t>
            </w:r>
          </w:p>
          <w:p>
            <w:pPr>
              <w:spacing w:after="20"/>
              <w:ind w:left="20"/>
              <w:jc w:val="both"/>
            </w:pPr>
            <w:r>
              <w:rPr>
                <w:rFonts w:ascii="Times New Roman"/>
                <w:b w:val="false"/>
                <w:i w:val="false"/>
                <w:color w:val="000000"/>
                <w:sz w:val="20"/>
              </w:rPr>
              <w:t>
пункта пункта</w:t>
            </w:r>
          </w:p>
          <w:p>
            <w:pPr>
              <w:spacing w:after="20"/>
              <w:ind w:left="20"/>
              <w:jc w:val="both"/>
            </w:pPr>
            <w:r>
              <w:rPr>
                <w:rFonts w:ascii="Times New Roman"/>
                <w:b w:val="false"/>
                <w:i w:val="false"/>
                <w:color w:val="000000"/>
                <w:sz w:val="20"/>
              </w:rPr>
              <w:t>
5996 настоящих</w:t>
            </w:r>
          </w:p>
          <w:p>
            <w:pPr>
              <w:spacing w:after="20"/>
              <w:ind w:left="20"/>
              <w:jc w:val="both"/>
            </w:pPr>
            <w:r>
              <w:rPr>
                <w:rFonts w:ascii="Times New Roman"/>
                <w:b w:val="false"/>
                <w:i w:val="false"/>
                <w:color w:val="000000"/>
                <w:sz w:val="20"/>
              </w:rPr>
              <w:t>
Правил</w:t>
            </w:r>
          </w:p>
          <w:p>
            <w:pPr>
              <w:spacing w:after="20"/>
              <w:ind w:left="20"/>
              <w:jc w:val="both"/>
            </w:pPr>
            <w:r>
              <w:rPr>
                <w:rFonts w:ascii="Times New Roman"/>
                <w:b w:val="false"/>
                <w:i w:val="false"/>
                <w:color w:val="000000"/>
                <w:sz w:val="20"/>
              </w:rPr>
              <w:t>
подпункт 1)</w:t>
            </w:r>
          </w:p>
          <w:p>
            <w:pPr>
              <w:spacing w:after="20"/>
              <w:ind w:left="20"/>
              <w:jc w:val="both"/>
            </w:pPr>
            <w:r>
              <w:rPr>
                <w:rFonts w:ascii="Times New Roman"/>
                <w:b w:val="false"/>
                <w:i w:val="false"/>
                <w:color w:val="000000"/>
                <w:sz w:val="20"/>
              </w:rPr>
              <w:t>
пункта 5999</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 — только</w:t>
            </w:r>
          </w:p>
          <w:p>
            <w:pPr>
              <w:spacing w:after="20"/>
              <w:ind w:left="20"/>
              <w:jc w:val="both"/>
            </w:pPr>
            <w:r>
              <w:rPr>
                <w:rFonts w:ascii="Times New Roman"/>
                <w:b w:val="false"/>
                <w:i w:val="false"/>
                <w:color w:val="000000"/>
                <w:sz w:val="20"/>
              </w:rPr>
              <w:t>
для тамбура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765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2476500" cy="1193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естественная</w:t>
            </w:r>
          </w:p>
          <w:p>
            <w:pPr>
              <w:spacing w:after="20"/>
              <w:ind w:left="20"/>
              <w:jc w:val="both"/>
            </w:pPr>
            <w:r>
              <w:rPr>
                <w:rFonts w:ascii="Times New Roman"/>
                <w:b w:val="false"/>
                <w:i w:val="false"/>
                <w:color w:val="000000"/>
                <w:sz w:val="20"/>
              </w:rPr>
              <w:t>
вентиляция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подпункт 3)</w:t>
            </w:r>
          </w:p>
          <w:p>
            <w:pPr>
              <w:spacing w:after="20"/>
              <w:ind w:left="20"/>
              <w:jc w:val="both"/>
            </w:pPr>
            <w:r>
              <w:rPr>
                <w:rFonts w:ascii="Times New Roman"/>
                <w:b w:val="false"/>
                <w:i w:val="false"/>
                <w:color w:val="000000"/>
                <w:sz w:val="20"/>
              </w:rPr>
              <w:t>
пункта 5995</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p>
            <w:pPr>
              <w:spacing w:after="20"/>
              <w:ind w:left="20"/>
              <w:jc w:val="both"/>
            </w:pPr>
            <w:r>
              <w:rPr>
                <w:rFonts w:ascii="Times New Roman"/>
                <w:b w:val="false"/>
                <w:i w:val="false"/>
                <w:color w:val="000000"/>
                <w:sz w:val="20"/>
              </w:rPr>
              <w:t>
подпункт 3)</w:t>
            </w:r>
          </w:p>
          <w:p>
            <w:pPr>
              <w:spacing w:after="20"/>
              <w:ind w:left="20"/>
              <w:jc w:val="both"/>
            </w:pPr>
            <w:r>
              <w:rPr>
                <w:rFonts w:ascii="Times New Roman"/>
                <w:b w:val="false"/>
                <w:i w:val="false"/>
                <w:color w:val="000000"/>
                <w:sz w:val="20"/>
              </w:rPr>
              <w:t>
пункта 5998</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p>
            <w:pPr>
              <w:spacing w:after="20"/>
              <w:ind w:left="20"/>
              <w:jc w:val="both"/>
            </w:pPr>
            <w:r>
              <w:rPr>
                <w:rFonts w:ascii="Times New Roman"/>
                <w:b w:val="false"/>
                <w:i w:val="false"/>
                <w:color w:val="000000"/>
                <w:sz w:val="20"/>
              </w:rPr>
              <w:t>
подпункт 2)</w:t>
            </w:r>
          </w:p>
          <w:p>
            <w:pPr>
              <w:spacing w:after="20"/>
              <w:ind w:left="20"/>
              <w:jc w:val="both"/>
            </w:pPr>
            <w:r>
              <w:rPr>
                <w:rFonts w:ascii="Times New Roman"/>
                <w:b w:val="false"/>
                <w:i w:val="false"/>
                <w:color w:val="000000"/>
                <w:sz w:val="20"/>
              </w:rPr>
              <w:t>
пункта 5996</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p>
            <w:pPr>
              <w:spacing w:after="20"/>
              <w:ind w:left="20"/>
              <w:jc w:val="both"/>
            </w:pPr>
            <w:r>
              <w:rPr>
                <w:rFonts w:ascii="Times New Roman"/>
                <w:b w:val="false"/>
                <w:i w:val="false"/>
                <w:color w:val="000000"/>
                <w:sz w:val="20"/>
              </w:rPr>
              <w:t>
подпункт 2)</w:t>
            </w:r>
          </w:p>
          <w:p>
            <w:pPr>
              <w:spacing w:after="20"/>
              <w:ind w:left="20"/>
              <w:jc w:val="both"/>
            </w:pPr>
            <w:r>
              <w:rPr>
                <w:rFonts w:ascii="Times New Roman"/>
                <w:b w:val="false"/>
                <w:i w:val="false"/>
                <w:color w:val="000000"/>
                <w:sz w:val="20"/>
              </w:rPr>
              <w:t>
пункта 5999</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1816100" cy="18161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1054100" cy="2641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газонепроницаемая самозакрывающаяся</w:t>
            </w:r>
          </w:p>
          <w:p>
            <w:pPr>
              <w:spacing w:after="20"/>
              <w:ind w:left="20"/>
              <w:jc w:val="both"/>
            </w:pPr>
            <w:r>
              <w:rPr>
                <w:rFonts w:ascii="Times New Roman"/>
                <w:b w:val="false"/>
                <w:i w:val="false"/>
                <w:color w:val="000000"/>
                <w:sz w:val="20"/>
              </w:rPr>
              <w:t>
дверь</w:t>
            </w:r>
          </w:p>
          <w:p>
            <w:pPr>
              <w:spacing w:after="20"/>
              <w:ind w:left="20"/>
              <w:jc w:val="both"/>
            </w:pPr>
            <w:r>
              <w:rPr>
                <w:rFonts w:ascii="Times New Roman"/>
                <w:b w:val="false"/>
                <w:i w:val="false"/>
                <w:color w:val="000000"/>
                <w:sz w:val="20"/>
              </w:rPr>
              <w:t>
   — неопасное помещение</w:t>
            </w:r>
          </w:p>
          <w:p>
            <w:pPr>
              <w:spacing w:after="20"/>
              <w:ind w:left="20"/>
              <w:jc w:val="both"/>
            </w:pPr>
            <w:r>
              <w:rPr>
                <w:rFonts w:ascii="Times New Roman"/>
                <w:b w:val="false"/>
                <w:i w:val="false"/>
                <w:color w:val="000000"/>
                <w:sz w:val="20"/>
              </w:rPr>
              <w:t>
   — опасная зона 1</w:t>
            </w:r>
          </w:p>
          <w:p>
            <w:pPr>
              <w:spacing w:after="20"/>
              <w:ind w:left="20"/>
              <w:jc w:val="both"/>
            </w:pPr>
            <w:r>
              <w:rPr>
                <w:rFonts w:ascii="Times New Roman"/>
                <w:b w:val="false"/>
                <w:i w:val="false"/>
                <w:color w:val="000000"/>
                <w:sz w:val="20"/>
              </w:rPr>
              <w:t>
   — опасная зона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495</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39" w:id="234"/>
    <w:p>
      <w:pPr>
        <w:spacing w:after="0"/>
        <w:ind w:left="0"/>
        <w:jc w:val="left"/>
      </w:pPr>
      <w:r>
        <w:rPr>
          <w:rFonts w:ascii="Times New Roman"/>
          <w:b/>
          <w:i w:val="false"/>
          <w:color w:val="000000"/>
        </w:rPr>
        <w:t xml:space="preserve"> Требования к электрическому оборудованию в зависимости от</w:t>
      </w:r>
      <w:r>
        <w:br/>
      </w:r>
      <w:r>
        <w:rPr>
          <w:rFonts w:ascii="Times New Roman"/>
          <w:b/>
          <w:i w:val="false"/>
          <w:color w:val="000000"/>
        </w:rPr>
        <w:t>конкретных навалочных грузов</w:t>
      </w:r>
    </w:p>
    <w:bookmarkEnd w:id="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Опасные грузы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w:t>
            </w:r>
          </w:p>
          <w:p>
            <w:pPr>
              <w:spacing w:after="20"/>
              <w:ind w:left="20"/>
              <w:jc w:val="both"/>
            </w:pPr>
            <w:r>
              <w:rPr>
                <w:rFonts w:ascii="Times New Roman"/>
                <w:b w:val="false"/>
                <w:i w:val="false"/>
                <w:color w:val="000000"/>
                <w:sz w:val="20"/>
              </w:rPr>
              <w:t>
ИМО</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w:t>
            </w:r>
          </w:p>
          <w:p>
            <w:pPr>
              <w:spacing w:after="20"/>
              <w:ind w:left="20"/>
              <w:jc w:val="both"/>
            </w:pPr>
            <w:r>
              <w:rPr>
                <w:rFonts w:ascii="Times New Roman"/>
                <w:b w:val="false"/>
                <w:i w:val="false"/>
                <w:color w:val="000000"/>
                <w:sz w:val="20"/>
              </w:rPr>
              <w:t>
фактор</w:t>
            </w:r>
          </w:p>
          <w:p>
            <w:pPr>
              <w:spacing w:after="20"/>
              <w:ind w:left="20"/>
              <w:jc w:val="both"/>
            </w:pPr>
            <w:r>
              <w:rPr>
                <w:rFonts w:ascii="Times New Roman"/>
                <w:b w:val="false"/>
                <w:i w:val="false"/>
                <w:color w:val="000000"/>
                <w:sz w:val="20"/>
              </w:rPr>
              <w:t>
риска1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w:t>
            </w:r>
          </w:p>
          <w:p>
            <w:pPr>
              <w:spacing w:after="20"/>
              <w:ind w:left="20"/>
              <w:jc w:val="both"/>
            </w:pPr>
            <w:r>
              <w:rPr>
                <w:rFonts w:ascii="Times New Roman"/>
                <w:b w:val="false"/>
                <w:i w:val="false"/>
                <w:color w:val="000000"/>
                <w:sz w:val="20"/>
              </w:rPr>
              <w:t>
защиты</w:t>
            </w:r>
          </w:p>
          <w:p>
            <w:pPr>
              <w:spacing w:after="20"/>
              <w:ind w:left="20"/>
              <w:jc w:val="both"/>
            </w:pPr>
            <w:r>
              <w:rPr>
                <w:rFonts w:ascii="Times New Roman"/>
                <w:b w:val="false"/>
                <w:i w:val="false"/>
                <w:color w:val="000000"/>
                <w:sz w:val="20"/>
              </w:rPr>
              <w:t>
против</w:t>
            </w:r>
          </w:p>
          <w:p>
            <w:pPr>
              <w:spacing w:after="20"/>
              <w:ind w:left="20"/>
              <w:jc w:val="both"/>
            </w:pPr>
            <w:r>
              <w:rPr>
                <w:rFonts w:ascii="Times New Roman"/>
                <w:b w:val="false"/>
                <w:i w:val="false"/>
                <w:color w:val="000000"/>
                <w:sz w:val="20"/>
              </w:rPr>
              <w:t>
взрыво-</w:t>
            </w:r>
          </w:p>
          <w:p>
            <w:pPr>
              <w:spacing w:after="20"/>
              <w:ind w:left="20"/>
              <w:jc w:val="both"/>
            </w:pPr>
            <w:r>
              <w:rPr>
                <w:rFonts w:ascii="Times New Roman"/>
                <w:b w:val="false"/>
                <w:i w:val="false"/>
                <w:color w:val="000000"/>
                <w:sz w:val="20"/>
              </w:rPr>
              <w:t>
опасной</w:t>
            </w:r>
          </w:p>
          <w:p>
            <w:pPr>
              <w:spacing w:after="20"/>
              <w:ind w:left="20"/>
              <w:jc w:val="both"/>
            </w:pPr>
            <w:r>
              <w:rPr>
                <w:rFonts w:ascii="Times New Roman"/>
                <w:b w:val="false"/>
                <w:i w:val="false"/>
                <w:color w:val="000000"/>
                <w:sz w:val="20"/>
              </w:rPr>
              <w:t>
пыли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защиты против</w:t>
            </w:r>
          </w:p>
          <w:p>
            <w:pPr>
              <w:spacing w:after="20"/>
              <w:ind w:left="20"/>
              <w:jc w:val="both"/>
            </w:pPr>
            <w:r>
              <w:rPr>
                <w:rFonts w:ascii="Times New Roman"/>
                <w:b w:val="false"/>
                <w:i w:val="false"/>
                <w:color w:val="000000"/>
                <w:sz w:val="20"/>
              </w:rPr>
              <w:t>
взрывоопасной газовой</w:t>
            </w:r>
          </w:p>
          <w:p>
            <w:pPr>
              <w:spacing w:after="20"/>
              <w:ind w:left="20"/>
              <w:jc w:val="both"/>
            </w:pPr>
            <w:r>
              <w:rPr>
                <w:rFonts w:ascii="Times New Roman"/>
                <w:b w:val="false"/>
                <w:i w:val="false"/>
                <w:color w:val="000000"/>
                <w:sz w:val="20"/>
              </w:rPr>
              <w:t>
атмосферы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Подгруппа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w:t>
            </w:r>
          </w:p>
          <w:p>
            <w:pPr>
              <w:spacing w:after="20"/>
              <w:ind w:left="20"/>
              <w:jc w:val="both"/>
            </w:pPr>
            <w:r>
              <w:rPr>
                <w:rFonts w:ascii="Times New Roman"/>
                <w:b w:val="false"/>
                <w:i w:val="false"/>
                <w:color w:val="000000"/>
                <w:sz w:val="20"/>
              </w:rPr>
              <w:t>
турный</w:t>
            </w:r>
          </w:p>
          <w:p>
            <w:pPr>
              <w:spacing w:after="20"/>
              <w:ind w:left="20"/>
              <w:jc w:val="both"/>
            </w:pPr>
            <w:r>
              <w:rPr>
                <w:rFonts w:ascii="Times New Roman"/>
                <w:b w:val="false"/>
                <w:i w:val="false"/>
                <w:color w:val="000000"/>
                <w:sz w:val="20"/>
              </w:rPr>
              <w:t>
класс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Алюминиевый шлак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ферросилиций, порошок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кремнистый, порошок,</w:t>
            </w:r>
          </w:p>
          <w:p>
            <w:pPr>
              <w:spacing w:after="20"/>
              <w:ind w:left="20"/>
              <w:jc w:val="both"/>
            </w:pPr>
            <w:r>
              <w:rPr>
                <w:rFonts w:ascii="Times New Roman"/>
                <w:b w:val="false"/>
                <w:i w:val="false"/>
                <w:color w:val="000000"/>
                <w:sz w:val="20"/>
              </w:rPr>
              <w:t>
непокрытый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Аммиачно-нитратные удобрения: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сноску</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типа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типа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метан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ДРИ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Феррофосфор (не брикеты)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Ферросилиций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железа. Железо губчатое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Жмых зерновой, выжимки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Силикомарганец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Присущие</w:t>
            </w:r>
          </w:p>
          <w:p>
            <w:pPr>
              <w:spacing w:after="20"/>
              <w:ind w:left="20"/>
              <w:jc w:val="both"/>
            </w:pPr>
            <w:r>
              <w:rPr>
                <w:rFonts w:ascii="Times New Roman"/>
                <w:b w:val="false"/>
                <w:i w:val="false"/>
                <w:color w:val="000000"/>
                <w:sz w:val="20"/>
              </w:rPr>
              <w:t>
свойства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Цинковый шлак, дросс, отходы,</w:t>
            </w:r>
          </w:p>
          <w:p>
            <w:pPr>
              <w:spacing w:after="20"/>
              <w:ind w:left="20"/>
              <w:jc w:val="both"/>
            </w:pPr>
            <w:r>
              <w:rPr>
                <w:rFonts w:ascii="Times New Roman"/>
                <w:b w:val="false"/>
                <w:i w:val="false"/>
                <w:color w:val="000000"/>
                <w:sz w:val="20"/>
              </w:rPr>
              <w:t>
съемы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В этой колонке указаны только вещества, которые могут выделяться и</w:t>
            </w:r>
          </w:p>
          <w:p>
            <w:pPr>
              <w:spacing w:after="20"/>
              <w:ind w:left="20"/>
              <w:jc w:val="both"/>
            </w:pPr>
            <w:r>
              <w:rPr>
                <w:rFonts w:ascii="Times New Roman"/>
                <w:b w:val="false"/>
                <w:i w:val="false"/>
                <w:color w:val="000000"/>
                <w:sz w:val="20"/>
              </w:rPr>
              <w:t>
воздействовать на электрические установки и кабели.</w:t>
            </w:r>
          </w:p>
          <w:p>
            <w:pPr>
              <w:spacing w:after="20"/>
              <w:ind w:left="20"/>
              <w:jc w:val="both"/>
            </w:pPr>
            <w:r>
              <w:rPr>
                <w:rFonts w:ascii="Times New Roman"/>
                <w:b w:val="false"/>
                <w:i w:val="false"/>
                <w:color w:val="000000"/>
                <w:sz w:val="20"/>
              </w:rPr>
              <w:t>
2Все электрические цепи, заканчивающиеся в грузовых помещениях, должны</w:t>
            </w:r>
          </w:p>
          <w:p>
            <w:pPr>
              <w:spacing w:after="20"/>
              <w:ind w:left="20"/>
              <w:jc w:val="both"/>
            </w:pPr>
            <w:r>
              <w:rPr>
                <w:rFonts w:ascii="Times New Roman"/>
                <w:b w:val="false"/>
                <w:i w:val="false"/>
                <w:color w:val="000000"/>
                <w:sz w:val="20"/>
              </w:rPr>
              <w:t>
отключаться в соответствии с положениями пункта 4847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496</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41" w:id="235"/>
    <w:p>
      <w:pPr>
        <w:spacing w:after="0"/>
        <w:ind w:left="0"/>
        <w:jc w:val="left"/>
      </w:pPr>
      <w:r>
        <w:rPr>
          <w:rFonts w:ascii="Times New Roman"/>
          <w:b/>
          <w:i w:val="false"/>
          <w:color w:val="000000"/>
        </w:rPr>
        <w:t xml:space="preserve"> Группы холодильных агентов</w:t>
      </w:r>
    </w:p>
    <w:bookmarkEnd w:id="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холодильного</w:t>
            </w:r>
          </w:p>
          <w:p>
            <w:pPr>
              <w:spacing w:after="20"/>
              <w:ind w:left="20"/>
              <w:jc w:val="both"/>
            </w:pPr>
            <w:r>
              <w:rPr>
                <w:rFonts w:ascii="Times New Roman"/>
                <w:b w:val="false"/>
                <w:i w:val="false"/>
                <w:color w:val="000000"/>
                <w:sz w:val="20"/>
              </w:rPr>
              <w:t>
агента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формула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Расчетное давление,</w:t>
            </w:r>
          </w:p>
          <w:p>
            <w:pPr>
              <w:spacing w:after="20"/>
              <w:ind w:left="20"/>
              <w:jc w:val="both"/>
            </w:pPr>
            <w:r>
              <w:rPr>
                <w:rFonts w:ascii="Times New Roman"/>
                <w:b w:val="false"/>
                <w:i w:val="false"/>
                <w:color w:val="000000"/>
                <w:sz w:val="20"/>
              </w:rPr>
              <w:t>
р МПа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CHF2Cl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R134A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CF3 – CH2F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R717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NH3 (аммиак)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497</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43" w:id="236"/>
    <w:p>
      <w:pPr>
        <w:spacing w:after="0"/>
        <w:ind w:left="0"/>
        <w:jc w:val="left"/>
      </w:pPr>
      <w:r>
        <w:rPr>
          <w:rFonts w:ascii="Times New Roman"/>
          <w:b/>
          <w:i w:val="false"/>
          <w:color w:val="000000"/>
        </w:rPr>
        <w:t xml:space="preserve"> Запасные части холодильных установок</w:t>
      </w:r>
    </w:p>
    <w:bookmarkEnd w:id="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Запасные части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Поршень компрессора с шатуном, комплектный, каждого типа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Сальник </w:t>
            </w:r>
            <w:r>
              <w:rPr>
                <w:rFonts w:ascii="Times New Roman"/>
                <w:b w:val="false"/>
                <w:i w:val="false"/>
                <w:color w:val="000000"/>
                <w:vertAlign w:val="superscript"/>
              </w:rPr>
              <w:t>1</w:t>
            </w:r>
            <w:r>
              <w:rPr>
                <w:rFonts w:ascii="Times New Roman"/>
                <w:b w:val="false"/>
                <w:i w:val="false"/>
                <w:color w:val="000000"/>
                <w:sz w:val="20"/>
              </w:rPr>
              <w:t xml:space="preserve"> вала компрессора каждого типа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Втулка цилиндра компрессора каждого типа и размера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Пластины ротационного компрессора каждого типа и размера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 для 1</w:t>
            </w:r>
          </w:p>
          <w:p>
            <w:pPr>
              <w:spacing w:after="20"/>
              <w:ind w:left="20"/>
              <w:jc w:val="both"/>
            </w:pPr>
            <w:r>
              <w:rPr>
                <w:rFonts w:ascii="Times New Roman"/>
                <w:b w:val="false"/>
                <w:i w:val="false"/>
                <w:color w:val="000000"/>
                <w:sz w:val="20"/>
              </w:rPr>
              <w:t>
компрессора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Подшипники коленчатого вала поршневого или роторов</w:t>
            </w:r>
          </w:p>
          <w:p>
            <w:pPr>
              <w:spacing w:after="20"/>
              <w:ind w:left="20"/>
              <w:jc w:val="both"/>
            </w:pPr>
            <w:r>
              <w:rPr>
                <w:rFonts w:ascii="Times New Roman"/>
                <w:b w:val="false"/>
                <w:i w:val="false"/>
                <w:color w:val="000000"/>
                <w:sz w:val="20"/>
              </w:rPr>
              <w:t>
винтового компрессоров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 для</w:t>
            </w:r>
          </w:p>
          <w:p>
            <w:pPr>
              <w:spacing w:after="20"/>
              <w:ind w:left="20"/>
              <w:jc w:val="both"/>
            </w:pPr>
            <w:r>
              <w:rPr>
                <w:rFonts w:ascii="Times New Roman"/>
                <w:b w:val="false"/>
                <w:i w:val="false"/>
                <w:color w:val="000000"/>
                <w:sz w:val="20"/>
              </w:rPr>
              <w:t>
каждого</w:t>
            </w:r>
          </w:p>
          <w:p>
            <w:pPr>
              <w:spacing w:after="20"/>
              <w:ind w:left="20"/>
              <w:jc w:val="both"/>
            </w:pPr>
            <w:r>
              <w:rPr>
                <w:rFonts w:ascii="Times New Roman"/>
                <w:b w:val="false"/>
                <w:i w:val="false"/>
                <w:color w:val="000000"/>
                <w:sz w:val="20"/>
              </w:rPr>
              <w:t>
компрессора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Масляный насос поршневого, винтового компрессоров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Элементы фильтров каждого типа и размера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Устройства регулирования, защиты холодильной установки</w:t>
            </w:r>
          </w:p>
          <w:p>
            <w:pPr>
              <w:spacing w:after="20"/>
              <w:ind w:left="20"/>
              <w:jc w:val="both"/>
            </w:pPr>
            <w:r>
              <w:rPr>
                <w:rFonts w:ascii="Times New Roman"/>
                <w:b w:val="false"/>
                <w:i w:val="false"/>
                <w:color w:val="000000"/>
                <w:sz w:val="20"/>
              </w:rPr>
              <w:t>
каждого типа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Крыльчатка вентилятора охлаждаемых помещений и морозильных</w:t>
            </w:r>
          </w:p>
          <w:p>
            <w:pPr>
              <w:spacing w:after="20"/>
              <w:ind w:left="20"/>
              <w:jc w:val="both"/>
            </w:pPr>
            <w:r>
              <w:rPr>
                <w:rFonts w:ascii="Times New Roman"/>
                <w:b w:val="false"/>
                <w:i w:val="false"/>
                <w:color w:val="000000"/>
                <w:sz w:val="20"/>
              </w:rPr>
              <w:t>
аппаратов вместе с валом каждого типа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Регулировочный клапан холодильного агента каждого типа и</w:t>
            </w:r>
          </w:p>
          <w:p>
            <w:pPr>
              <w:spacing w:after="20"/>
              <w:ind w:left="20"/>
              <w:jc w:val="both"/>
            </w:pPr>
            <w:r>
              <w:rPr>
                <w:rFonts w:ascii="Times New Roman"/>
                <w:b w:val="false"/>
                <w:i w:val="false"/>
                <w:color w:val="000000"/>
                <w:sz w:val="20"/>
              </w:rPr>
              <w:t>
размера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Различные краны, клапаны и прочая арматура каждого типа и</w:t>
            </w:r>
          </w:p>
          <w:p>
            <w:pPr>
              <w:spacing w:after="20"/>
              <w:ind w:left="20"/>
              <w:jc w:val="both"/>
            </w:pPr>
            <w:r>
              <w:rPr>
                <w:rFonts w:ascii="Times New Roman"/>
                <w:b w:val="false"/>
                <w:i w:val="false"/>
                <w:color w:val="000000"/>
                <w:sz w:val="20"/>
              </w:rPr>
              <w:t>
размера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Уплотнительные прокладки каждого типа и размера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Термометры, манометры и мановакуумметры каждого типа и</w:t>
            </w:r>
          </w:p>
          <w:p>
            <w:pPr>
              <w:spacing w:after="20"/>
              <w:ind w:left="20"/>
              <w:jc w:val="both"/>
            </w:pPr>
            <w:r>
              <w:rPr>
                <w:rFonts w:ascii="Times New Roman"/>
                <w:b w:val="false"/>
                <w:i w:val="false"/>
                <w:color w:val="000000"/>
                <w:sz w:val="20"/>
              </w:rPr>
              <w:t>
размера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Пружина предохранительного клапана каждого размера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Прибор для выявления мест утечки холодильного агента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Ареометр (только в случае применения рассольного</w:t>
            </w:r>
          </w:p>
          <w:p>
            <w:pPr>
              <w:spacing w:after="20"/>
              <w:ind w:left="20"/>
              <w:jc w:val="both"/>
            </w:pPr>
            <w:r>
              <w:rPr>
                <w:rFonts w:ascii="Times New Roman"/>
                <w:b w:val="false"/>
                <w:i w:val="false"/>
                <w:color w:val="000000"/>
                <w:sz w:val="20"/>
              </w:rPr>
              <w:t>
охлаждения)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В качестве запасных частей достаточно предусмотреть только</w:t>
            </w:r>
          </w:p>
          <w:p>
            <w:pPr>
              <w:spacing w:after="20"/>
              <w:ind w:left="20"/>
              <w:jc w:val="both"/>
            </w:pPr>
            <w:r>
              <w:rPr>
                <w:rFonts w:ascii="Times New Roman"/>
                <w:b w:val="false"/>
                <w:i w:val="false"/>
                <w:color w:val="000000"/>
                <w:sz w:val="20"/>
              </w:rPr>
              <w:t>
быстроизнашивающиеся детали сальников, если конструкция последних допускает это.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498</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45" w:id="237"/>
    <w:p>
      <w:pPr>
        <w:spacing w:after="0"/>
        <w:ind w:left="0"/>
        <w:jc w:val="left"/>
      </w:pPr>
      <w:r>
        <w:rPr>
          <w:rFonts w:ascii="Times New Roman"/>
          <w:b/>
          <w:i w:val="false"/>
          <w:color w:val="000000"/>
        </w:rPr>
        <w:t xml:space="preserve"> Скорость нагружения до достижения предела текучести</w:t>
      </w:r>
    </w:p>
    <w:bookmarkEnd w:id="2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упругости материала</w:t>
            </w:r>
          </w:p>
          <w:p>
            <w:pPr>
              <w:spacing w:after="20"/>
              <w:ind w:left="20"/>
              <w:jc w:val="both"/>
            </w:pPr>
            <w:r>
              <w:rPr>
                <w:rFonts w:ascii="Times New Roman"/>
                <w:b w:val="false"/>
                <w:i w:val="false"/>
                <w:color w:val="000000"/>
                <w:sz w:val="20"/>
              </w:rPr>
              <w:t>
Е, Н/мм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Пределы скорости нагружения, Н/мм в секунду</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150000</w:t>
            </w:r>
          </w:p>
          <w:p>
            <w:pPr>
              <w:spacing w:after="20"/>
              <w:ind w:left="20"/>
              <w:jc w:val="both"/>
            </w:pPr>
            <w:r>
              <w:rPr>
                <w:rFonts w:ascii="Times New Roman"/>
                <w:b w:val="false"/>
                <w:i w:val="false"/>
                <w:color w:val="000000"/>
                <w:sz w:val="20"/>
              </w:rPr>
              <w:t>
&gt; 150000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60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499</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47" w:id="238"/>
    <w:p>
      <w:pPr>
        <w:spacing w:after="0"/>
        <w:ind w:left="0"/>
        <w:jc w:val="both"/>
      </w:pPr>
      <w:r>
        <w:rPr>
          <w:rFonts w:ascii="Times New Roman"/>
          <w:b w:val="false"/>
          <w:i w:val="false"/>
          <w:color w:val="000000"/>
          <w:sz w:val="28"/>
        </w:rPr>
        <w:t>
      Образцы для испытания на растяжение</w:t>
      </w:r>
    </w:p>
    <w:bookmarkEnd w:id="2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401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33401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500</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49" w:id="239"/>
    <w:p>
      <w:pPr>
        <w:spacing w:after="0"/>
        <w:ind w:left="0"/>
        <w:jc w:val="left"/>
      </w:pPr>
      <w:r>
        <w:rPr>
          <w:rFonts w:ascii="Times New Roman"/>
          <w:b/>
          <w:i w:val="false"/>
          <w:color w:val="000000"/>
        </w:rPr>
        <w:t xml:space="preserve"> Тип и размеры образца</w:t>
      </w:r>
    </w:p>
    <w:bookmarkEnd w:id="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Полуфабрикат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образца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образца</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Поковки,</w:t>
            </w:r>
          </w:p>
          <w:p>
            <w:pPr>
              <w:spacing w:after="20"/>
              <w:ind w:left="20"/>
              <w:jc w:val="both"/>
            </w:pPr>
            <w:r>
              <w:rPr>
                <w:rFonts w:ascii="Times New Roman"/>
                <w:b w:val="false"/>
                <w:i w:val="false"/>
                <w:color w:val="000000"/>
                <w:sz w:val="20"/>
              </w:rPr>
              <w:t>
отливки,</w:t>
            </w:r>
          </w:p>
          <w:p>
            <w:pPr>
              <w:spacing w:after="20"/>
              <w:ind w:left="20"/>
              <w:jc w:val="both"/>
            </w:pPr>
            <w:r>
              <w:rPr>
                <w:rFonts w:ascii="Times New Roman"/>
                <w:b w:val="false"/>
                <w:i w:val="false"/>
                <w:color w:val="000000"/>
                <w:sz w:val="20"/>
              </w:rPr>
              <w:t>
сортовой</w:t>
            </w:r>
          </w:p>
          <w:p>
            <w:pPr>
              <w:spacing w:after="20"/>
              <w:ind w:left="20"/>
              <w:jc w:val="both"/>
            </w:pPr>
            <w:r>
              <w:rPr>
                <w:rFonts w:ascii="Times New Roman"/>
                <w:b w:val="false"/>
                <w:i w:val="false"/>
                <w:color w:val="000000"/>
                <w:sz w:val="20"/>
              </w:rPr>
              <w:t>
прокат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а)</w:t>
            </w:r>
          </w:p>
          <w:p>
            <w:pPr>
              <w:spacing w:after="20"/>
              <w:ind w:left="20"/>
              <w:jc w:val="both"/>
            </w:pPr>
            <w:r>
              <w:rPr>
                <w:rFonts w:ascii="Times New Roman"/>
                <w:b w:val="false"/>
                <w:i w:val="false"/>
                <w:color w:val="000000"/>
                <w:sz w:val="20"/>
              </w:rPr>
              <w:t>
приложения</w:t>
            </w:r>
          </w:p>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Круглые пропорциональные образцы</w:t>
            </w:r>
          </w:p>
          <w:p>
            <w:pPr>
              <w:spacing w:after="20"/>
              <w:ind w:left="20"/>
              <w:jc w:val="both"/>
            </w:pPr>
            <w:r>
              <w:rPr>
                <w:rFonts w:ascii="Times New Roman"/>
                <w:b w:val="false"/>
                <w:i w:val="false"/>
                <w:color w:val="000000"/>
                <w:sz w:val="20"/>
              </w:rPr>
              <w:t>
10</w:t>
            </w:r>
            <w:r>
              <w:rPr>
                <w:rFonts w:ascii="Times New Roman"/>
                <w:b w:val="false"/>
                <w:i w:val="false"/>
                <w:color w:val="000000"/>
                <w:sz w:val="20"/>
                <w:u w:val="single"/>
              </w:rPr>
              <w:t>&lt;</w:t>
            </w:r>
            <w:r>
              <w:rPr>
                <w:rFonts w:ascii="Times New Roman"/>
                <w:b w:val="false"/>
                <w:i/>
                <w:color w:val="000000"/>
                <w:sz w:val="20"/>
              </w:rPr>
              <w:t>d</w:t>
            </w:r>
            <w:r>
              <w:rPr>
                <w:rFonts w:ascii="Times New Roman"/>
                <w:b w:val="false"/>
                <w:i w:val="false"/>
                <w:color w:val="000000"/>
                <w:sz w:val="20"/>
                <w:u w:val="single"/>
              </w:rPr>
              <w:t>&lt;</w:t>
            </w:r>
            <w:r>
              <w:rPr>
                <w:rFonts w:ascii="Times New Roman"/>
                <w:b w:val="false"/>
                <w:i w:val="false"/>
                <w:color w:val="000000"/>
                <w:sz w:val="20"/>
              </w:rPr>
              <w:t>20, для наплавленного металла d=10,</w:t>
            </w:r>
          </w:p>
          <w:p>
            <w:pPr>
              <w:spacing w:after="20"/>
              <w:ind w:left="20"/>
              <w:jc w:val="both"/>
            </w:pPr>
            <w:r>
              <w:rPr>
                <w:rFonts w:ascii="Times New Roman"/>
                <w:b w:val="false"/>
                <w:i w:val="false"/>
                <w:color w:val="000000"/>
                <w:sz w:val="20"/>
              </w:rPr>
              <w:t>
предпочтительно</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0</w:t>
            </w:r>
            <w:r>
              <w:rPr>
                <w:rFonts w:ascii="Times New Roman"/>
                <w:b w:val="false"/>
                <w:i w:val="false"/>
                <w:color w:val="000000"/>
                <w:sz w:val="20"/>
              </w:rPr>
              <w:t xml:space="preserve"> = 5</w:t>
            </w:r>
            <w:r>
              <w:rPr>
                <w:rFonts w:ascii="Times New Roman"/>
                <w:b w:val="false"/>
                <w:i/>
                <w:color w:val="000000"/>
                <w:sz w:val="20"/>
              </w:rPr>
              <w:t xml:space="preserve"> d</w:t>
            </w:r>
            <w:r>
              <w:rPr>
                <w:rFonts w:ascii="Times New Roman"/>
                <w:b w:val="false"/>
                <w:i w:val="false"/>
                <w:color w:val="000000"/>
                <w:vertAlign w:val="subscript"/>
              </w:rPr>
              <w:t>0</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с</w:t>
            </w:r>
            <w:r>
              <w:rPr>
                <w:rFonts w:ascii="Times New Roman"/>
                <w:b w:val="false"/>
                <w:i w:val="false"/>
                <w:color w:val="000000"/>
                <w:sz w:val="20"/>
              </w:rPr>
              <w:t xml:space="preserve"> = </w:t>
            </w:r>
            <w:r>
              <w:rPr>
                <w:rFonts w:ascii="Times New Roman"/>
                <w:b w:val="false"/>
                <w:i/>
                <w:color w:val="000000"/>
                <w:sz w:val="20"/>
              </w:rPr>
              <w:t>L</w:t>
            </w:r>
            <w:r>
              <w:rPr>
                <w:rFonts w:ascii="Times New Roman"/>
                <w:b w:val="false"/>
                <w:i w:val="false"/>
                <w:color w:val="000000"/>
                <w:vertAlign w:val="subscript"/>
              </w:rPr>
              <w:t>0</w:t>
            </w:r>
            <w:r>
              <w:rPr>
                <w:rFonts w:ascii="Times New Roman"/>
                <w:b w:val="false"/>
                <w:i/>
                <w:color w:val="000000"/>
                <w:sz w:val="20"/>
              </w:rPr>
              <w:t xml:space="preserve"> + d</w:t>
            </w:r>
          </w:p>
          <w:p>
            <w:pPr>
              <w:spacing w:after="20"/>
              <w:ind w:left="20"/>
              <w:jc w:val="both"/>
            </w:pPr>
            <w:r>
              <w:rPr>
                <w:rFonts w:ascii="Times New Roman"/>
                <w:b w:val="false"/>
                <w:i w:val="false"/>
                <w:color w:val="000000"/>
                <w:sz w:val="20"/>
              </w:rPr>
              <w:t xml:space="preserve">
R = 10 (для материалов, имеющих </w:t>
            </w:r>
            <w:r>
              <w:rPr>
                <w:rFonts w:ascii="Times New Roman"/>
                <w:b w:val="false"/>
                <w:i/>
                <w:color w:val="000000"/>
                <w:sz w:val="20"/>
              </w:rPr>
              <w:t>A</w:t>
            </w:r>
            <w:r>
              <w:rPr>
                <w:rFonts w:ascii="Times New Roman"/>
                <w:b w:val="false"/>
                <w:i w:val="false"/>
                <w:color w:val="000000"/>
                <w:vertAlign w:val="subscript"/>
              </w:rPr>
              <w:t>5</w:t>
            </w:r>
            <w:r>
              <w:rPr>
                <w:rFonts w:ascii="Times New Roman"/>
                <w:b w:val="false"/>
                <w:i w:val="false"/>
                <w:color w:val="000000"/>
                <w:sz w:val="20"/>
                <w:u w:val="single"/>
              </w:rPr>
              <w:t>&lt;</w:t>
            </w:r>
            <w:r>
              <w:rPr>
                <w:rFonts w:ascii="Times New Roman"/>
                <w:b w:val="false"/>
                <w:i w:val="false"/>
                <w:color w:val="000000"/>
                <w:sz w:val="20"/>
              </w:rPr>
              <w:t xml:space="preserve">l0%, </w:t>
            </w:r>
            <w:r>
              <w:rPr>
                <w:rFonts w:ascii="Times New Roman"/>
                <w:b w:val="false"/>
                <w:i/>
                <w:color w:val="000000"/>
                <w:sz w:val="20"/>
              </w:rPr>
              <w:t>R</w:t>
            </w:r>
            <w:r>
              <w:rPr>
                <w:rFonts w:ascii="Times New Roman"/>
                <w:b w:val="false"/>
                <w:i w:val="false"/>
                <w:color w:val="000000"/>
                <w:sz w:val="20"/>
                <w:u w:val="single"/>
              </w:rPr>
              <w:t>&gt;</w:t>
            </w:r>
            <w:r>
              <w:rPr>
                <w:rFonts w:ascii="Times New Roman"/>
                <w:b w:val="false"/>
                <w:i w:val="false"/>
                <w:color w:val="000000"/>
                <w:sz w:val="20"/>
              </w:rPr>
              <w:t>l,5 для</w:t>
            </w:r>
          </w:p>
          <w:p>
            <w:pPr>
              <w:spacing w:after="20"/>
              <w:ind w:left="20"/>
              <w:jc w:val="both"/>
            </w:pPr>
            <w:r>
              <w:rPr>
                <w:rFonts w:ascii="Times New Roman"/>
                <w:b w:val="false"/>
                <w:i w:val="false"/>
                <w:color w:val="000000"/>
                <w:sz w:val="20"/>
              </w:rPr>
              <w:t>
чугуна с шаровидным графитом). Ось образца должна</w:t>
            </w:r>
          </w:p>
          <w:p>
            <w:pPr>
              <w:spacing w:after="20"/>
              <w:ind w:left="20"/>
              <w:jc w:val="both"/>
            </w:pPr>
            <w:r>
              <w:rPr>
                <w:rFonts w:ascii="Times New Roman"/>
                <w:b w:val="false"/>
                <w:i w:val="false"/>
                <w:color w:val="000000"/>
                <w:sz w:val="20"/>
              </w:rPr>
              <w:t>
находиться на расстоянии 1/4 толщины проката от</w:t>
            </w:r>
          </w:p>
          <w:p>
            <w:pPr>
              <w:spacing w:after="20"/>
              <w:ind w:left="20"/>
              <w:jc w:val="both"/>
            </w:pPr>
            <w:r>
              <w:rPr>
                <w:rFonts w:ascii="Times New Roman"/>
                <w:b w:val="false"/>
                <w:i w:val="false"/>
                <w:color w:val="000000"/>
                <w:sz w:val="20"/>
              </w:rPr>
              <w:t>
поверхности.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в)</w:t>
            </w:r>
          </w:p>
          <w:p>
            <w:pPr>
              <w:spacing w:after="20"/>
              <w:ind w:left="20"/>
              <w:jc w:val="both"/>
            </w:pPr>
            <w:r>
              <w:rPr>
                <w:rFonts w:ascii="Times New Roman"/>
                <w:b w:val="false"/>
                <w:i w:val="false"/>
                <w:color w:val="000000"/>
                <w:sz w:val="20"/>
              </w:rPr>
              <w:t>
приложения</w:t>
            </w:r>
          </w:p>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прутков и изделий малых размеров по согласованию с</w:t>
            </w:r>
          </w:p>
          <w:p>
            <w:pPr>
              <w:spacing w:after="20"/>
              <w:ind w:left="20"/>
              <w:jc w:val="both"/>
            </w:pPr>
            <w:r>
              <w:rPr>
                <w:rFonts w:ascii="Times New Roman"/>
                <w:b w:val="false"/>
                <w:i w:val="false"/>
                <w:color w:val="000000"/>
                <w:sz w:val="20"/>
              </w:rPr>
              <w:t>
Регистром допускается использование образцов полной</w:t>
            </w:r>
          </w:p>
          <w:p>
            <w:pPr>
              <w:spacing w:after="20"/>
              <w:ind w:left="20"/>
              <w:jc w:val="both"/>
            </w:pPr>
            <w:r>
              <w:rPr>
                <w:rFonts w:ascii="Times New Roman"/>
                <w:b w:val="false"/>
                <w:i w:val="false"/>
                <w:color w:val="000000"/>
                <w:sz w:val="20"/>
              </w:rPr>
              <w:t>
толщины и с соответствующими другими размерами.</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с</w:t>
            </w:r>
            <w:r>
              <w:rPr>
                <w:rFonts w:ascii="Times New Roman"/>
                <w:b w:val="false"/>
                <w:i w:val="false"/>
                <w:color w:val="000000"/>
                <w:sz w:val="20"/>
              </w:rPr>
              <w:t xml:space="preserve"> = </w:t>
            </w:r>
            <w:r>
              <w:rPr>
                <w:rFonts w:ascii="Times New Roman"/>
                <w:b w:val="false"/>
                <w:i/>
                <w:color w:val="000000"/>
                <w:sz w:val="20"/>
              </w:rPr>
              <w:t>L</w:t>
            </w:r>
            <w:r>
              <w:rPr>
                <w:rFonts w:ascii="Times New Roman"/>
                <w:b w:val="false"/>
                <w:i w:val="false"/>
                <w:color w:val="000000"/>
                <w:vertAlign w:val="subscript"/>
              </w:rPr>
              <w:t>0</w:t>
            </w:r>
            <w:r>
              <w:rPr>
                <w:rFonts w:ascii="Times New Roman"/>
                <w:b w:val="false"/>
                <w:i/>
                <w:color w:val="000000"/>
                <w:sz w:val="20"/>
              </w:rPr>
              <w:t xml:space="preserve"> + d</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Листовой,</w:t>
            </w:r>
          </w:p>
          <w:p>
            <w:pPr>
              <w:spacing w:after="20"/>
              <w:ind w:left="20"/>
              <w:jc w:val="both"/>
            </w:pPr>
            <w:r>
              <w:rPr>
                <w:rFonts w:ascii="Times New Roman"/>
                <w:b w:val="false"/>
                <w:i w:val="false"/>
                <w:color w:val="000000"/>
                <w:sz w:val="20"/>
              </w:rPr>
              <w:t>
полосовой,</w:t>
            </w:r>
          </w:p>
          <w:p>
            <w:pPr>
              <w:spacing w:after="20"/>
              <w:ind w:left="20"/>
              <w:jc w:val="both"/>
            </w:pPr>
            <w:r>
              <w:rPr>
                <w:rFonts w:ascii="Times New Roman"/>
                <w:b w:val="false"/>
                <w:i w:val="false"/>
                <w:color w:val="000000"/>
                <w:sz w:val="20"/>
              </w:rPr>
              <w:t>
профильный</w:t>
            </w:r>
          </w:p>
          <w:p>
            <w:pPr>
              <w:spacing w:after="20"/>
              <w:ind w:left="20"/>
              <w:jc w:val="both"/>
            </w:pPr>
            <w:r>
              <w:rPr>
                <w:rFonts w:ascii="Times New Roman"/>
                <w:b w:val="false"/>
                <w:i w:val="false"/>
                <w:color w:val="000000"/>
                <w:sz w:val="20"/>
              </w:rPr>
              <w:t>
прокат</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б)</w:t>
            </w:r>
          </w:p>
          <w:p>
            <w:pPr>
              <w:spacing w:after="20"/>
              <w:ind w:left="20"/>
              <w:jc w:val="both"/>
            </w:pPr>
            <w:r>
              <w:rPr>
                <w:rFonts w:ascii="Times New Roman"/>
                <w:b w:val="false"/>
                <w:i w:val="false"/>
                <w:color w:val="000000"/>
                <w:sz w:val="20"/>
              </w:rPr>
              <w:t>
приложения</w:t>
            </w:r>
          </w:p>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Плоские пропорциональные образцы</w:t>
            </w:r>
          </w:p>
          <w:p>
            <w:pPr>
              <w:spacing w:after="20"/>
              <w:ind w:left="20"/>
              <w:jc w:val="both"/>
            </w:pPr>
            <w:r>
              <w:rPr>
                <w:rFonts w:ascii="Times New Roman"/>
                <w:b w:val="false"/>
                <w:i w:val="false"/>
                <w:color w:val="000000"/>
                <w:sz w:val="20"/>
              </w:rPr>
              <w:t>
а — толщина проката</w:t>
            </w:r>
          </w:p>
          <w:p>
            <w:pPr>
              <w:spacing w:after="20"/>
              <w:ind w:left="20"/>
              <w:jc w:val="both"/>
            </w:pPr>
            <w:r>
              <w:rPr>
                <w:rFonts w:ascii="Times New Roman"/>
                <w:b w:val="false"/>
                <w:i w:val="false"/>
                <w:color w:val="000000"/>
                <w:sz w:val="20"/>
              </w:rPr>
              <w:t>
b = 25</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0</w:t>
            </w:r>
            <w:r>
              <w:rPr>
                <w:rFonts w:ascii="Times New Roman"/>
                <w:b w:val="false"/>
                <w:i w:val="false"/>
                <w:color w:val="000000"/>
                <w:sz w:val="20"/>
              </w:rPr>
              <w:t xml:space="preserve"> = 5,65</w:t>
            </w:r>
          </w:p>
          <w:p>
            <w:pPr>
              <w:spacing w:after="20"/>
              <w:ind w:left="20"/>
              <w:jc w:val="both"/>
            </w:pPr>
            <w:r>
              <w:drawing>
                <wp:inline distT="0" distB="0" distL="0" distR="0">
                  <wp:extent cx="444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4445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с</w:t>
            </w:r>
            <w:r>
              <w:rPr>
                <w:rFonts w:ascii="Times New Roman"/>
                <w:b w:val="false"/>
                <w:i w:val="false"/>
                <w:color w:val="000000"/>
                <w:sz w:val="20"/>
              </w:rPr>
              <w:t xml:space="preserve"> = </w:t>
            </w:r>
            <w:r>
              <w:rPr>
                <w:rFonts w:ascii="Times New Roman"/>
                <w:b w:val="false"/>
                <w:i/>
                <w:color w:val="000000"/>
                <w:sz w:val="20"/>
              </w:rPr>
              <w:t>L</w:t>
            </w:r>
            <w:r>
              <w:rPr>
                <w:rFonts w:ascii="Times New Roman"/>
                <w:b w:val="false"/>
                <w:i w:val="false"/>
                <w:color w:val="000000"/>
                <w:vertAlign w:val="subscript"/>
              </w:rPr>
              <w:t>0</w:t>
            </w:r>
            <w:r>
              <w:rPr>
                <w:rFonts w:ascii="Times New Roman"/>
                <w:b w:val="false"/>
                <w:i w:val="false"/>
                <w:color w:val="000000"/>
                <w:sz w:val="20"/>
              </w:rPr>
              <w:t>+2</w:t>
            </w:r>
          </w:p>
          <w:p>
            <w:pPr>
              <w:spacing w:after="20"/>
              <w:ind w:left="20"/>
              <w:jc w:val="both"/>
            </w:pPr>
            <w:r>
              <w:drawing>
                <wp:inline distT="0" distB="0" distL="0" distR="0">
                  <wp:extent cx="444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4445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R = 25</w:t>
            </w:r>
          </w:p>
          <w:p>
            <w:pPr>
              <w:spacing w:after="20"/>
              <w:ind w:left="20"/>
              <w:jc w:val="both"/>
            </w:pPr>
            <w:r>
              <w:rPr>
                <w:rFonts w:ascii="Times New Roman"/>
                <w:b w:val="false"/>
                <w:i w:val="false"/>
                <w:color w:val="000000"/>
                <w:sz w:val="20"/>
              </w:rPr>
              <w:t>
или: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Плоские непропорциональные образцы</w:t>
            </w:r>
          </w:p>
          <w:p>
            <w:pPr>
              <w:spacing w:after="20"/>
              <w:ind w:left="20"/>
              <w:jc w:val="both"/>
            </w:pPr>
            <w:r>
              <w:rPr>
                <w:rFonts w:ascii="Times New Roman"/>
                <w:b w:val="false"/>
                <w:i w:val="false"/>
                <w:color w:val="000000"/>
                <w:sz w:val="20"/>
              </w:rPr>
              <w:t>
а — толщина проката</w:t>
            </w:r>
          </w:p>
          <w:p>
            <w:pPr>
              <w:spacing w:after="20"/>
              <w:ind w:left="20"/>
              <w:jc w:val="both"/>
            </w:pPr>
            <w:r>
              <w:rPr>
                <w:rFonts w:ascii="Times New Roman"/>
                <w:b w:val="false"/>
                <w:i w:val="false"/>
                <w:color w:val="000000"/>
                <w:sz w:val="20"/>
              </w:rPr>
              <w:t>
b = 25</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0</w:t>
            </w:r>
            <w:r>
              <w:rPr>
                <w:rFonts w:ascii="Times New Roman"/>
                <w:b w:val="false"/>
                <w:i w:val="false"/>
                <w:color w:val="000000"/>
                <w:sz w:val="20"/>
              </w:rPr>
              <w:t xml:space="preserve"> = 200</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 xml:space="preserve">с </w:t>
            </w:r>
            <w:r>
              <w:rPr>
                <w:rFonts w:ascii="Times New Roman"/>
                <w:b w:val="false"/>
                <w:i w:val="false"/>
                <w:color w:val="000000"/>
                <w:sz w:val="20"/>
                <w:u w:val="single"/>
              </w:rPr>
              <w:t>&gt;</w:t>
            </w:r>
            <w:r>
              <w:rPr>
                <w:rFonts w:ascii="Times New Roman"/>
                <w:b w:val="false"/>
                <w:i w:val="false"/>
                <w:color w:val="000000"/>
                <w:sz w:val="20"/>
              </w:rPr>
              <w:t xml:space="preserve"> 212,5</w:t>
            </w:r>
          </w:p>
          <w:p>
            <w:pPr>
              <w:spacing w:after="20"/>
              <w:ind w:left="20"/>
              <w:jc w:val="both"/>
            </w:pPr>
            <w:r>
              <w:rPr>
                <w:rFonts w:ascii="Times New Roman"/>
                <w:b w:val="false"/>
                <w:i w:val="false"/>
                <w:color w:val="000000"/>
                <w:sz w:val="20"/>
              </w:rPr>
              <w:t>
R = 25</w:t>
            </w:r>
          </w:p>
          <w:p>
            <w:pPr>
              <w:spacing w:after="20"/>
              <w:ind w:left="20"/>
              <w:jc w:val="both"/>
            </w:pPr>
            <w:r>
              <w:rPr>
                <w:rFonts w:ascii="Times New Roman"/>
                <w:b w:val="false"/>
                <w:i w:val="false"/>
                <w:color w:val="000000"/>
                <w:sz w:val="20"/>
              </w:rPr>
              <w:t>
При толщине проката более 40 мм допускается</w:t>
            </w:r>
          </w:p>
          <w:p>
            <w:pPr>
              <w:spacing w:after="20"/>
              <w:ind w:left="20"/>
              <w:jc w:val="both"/>
            </w:pPr>
            <w:r>
              <w:rPr>
                <w:rFonts w:ascii="Times New Roman"/>
                <w:b w:val="false"/>
                <w:i w:val="false"/>
                <w:color w:val="000000"/>
                <w:sz w:val="20"/>
              </w:rPr>
              <w:t>
использовать образцы согласно рисунку а) приложения</w:t>
            </w:r>
          </w:p>
          <w:p>
            <w:pPr>
              <w:spacing w:after="20"/>
              <w:ind w:left="20"/>
              <w:jc w:val="both"/>
            </w:pPr>
            <w:r>
              <w:rPr>
                <w:rFonts w:ascii="Times New Roman"/>
                <w:b w:val="false"/>
                <w:i w:val="false"/>
                <w:color w:val="000000"/>
                <w:sz w:val="20"/>
              </w:rPr>
              <w:t>
500 настоящих Правил.</w:t>
            </w:r>
          </w:p>
          <w:p>
            <w:pPr>
              <w:spacing w:after="20"/>
              <w:ind w:left="20"/>
              <w:jc w:val="both"/>
            </w:pPr>
            <w:r>
              <w:rPr>
                <w:rFonts w:ascii="Times New Roman"/>
                <w:b w:val="false"/>
                <w:i w:val="false"/>
                <w:color w:val="000000"/>
                <w:sz w:val="20"/>
              </w:rPr>
              <w:t>
Предпочтительно использование образцов со следующими размерами:</w:t>
            </w:r>
          </w:p>
          <w:p>
            <w:pPr>
              <w:spacing w:after="20"/>
              <w:ind w:left="20"/>
              <w:jc w:val="both"/>
            </w:pPr>
            <w:r>
              <w:rPr>
                <w:rFonts w:ascii="Times New Roman"/>
                <w:b w:val="false"/>
                <w:i w:val="false"/>
                <w:color w:val="000000"/>
                <w:sz w:val="20"/>
              </w:rPr>
              <w:t>
d = 14</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0</w:t>
            </w:r>
            <w:r>
              <w:rPr>
                <w:rFonts w:ascii="Times New Roman"/>
                <w:b w:val="false"/>
                <w:i w:val="false"/>
                <w:color w:val="000000"/>
                <w:sz w:val="20"/>
              </w:rPr>
              <w:t xml:space="preserve"> = 5</w:t>
            </w:r>
            <w:r>
              <w:rPr>
                <w:rFonts w:ascii="Times New Roman"/>
                <w:b w:val="false"/>
                <w:i/>
                <w:color w:val="000000"/>
                <w:sz w:val="20"/>
              </w:rPr>
              <w:t>d</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с</w:t>
            </w:r>
            <w:r>
              <w:rPr>
                <w:rFonts w:ascii="Times New Roman"/>
                <w:b w:val="false"/>
                <w:i w:val="false"/>
                <w:color w:val="000000"/>
                <w:sz w:val="20"/>
              </w:rPr>
              <w:t> </w:t>
            </w:r>
            <w:r>
              <w:rPr>
                <w:rFonts w:ascii="Times New Roman"/>
                <w:b w:val="false"/>
                <w:i w:val="false"/>
                <w:color w:val="000000"/>
                <w:sz w:val="20"/>
                <w:u w:val="single"/>
              </w:rPr>
              <w:t xml:space="preserve">&gt; </w:t>
            </w:r>
            <w:r>
              <w:rPr>
                <w:rFonts w:ascii="Times New Roman"/>
                <w:b w:val="false"/>
                <w:i w:val="false"/>
                <w:color w:val="000000"/>
                <w:sz w:val="20"/>
                <w:u w:val="single"/>
              </w:rPr>
              <w:t>l</w:t>
            </w:r>
            <w:r>
              <w:rPr>
                <w:rFonts w:ascii="Times New Roman"/>
                <w:b w:val="false"/>
                <w:i w:val="false"/>
                <w:color w:val="000000"/>
                <w:vertAlign w:val="subscript"/>
              </w:rPr>
              <w:t>0</w:t>
            </w:r>
            <w:r>
              <w:rPr>
                <w:rFonts w:ascii="Times New Roman"/>
                <w:b w:val="false"/>
                <w:i w:val="false"/>
                <w:color w:val="000000"/>
                <w:sz w:val="20"/>
              </w:rPr>
              <w:t>+</w:t>
            </w:r>
            <w:r>
              <w:rPr>
                <w:rFonts w:ascii="Times New Roman"/>
                <w:b w:val="false"/>
                <w:i/>
                <w:color w:val="000000"/>
                <w:sz w:val="20"/>
              </w:rPr>
              <w:t>d</w:t>
            </w:r>
            <w:r>
              <w:rPr>
                <w:rFonts w:ascii="Times New Roman"/>
                <w:b w:val="false"/>
                <w:i w:val="false"/>
                <w:color w:val="000000"/>
                <w:sz w:val="20"/>
              </w:rPr>
              <w:t>/2</w:t>
            </w:r>
          </w:p>
          <w:p>
            <w:pPr>
              <w:spacing w:after="20"/>
              <w:ind w:left="20"/>
              <w:jc w:val="both"/>
            </w:pPr>
            <w:r>
              <w:rPr>
                <w:rFonts w:ascii="Times New Roman"/>
                <w:b w:val="false"/>
                <w:i w:val="false"/>
                <w:color w:val="000000"/>
                <w:sz w:val="20"/>
              </w:rPr>
              <w:t>
Если мощности машин для испытания образцов полной</w:t>
            </w:r>
          </w:p>
          <w:p>
            <w:pPr>
              <w:spacing w:after="20"/>
              <w:ind w:left="20"/>
              <w:jc w:val="both"/>
            </w:pPr>
            <w:r>
              <w:rPr>
                <w:rFonts w:ascii="Times New Roman"/>
                <w:b w:val="false"/>
                <w:i w:val="false"/>
                <w:color w:val="000000"/>
                <w:sz w:val="20"/>
              </w:rPr>
              <w:t>
толщины не достаточны, то по согласованию с Регистром</w:t>
            </w:r>
          </w:p>
          <w:p>
            <w:pPr>
              <w:spacing w:after="20"/>
              <w:ind w:left="20"/>
              <w:jc w:val="both"/>
            </w:pPr>
            <w:r>
              <w:rPr>
                <w:rFonts w:ascii="Times New Roman"/>
                <w:b w:val="false"/>
                <w:i w:val="false"/>
                <w:color w:val="000000"/>
                <w:sz w:val="20"/>
              </w:rPr>
              <w:t>
судоходства плоские образцы могут подвергаться</w:t>
            </w:r>
          </w:p>
          <w:p>
            <w:pPr>
              <w:spacing w:after="20"/>
              <w:ind w:left="20"/>
              <w:jc w:val="both"/>
            </w:pPr>
            <w:r>
              <w:rPr>
                <w:rFonts w:ascii="Times New Roman"/>
                <w:b w:val="false"/>
                <w:i w:val="false"/>
                <w:color w:val="000000"/>
                <w:sz w:val="20"/>
              </w:rPr>
              <w:t>
строжке.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г)</w:t>
            </w:r>
          </w:p>
          <w:p>
            <w:pPr>
              <w:spacing w:after="20"/>
              <w:ind w:left="20"/>
              <w:jc w:val="both"/>
            </w:pPr>
            <w:r>
              <w:rPr>
                <w:rFonts w:ascii="Times New Roman"/>
                <w:b w:val="false"/>
                <w:i w:val="false"/>
                <w:color w:val="000000"/>
                <w:sz w:val="20"/>
              </w:rPr>
              <w:t>
или д)</w:t>
            </w:r>
          </w:p>
          <w:p>
            <w:pPr>
              <w:spacing w:after="20"/>
              <w:ind w:left="20"/>
              <w:jc w:val="both"/>
            </w:pPr>
            <w:r>
              <w:rPr>
                <w:rFonts w:ascii="Times New Roman"/>
                <w:b w:val="false"/>
                <w:i w:val="false"/>
                <w:color w:val="000000"/>
                <w:sz w:val="20"/>
              </w:rPr>
              <w:t>
приложения</w:t>
            </w:r>
          </w:p>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xml:space="preserve">
Правил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0</w:t>
            </w:r>
            <w:r>
              <w:rPr>
                <w:rFonts w:ascii="Times New Roman"/>
                <w:b w:val="false"/>
                <w:i w:val="false"/>
                <w:color w:val="000000"/>
                <w:sz w:val="20"/>
              </w:rPr>
              <w:t xml:space="preserve"> = 5,65</w:t>
            </w:r>
          </w:p>
          <w:p>
            <w:pPr>
              <w:spacing w:after="20"/>
              <w:ind w:left="20"/>
              <w:jc w:val="both"/>
            </w:pPr>
            <w:r>
              <w:drawing>
                <wp:inline distT="0" distB="0" distL="0" distR="0">
                  <wp:extent cx="444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4445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с</w:t>
            </w:r>
            <w:r>
              <w:rPr>
                <w:rFonts w:ascii="Times New Roman"/>
                <w:b w:val="false"/>
                <w:i w:val="false"/>
                <w:color w:val="000000"/>
                <w:sz w:val="20"/>
              </w:rPr>
              <w:t xml:space="preserve"> = </w:t>
            </w:r>
            <w:r>
              <w:rPr>
                <w:rFonts w:ascii="Times New Roman"/>
                <w:b w:val="false"/>
                <w:i/>
                <w:color w:val="000000"/>
                <w:sz w:val="20"/>
              </w:rPr>
              <w:t>L</w:t>
            </w:r>
            <w:r>
              <w:rPr>
                <w:rFonts w:ascii="Times New Roman"/>
                <w:b w:val="false"/>
                <w:i w:val="false"/>
                <w:color w:val="000000"/>
                <w:vertAlign w:val="subscript"/>
              </w:rPr>
              <w:t xml:space="preserve">0 </w:t>
            </w:r>
            <w:r>
              <w:rPr>
                <w:rFonts w:ascii="Times New Roman"/>
                <w:b w:val="false"/>
                <w:i w:val="false"/>
                <w:color w:val="000000"/>
                <w:sz w:val="20"/>
              </w:rPr>
              <w:t xml:space="preserve">+ </w:t>
            </w:r>
            <w:r>
              <w:rPr>
                <w:rFonts w:ascii="Times New Roman"/>
                <w:b w:val="false"/>
                <w:i/>
                <w:color w:val="000000"/>
                <w:sz w:val="20"/>
              </w:rPr>
              <w:t>D</w:t>
            </w:r>
            <w:r>
              <w:rPr>
                <w:rFonts w:ascii="Times New Roman"/>
                <w:b w:val="false"/>
                <w:i w:val="false"/>
                <w:color w:val="000000"/>
                <w:sz w:val="20"/>
              </w:rPr>
              <w:t xml:space="preserve">/2, где </w:t>
            </w:r>
            <w:r>
              <w:rPr>
                <w:rFonts w:ascii="Times New Roman"/>
                <w:b w:val="false"/>
                <w:i/>
                <w:color w:val="000000"/>
                <w:sz w:val="20"/>
              </w:rPr>
              <w:t>L</w:t>
            </w:r>
            <w:r>
              <w:rPr>
                <w:rFonts w:ascii="Times New Roman"/>
                <w:b w:val="false"/>
                <w:i w:val="false"/>
                <w:color w:val="000000"/>
                <w:vertAlign w:val="subscript"/>
              </w:rPr>
              <w:t>c</w:t>
            </w:r>
            <w:r>
              <w:rPr>
                <w:rFonts w:ascii="Times New Roman"/>
                <w:b w:val="false"/>
                <w:i w:val="false"/>
                <w:color w:val="000000"/>
                <w:sz w:val="20"/>
              </w:rPr>
              <w:t xml:space="preserve"> — расстояние между захватами или</w:t>
            </w:r>
          </w:p>
          <w:p>
            <w:pPr>
              <w:spacing w:after="20"/>
              <w:ind w:left="20"/>
              <w:jc w:val="both"/>
            </w:pPr>
            <w:r>
              <w:rPr>
                <w:rFonts w:ascii="Times New Roman"/>
                <w:b w:val="false"/>
                <w:i w:val="false"/>
                <w:color w:val="000000"/>
                <w:sz w:val="20"/>
              </w:rPr>
              <w:t>
оправками, в зависимости от того, что меньше</w:t>
            </w:r>
          </w:p>
          <w:p>
            <w:pPr>
              <w:spacing w:after="20"/>
              <w:ind w:left="20"/>
              <w:jc w:val="both"/>
            </w:pPr>
            <w:r>
              <w:rPr>
                <w:rFonts w:ascii="Times New Roman"/>
                <w:b w:val="false"/>
                <w:i w:val="false"/>
                <w:color w:val="000000"/>
                <w:sz w:val="20"/>
              </w:rPr>
              <w:t xml:space="preserve">
а = </w:t>
            </w:r>
            <w:r>
              <w:rPr>
                <w:rFonts w:ascii="Times New Roman"/>
                <w:b w:val="false"/>
                <w:i/>
                <w:color w:val="000000"/>
                <w:sz w:val="20"/>
              </w:rPr>
              <w:t>t</w:t>
            </w:r>
          </w:p>
          <w:p>
            <w:pPr>
              <w:spacing w:after="20"/>
              <w:ind w:left="20"/>
              <w:jc w:val="both"/>
            </w:pPr>
            <w:r>
              <w:rPr>
                <w:rFonts w:ascii="Times New Roman"/>
                <w:b w:val="false"/>
                <w:i w:val="false"/>
                <w:color w:val="000000"/>
                <w:sz w:val="20"/>
              </w:rPr>
              <w:t>
b = 12</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0</w:t>
            </w:r>
            <w:r>
              <w:rPr>
                <w:rFonts w:ascii="Times New Roman"/>
                <w:b w:val="false"/>
                <w:i w:val="false"/>
                <w:color w:val="000000"/>
                <w:sz w:val="20"/>
              </w:rPr>
              <w:t xml:space="preserve"> = 5,65</w:t>
            </w:r>
          </w:p>
          <w:p>
            <w:pPr>
              <w:spacing w:after="20"/>
              <w:ind w:left="20"/>
              <w:jc w:val="both"/>
            </w:pPr>
            <w:r>
              <w:drawing>
                <wp:inline distT="0" distB="0" distL="0" distR="0">
                  <wp:extent cx="444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4445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с</w:t>
            </w:r>
            <w:r>
              <w:rPr>
                <w:rFonts w:ascii="Times New Roman"/>
                <w:b w:val="false"/>
                <w:i w:val="false"/>
                <w:color w:val="000000"/>
                <w:sz w:val="20"/>
              </w:rPr>
              <w:t xml:space="preserve"> = </w:t>
            </w:r>
            <w:r>
              <w:rPr>
                <w:rFonts w:ascii="Times New Roman"/>
                <w:b w:val="false"/>
                <w:i/>
                <w:color w:val="000000"/>
                <w:sz w:val="20"/>
              </w:rPr>
              <w:t>L</w:t>
            </w:r>
            <w:r>
              <w:rPr>
                <w:rFonts w:ascii="Times New Roman"/>
                <w:b w:val="false"/>
                <w:i w:val="false"/>
                <w:color w:val="000000"/>
                <w:vertAlign w:val="subscript"/>
              </w:rPr>
              <w:t xml:space="preserve">0 </w:t>
            </w:r>
            <w:r>
              <w:rPr>
                <w:rFonts w:ascii="Times New Roman"/>
                <w:b w:val="false"/>
                <w:i w:val="false"/>
                <w:color w:val="000000"/>
                <w:sz w:val="20"/>
              </w:rPr>
              <w:t>+ 2</w:t>
            </w:r>
            <w:r>
              <w:rPr>
                <w:rFonts w:ascii="Times New Roman"/>
                <w:b w:val="false"/>
                <w:i/>
                <w:color w:val="000000"/>
                <w:sz w:val="20"/>
              </w:rPr>
              <w:t>b</w:t>
            </w:r>
          </w:p>
          <w:p>
            <w:pPr>
              <w:spacing w:after="20"/>
              <w:ind w:left="20"/>
              <w:jc w:val="both"/>
            </w:pPr>
            <w:r>
              <w:rPr>
                <w:rFonts w:ascii="Times New Roman"/>
                <w:b w:val="false"/>
                <w:i w:val="false"/>
                <w:color w:val="000000"/>
                <w:sz w:val="20"/>
              </w:rPr>
              <w:t>
Если возможно, могут быть также использованы круглые</w:t>
            </w:r>
          </w:p>
          <w:p>
            <w:pPr>
              <w:spacing w:after="20"/>
              <w:ind w:left="20"/>
              <w:jc w:val="both"/>
            </w:pPr>
            <w:r>
              <w:rPr>
                <w:rFonts w:ascii="Times New Roman"/>
                <w:b w:val="false"/>
                <w:i w:val="false"/>
                <w:color w:val="000000"/>
                <w:sz w:val="20"/>
              </w:rPr>
              <w:t>
образцы согласно рисунку а) приложения 500 настоящих</w:t>
            </w:r>
          </w:p>
          <w:p>
            <w:pPr>
              <w:spacing w:after="20"/>
              <w:ind w:left="20"/>
              <w:jc w:val="both"/>
            </w:pPr>
            <w:r>
              <w:rPr>
                <w:rFonts w:ascii="Times New Roman"/>
                <w:b w:val="false"/>
                <w:i w:val="false"/>
                <w:color w:val="000000"/>
                <w:sz w:val="20"/>
              </w:rPr>
              <w:t>
Правил с продольной осью, совпадающей по толщине с</w:t>
            </w:r>
          </w:p>
          <w:p>
            <w:pPr>
              <w:spacing w:after="20"/>
              <w:ind w:left="20"/>
              <w:jc w:val="both"/>
            </w:pPr>
            <w:r>
              <w:rPr>
                <w:rFonts w:ascii="Times New Roman"/>
                <w:b w:val="false"/>
                <w:i w:val="false"/>
                <w:color w:val="000000"/>
                <w:sz w:val="20"/>
              </w:rPr>
              <w:t>
центральной осью стенки.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501</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51" w:id="240"/>
    <w:p>
      <w:pPr>
        <w:spacing w:after="0"/>
        <w:ind w:left="0"/>
        <w:jc w:val="left"/>
      </w:pPr>
      <w:r>
        <w:rPr>
          <w:rFonts w:ascii="Times New Roman"/>
          <w:b/>
          <w:i w:val="false"/>
          <w:color w:val="000000"/>
        </w:rPr>
        <w:t xml:space="preserve"> Определение временного сопротивления (R</w:t>
      </w:r>
      <w:r>
        <w:rPr>
          <w:rFonts w:ascii="Times New Roman"/>
          <w:b/>
          <w:i w:val="false"/>
          <w:color w:val="000000"/>
          <w:vertAlign w:val="subscript"/>
        </w:rPr>
        <w:t>m</w:t>
      </w:r>
      <w:r>
        <w:rPr>
          <w:rFonts w:ascii="Times New Roman"/>
          <w:b/>
          <w:i w:val="false"/>
          <w:color w:val="000000"/>
        </w:rPr>
        <w:t>) серого чугуна с</w:t>
      </w:r>
      <w:r>
        <w:br/>
      </w:r>
      <w:r>
        <w:rPr>
          <w:rFonts w:ascii="Times New Roman"/>
          <w:b/>
          <w:i w:val="false"/>
          <w:color w:val="000000"/>
        </w:rPr>
        <w:t xml:space="preserve">пластинчатым графитом  </w:t>
      </w:r>
    </w:p>
    <w:bookmarkEnd w:id="240"/>
    <w:p>
      <w:pPr>
        <w:spacing w:after="0"/>
        <w:ind w:left="0"/>
        <w:jc w:val="both"/>
      </w:pPr>
      <w:r>
        <w:drawing>
          <wp:inline distT="0" distB="0" distL="0" distR="0">
            <wp:extent cx="47879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4787900" cy="2705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502</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53" w:id="241"/>
    <w:p>
      <w:pPr>
        <w:spacing w:after="0"/>
        <w:ind w:left="0"/>
        <w:jc w:val="left"/>
      </w:pPr>
      <w:r>
        <w:rPr>
          <w:rFonts w:ascii="Times New Roman"/>
          <w:b/>
          <w:i w:val="false"/>
          <w:color w:val="000000"/>
        </w:rPr>
        <w:t xml:space="preserve"> Образцы, продольная ось которых перпендикулярна к</w:t>
      </w:r>
      <w:r>
        <w:br/>
      </w:r>
      <w:r>
        <w:rPr>
          <w:rFonts w:ascii="Times New Roman"/>
          <w:b/>
          <w:i w:val="false"/>
          <w:color w:val="000000"/>
        </w:rPr>
        <w:t xml:space="preserve">поверхности проката  </w:t>
      </w:r>
    </w:p>
    <w:bookmarkEnd w:id="241"/>
    <w:p>
      <w:pPr>
        <w:spacing w:after="0"/>
        <w:ind w:left="0"/>
        <w:jc w:val="both"/>
      </w:pPr>
      <w:r>
        <w:drawing>
          <wp:inline distT="0" distB="0" distL="0" distR="0">
            <wp:extent cx="4635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4635500" cy="2311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503</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55" w:id="242"/>
    <w:p>
      <w:pPr>
        <w:spacing w:after="0"/>
        <w:ind w:left="0"/>
        <w:jc w:val="left"/>
      </w:pPr>
      <w:r>
        <w:rPr>
          <w:rFonts w:ascii="Times New Roman"/>
          <w:b/>
          <w:i w:val="false"/>
          <w:color w:val="000000"/>
        </w:rPr>
        <w:t xml:space="preserve"> Пробы для испытаний  </w:t>
      </w:r>
    </w:p>
    <w:bookmarkEnd w:id="242"/>
    <w:p>
      <w:pPr>
        <w:spacing w:after="0"/>
        <w:ind w:left="0"/>
        <w:jc w:val="both"/>
      </w:pPr>
      <w:r>
        <w:drawing>
          <wp:inline distT="0" distB="0" distL="0" distR="0">
            <wp:extent cx="45466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4546600" cy="1828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504</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57" w:id="243"/>
    <w:p>
      <w:pPr>
        <w:spacing w:after="0"/>
        <w:ind w:left="0"/>
        <w:jc w:val="left"/>
      </w:pPr>
      <w:r>
        <w:rPr>
          <w:rFonts w:ascii="Times New Roman"/>
          <w:b/>
          <w:i w:val="false"/>
          <w:color w:val="000000"/>
        </w:rPr>
        <w:t xml:space="preserve"> Образцы для стыкового соединения  </w:t>
      </w:r>
    </w:p>
    <w:bookmarkEnd w:id="243"/>
    <w:p>
      <w:pPr>
        <w:spacing w:after="0"/>
        <w:ind w:left="0"/>
        <w:jc w:val="both"/>
      </w:pPr>
      <w:r>
        <w:drawing>
          <wp:inline distT="0" distB="0" distL="0" distR="0">
            <wp:extent cx="36576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3657600" cy="2222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505</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59" w:id="244"/>
    <w:p>
      <w:pPr>
        <w:spacing w:after="0"/>
        <w:ind w:left="0"/>
        <w:jc w:val="left"/>
      </w:pPr>
      <w:r>
        <w:rPr>
          <w:rFonts w:ascii="Times New Roman"/>
          <w:b/>
          <w:i w:val="false"/>
          <w:color w:val="000000"/>
        </w:rPr>
        <w:t xml:space="preserve"> Размеры</w:t>
      </w:r>
    </w:p>
    <w:bookmarkEnd w:id="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Номинальный</w:t>
            </w:r>
          </w:p>
          <w:p>
            <w:pPr>
              <w:spacing w:after="20"/>
              <w:ind w:left="20"/>
              <w:jc w:val="both"/>
            </w:pPr>
            <w:r>
              <w:rPr>
                <w:rFonts w:ascii="Times New Roman"/>
                <w:b w:val="false"/>
                <w:i w:val="false"/>
                <w:color w:val="000000"/>
                <w:sz w:val="20"/>
              </w:rPr>
              <w:t>
размер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Допускаемое</w:t>
            </w:r>
          </w:p>
          <w:p>
            <w:pPr>
              <w:spacing w:after="20"/>
              <w:ind w:left="20"/>
              <w:jc w:val="both"/>
            </w:pPr>
            <w:r>
              <w:rPr>
                <w:rFonts w:ascii="Times New Roman"/>
                <w:b w:val="false"/>
                <w:i w:val="false"/>
                <w:color w:val="000000"/>
                <w:sz w:val="20"/>
              </w:rPr>
              <w:t>
отклонение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Длина </w:t>
            </w:r>
            <w:r>
              <w:rPr>
                <w:rFonts w:ascii="Times New Roman"/>
                <w:b w:val="false"/>
                <w:i/>
                <w:color w:val="000000"/>
                <w:sz w:val="20"/>
              </w:rPr>
              <w:t>L</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Ширина </w:t>
            </w:r>
            <w:r>
              <w:rPr>
                <w:rFonts w:ascii="Times New Roman"/>
                <w:b w:val="false"/>
                <w:i/>
                <w:color w:val="000000"/>
                <w:sz w:val="20"/>
              </w:rPr>
              <w:t>b</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Высота </w:t>
            </w:r>
            <w:r>
              <w:rPr>
                <w:rFonts w:ascii="Times New Roman"/>
                <w:b w:val="false"/>
                <w:i/>
                <w:color w:val="000000"/>
                <w:sz w:val="20"/>
              </w:rPr>
              <w:t>а</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Высота образца в месте надреза </w:t>
            </w:r>
            <w:r>
              <w:rPr>
                <w:rFonts w:ascii="Times New Roman"/>
                <w:b w:val="false"/>
                <w:i/>
                <w:color w:val="000000"/>
                <w:sz w:val="20"/>
              </w:rPr>
              <w:t>h</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Радиус закругления основания надреза образца </w:t>
            </w:r>
            <w:r>
              <w:rPr>
                <w:rFonts w:ascii="Times New Roman"/>
                <w:b w:val="false"/>
                <w:i/>
                <w:color w:val="000000"/>
                <w:sz w:val="20"/>
              </w:rPr>
              <w:t>r</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плоскости симметрии надреза до конца</w:t>
            </w:r>
          </w:p>
          <w:p>
            <w:pPr>
              <w:spacing w:after="20"/>
              <w:ind w:left="20"/>
              <w:jc w:val="both"/>
            </w:pPr>
            <w:r>
              <w:rPr>
                <w:rFonts w:ascii="Times New Roman"/>
                <w:b w:val="false"/>
                <w:i w:val="false"/>
                <w:color w:val="000000"/>
                <w:sz w:val="20"/>
              </w:rPr>
              <w:t xml:space="preserve">
образца </w:t>
            </w:r>
            <w:r>
              <w:rPr>
                <w:rFonts w:ascii="Times New Roman"/>
                <w:b w:val="false"/>
                <w:i/>
                <w:color w:val="000000"/>
                <w:sz w:val="20"/>
              </w:rPr>
              <w:t>L</w:t>
            </w:r>
            <w:r>
              <w:rPr>
                <w:rFonts w:ascii="Times New Roman"/>
                <w:b w:val="false"/>
                <w:i w:val="false"/>
                <w:color w:val="000000"/>
                <w:sz w:val="20"/>
              </w:rPr>
              <w:t>/2,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между плоскостью симметрии надреза и осью образца</w:t>
            </w:r>
          </w:p>
          <w:p>
            <w:pPr>
              <w:spacing w:after="20"/>
              <w:ind w:left="20"/>
              <w:jc w:val="both"/>
            </w:pPr>
            <w:r>
              <w:rPr>
                <w:rFonts w:ascii="Times New Roman"/>
                <w:b w:val="false"/>
                <w:i w:val="false"/>
                <w:color w:val="000000"/>
                <w:sz w:val="20"/>
              </w:rPr>
              <w:t>
Ө,</w:t>
            </w:r>
            <w:r>
              <w:rPr>
                <w:rFonts w:ascii="Times New Roman"/>
                <w:b w:val="false"/>
                <w:i w:val="false"/>
                <w:color w:val="000000"/>
                <w:vertAlign w:val="superscript"/>
              </w:rPr>
              <w:t>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506</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61" w:id="245"/>
    <w:p>
      <w:pPr>
        <w:spacing w:after="0"/>
        <w:ind w:left="0"/>
        <w:jc w:val="left"/>
      </w:pPr>
      <w:r>
        <w:rPr>
          <w:rFonts w:ascii="Times New Roman"/>
          <w:b/>
          <w:i w:val="false"/>
          <w:color w:val="000000"/>
        </w:rPr>
        <w:t xml:space="preserve"> Параметр</w:t>
      </w:r>
    </w:p>
    <w:bookmarkEnd w:id="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Номинальный</w:t>
            </w:r>
          </w:p>
          <w:p>
            <w:pPr>
              <w:spacing w:after="20"/>
              <w:ind w:left="20"/>
              <w:jc w:val="both"/>
            </w:pPr>
            <w:r>
              <w:rPr>
                <w:rFonts w:ascii="Times New Roman"/>
                <w:b w:val="false"/>
                <w:i w:val="false"/>
                <w:color w:val="000000"/>
                <w:sz w:val="20"/>
              </w:rPr>
              <w:t>
размер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Допускаемое</w:t>
            </w:r>
          </w:p>
          <w:p>
            <w:pPr>
              <w:spacing w:after="20"/>
              <w:ind w:left="20"/>
              <w:jc w:val="both"/>
            </w:pPr>
            <w:r>
              <w:rPr>
                <w:rFonts w:ascii="Times New Roman"/>
                <w:b w:val="false"/>
                <w:i w:val="false"/>
                <w:color w:val="000000"/>
                <w:sz w:val="20"/>
              </w:rPr>
              <w:t>
отклонение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Длина </w:t>
            </w:r>
            <w:r>
              <w:rPr>
                <w:rFonts w:ascii="Times New Roman"/>
                <w:b w:val="false"/>
                <w:i/>
                <w:color w:val="000000"/>
                <w:sz w:val="20"/>
              </w:rPr>
              <w:t>L</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Ширина </w:t>
            </w:r>
            <w:r>
              <w:rPr>
                <w:rFonts w:ascii="Times New Roman"/>
                <w:b w:val="false"/>
                <w:i/>
                <w:color w:val="000000"/>
                <w:sz w:val="20"/>
              </w:rPr>
              <w:t>b</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Высота </w:t>
            </w:r>
            <w:r>
              <w:rPr>
                <w:rFonts w:ascii="Times New Roman"/>
                <w:b w:val="false"/>
                <w:i/>
                <w:color w:val="000000"/>
                <w:sz w:val="20"/>
              </w:rPr>
              <w:t>а</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p>
            <w:pPr>
              <w:spacing w:after="20"/>
              <w:ind w:left="20"/>
              <w:jc w:val="both"/>
            </w:pPr>
            <w:r>
              <w:rPr>
                <w:rFonts w:ascii="Times New Roman"/>
                <w:b w:val="false"/>
                <w:i w:val="false"/>
                <w:color w:val="000000"/>
                <w:sz w:val="20"/>
              </w:rPr>
              <w:t>
±0,11</w:t>
            </w:r>
          </w:p>
          <w:p>
            <w:pPr>
              <w:spacing w:after="20"/>
              <w:ind w:left="20"/>
              <w:jc w:val="both"/>
            </w:pPr>
            <w:r>
              <w:rPr>
                <w:rFonts w:ascii="Times New Roman"/>
                <w:b w:val="false"/>
                <w:i w:val="false"/>
                <w:color w:val="000000"/>
                <w:sz w:val="20"/>
              </w:rPr>
              <w:t>
±0,06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Угол V-образного образца </w:t>
            </w:r>
          </w:p>
          <w:p>
            <w:pPr>
              <w:spacing w:after="20"/>
              <w:ind w:left="2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76200" cy="228600"/>
                          </a:xfrm>
                          <a:prstGeom prst="rect">
                            <a:avLst/>
                          </a:prstGeom>
                        </pic:spPr>
                      </pic:pic>
                    </a:graphicData>
                  </a:graphic>
                </wp:inline>
              </w:drawing>
            </w:r>
          </w:p>
          <w:p>
            <w:pPr>
              <w:spacing w:after="0"/>
              <w:ind w:left="0"/>
              <w:jc w:val="both"/>
            </w:pPr>
            <w:r>
              <w:rPr>
                <w:rFonts w:ascii="Times New Roman"/>
                <w:b w:val="false"/>
                <w:i w:val="false"/>
                <w:color w:val="000000"/>
                <w:sz w:val="20"/>
              </w:rPr>
              <w:t xml:space="preserve">, </w:t>
            </w:r>
            <w:r>
              <w:rPr>
                <w:rFonts w:ascii="Times New Roman"/>
                <w:b w:val="false"/>
                <w:i w:val="false"/>
                <w:color w:val="000000"/>
                <w:vertAlign w:val="superscript"/>
              </w:rPr>
              <w:t>о</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Высота образца в месте надреза </w:t>
            </w:r>
            <w:r>
              <w:rPr>
                <w:rFonts w:ascii="Times New Roman"/>
                <w:b w:val="false"/>
                <w:i/>
                <w:color w:val="000000"/>
                <w:sz w:val="20"/>
              </w:rPr>
              <w:t>h</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Радиус закругления основания надреза образца </w:t>
            </w:r>
            <w:r>
              <w:rPr>
                <w:rFonts w:ascii="Times New Roman"/>
                <w:b w:val="false"/>
                <w:i/>
                <w:color w:val="000000"/>
                <w:sz w:val="20"/>
              </w:rPr>
              <w:t>r</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плоскости симметрии надреза до конца</w:t>
            </w:r>
          </w:p>
          <w:p>
            <w:pPr>
              <w:spacing w:after="20"/>
              <w:ind w:left="20"/>
              <w:jc w:val="both"/>
            </w:pPr>
            <w:r>
              <w:rPr>
                <w:rFonts w:ascii="Times New Roman"/>
                <w:b w:val="false"/>
                <w:i w:val="false"/>
                <w:color w:val="000000"/>
                <w:sz w:val="20"/>
              </w:rPr>
              <w:t xml:space="preserve">
образца </w:t>
            </w:r>
            <w:r>
              <w:rPr>
                <w:rFonts w:ascii="Times New Roman"/>
                <w:b w:val="false"/>
                <w:i/>
                <w:color w:val="000000"/>
                <w:sz w:val="20"/>
              </w:rPr>
              <w:t>L</w:t>
            </w:r>
            <w:r>
              <w:rPr>
                <w:rFonts w:ascii="Times New Roman"/>
                <w:b w:val="false"/>
                <w:i w:val="false"/>
                <w:color w:val="000000"/>
                <w:sz w:val="20"/>
              </w:rPr>
              <w:t>/2,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между плоскостью симметрии надреза и осью образца</w:t>
            </w:r>
          </w:p>
          <w:p>
            <w:pPr>
              <w:spacing w:after="20"/>
              <w:ind w:left="20"/>
              <w:jc w:val="both"/>
            </w:pPr>
            <w:r>
              <w:rPr>
                <w:rFonts w:ascii="Times New Roman"/>
                <w:b w:val="false"/>
                <w:i w:val="false"/>
                <w:color w:val="000000"/>
                <w:sz w:val="20"/>
              </w:rPr>
              <w:t>
Ө,</w:t>
            </w:r>
            <w:r>
              <w:rPr>
                <w:rFonts w:ascii="Times New Roman"/>
                <w:b w:val="false"/>
                <w:i w:val="false"/>
                <w:color w:val="000000"/>
                <w:vertAlign w:val="superscript"/>
              </w:rPr>
              <w:t>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507</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63" w:id="246"/>
    <w:p>
      <w:pPr>
        <w:spacing w:after="0"/>
        <w:ind w:left="0"/>
        <w:jc w:val="left"/>
      </w:pPr>
      <w:r>
        <w:rPr>
          <w:rFonts w:ascii="Times New Roman"/>
          <w:b/>
          <w:i w:val="false"/>
          <w:color w:val="000000"/>
        </w:rPr>
        <w:t xml:space="preserve"> Параметр</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Номинальный размер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Допускаемое отклонение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Длина </w:t>
            </w:r>
            <w:r>
              <w:rPr>
                <w:rFonts w:ascii="Times New Roman"/>
                <w:b w:val="false"/>
                <w:i/>
                <w:color w:val="000000"/>
                <w:sz w:val="20"/>
              </w:rPr>
              <w:t>L</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Ширина </w:t>
            </w:r>
            <w:r>
              <w:rPr>
                <w:rFonts w:ascii="Times New Roman"/>
                <w:b w:val="false"/>
                <w:i/>
                <w:color w:val="000000"/>
                <w:sz w:val="20"/>
              </w:rPr>
              <w:t>b</w:t>
            </w:r>
            <w:r>
              <w:rPr>
                <w:rFonts w:ascii="Times New Roman"/>
                <w:b w:val="false"/>
                <w:i w:val="false"/>
                <w:color w:val="000000"/>
                <w:vertAlign w:val="subscript"/>
              </w:rPr>
              <w:t>0</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Толщина </w:t>
            </w:r>
            <w:r>
              <w:rPr>
                <w:rFonts w:ascii="Times New Roman"/>
                <w:b w:val="false"/>
                <w:i/>
                <w:color w:val="000000"/>
                <w:sz w:val="20"/>
              </w:rPr>
              <w:t>а</w:t>
            </w:r>
            <w:r>
              <w:rPr>
                <w:rFonts w:ascii="Times New Roman"/>
                <w:b w:val="false"/>
                <w:i w:val="false"/>
                <w:color w:val="000000"/>
                <w:vertAlign w:val="subscript"/>
              </w:rPr>
              <w:t>0</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Высота образца в месте надреза </w:t>
            </w:r>
            <w:r>
              <w:rPr>
                <w:rFonts w:ascii="Times New Roman"/>
                <w:b w:val="false"/>
                <w:i/>
                <w:color w:val="000000"/>
                <w:sz w:val="20"/>
              </w:rPr>
              <w:t>h</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Радиус закругления основания надреза образца </w:t>
            </w:r>
            <w:r>
              <w:rPr>
                <w:rFonts w:ascii="Times New Roman"/>
                <w:b w:val="false"/>
                <w:i/>
                <w:color w:val="000000"/>
                <w:sz w:val="20"/>
              </w:rPr>
              <w:t>r</w:t>
            </w: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плоскости симметрии надреза до конца</w:t>
            </w:r>
          </w:p>
          <w:p>
            <w:pPr>
              <w:spacing w:after="20"/>
              <w:ind w:left="20"/>
              <w:jc w:val="both"/>
            </w:pPr>
            <w:r>
              <w:rPr>
                <w:rFonts w:ascii="Times New Roman"/>
                <w:b w:val="false"/>
                <w:i w:val="false"/>
                <w:color w:val="000000"/>
                <w:sz w:val="20"/>
              </w:rPr>
              <w:t xml:space="preserve">
образца </w:t>
            </w:r>
            <w:r>
              <w:rPr>
                <w:rFonts w:ascii="Times New Roman"/>
                <w:b w:val="false"/>
                <w:i/>
                <w:color w:val="000000"/>
                <w:sz w:val="20"/>
              </w:rPr>
              <w:t>L</w:t>
            </w:r>
            <w:r>
              <w:rPr>
                <w:rFonts w:ascii="Times New Roman"/>
                <w:b w:val="false"/>
                <w:i w:val="false"/>
                <w:color w:val="000000"/>
                <w:sz w:val="20"/>
              </w:rPr>
              <w:t>/2,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между плоскостью симметрии надреза и осью образца</w:t>
            </w:r>
          </w:p>
          <w:p>
            <w:pPr>
              <w:spacing w:after="20"/>
              <w:ind w:left="20"/>
              <w:jc w:val="both"/>
            </w:pPr>
            <w:r>
              <w:rPr>
                <w:rFonts w:ascii="Times New Roman"/>
                <w:b w:val="false"/>
                <w:i w:val="false"/>
                <w:color w:val="000000"/>
                <w:sz w:val="20"/>
              </w:rPr>
              <w:t>
Ө,</w:t>
            </w:r>
            <w:r>
              <w:rPr>
                <w:rFonts w:ascii="Times New Roman"/>
                <w:b w:val="false"/>
                <w:i w:val="false"/>
                <w:color w:val="000000"/>
                <w:vertAlign w:val="superscript"/>
              </w:rPr>
              <w:t>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508</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65" w:id="247"/>
    <w:p>
      <w:pPr>
        <w:spacing w:after="0"/>
        <w:ind w:left="0"/>
        <w:jc w:val="left"/>
      </w:pPr>
      <w:r>
        <w:rPr>
          <w:rFonts w:ascii="Times New Roman"/>
          <w:b/>
          <w:i w:val="false"/>
          <w:color w:val="000000"/>
        </w:rPr>
        <w:t xml:space="preserve"> Средние значения работы удара в зависимости от размеров</w:t>
      </w:r>
      <w:r>
        <w:br/>
      </w:r>
      <w:r>
        <w:rPr>
          <w:rFonts w:ascii="Times New Roman"/>
          <w:b/>
          <w:i w:val="false"/>
          <w:color w:val="000000"/>
        </w:rPr>
        <w:t>выбранных для испытаний образцов</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образца,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работы удара, Дж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10х10х55</w:t>
            </w:r>
          </w:p>
          <w:p>
            <w:pPr>
              <w:spacing w:after="20"/>
              <w:ind w:left="20"/>
              <w:jc w:val="both"/>
            </w:pPr>
            <w:r>
              <w:rPr>
                <w:rFonts w:ascii="Times New Roman"/>
                <w:b w:val="false"/>
                <w:i w:val="false"/>
                <w:color w:val="000000"/>
                <w:sz w:val="20"/>
              </w:rPr>
              <w:t>
10х7,5х55</w:t>
            </w:r>
          </w:p>
          <w:p>
            <w:pPr>
              <w:spacing w:after="20"/>
              <w:ind w:left="20"/>
              <w:jc w:val="both"/>
            </w:pPr>
            <w:r>
              <w:rPr>
                <w:rFonts w:ascii="Times New Roman"/>
                <w:b w:val="false"/>
                <w:i w:val="false"/>
                <w:color w:val="000000"/>
                <w:sz w:val="20"/>
              </w:rPr>
              <w:t>
10х5х55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color w:val="000000"/>
                <w:sz w:val="20"/>
              </w:rPr>
              <w:t>Е</w:t>
            </w:r>
          </w:p>
          <w:p>
            <w:pPr>
              <w:spacing w:after="20"/>
              <w:ind w:left="20"/>
              <w:jc w:val="both"/>
            </w:pPr>
            <w:r>
              <w:rPr>
                <w:rFonts w:ascii="Times New Roman"/>
                <w:b w:val="false"/>
                <w:i w:val="false"/>
                <w:color w:val="000000"/>
                <w:sz w:val="20"/>
              </w:rPr>
              <w:t>
5/6</w:t>
            </w:r>
            <w:r>
              <w:rPr>
                <w:rFonts w:ascii="Times New Roman"/>
                <w:b w:val="false"/>
                <w:i/>
                <w:color w:val="000000"/>
                <w:sz w:val="20"/>
              </w:rPr>
              <w:t>Е</w:t>
            </w:r>
          </w:p>
          <w:p>
            <w:pPr>
              <w:spacing w:after="20"/>
              <w:ind w:left="20"/>
              <w:jc w:val="both"/>
            </w:pPr>
            <w:r>
              <w:rPr>
                <w:rFonts w:ascii="Times New Roman"/>
                <w:b w:val="false"/>
                <w:i w:val="false"/>
                <w:color w:val="000000"/>
                <w:sz w:val="20"/>
              </w:rPr>
              <w:t>
2/3</w:t>
            </w:r>
            <w:r>
              <w:rPr>
                <w:rFonts w:ascii="Times New Roman"/>
                <w:b w:val="false"/>
                <w:i/>
                <w:color w:val="000000"/>
                <w:sz w:val="20"/>
              </w:rPr>
              <w:t>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509</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67" w:id="248"/>
    <w:p>
      <w:pPr>
        <w:spacing w:after="0"/>
        <w:ind w:left="0"/>
        <w:jc w:val="left"/>
      </w:pPr>
      <w:r>
        <w:rPr>
          <w:rFonts w:ascii="Times New Roman"/>
          <w:b/>
          <w:i w:val="false"/>
          <w:color w:val="000000"/>
        </w:rPr>
        <w:t xml:space="preserve"> Определение ударной вязкости на образцах с U-образным надрезом  </w:t>
      </w:r>
    </w:p>
    <w:bookmarkEnd w:id="248"/>
    <w:p>
      <w:pPr>
        <w:spacing w:after="0"/>
        <w:ind w:left="0"/>
        <w:jc w:val="both"/>
      </w:pPr>
      <w:r>
        <w:drawing>
          <wp:inline distT="0" distB="0" distL="0" distR="0">
            <wp:extent cx="40767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4076700" cy="1028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510</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69" w:id="249"/>
    <w:p>
      <w:pPr>
        <w:spacing w:after="0"/>
        <w:ind w:left="0"/>
        <w:jc w:val="left"/>
      </w:pPr>
      <w:r>
        <w:rPr>
          <w:rFonts w:ascii="Times New Roman"/>
          <w:b/>
          <w:i w:val="false"/>
          <w:color w:val="000000"/>
        </w:rPr>
        <w:t xml:space="preserve"> Образцы с V-образным надрезами  </w:t>
      </w:r>
    </w:p>
    <w:bookmarkEnd w:id="249"/>
    <w:p>
      <w:pPr>
        <w:spacing w:after="0"/>
        <w:ind w:left="0"/>
        <w:jc w:val="both"/>
      </w:pPr>
      <w:r>
        <w:drawing>
          <wp:inline distT="0" distB="0" distL="0" distR="0">
            <wp:extent cx="40386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4038600" cy="1206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511</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71" w:id="250"/>
    <w:p>
      <w:pPr>
        <w:spacing w:after="0"/>
        <w:ind w:left="0"/>
        <w:jc w:val="left"/>
      </w:pPr>
      <w:r>
        <w:rPr>
          <w:rFonts w:ascii="Times New Roman"/>
          <w:b/>
          <w:i w:val="false"/>
          <w:color w:val="000000"/>
        </w:rPr>
        <w:t xml:space="preserve"> Образцы с U-образным надрезами  </w:t>
      </w:r>
    </w:p>
    <w:bookmarkEnd w:id="250"/>
    <w:p>
      <w:pPr>
        <w:spacing w:after="0"/>
        <w:ind w:left="0"/>
        <w:jc w:val="both"/>
      </w:pPr>
      <w:r>
        <w:drawing>
          <wp:inline distT="0" distB="0" distL="0" distR="0">
            <wp:extent cx="26543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2654300" cy="990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512</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73" w:id="251"/>
    <w:p>
      <w:pPr>
        <w:spacing w:after="0"/>
        <w:ind w:left="0"/>
        <w:jc w:val="left"/>
      </w:pPr>
      <w:r>
        <w:rPr>
          <w:rFonts w:ascii="Times New Roman"/>
          <w:b/>
          <w:i w:val="false"/>
          <w:color w:val="000000"/>
        </w:rPr>
        <w:t xml:space="preserve"> Размеры образца без надреза, мм, для испытания на ударный изгиб  </w:t>
      </w:r>
    </w:p>
    <w:bookmarkEnd w:id="251"/>
    <w:p>
      <w:pPr>
        <w:spacing w:after="0"/>
        <w:ind w:left="0"/>
        <w:jc w:val="both"/>
      </w:pPr>
      <w:r>
        <w:drawing>
          <wp:inline distT="0" distB="0" distL="0" distR="0">
            <wp:extent cx="38735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3873500" cy="952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513</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75" w:id="252"/>
    <w:p>
      <w:pPr>
        <w:spacing w:after="0"/>
        <w:ind w:left="0"/>
        <w:jc w:val="left"/>
      </w:pPr>
      <w:r>
        <w:rPr>
          <w:rFonts w:ascii="Times New Roman"/>
          <w:b/>
          <w:i w:val="false"/>
          <w:color w:val="000000"/>
        </w:rPr>
        <w:t xml:space="preserve"> Образцы для испытания на изгиб  </w:t>
      </w:r>
    </w:p>
    <w:bookmarkEnd w:id="252"/>
    <w:p>
      <w:pPr>
        <w:spacing w:after="0"/>
        <w:ind w:left="0"/>
        <w:jc w:val="both"/>
      </w:pPr>
      <w:r>
        <w:drawing>
          <wp:inline distT="0" distB="0" distL="0" distR="0">
            <wp:extent cx="38608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3860800" cy="1384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514</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77" w:id="253"/>
    <w:p>
      <w:pPr>
        <w:spacing w:after="0"/>
        <w:ind w:left="0"/>
        <w:jc w:val="left"/>
      </w:pPr>
      <w:r>
        <w:rPr>
          <w:rFonts w:ascii="Times New Roman"/>
          <w:b/>
          <w:i w:val="false"/>
          <w:color w:val="000000"/>
        </w:rPr>
        <w:t xml:space="preserve"> Образцы для испытаний на раздачу  </w:t>
      </w:r>
    </w:p>
    <w:bookmarkEnd w:id="253"/>
    <w:p>
      <w:pPr>
        <w:spacing w:after="0"/>
        <w:ind w:left="0"/>
        <w:jc w:val="both"/>
      </w:pPr>
      <w:r>
        <w:drawing>
          <wp:inline distT="0" distB="0" distL="0" distR="0">
            <wp:extent cx="27432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743200" cy="3378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515</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79" w:id="254"/>
    <w:p>
      <w:pPr>
        <w:spacing w:after="0"/>
        <w:ind w:left="0"/>
        <w:jc w:val="left"/>
      </w:pPr>
      <w:r>
        <w:rPr>
          <w:rFonts w:ascii="Times New Roman"/>
          <w:b/>
          <w:i w:val="false"/>
          <w:color w:val="000000"/>
        </w:rPr>
        <w:t xml:space="preserve"> Образцы для испытаний на отбортовку  </w:t>
      </w:r>
    </w:p>
    <w:bookmarkEnd w:id="254"/>
    <w:p>
      <w:pPr>
        <w:spacing w:after="0"/>
        <w:ind w:left="0"/>
        <w:jc w:val="both"/>
      </w:pPr>
      <w:r>
        <w:drawing>
          <wp:inline distT="0" distB="0" distL="0" distR="0">
            <wp:extent cx="18796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1879600" cy="3111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516</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81" w:id="255"/>
    <w:p>
      <w:pPr>
        <w:spacing w:after="0"/>
        <w:ind w:left="0"/>
        <w:jc w:val="left"/>
      </w:pPr>
      <w:r>
        <w:rPr>
          <w:rFonts w:ascii="Times New Roman"/>
          <w:b/>
          <w:i w:val="false"/>
          <w:color w:val="000000"/>
        </w:rPr>
        <w:t xml:space="preserve"> Испытание на раздачу колец  </w:t>
      </w:r>
    </w:p>
    <w:bookmarkEnd w:id="255"/>
    <w:p>
      <w:pPr>
        <w:spacing w:after="0"/>
        <w:ind w:left="0"/>
        <w:jc w:val="both"/>
      </w:pPr>
      <w:r>
        <w:drawing>
          <wp:inline distT="0" distB="0" distL="0" distR="0">
            <wp:extent cx="33274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3327400" cy="5778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517</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83" w:id="256"/>
    <w:p>
      <w:pPr>
        <w:spacing w:after="0"/>
        <w:ind w:left="0"/>
        <w:jc w:val="left"/>
      </w:pPr>
      <w:r>
        <w:rPr>
          <w:rFonts w:ascii="Times New Roman"/>
          <w:b/>
          <w:i w:val="false"/>
          <w:color w:val="000000"/>
        </w:rPr>
        <w:t xml:space="preserve"> Образец  </w:t>
      </w:r>
    </w:p>
    <w:bookmarkEnd w:id="256"/>
    <w:p>
      <w:pPr>
        <w:spacing w:after="0"/>
        <w:ind w:left="0"/>
        <w:jc w:val="both"/>
      </w:pPr>
      <w:r>
        <w:drawing>
          <wp:inline distT="0" distB="0" distL="0" distR="0">
            <wp:extent cx="29972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2997200" cy="1676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518</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85" w:id="257"/>
    <w:p>
      <w:pPr>
        <w:spacing w:after="0"/>
        <w:ind w:left="0"/>
        <w:jc w:val="left"/>
      </w:pPr>
      <w:r>
        <w:rPr>
          <w:rFonts w:ascii="Times New Roman"/>
          <w:b/>
          <w:i w:val="false"/>
          <w:color w:val="000000"/>
        </w:rPr>
        <w:t xml:space="preserve"> Образец для определения прочности стеклопластика  </w:t>
      </w:r>
    </w:p>
    <w:bookmarkEnd w:id="257"/>
    <w:p>
      <w:pPr>
        <w:spacing w:after="0"/>
        <w:ind w:left="0"/>
        <w:jc w:val="both"/>
      </w:pPr>
      <w:r>
        <w:drawing>
          <wp:inline distT="0" distB="0" distL="0" distR="0">
            <wp:extent cx="32004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3200400" cy="1765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519</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87" w:id="258"/>
    <w:p>
      <w:pPr>
        <w:spacing w:after="0"/>
        <w:ind w:left="0"/>
        <w:jc w:val="left"/>
      </w:pPr>
      <w:r>
        <w:rPr>
          <w:rFonts w:ascii="Times New Roman"/>
          <w:b/>
          <w:i w:val="false"/>
          <w:color w:val="000000"/>
        </w:rPr>
        <w:t xml:space="preserve"> Размеры</w:t>
      </w:r>
    </w:p>
    <w:bookmarkEnd w:id="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Приложение 512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Приложение 513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1min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val="false"/>
                <w:color w:val="000000"/>
                <w:vertAlign w:val="subscript"/>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520</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89" w:id="259"/>
    <w:p>
      <w:pPr>
        <w:spacing w:after="0"/>
        <w:ind w:left="0"/>
        <w:jc w:val="left"/>
      </w:pPr>
      <w:r>
        <w:rPr>
          <w:rFonts w:ascii="Times New Roman"/>
          <w:b/>
          <w:i w:val="false"/>
          <w:color w:val="000000"/>
        </w:rPr>
        <w:t xml:space="preserve"> Покрытие на образцах прорезается до ткани и отслаивается при</w:t>
      </w:r>
      <w:r>
        <w:br/>
      </w:r>
      <w:r>
        <w:rPr>
          <w:rFonts w:ascii="Times New Roman"/>
          <w:b/>
          <w:i w:val="false"/>
          <w:color w:val="000000"/>
        </w:rPr>
        <w:t xml:space="preserve">помощи ножа на длине 50 мм со стороны косого надреза  </w:t>
      </w:r>
    </w:p>
    <w:bookmarkEnd w:id="259"/>
    <w:p>
      <w:pPr>
        <w:spacing w:after="0"/>
        <w:ind w:left="0"/>
        <w:jc w:val="both"/>
      </w:pPr>
      <w:r>
        <w:drawing>
          <wp:inline distT="0" distB="0" distL="0" distR="0">
            <wp:extent cx="41656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4165600" cy="1727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521</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91" w:id="260"/>
    <w:p>
      <w:pPr>
        <w:spacing w:after="0"/>
        <w:ind w:left="0"/>
        <w:jc w:val="left"/>
      </w:pPr>
      <w:r>
        <w:rPr>
          <w:rFonts w:ascii="Times New Roman"/>
          <w:b/>
          <w:i w:val="false"/>
          <w:color w:val="000000"/>
        </w:rPr>
        <w:t xml:space="preserve"> Предел текучести стеклопластика при сжатии</w:t>
      </w:r>
    </w:p>
    <w:bookmarkEnd w:id="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1</w:t>
            </w:r>
            <w:r>
              <w:rPr>
                <w:rFonts w:ascii="Times New Roman"/>
                <w:b w:val="false"/>
                <w:i w:val="false"/>
                <w:color w:val="000000"/>
                <w:sz w:val="20"/>
              </w:rPr>
              <w:t xml:space="preserve">, </w:t>
            </w:r>
            <w:r>
              <w:rPr>
                <w:rFonts w:ascii="Times New Roman"/>
                <w:b w:val="false"/>
                <w:i/>
                <w:color w:val="000000"/>
                <w:sz w:val="20"/>
              </w:rPr>
              <w:t>L</w:t>
            </w:r>
            <w:r>
              <w:rPr>
                <w:rFonts w:ascii="Times New Roman"/>
                <w:b w:val="false"/>
                <w:i w:val="false"/>
                <w:color w:val="000000"/>
                <w:vertAlign w:val="subscript"/>
              </w:rPr>
              <w:t>2</w:t>
            </w: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L</w:t>
            </w:r>
            <w:r>
              <w:rPr>
                <w:rFonts w:ascii="Times New Roman"/>
                <w:b w:val="false"/>
                <w:i w:val="false"/>
                <w:color w:val="000000"/>
                <w:vertAlign w:val="subscript"/>
              </w:rPr>
              <w:t>3</w:t>
            </w: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val="false"/>
                <w:color w:val="000000"/>
                <w:vertAlign w:val="subscript"/>
              </w:rPr>
              <w:t>1</w:t>
            </w:r>
            <w:r>
              <w:rPr>
                <w:rFonts w:ascii="Times New Roman"/>
                <w:b w:val="false"/>
                <w:i w:val="false"/>
                <w:color w:val="000000"/>
                <w:sz w:val="20"/>
              </w:rPr>
              <w:t>,мм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b</w:t>
            </w:r>
            <w:r>
              <w:rPr>
                <w:rFonts w:ascii="Times New Roman"/>
                <w:b w:val="false"/>
                <w:i w:val="false"/>
                <w:color w:val="000000"/>
                <w:vertAlign w:val="subscript"/>
              </w:rPr>
              <w:t>2</w:t>
            </w: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мм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регламентируются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522</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93" w:id="261"/>
    <w:p>
      <w:pPr>
        <w:spacing w:after="0"/>
        <w:ind w:left="0"/>
        <w:jc w:val="left"/>
      </w:pPr>
      <w:r>
        <w:rPr>
          <w:rFonts w:ascii="Times New Roman"/>
          <w:b/>
          <w:i w:val="false"/>
          <w:color w:val="000000"/>
        </w:rPr>
        <w:t xml:space="preserve"> Закрепление образцов  </w:t>
      </w:r>
    </w:p>
    <w:bookmarkEnd w:id="261"/>
    <w:p>
      <w:pPr>
        <w:spacing w:after="0"/>
        <w:ind w:left="0"/>
        <w:jc w:val="both"/>
      </w:pPr>
      <w:r>
        <w:drawing>
          <wp:inline distT="0" distB="0" distL="0" distR="0">
            <wp:extent cx="45593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4559300" cy="5041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 зажим; 2 — образец; 3 — эксцентриковый привод;</w:t>
      </w:r>
    </w:p>
    <w:p>
      <w:pPr>
        <w:spacing w:after="0"/>
        <w:ind w:left="0"/>
        <w:jc w:val="both"/>
      </w:pPr>
      <w:r>
        <w:rPr>
          <w:rFonts w:ascii="Times New Roman"/>
          <w:b w:val="false"/>
          <w:i w:val="false"/>
          <w:color w:val="000000"/>
          <w:sz w:val="28"/>
        </w:rPr>
        <w:t>
      4 — боковое перемещение для петли образца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523</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95" w:id="262"/>
    <w:p>
      <w:pPr>
        <w:spacing w:after="0"/>
        <w:ind w:left="0"/>
        <w:jc w:val="left"/>
      </w:pPr>
      <w:r>
        <w:rPr>
          <w:rFonts w:ascii="Times New Roman"/>
          <w:b/>
          <w:i w:val="false"/>
          <w:color w:val="000000"/>
        </w:rPr>
        <w:t xml:space="preserve"> Испытательное устройство  </w:t>
      </w:r>
    </w:p>
    <w:bookmarkEnd w:id="262"/>
    <w:p>
      <w:pPr>
        <w:spacing w:after="0"/>
        <w:ind w:left="0"/>
        <w:jc w:val="both"/>
      </w:pPr>
      <w:r>
        <w:drawing>
          <wp:inline distT="0" distB="0" distL="0" distR="0">
            <wp:extent cx="4419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4419600" cy="3276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 образец; 2 — цилиндрическая камера; 3 — основание с</w:t>
      </w:r>
    </w:p>
    <w:p>
      <w:pPr>
        <w:spacing w:after="0"/>
        <w:ind w:left="0"/>
        <w:jc w:val="both"/>
      </w:pPr>
      <w:r>
        <w:rPr>
          <w:rFonts w:ascii="Times New Roman"/>
          <w:b w:val="false"/>
          <w:i w:val="false"/>
          <w:color w:val="000000"/>
          <w:sz w:val="28"/>
        </w:rPr>
        <w:t>
      отверстием 30 мм; 4 и 8 — барашковые гайки;</w:t>
      </w:r>
    </w:p>
    <w:p>
      <w:pPr>
        <w:spacing w:after="0"/>
        <w:ind w:left="0"/>
        <w:jc w:val="both"/>
      </w:pPr>
      <w:r>
        <w:rPr>
          <w:rFonts w:ascii="Times New Roman"/>
          <w:b w:val="false"/>
          <w:i w:val="false"/>
          <w:color w:val="000000"/>
          <w:sz w:val="28"/>
        </w:rPr>
        <w:t>
      5 и 7 — пальцы с резьбой для прижатия камеры</w:t>
      </w:r>
    </w:p>
    <w:p>
      <w:pPr>
        <w:spacing w:after="0"/>
        <w:ind w:left="0"/>
        <w:jc w:val="both"/>
      </w:pPr>
      <w:r>
        <w:rPr>
          <w:rFonts w:ascii="Times New Roman"/>
          <w:b w:val="false"/>
          <w:i w:val="false"/>
          <w:color w:val="000000"/>
          <w:sz w:val="28"/>
        </w:rPr>
        <w:t>
      барашковыми гайками; б — крышка для жидкости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524</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97" w:id="263"/>
    <w:p>
      <w:pPr>
        <w:spacing w:after="0"/>
        <w:ind w:left="0"/>
        <w:jc w:val="left"/>
      </w:pPr>
      <w:r>
        <w:rPr>
          <w:rFonts w:ascii="Times New Roman"/>
          <w:b/>
          <w:i w:val="false"/>
          <w:color w:val="000000"/>
        </w:rPr>
        <w:t xml:space="preserve"> Образец закрепленный между фланцами испытательной установки  </w:t>
      </w:r>
    </w:p>
    <w:bookmarkEnd w:id="263"/>
    <w:p>
      <w:pPr>
        <w:spacing w:after="0"/>
        <w:ind w:left="0"/>
        <w:jc w:val="both"/>
      </w:pPr>
      <w:r>
        <w:drawing>
          <wp:inline distT="0" distB="0" distL="0" distR="0">
            <wp:extent cx="40386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4038600" cy="1955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 нижняя часть с притоком воздуха;</w:t>
      </w:r>
    </w:p>
    <w:p>
      <w:pPr>
        <w:spacing w:after="0"/>
        <w:ind w:left="0"/>
        <w:jc w:val="both"/>
      </w:pPr>
      <w:r>
        <w:rPr>
          <w:rFonts w:ascii="Times New Roman"/>
          <w:b w:val="false"/>
          <w:i w:val="false"/>
          <w:color w:val="000000"/>
          <w:sz w:val="28"/>
        </w:rPr>
        <w:t>
      2 — верхняя часть для зажима; 3 — образец</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525</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499" w:id="264"/>
    <w:p>
      <w:pPr>
        <w:spacing w:after="0"/>
        <w:ind w:left="0"/>
        <w:jc w:val="left"/>
      </w:pPr>
      <w:r>
        <w:rPr>
          <w:rFonts w:ascii="Times New Roman"/>
          <w:b/>
          <w:i w:val="false"/>
          <w:color w:val="000000"/>
        </w:rPr>
        <w:t xml:space="preserve"> Схема испытательной установки  </w:t>
      </w:r>
    </w:p>
    <w:bookmarkEnd w:id="264"/>
    <w:p>
      <w:pPr>
        <w:spacing w:after="0"/>
        <w:ind w:left="0"/>
        <w:jc w:val="both"/>
      </w:pPr>
      <w:r>
        <w:drawing>
          <wp:inline distT="0" distB="0" distL="0" distR="0">
            <wp:extent cx="42037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4203700" cy="2044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 образец; 2 — установочный винт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526</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01" w:id="265"/>
    <w:p>
      <w:pPr>
        <w:spacing w:after="0"/>
        <w:ind w:left="0"/>
        <w:jc w:val="left"/>
      </w:pPr>
      <w:r>
        <w:rPr>
          <w:rFonts w:ascii="Times New Roman"/>
          <w:b/>
          <w:i w:val="false"/>
          <w:color w:val="000000"/>
        </w:rPr>
        <w:t xml:space="preserve"> Схема испытательной установки  </w:t>
      </w:r>
    </w:p>
    <w:bookmarkEnd w:id="265"/>
    <w:p>
      <w:pPr>
        <w:spacing w:after="0"/>
        <w:ind w:left="0"/>
        <w:jc w:val="both"/>
      </w:pPr>
      <w:r>
        <w:drawing>
          <wp:inline distT="0" distB="0" distL="0" distR="0">
            <wp:extent cx="32639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3263900" cy="3251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527</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03" w:id="266"/>
    <w:p>
      <w:pPr>
        <w:spacing w:after="0"/>
        <w:ind w:left="0"/>
        <w:jc w:val="left"/>
      </w:pPr>
      <w:r>
        <w:rPr>
          <w:rFonts w:ascii="Times New Roman"/>
          <w:b/>
          <w:i w:val="false"/>
          <w:color w:val="000000"/>
        </w:rPr>
        <w:t xml:space="preserve"> Схемы процессов обработки стали</w:t>
      </w:r>
    </w:p>
    <w:bookmarkEnd w:id="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w:t>
            </w:r>
          </w:p>
          <w:p>
            <w:pPr>
              <w:spacing w:after="20"/>
              <w:ind w:left="20"/>
              <w:jc w:val="both"/>
            </w:pPr>
            <w:r>
              <w:rPr>
                <w:rFonts w:ascii="Times New Roman"/>
                <w:b w:val="false"/>
                <w:i w:val="false"/>
                <w:color w:val="000000"/>
                <w:sz w:val="20"/>
              </w:rPr>
              <w:t>
ра стали</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процесса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Обычные виды обработки стали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Термомеханическая</w:t>
            </w:r>
          </w:p>
          <w:p>
            <w:pPr>
              <w:spacing w:after="20"/>
              <w:ind w:left="20"/>
              <w:jc w:val="both"/>
            </w:pPr>
            <w:r>
              <w:rPr>
                <w:rFonts w:ascii="Times New Roman"/>
                <w:b w:val="false"/>
                <w:i w:val="false"/>
                <w:color w:val="000000"/>
                <w:sz w:val="20"/>
              </w:rPr>
              <w:t>
обработка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CR(NR)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QT</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TM</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Рекриста</w:t>
            </w:r>
          </w:p>
          <w:p>
            <w:pPr>
              <w:spacing w:after="20"/>
              <w:ind w:left="20"/>
              <w:jc w:val="both"/>
            </w:pPr>
            <w:r>
              <w:rPr>
                <w:rFonts w:ascii="Times New Roman"/>
                <w:b w:val="false"/>
                <w:i w:val="false"/>
                <w:color w:val="000000"/>
                <w:sz w:val="20"/>
              </w:rPr>
              <w:t>
изован-</w:t>
            </w:r>
          </w:p>
          <w:p>
            <w:pPr>
              <w:spacing w:after="20"/>
              <w:ind w:left="20"/>
              <w:jc w:val="both"/>
            </w:pPr>
            <w:r>
              <w:rPr>
                <w:rFonts w:ascii="Times New Roman"/>
                <w:b w:val="false"/>
                <w:i w:val="false"/>
                <w:color w:val="000000"/>
                <w:sz w:val="20"/>
              </w:rPr>
              <w:t>
ный</w:t>
            </w:r>
          </w:p>
          <w:p>
            <w:pPr>
              <w:spacing w:after="20"/>
              <w:ind w:left="20"/>
              <w:jc w:val="both"/>
            </w:pPr>
            <w:r>
              <w:rPr>
                <w:rFonts w:ascii="Times New Roman"/>
                <w:b w:val="false"/>
                <w:i w:val="false"/>
                <w:color w:val="000000"/>
                <w:sz w:val="20"/>
              </w:rPr>
              <w:t>
аустенит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сляба</w:t>
            </w:r>
          </w:p>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нормализа-</w:t>
            </w:r>
          </w:p>
          <w:p>
            <w:pPr>
              <w:spacing w:after="20"/>
              <w:ind w:left="20"/>
              <w:jc w:val="both"/>
            </w:pPr>
            <w:r>
              <w:rPr>
                <w:rFonts w:ascii="Times New Roman"/>
                <w:b w:val="false"/>
                <w:i w:val="false"/>
                <w:color w:val="000000"/>
                <w:sz w:val="20"/>
              </w:rPr>
              <w:t>
ции или</w:t>
            </w:r>
          </w:p>
          <w:p>
            <w:pPr>
              <w:spacing w:after="20"/>
              <w:ind w:left="20"/>
              <w:jc w:val="both"/>
            </w:pPr>
            <w:r>
              <w:rPr>
                <w:rFonts w:ascii="Times New Roman"/>
                <w:b w:val="false"/>
                <w:i w:val="false"/>
                <w:color w:val="000000"/>
                <w:sz w:val="20"/>
              </w:rPr>
              <w:t>
закалки</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r3</w:t>
            </w:r>
            <w:r>
              <w:rPr>
                <w:rFonts w:ascii="Times New Roman"/>
                <w:b w:val="false"/>
                <w:i w:val="false"/>
                <w:color w:val="000000"/>
                <w:sz w:val="20"/>
              </w:rPr>
              <w:t xml:space="preserve"> или А</w:t>
            </w:r>
            <w:r>
              <w:rPr>
                <w:rFonts w:ascii="Times New Roman"/>
                <w:b w:val="false"/>
                <w:i w:val="false"/>
                <w:color w:val="000000"/>
                <w:vertAlign w:val="subscript"/>
              </w:rPr>
              <w:t>С3</w:t>
            </w:r>
          </w:p>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r1</w:t>
            </w:r>
            <w:r>
              <w:rPr>
                <w:rFonts w:ascii="Times New Roman"/>
                <w:b w:val="false"/>
                <w:i w:val="false"/>
                <w:color w:val="000000"/>
                <w:sz w:val="20"/>
              </w:rPr>
              <w:t xml:space="preserve"> или А</w:t>
            </w:r>
            <w:r>
              <w:rPr>
                <w:rFonts w:ascii="Times New Roman"/>
                <w:b w:val="false"/>
                <w:i w:val="false"/>
                <w:color w:val="000000"/>
                <w:vertAlign w:val="subscript"/>
              </w:rPr>
              <w:t>С1</w:t>
            </w:r>
          </w:p>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отпуска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495300" cy="4000500"/>
                          </a:xfrm>
                          <a:prstGeom prst="rect">
                            <a:avLst/>
                          </a:prstGeom>
                        </pic:spPr>
                      </pic:pic>
                    </a:graphicData>
                  </a:graphic>
                </wp:inline>
              </w:drawing>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723900" cy="4013200"/>
                          </a:xfrm>
                          <a:prstGeom prst="rect">
                            <a:avLst/>
                          </a:prstGeom>
                        </pic:spPr>
                      </pic:pic>
                    </a:graphicData>
                  </a:graphic>
                </wp:inline>
              </w:drawing>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660400" cy="4013200"/>
                          </a:xfrm>
                          <a:prstGeom prst="rect">
                            <a:avLst/>
                          </a:prstGeom>
                        </pic:spPr>
                      </pic:pic>
                    </a:graphicData>
                  </a:graphic>
                </wp:inline>
              </w:drawing>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838200" cy="4038600"/>
                          </a:xfrm>
                          <a:prstGeom prst="rect">
                            <a:avLst/>
                          </a:prstGeom>
                        </pic:spPr>
                      </pic:pic>
                    </a:graphicData>
                  </a:graphic>
                </wp:inline>
              </w:drawing>
            </w:r>
          </w:p>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702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2870200" cy="4000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рекрис-</w:t>
            </w:r>
          </w:p>
          <w:p>
            <w:pPr>
              <w:spacing w:after="20"/>
              <w:ind w:left="20"/>
              <w:jc w:val="both"/>
            </w:pPr>
            <w:r>
              <w:rPr>
                <w:rFonts w:ascii="Times New Roman"/>
                <w:b w:val="false"/>
                <w:i w:val="false"/>
                <w:color w:val="000000"/>
                <w:sz w:val="20"/>
              </w:rPr>
              <w:t>
тал-</w:t>
            </w:r>
          </w:p>
          <w:p>
            <w:pPr>
              <w:spacing w:after="20"/>
              <w:ind w:left="20"/>
              <w:jc w:val="both"/>
            </w:pPr>
            <w:r>
              <w:rPr>
                <w:rFonts w:ascii="Times New Roman"/>
                <w:b w:val="false"/>
                <w:i w:val="false"/>
                <w:color w:val="000000"/>
                <w:sz w:val="20"/>
              </w:rPr>
              <w:t>
лизован-</w:t>
            </w:r>
          </w:p>
          <w:p>
            <w:pPr>
              <w:spacing w:after="20"/>
              <w:ind w:left="20"/>
              <w:jc w:val="both"/>
            </w:pPr>
            <w:r>
              <w:rPr>
                <w:rFonts w:ascii="Times New Roman"/>
                <w:b w:val="false"/>
                <w:i w:val="false"/>
                <w:color w:val="000000"/>
                <w:sz w:val="20"/>
              </w:rPr>
              <w:t>
ный</w:t>
            </w:r>
          </w:p>
          <w:p>
            <w:pPr>
              <w:spacing w:after="20"/>
              <w:ind w:left="20"/>
              <w:jc w:val="both"/>
            </w:pPr>
            <w:r>
              <w:rPr>
                <w:rFonts w:ascii="Times New Roman"/>
                <w:b w:val="false"/>
                <w:i w:val="false"/>
                <w:color w:val="000000"/>
                <w:sz w:val="20"/>
              </w:rPr>
              <w:t>
аустенит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Аустенит</w:t>
            </w:r>
          </w:p>
          <w:p>
            <w:pPr>
              <w:spacing w:after="20"/>
              <w:ind w:left="20"/>
              <w:jc w:val="both"/>
            </w:pPr>
            <w:r>
              <w:rPr>
                <w:rFonts w:ascii="Times New Roman"/>
                <w:b w:val="false"/>
                <w:i w:val="false"/>
                <w:color w:val="000000"/>
                <w:sz w:val="20"/>
              </w:rPr>
              <w:t>
+ феррит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Аустенит</w:t>
            </w:r>
          </w:p>
          <w:p>
            <w:pPr>
              <w:spacing w:after="20"/>
              <w:ind w:left="20"/>
              <w:jc w:val="both"/>
            </w:pPr>
            <w:r>
              <w:rPr>
                <w:rFonts w:ascii="Times New Roman"/>
                <w:b w:val="false"/>
                <w:i w:val="false"/>
                <w:color w:val="000000"/>
                <w:sz w:val="20"/>
              </w:rPr>
              <w:t>
+ перлит</w:t>
            </w:r>
          </w:p>
          <w:p>
            <w:pPr>
              <w:spacing w:after="20"/>
              <w:ind w:left="20"/>
              <w:jc w:val="both"/>
            </w:pPr>
            <w:r>
              <w:rPr>
                <w:rFonts w:ascii="Times New Roman"/>
                <w:b w:val="false"/>
                <w:i w:val="false"/>
                <w:color w:val="000000"/>
                <w:sz w:val="20"/>
              </w:rPr>
              <w:t>
или</w:t>
            </w:r>
          </w:p>
          <w:p>
            <w:pPr>
              <w:spacing w:after="20"/>
              <w:ind w:left="20"/>
              <w:jc w:val="both"/>
            </w:pPr>
            <w:r>
              <w:rPr>
                <w:rFonts w:ascii="Times New Roman"/>
                <w:b w:val="false"/>
                <w:i w:val="false"/>
                <w:color w:val="000000"/>
                <w:sz w:val="20"/>
              </w:rPr>
              <w:t>
феррит +</w:t>
            </w:r>
          </w:p>
          <w:p>
            <w:pPr>
              <w:spacing w:after="20"/>
              <w:ind w:left="20"/>
              <w:jc w:val="both"/>
            </w:pPr>
            <w:r>
              <w:rPr>
                <w:rFonts w:ascii="Times New Roman"/>
                <w:b w:val="false"/>
                <w:i w:val="false"/>
                <w:color w:val="000000"/>
                <w:sz w:val="20"/>
              </w:rPr>
              <w:t>
бейнит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r>
              <w:rPr>
                <w:rFonts w:ascii="Times New Roman"/>
                <w:b w:val="false"/>
                <w:i w:val="false"/>
                <w:color w:val="000000"/>
                <w:sz w:val="20"/>
              </w:rPr>
              <w:t>
AR — процесс прокатки, соответствующий получению стали в горячекатаном состоянии</w:t>
            </w:r>
          </w:p>
          <w:p>
            <w:pPr>
              <w:spacing w:after="20"/>
              <w:ind w:left="20"/>
              <w:jc w:val="both"/>
            </w:pPr>
            <w:r>
              <w:rPr>
                <w:rFonts w:ascii="Times New Roman"/>
                <w:b w:val="false"/>
                <w:i w:val="false"/>
                <w:color w:val="000000"/>
                <w:sz w:val="20"/>
              </w:rPr>
              <w:t>
(As Rolled);</w:t>
            </w:r>
          </w:p>
          <w:p>
            <w:pPr>
              <w:spacing w:after="20"/>
              <w:ind w:left="20"/>
              <w:jc w:val="both"/>
            </w:pPr>
            <w:r>
              <w:rPr>
                <w:rFonts w:ascii="Times New Roman"/>
                <w:b w:val="false"/>
                <w:i w:val="false"/>
                <w:color w:val="000000"/>
                <w:sz w:val="20"/>
              </w:rPr>
              <w:t>
N — нормализация (Normalizing);</w:t>
            </w:r>
          </w:p>
          <w:p>
            <w:pPr>
              <w:spacing w:after="20"/>
              <w:ind w:left="20"/>
              <w:jc w:val="both"/>
            </w:pPr>
            <w:r>
              <w:rPr>
                <w:rFonts w:ascii="Times New Roman"/>
                <w:b w:val="false"/>
                <w:i w:val="false"/>
                <w:color w:val="000000"/>
                <w:sz w:val="20"/>
              </w:rPr>
              <w:t>
CR(NR) — контролируемая прокатка (Controlled Rolling (Normalizing Rolling);</w:t>
            </w:r>
          </w:p>
          <w:p>
            <w:pPr>
              <w:spacing w:after="20"/>
              <w:ind w:left="20"/>
              <w:jc w:val="both"/>
            </w:pPr>
            <w:r>
              <w:rPr>
                <w:rFonts w:ascii="Times New Roman"/>
                <w:b w:val="false"/>
                <w:i w:val="false"/>
                <w:color w:val="000000"/>
                <w:sz w:val="20"/>
              </w:rPr>
              <w:t>
QT — закалка и отпуск (Quenching and Tempering);</w:t>
            </w:r>
          </w:p>
          <w:p>
            <w:pPr>
              <w:spacing w:after="20"/>
              <w:ind w:left="20"/>
              <w:jc w:val="both"/>
            </w:pPr>
            <w:r>
              <w:rPr>
                <w:rFonts w:ascii="Times New Roman"/>
                <w:b w:val="false"/>
                <w:i w:val="false"/>
                <w:color w:val="000000"/>
                <w:sz w:val="20"/>
              </w:rPr>
              <w:t>
TM — термомеханическая обработка (термомеханическая контролируемая прокатка)</w:t>
            </w:r>
          </w:p>
          <w:p>
            <w:pPr>
              <w:spacing w:after="20"/>
              <w:ind w:left="20"/>
              <w:jc w:val="both"/>
            </w:pPr>
            <w:r>
              <w:rPr>
                <w:rFonts w:ascii="Times New Roman"/>
                <w:b w:val="false"/>
                <w:i w:val="false"/>
                <w:color w:val="000000"/>
                <w:sz w:val="20"/>
              </w:rPr>
              <w:t>
(Thermo-Mechanical Rolling (Thermo-Mechanical Controlled Process);</w:t>
            </w:r>
          </w:p>
          <w:p>
            <w:pPr>
              <w:spacing w:after="20"/>
              <w:ind w:left="20"/>
              <w:jc w:val="both"/>
            </w:pPr>
            <w:r>
              <w:rPr>
                <w:rFonts w:ascii="Times New Roman"/>
                <w:b w:val="false"/>
                <w:i w:val="false"/>
                <w:color w:val="000000"/>
                <w:sz w:val="20"/>
              </w:rPr>
              <w:t>
R — деформация;</w:t>
            </w:r>
          </w:p>
          <w:p>
            <w:pPr>
              <w:spacing w:after="20"/>
              <w:ind w:left="20"/>
              <w:jc w:val="both"/>
            </w:pPr>
            <w:r>
              <w:rPr>
                <w:rFonts w:ascii="Times New Roman"/>
                <w:b w:val="false"/>
                <w:i w:val="false"/>
                <w:color w:val="000000"/>
                <w:sz w:val="20"/>
              </w:rPr>
              <w:t>
(*) — температура двухфазной области аустенита и феррита;АсС — ускоренное охлаждение</w:t>
            </w:r>
          </w:p>
          <w:p>
            <w:pPr>
              <w:spacing w:after="20"/>
              <w:ind w:left="20"/>
              <w:jc w:val="both"/>
            </w:pPr>
            <w:r>
              <w:rPr>
                <w:rFonts w:ascii="Times New Roman"/>
                <w:b w:val="false"/>
                <w:i w:val="false"/>
                <w:color w:val="000000"/>
                <w:sz w:val="20"/>
              </w:rPr>
              <w:t>
(Accelerated Cooling).</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528</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05" w:id="267"/>
    <w:p>
      <w:pPr>
        <w:spacing w:after="0"/>
        <w:ind w:left="0"/>
        <w:jc w:val="left"/>
      </w:pPr>
      <w:r>
        <w:rPr>
          <w:rFonts w:ascii="Times New Roman"/>
          <w:b/>
          <w:i w:val="false"/>
          <w:color w:val="000000"/>
        </w:rPr>
        <w:t xml:space="preserve"> Химический состав и механические свойства судостроительной</w:t>
      </w:r>
      <w:r>
        <w:br/>
      </w:r>
      <w:r>
        <w:rPr>
          <w:rFonts w:ascii="Times New Roman"/>
          <w:b/>
          <w:i w:val="false"/>
          <w:color w:val="000000"/>
        </w:rPr>
        <w:t>стали нормальной прочности</w:t>
      </w:r>
    </w:p>
    <w:bookmarkEnd w:id="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Раскисление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Спокойная</w:t>
            </w:r>
          </w:p>
          <w:p>
            <w:pPr>
              <w:spacing w:after="20"/>
              <w:ind w:left="20"/>
              <w:jc w:val="both"/>
            </w:pPr>
            <w:r>
              <w:rPr>
                <w:rFonts w:ascii="Times New Roman"/>
                <w:b w:val="false"/>
                <w:i w:val="false"/>
                <w:color w:val="000000"/>
                <w:sz w:val="20"/>
              </w:rPr>
              <w:t>
или</w:t>
            </w:r>
          </w:p>
          <w:p>
            <w:pPr>
              <w:spacing w:after="20"/>
              <w:ind w:left="20"/>
              <w:jc w:val="both"/>
            </w:pPr>
            <w:r>
              <w:rPr>
                <w:rFonts w:ascii="Times New Roman"/>
                <w:b w:val="false"/>
                <w:i w:val="false"/>
                <w:color w:val="000000"/>
                <w:sz w:val="20"/>
              </w:rPr>
              <w:t>
полу-</w:t>
            </w:r>
          </w:p>
          <w:p>
            <w:pPr>
              <w:spacing w:after="20"/>
              <w:ind w:left="20"/>
              <w:jc w:val="both"/>
            </w:pPr>
            <w:r>
              <w:rPr>
                <w:rFonts w:ascii="Times New Roman"/>
                <w:b w:val="false"/>
                <w:i w:val="false"/>
                <w:color w:val="000000"/>
                <w:sz w:val="20"/>
              </w:rPr>
              <w:t>
спокойная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Спокойная или</w:t>
            </w:r>
          </w:p>
          <w:p>
            <w:pPr>
              <w:spacing w:after="20"/>
              <w:ind w:left="20"/>
              <w:jc w:val="both"/>
            </w:pPr>
            <w:r>
              <w:rPr>
                <w:rFonts w:ascii="Times New Roman"/>
                <w:b w:val="false"/>
                <w:i w:val="false"/>
                <w:color w:val="000000"/>
                <w:sz w:val="20"/>
              </w:rPr>
              <w:t>
полуспокойная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Спокойная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Спокойная,</w:t>
            </w:r>
          </w:p>
          <w:p>
            <w:pPr>
              <w:spacing w:after="20"/>
              <w:ind w:left="20"/>
              <w:jc w:val="both"/>
            </w:pPr>
            <w:r>
              <w:rPr>
                <w:rFonts w:ascii="Times New Roman"/>
                <w:b w:val="false"/>
                <w:i w:val="false"/>
                <w:color w:val="000000"/>
                <w:sz w:val="20"/>
              </w:rPr>
              <w:t>
мелко-</w:t>
            </w:r>
          </w:p>
          <w:p>
            <w:pPr>
              <w:spacing w:after="20"/>
              <w:ind w:left="20"/>
              <w:jc w:val="both"/>
            </w:pPr>
            <w:r>
              <w:rPr>
                <w:rFonts w:ascii="Times New Roman"/>
                <w:b w:val="false"/>
                <w:i w:val="false"/>
                <w:color w:val="000000"/>
                <w:sz w:val="20"/>
              </w:rPr>
              <w:t>
зернистая,</w:t>
            </w:r>
          </w:p>
          <w:p>
            <w:pPr>
              <w:spacing w:after="20"/>
              <w:ind w:left="20"/>
              <w:jc w:val="both"/>
            </w:pPr>
            <w:r>
              <w:rPr>
                <w:rFonts w:ascii="Times New Roman"/>
                <w:b w:val="false"/>
                <w:i w:val="false"/>
                <w:color w:val="000000"/>
                <w:sz w:val="20"/>
              </w:rPr>
              <w:t>
обработан-</w:t>
            </w:r>
          </w:p>
          <w:p>
            <w:pPr>
              <w:spacing w:after="20"/>
              <w:ind w:left="20"/>
              <w:jc w:val="both"/>
            </w:pPr>
            <w:r>
              <w:rPr>
                <w:rFonts w:ascii="Times New Roman"/>
                <w:b w:val="false"/>
                <w:i w:val="false"/>
                <w:color w:val="000000"/>
                <w:sz w:val="20"/>
              </w:rPr>
              <w:t>
ная</w:t>
            </w:r>
          </w:p>
          <w:p>
            <w:pPr>
              <w:spacing w:after="20"/>
              <w:ind w:left="20"/>
              <w:jc w:val="both"/>
            </w:pPr>
            <w:r>
              <w:rPr>
                <w:rFonts w:ascii="Times New Roman"/>
                <w:b w:val="false"/>
                <w:i w:val="false"/>
                <w:color w:val="000000"/>
                <w:sz w:val="20"/>
              </w:rPr>
              <w:t>
алюминием</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поставки</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таблице 3.2.4-1</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w:t>
            </w:r>
          </w:p>
          <w:p>
            <w:pPr>
              <w:spacing w:after="20"/>
              <w:ind w:left="20"/>
              <w:jc w:val="both"/>
            </w:pPr>
            <w:r>
              <w:rPr>
                <w:rFonts w:ascii="Times New Roman"/>
                <w:b w:val="false"/>
                <w:i w:val="false"/>
                <w:color w:val="000000"/>
                <w:sz w:val="20"/>
              </w:rPr>
              <w:t>
состав</w:t>
            </w:r>
          </w:p>
          <w:p>
            <w:pPr>
              <w:spacing w:after="20"/>
              <w:ind w:left="20"/>
              <w:jc w:val="both"/>
            </w:pPr>
            <w:r>
              <w:rPr>
                <w:rFonts w:ascii="Times New Roman"/>
                <w:b w:val="false"/>
                <w:i w:val="false"/>
                <w:color w:val="000000"/>
                <w:sz w:val="20"/>
              </w:rPr>
              <w:t>
(ковшовая</w:t>
            </w:r>
          </w:p>
          <w:p>
            <w:pPr>
              <w:spacing w:after="20"/>
              <w:ind w:left="20"/>
              <w:jc w:val="both"/>
            </w:pPr>
            <w:r>
              <w:rPr>
                <w:rFonts w:ascii="Times New Roman"/>
                <w:b w:val="false"/>
                <w:i w:val="false"/>
                <w:color w:val="000000"/>
                <w:sz w:val="20"/>
              </w:rPr>
              <w:t>
проба),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mах</w:t>
            </w:r>
          </w:p>
          <w:p>
            <w:pPr>
              <w:spacing w:after="20"/>
              <w:ind w:left="20"/>
              <w:jc w:val="both"/>
            </w:pPr>
            <w:r>
              <w:rPr>
                <w:rFonts w:ascii="Times New Roman"/>
                <w:b w:val="false"/>
                <w:i w:val="false"/>
                <w:color w:val="000000"/>
                <w:sz w:val="20"/>
              </w:rPr>
              <w:t xml:space="preserve">
Mn </w:t>
            </w:r>
            <w:r>
              <w:rPr>
                <w:rFonts w:ascii="Times New Roman"/>
                <w:b w:val="false"/>
                <w:i w:val="false"/>
                <w:color w:val="000000"/>
                <w:vertAlign w:val="subscript"/>
              </w:rPr>
              <w:t>min</w:t>
            </w:r>
          </w:p>
          <w:p>
            <w:pPr>
              <w:spacing w:after="20"/>
              <w:ind w:left="20"/>
              <w:jc w:val="both"/>
            </w:pPr>
            <w:r>
              <w:rPr>
                <w:rFonts w:ascii="Times New Roman"/>
                <w:b w:val="false"/>
                <w:i w:val="false"/>
                <w:color w:val="000000"/>
                <w:sz w:val="20"/>
              </w:rPr>
              <w:t xml:space="preserve">
Si </w:t>
            </w:r>
            <w:r>
              <w:rPr>
                <w:rFonts w:ascii="Times New Roman"/>
                <w:b w:val="false"/>
                <w:i w:val="false"/>
                <w:color w:val="000000"/>
                <w:vertAlign w:val="subscript"/>
              </w:rPr>
              <w:t>max</w:t>
            </w:r>
          </w:p>
          <w:p>
            <w:pPr>
              <w:spacing w:after="20"/>
              <w:ind w:left="20"/>
              <w:jc w:val="both"/>
            </w:pPr>
            <w:r>
              <w:rPr>
                <w:rFonts w:ascii="Times New Roman"/>
                <w:b w:val="false"/>
                <w:i w:val="false"/>
                <w:color w:val="000000"/>
                <w:sz w:val="20"/>
              </w:rPr>
              <w:t xml:space="preserve">
Р </w:t>
            </w:r>
            <w:r>
              <w:rPr>
                <w:rFonts w:ascii="Times New Roman"/>
                <w:b w:val="false"/>
                <w:i w:val="false"/>
                <w:color w:val="000000"/>
                <w:vertAlign w:val="subscript"/>
              </w:rPr>
              <w:t>mах</w:t>
            </w:r>
          </w:p>
          <w:p>
            <w:pPr>
              <w:spacing w:after="20"/>
              <w:ind w:left="20"/>
              <w:jc w:val="both"/>
            </w:pPr>
            <w:r>
              <w:rPr>
                <w:rFonts w:ascii="Times New Roman"/>
                <w:b w:val="false"/>
                <w:i w:val="false"/>
                <w:color w:val="000000"/>
                <w:sz w:val="20"/>
              </w:rPr>
              <w:t xml:space="preserve">
S </w:t>
            </w:r>
            <w:r>
              <w:rPr>
                <w:rFonts w:ascii="Times New Roman"/>
                <w:b w:val="false"/>
                <w:i w:val="false"/>
                <w:color w:val="000000"/>
                <w:vertAlign w:val="subscript"/>
              </w:rPr>
              <w:t>max</w:t>
            </w:r>
          </w:p>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 xml:space="preserve"> min</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p>
            <w:pPr>
              <w:spacing w:after="20"/>
              <w:ind w:left="20"/>
              <w:jc w:val="both"/>
            </w:pPr>
            <w:r>
              <w:rPr>
                <w:rFonts w:ascii="Times New Roman"/>
                <w:b w:val="false"/>
                <w:i w:val="false"/>
                <w:color w:val="000000"/>
                <w:sz w:val="20"/>
              </w:rPr>
              <w:t>
2,5 х С</w:t>
            </w:r>
          </w:p>
          <w:p>
            <w:pPr>
              <w:spacing w:after="20"/>
              <w:ind w:left="20"/>
              <w:jc w:val="both"/>
            </w:pPr>
            <w:r>
              <w:rPr>
                <w:rFonts w:ascii="Times New Roman"/>
                <w:b w:val="false"/>
                <w:i w:val="false"/>
                <w:color w:val="000000"/>
                <w:sz w:val="20"/>
              </w:rPr>
              <w:t>
0,50</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p>
            <w:pPr>
              <w:spacing w:after="20"/>
              <w:ind w:left="20"/>
              <w:jc w:val="both"/>
            </w:pPr>
            <w:r>
              <w:rPr>
                <w:rFonts w:ascii="Times New Roman"/>
                <w:b w:val="false"/>
                <w:i w:val="false"/>
                <w:color w:val="000000"/>
                <w:sz w:val="20"/>
              </w:rPr>
              <w:t>
0,80</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p>
            <w:pPr>
              <w:spacing w:after="20"/>
              <w:ind w:left="20"/>
              <w:jc w:val="both"/>
            </w:pPr>
            <w:r>
              <w:rPr>
                <w:rFonts w:ascii="Times New Roman"/>
                <w:b w:val="false"/>
                <w:i w:val="false"/>
                <w:color w:val="000000"/>
                <w:sz w:val="20"/>
              </w:rPr>
              <w:t>
0,60</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p>
            <w:pPr>
              <w:spacing w:after="20"/>
              <w:ind w:left="20"/>
              <w:jc w:val="both"/>
            </w:pPr>
            <w:r>
              <w:rPr>
                <w:rFonts w:ascii="Times New Roman"/>
                <w:b w:val="false"/>
                <w:i w:val="false"/>
                <w:color w:val="000000"/>
                <w:sz w:val="20"/>
              </w:rPr>
              <w:t>
0,70</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0,015</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w:t>
            </w:r>
          </w:p>
          <w:p>
            <w:pPr>
              <w:spacing w:after="20"/>
              <w:ind w:left="20"/>
              <w:jc w:val="both"/>
            </w:pPr>
            <w:r>
              <w:rPr>
                <w:rFonts w:ascii="Times New Roman"/>
                <w:b w:val="false"/>
                <w:i w:val="false"/>
                <w:color w:val="000000"/>
                <w:sz w:val="20"/>
              </w:rPr>
              <w:t>
ческие</w:t>
            </w:r>
          </w:p>
          <w:p>
            <w:pPr>
              <w:spacing w:after="20"/>
              <w:ind w:left="20"/>
              <w:jc w:val="both"/>
            </w:pPr>
            <w:r>
              <w:rPr>
                <w:rFonts w:ascii="Times New Roman"/>
                <w:b w:val="false"/>
                <w:i w:val="false"/>
                <w:color w:val="000000"/>
                <w:sz w:val="20"/>
              </w:rPr>
              <w:t>
свойства</w:t>
            </w:r>
          </w:p>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растяжении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w:t>
            </w:r>
          </w:p>
          <w:p>
            <w:pPr>
              <w:spacing w:after="20"/>
              <w:ind w:left="20"/>
              <w:jc w:val="both"/>
            </w:pPr>
            <w:r>
              <w:rPr>
                <w:rFonts w:ascii="Times New Roman"/>
                <w:b w:val="false"/>
                <w:i w:val="false"/>
                <w:color w:val="000000"/>
                <w:sz w:val="20"/>
              </w:rPr>
              <w:t xml:space="preserve">
сопротивление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МПа</w:t>
            </w:r>
          </w:p>
          <w:p>
            <w:pPr>
              <w:spacing w:after="20"/>
              <w:ind w:left="20"/>
              <w:jc w:val="both"/>
            </w:pPr>
            <w:r>
              <w:rPr>
                <w:rFonts w:ascii="Times New Roman"/>
                <w:b w:val="false"/>
                <w:i w:val="false"/>
                <w:color w:val="000000"/>
                <w:sz w:val="20"/>
              </w:rPr>
              <w:t xml:space="preserve">
Предел текучести </w:t>
            </w:r>
            <w:r>
              <w:rPr>
                <w:rFonts w:ascii="Times New Roman"/>
                <w:b w:val="false"/>
                <w:i/>
                <w:color w:val="000000"/>
                <w:sz w:val="20"/>
              </w:rPr>
              <w:t>R</w:t>
            </w:r>
            <w:r>
              <w:rPr>
                <w:rFonts w:ascii="Times New Roman"/>
                <w:b w:val="false"/>
                <w:i w:val="false"/>
                <w:color w:val="000000"/>
                <w:vertAlign w:val="subscript"/>
              </w:rPr>
              <w:t>e</w:t>
            </w:r>
            <w:r>
              <w:rPr>
                <w:rFonts w:ascii="Times New Roman"/>
                <w:b w:val="false"/>
                <w:i w:val="false"/>
                <w:color w:val="000000"/>
                <w:sz w:val="20"/>
              </w:rPr>
              <w:t>,</w:t>
            </w:r>
          </w:p>
          <w:p>
            <w:pPr>
              <w:spacing w:after="20"/>
              <w:ind w:left="20"/>
              <w:jc w:val="both"/>
            </w:pPr>
            <w:r>
              <w:rPr>
                <w:rFonts w:ascii="Times New Roman"/>
                <w:b w:val="false"/>
                <w:i w:val="false"/>
                <w:color w:val="000000"/>
                <w:sz w:val="20"/>
              </w:rPr>
              <w:t>
МПа, min</w:t>
            </w:r>
          </w:p>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xml:space="preserve">
удлинение </w:t>
            </w:r>
            <w:r>
              <w:rPr>
                <w:rFonts w:ascii="Times New Roman"/>
                <w:b w:val="false"/>
                <w:i/>
                <w:color w:val="000000"/>
                <w:sz w:val="20"/>
              </w:rPr>
              <w:t>А</w:t>
            </w:r>
            <w:r>
              <w:rPr>
                <w:rFonts w:ascii="Times New Roman"/>
                <w:b w:val="false"/>
                <w:i w:val="false"/>
                <w:color w:val="000000"/>
                <w:vertAlign w:val="subscript"/>
              </w:rPr>
              <w:t>5</w:t>
            </w:r>
            <w:r>
              <w:rPr>
                <w:rFonts w:ascii="Times New Roman"/>
                <w:b w:val="false"/>
                <w:i w:val="false"/>
                <w:color w:val="000000"/>
                <w:sz w:val="20"/>
              </w:rPr>
              <w:t>, %, min</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 520</w:t>
            </w:r>
          </w:p>
          <w:p>
            <w:pPr>
              <w:spacing w:after="20"/>
              <w:ind w:left="20"/>
              <w:jc w:val="both"/>
            </w:pPr>
            <w:r>
              <w:rPr>
                <w:rFonts w:ascii="Times New Roman"/>
                <w:b w:val="false"/>
                <w:i w:val="false"/>
                <w:color w:val="000000"/>
                <w:sz w:val="20"/>
              </w:rPr>
              <w:t>
235</w:t>
            </w:r>
          </w:p>
          <w:p>
            <w:pPr>
              <w:spacing w:after="20"/>
              <w:ind w:left="20"/>
              <w:jc w:val="both"/>
            </w:pPr>
            <w:r>
              <w:rPr>
                <w:rFonts w:ascii="Times New Roman"/>
                <w:b w:val="false"/>
                <w:i w:val="false"/>
                <w:color w:val="000000"/>
                <w:sz w:val="20"/>
              </w:rPr>
              <w:t>
22</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Испытание</w:t>
            </w:r>
          </w:p>
          <w:p>
            <w:pPr>
              <w:spacing w:after="20"/>
              <w:ind w:left="20"/>
              <w:jc w:val="both"/>
            </w:pPr>
            <w:r>
              <w:rPr>
                <w:rFonts w:ascii="Times New Roman"/>
                <w:b w:val="false"/>
                <w:i w:val="false"/>
                <w:color w:val="000000"/>
                <w:sz w:val="20"/>
              </w:rPr>
              <w:t>
на ударный</w:t>
            </w:r>
          </w:p>
          <w:p>
            <w:pPr>
              <w:spacing w:after="20"/>
              <w:ind w:left="20"/>
              <w:jc w:val="both"/>
            </w:pPr>
            <w:r>
              <w:rPr>
                <w:rFonts w:ascii="Times New Roman"/>
                <w:b w:val="false"/>
                <w:i w:val="false"/>
                <w:color w:val="000000"/>
                <w:sz w:val="20"/>
              </w:rPr>
              <w:t>
изгиб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xml:space="preserve">
испытания, </w:t>
            </w:r>
            <w:r>
              <w:rPr>
                <w:rFonts w:ascii="Times New Roman"/>
                <w:b w:val="false"/>
                <w:i w:val="false"/>
                <w:color w:val="000000"/>
                <w:vertAlign w:val="superscript"/>
              </w:rPr>
              <w:t>о</w:t>
            </w:r>
            <w:r>
              <w:rPr>
                <w:rFonts w:ascii="Times New Roman"/>
                <w:b w:val="false"/>
                <w:i w:val="false"/>
                <w:color w:val="000000"/>
                <w:sz w:val="20"/>
              </w:rPr>
              <w:t>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Толщина листа, </w:t>
            </w:r>
            <w:r>
              <w:rPr>
                <w:rFonts w:ascii="Times New Roman"/>
                <w:b w:val="false"/>
                <w:i/>
                <w:color w:val="000000"/>
                <w:sz w:val="20"/>
              </w:rPr>
              <w:t>t</w:t>
            </w: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50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&gt;50</w:t>
            </w:r>
          </w:p>
          <w:p>
            <w:pPr>
              <w:spacing w:after="20"/>
              <w:ind w:left="20"/>
              <w:jc w:val="both"/>
            </w:pPr>
            <w:r>
              <w:rPr>
                <w:rFonts w:ascii="Times New Roman"/>
                <w:b w:val="false"/>
                <w:i w:val="false"/>
                <w:color w:val="000000"/>
                <w:sz w:val="20"/>
              </w:rPr>
              <w:t>
&lt;70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&gt;70</w:t>
            </w:r>
          </w:p>
          <w:p>
            <w:pPr>
              <w:spacing w:after="20"/>
              <w:ind w:left="20"/>
              <w:jc w:val="both"/>
            </w:pPr>
            <w:r>
              <w:rPr>
                <w:rFonts w:ascii="Times New Roman"/>
                <w:b w:val="false"/>
                <w:i w:val="false"/>
                <w:color w:val="000000"/>
                <w:sz w:val="20"/>
              </w:rPr>
              <w:t>
&lt;100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&gt;50</w:t>
            </w:r>
          </w:p>
          <w:p>
            <w:pPr>
              <w:spacing w:after="20"/>
              <w:ind w:left="20"/>
              <w:jc w:val="both"/>
            </w:pPr>
            <w:r>
              <w:rPr>
                <w:rFonts w:ascii="Times New Roman"/>
                <w:b w:val="false"/>
                <w:i w:val="false"/>
                <w:color w:val="000000"/>
                <w:sz w:val="20"/>
              </w:rPr>
              <w:t>
&lt;70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&gt;70</w:t>
            </w:r>
          </w:p>
          <w:p>
            <w:pPr>
              <w:spacing w:after="20"/>
              <w:ind w:left="20"/>
              <w:jc w:val="both"/>
            </w:pPr>
            <w:r>
              <w:rPr>
                <w:rFonts w:ascii="Times New Roman"/>
                <w:b w:val="false"/>
                <w:i w:val="false"/>
                <w:color w:val="000000"/>
                <w:sz w:val="20"/>
              </w:rPr>
              <w:t>
&lt;100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50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&gt;50</w:t>
            </w:r>
          </w:p>
          <w:p>
            <w:pPr>
              <w:spacing w:after="20"/>
              <w:ind w:left="20"/>
              <w:jc w:val="both"/>
            </w:pPr>
            <w:r>
              <w:rPr>
                <w:rFonts w:ascii="Times New Roman"/>
                <w:b w:val="false"/>
                <w:i w:val="false"/>
                <w:color w:val="000000"/>
                <w:sz w:val="20"/>
              </w:rPr>
              <w:t>
&lt;70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&gt;70</w:t>
            </w:r>
          </w:p>
          <w:p>
            <w:pPr>
              <w:spacing w:after="20"/>
              <w:ind w:left="20"/>
              <w:jc w:val="both"/>
            </w:pPr>
            <w:r>
              <w:rPr>
                <w:rFonts w:ascii="Times New Roman"/>
                <w:b w:val="false"/>
                <w:i w:val="false"/>
                <w:color w:val="000000"/>
                <w:sz w:val="20"/>
              </w:rPr>
              <w:t>
&lt;100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50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&gt;50</w:t>
            </w:r>
          </w:p>
          <w:p>
            <w:pPr>
              <w:spacing w:after="20"/>
              <w:ind w:left="20"/>
              <w:jc w:val="both"/>
            </w:pPr>
            <w:r>
              <w:rPr>
                <w:rFonts w:ascii="Times New Roman"/>
                <w:b w:val="false"/>
                <w:i w:val="false"/>
                <w:color w:val="000000"/>
                <w:sz w:val="20"/>
              </w:rPr>
              <w:t>
&lt;70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&gt;70</w:t>
            </w:r>
          </w:p>
          <w:p>
            <w:pPr>
              <w:spacing w:after="20"/>
              <w:ind w:left="20"/>
              <w:jc w:val="both"/>
            </w:pPr>
            <w:r>
              <w:rPr>
                <w:rFonts w:ascii="Times New Roman"/>
                <w:b w:val="false"/>
                <w:i w:val="false"/>
                <w:color w:val="000000"/>
                <w:sz w:val="20"/>
              </w:rPr>
              <w:t>
&lt;100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удара, Дж, min,</w:t>
            </w:r>
          </w:p>
          <w:p>
            <w:pPr>
              <w:spacing w:after="20"/>
              <w:ind w:left="20"/>
              <w:jc w:val="both"/>
            </w:pPr>
            <w:r>
              <w:rPr>
                <w:rFonts w:ascii="Times New Roman"/>
                <w:b w:val="false"/>
                <w:i w:val="false"/>
                <w:color w:val="000000"/>
                <w:sz w:val="20"/>
              </w:rPr>
              <w:t>
для продольных</w:t>
            </w:r>
          </w:p>
          <w:p>
            <w:pPr>
              <w:spacing w:after="20"/>
              <w:ind w:left="20"/>
              <w:jc w:val="both"/>
            </w:pPr>
            <w:r>
              <w:rPr>
                <w:rFonts w:ascii="Times New Roman"/>
                <w:b w:val="false"/>
                <w:i w:val="false"/>
                <w:color w:val="000000"/>
                <w:sz w:val="20"/>
              </w:rPr>
              <w:t xml:space="preserve">
образцов, </w:t>
            </w:r>
            <w:r>
              <w:rPr>
                <w:rFonts w:ascii="Times New Roman"/>
                <w:b w:val="false"/>
                <w:i/>
                <w:color w:val="000000"/>
                <w:sz w:val="20"/>
              </w:rPr>
              <w:t>KV</w:t>
            </w:r>
            <w:r>
              <w:rPr>
                <w:rFonts w:ascii="Times New Roman"/>
                <w:b w:val="false"/>
                <w:i w:val="false"/>
                <w:color w:val="000000"/>
                <w:vertAlign w:val="subscript"/>
              </w:rPr>
              <w:t>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удара, Дж, min,</w:t>
            </w:r>
          </w:p>
          <w:p>
            <w:pPr>
              <w:spacing w:after="20"/>
              <w:ind w:left="20"/>
              <w:jc w:val="both"/>
            </w:pPr>
            <w:r>
              <w:rPr>
                <w:rFonts w:ascii="Times New Roman"/>
                <w:b w:val="false"/>
                <w:i w:val="false"/>
                <w:color w:val="000000"/>
                <w:sz w:val="20"/>
              </w:rPr>
              <w:t>
для поперечных</w:t>
            </w:r>
          </w:p>
          <w:p>
            <w:pPr>
              <w:spacing w:after="20"/>
              <w:ind w:left="20"/>
              <w:jc w:val="both"/>
            </w:pPr>
            <w:r>
              <w:rPr>
                <w:rFonts w:ascii="Times New Roman"/>
                <w:b w:val="false"/>
                <w:i w:val="false"/>
                <w:color w:val="000000"/>
                <w:sz w:val="20"/>
              </w:rPr>
              <w:t xml:space="preserve">
образцов, </w:t>
            </w:r>
            <w:r>
              <w:rPr>
                <w:rFonts w:ascii="Times New Roman"/>
                <w:b w:val="false"/>
                <w:i/>
                <w:color w:val="000000"/>
                <w:sz w:val="20"/>
              </w:rPr>
              <w:t>KV</w:t>
            </w:r>
            <w:r>
              <w:rPr>
                <w:rFonts w:ascii="Times New Roman"/>
                <w:b w:val="false"/>
                <w:i w:val="false"/>
                <w:color w:val="000000"/>
                <w:vertAlign w:val="subscript"/>
              </w:rPr>
              <w:t>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Для профильной стали категории А при толщине до 12,5 мм включительно, может</w:t>
            </w:r>
          </w:p>
          <w:p>
            <w:pPr>
              <w:spacing w:after="20"/>
              <w:ind w:left="20"/>
              <w:jc w:val="both"/>
            </w:pPr>
            <w:r>
              <w:rPr>
                <w:rFonts w:ascii="Times New Roman"/>
                <w:b w:val="false"/>
                <w:i w:val="false"/>
                <w:color w:val="000000"/>
                <w:sz w:val="20"/>
              </w:rPr>
              <w:t>
применяться кипящая сталь.</w:t>
            </w:r>
          </w:p>
          <w:p>
            <w:pPr>
              <w:spacing w:after="20"/>
              <w:ind w:left="20"/>
              <w:jc w:val="both"/>
            </w:pPr>
            <w:r>
              <w:rPr>
                <w:rFonts w:ascii="Times New Roman"/>
                <w:b w:val="false"/>
                <w:i w:val="false"/>
                <w:color w:val="000000"/>
                <w:sz w:val="20"/>
              </w:rPr>
              <w:t>
2. Для профильной стали категории А содержание углерода допускается до 0,23 %.</w:t>
            </w:r>
          </w:p>
          <w:p>
            <w:pPr>
              <w:spacing w:after="20"/>
              <w:ind w:left="20"/>
              <w:jc w:val="both"/>
            </w:pPr>
            <w:r>
              <w:rPr>
                <w:rFonts w:ascii="Times New Roman"/>
                <w:b w:val="false"/>
                <w:i w:val="false"/>
                <w:color w:val="000000"/>
                <w:sz w:val="20"/>
              </w:rPr>
              <w:t>
3. Для профильной стали категории А всех толщин по согласованию с Регистром судоходства</w:t>
            </w:r>
          </w:p>
          <w:p>
            <w:pPr>
              <w:spacing w:after="20"/>
              <w:ind w:left="20"/>
              <w:jc w:val="both"/>
            </w:pPr>
            <w:r>
              <w:rPr>
                <w:rFonts w:ascii="Times New Roman"/>
                <w:b w:val="false"/>
                <w:i w:val="false"/>
                <w:color w:val="000000"/>
                <w:sz w:val="20"/>
              </w:rPr>
              <w:t>
верхний предел временного сопротивления может быть повышен.</w:t>
            </w:r>
          </w:p>
          <w:p>
            <w:pPr>
              <w:spacing w:after="20"/>
              <w:ind w:left="20"/>
              <w:jc w:val="both"/>
            </w:pPr>
            <w:r>
              <w:rPr>
                <w:rFonts w:ascii="Times New Roman"/>
                <w:b w:val="false"/>
                <w:i w:val="false"/>
                <w:color w:val="000000"/>
                <w:sz w:val="20"/>
              </w:rPr>
              <w:t xml:space="preserve">
4. Предполагается, что сталь категории А обеспечивает работу удара </w:t>
            </w:r>
            <w:r>
              <w:rPr>
                <w:rFonts w:ascii="Times New Roman"/>
                <w:b w:val="false"/>
                <w:i/>
                <w:color w:val="000000"/>
                <w:sz w:val="20"/>
              </w:rPr>
              <w:t>KV</w:t>
            </w:r>
            <w:r>
              <w:rPr>
                <w:rFonts w:ascii="Times New Roman"/>
                <w:b w:val="false"/>
                <w:i w:val="false"/>
                <w:color w:val="000000"/>
                <w:vertAlign w:val="superscript"/>
              </w:rPr>
              <w:t xml:space="preserve">+20 </w:t>
            </w:r>
            <w:r>
              <w:rPr>
                <w:rFonts w:ascii="Times New Roman"/>
                <w:b w:val="false"/>
                <w:i w:val="false"/>
                <w:color w:val="000000"/>
                <w:sz w:val="20"/>
                <w:u w:val="single"/>
              </w:rPr>
              <w:t>&gt;</w:t>
            </w:r>
            <w:r>
              <w:rPr>
                <w:rFonts w:ascii="Times New Roman"/>
                <w:b w:val="false"/>
                <w:i w:val="false"/>
                <w:color w:val="000000"/>
                <w:sz w:val="20"/>
              </w:rPr>
              <w:t xml:space="preserve"> 27 Дж.</w:t>
            </w:r>
          </w:p>
          <w:p>
            <w:pPr>
              <w:spacing w:after="20"/>
              <w:ind w:left="20"/>
              <w:jc w:val="both"/>
            </w:pPr>
            <w:r>
              <w:rPr>
                <w:rFonts w:ascii="Times New Roman"/>
                <w:b w:val="false"/>
                <w:i w:val="false"/>
                <w:color w:val="000000"/>
                <w:sz w:val="20"/>
              </w:rPr>
              <w:t>
5. По согласованию с Регистром судоходства содержание марганца в стали категории В,</w:t>
            </w:r>
          </w:p>
          <w:p>
            <w:pPr>
              <w:spacing w:after="20"/>
              <w:ind w:left="20"/>
              <w:jc w:val="both"/>
            </w:pPr>
            <w:r>
              <w:rPr>
                <w:rFonts w:ascii="Times New Roman"/>
                <w:b w:val="false"/>
                <w:i w:val="false"/>
                <w:color w:val="000000"/>
                <w:sz w:val="20"/>
              </w:rPr>
              <w:t>
подвергаемой испытанию на ударный изгиб, может быть снижено до 0,60 %.</w:t>
            </w:r>
          </w:p>
          <w:p>
            <w:pPr>
              <w:spacing w:after="20"/>
              <w:ind w:left="20"/>
              <w:jc w:val="both"/>
            </w:pPr>
            <w:r>
              <w:rPr>
                <w:rFonts w:ascii="Times New Roman"/>
                <w:b w:val="false"/>
                <w:i w:val="false"/>
                <w:color w:val="000000"/>
                <w:sz w:val="20"/>
              </w:rPr>
              <w:t>
6. Сталь категории D толщиной более 25 мм должна быть спокойной, мелкозернистой и содержать</w:t>
            </w:r>
          </w:p>
          <w:p>
            <w:pPr>
              <w:spacing w:after="20"/>
              <w:ind w:left="20"/>
              <w:jc w:val="both"/>
            </w:pPr>
            <w:r>
              <w:rPr>
                <w:rFonts w:ascii="Times New Roman"/>
                <w:b w:val="false"/>
                <w:i w:val="false"/>
                <w:color w:val="000000"/>
                <w:sz w:val="20"/>
              </w:rPr>
              <w:t xml:space="preserve">
А1 </w:t>
            </w:r>
            <w:r>
              <w:rPr>
                <w:rFonts w:ascii="Times New Roman"/>
                <w:b w:val="false"/>
                <w:i w:val="false"/>
                <w:color w:val="000000"/>
                <w:sz w:val="20"/>
                <w:u w:val="single"/>
              </w:rPr>
              <w:t>&gt;</w:t>
            </w:r>
            <w:r>
              <w:rPr>
                <w:rFonts w:ascii="Times New Roman"/>
                <w:b w:val="false"/>
                <w:i w:val="false"/>
                <w:color w:val="000000"/>
                <w:sz w:val="20"/>
              </w:rPr>
              <w:t xml:space="preserve"> 0,015 %.</w:t>
            </w:r>
          </w:p>
          <w:p>
            <w:pPr>
              <w:spacing w:after="20"/>
              <w:ind w:left="20"/>
              <w:jc w:val="both"/>
            </w:pPr>
            <w:r>
              <w:rPr>
                <w:rFonts w:ascii="Times New Roman"/>
                <w:b w:val="false"/>
                <w:i w:val="false"/>
                <w:color w:val="000000"/>
                <w:sz w:val="20"/>
              </w:rPr>
              <w:t>
7. При испытаниях на растяжение стандартных образцов полной толщины с расчетной длиной 200</w:t>
            </w:r>
          </w:p>
          <w:p>
            <w:pPr>
              <w:spacing w:after="20"/>
              <w:ind w:left="20"/>
              <w:jc w:val="both"/>
            </w:pPr>
            <w:r>
              <w:rPr>
                <w:rFonts w:ascii="Times New Roman"/>
                <w:b w:val="false"/>
                <w:i w:val="false"/>
                <w:color w:val="000000"/>
                <w:sz w:val="20"/>
              </w:rPr>
              <w:t>
мм минимальное относительное удлинение должно отвечать следующим значениям:</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w:t>
            </w:r>
          </w:p>
          <w:p>
            <w:pPr>
              <w:spacing w:after="20"/>
              <w:ind w:left="20"/>
              <w:jc w:val="both"/>
            </w:pPr>
            <w:r>
              <w:rPr>
                <w:rFonts w:ascii="Times New Roman"/>
                <w:b w:val="false"/>
                <w:i w:val="false"/>
                <w:color w:val="000000"/>
                <w:sz w:val="20"/>
              </w:rPr>
              <w:t>
мм</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5</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5&lt;</w:t>
            </w:r>
            <w:r>
              <w:rPr>
                <w:rFonts w:ascii="Times New Roman"/>
                <w:b w:val="false"/>
                <w:i/>
                <w:color w:val="000000"/>
                <w:sz w:val="20"/>
              </w:rPr>
              <w:t>t</w:t>
            </w:r>
            <w:r>
              <w:rPr>
                <w:rFonts w:ascii="Times New Roman"/>
                <w:b w:val="false"/>
                <w:i w:val="false"/>
                <w:color w:val="000000"/>
                <w:sz w:val="20"/>
                <w:u w:val="single"/>
              </w:rPr>
              <w:t>&lt;</w:t>
            </w:r>
            <w:r>
              <w:rPr>
                <w:rFonts w:ascii="Times New Roman"/>
                <w:b w:val="false"/>
                <w:i w:val="false"/>
                <w:color w:val="000000"/>
                <w:sz w:val="20"/>
              </w:rPr>
              <w:t>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10&lt;</w:t>
            </w:r>
            <w:r>
              <w:rPr>
                <w:rFonts w:ascii="Times New Roman"/>
                <w:b w:val="false"/>
                <w:i/>
                <w:color w:val="000000"/>
                <w:sz w:val="20"/>
              </w:rPr>
              <w:t>t</w:t>
            </w:r>
          </w:p>
          <w:p>
            <w:pPr>
              <w:spacing w:after="20"/>
              <w:ind w:left="20"/>
              <w:jc w:val="both"/>
            </w:pPr>
            <w:r>
              <w:rPr>
                <w:rFonts w:ascii="Times New Roman"/>
                <w:b w:val="false"/>
                <w:i w:val="false"/>
                <w:color w:val="000000"/>
                <w:sz w:val="20"/>
              </w:rPr>
              <w:t>
&lt;15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15&lt;</w:t>
            </w:r>
            <w:r>
              <w:rPr>
                <w:rFonts w:ascii="Times New Roman"/>
                <w:b w:val="false"/>
                <w:i/>
                <w:color w:val="000000"/>
                <w:sz w:val="20"/>
              </w:rPr>
              <w:t>t</w:t>
            </w:r>
            <w:r>
              <w:rPr>
                <w:rFonts w:ascii="Times New Roman"/>
                <w:b w:val="false"/>
                <w:i w:val="false"/>
                <w:color w:val="000000"/>
                <w:sz w:val="20"/>
                <w:u w:val="single"/>
              </w:rPr>
              <w:t>&lt;</w:t>
            </w:r>
            <w:r>
              <w:rPr>
                <w:rFonts w:ascii="Times New Roman"/>
                <w:b w:val="false"/>
                <w:i w:val="false"/>
                <w:color w:val="000000"/>
                <w:sz w:val="20"/>
              </w:rPr>
              <w:t>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20&lt;</w:t>
            </w:r>
            <w:r>
              <w:rPr>
                <w:rFonts w:ascii="Times New Roman"/>
                <w:b w:val="false"/>
                <w:i/>
                <w:color w:val="000000"/>
                <w:sz w:val="20"/>
              </w:rPr>
              <w:t>t</w:t>
            </w:r>
          </w:p>
          <w:p>
            <w:pPr>
              <w:spacing w:after="20"/>
              <w:ind w:left="20"/>
              <w:jc w:val="both"/>
            </w:pPr>
            <w:r>
              <w:rPr>
                <w:rFonts w:ascii="Times New Roman"/>
                <w:b w:val="false"/>
                <w:i w:val="false"/>
                <w:color w:val="000000"/>
                <w:sz w:val="20"/>
              </w:rPr>
              <w:t>
&lt;25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25&lt;</w:t>
            </w:r>
            <w:r>
              <w:rPr>
                <w:rFonts w:ascii="Times New Roman"/>
                <w:b w:val="false"/>
                <w:i/>
                <w:color w:val="000000"/>
                <w:sz w:val="20"/>
              </w:rPr>
              <w:t>t</w:t>
            </w:r>
            <w:r>
              <w:rPr>
                <w:rFonts w:ascii="Times New Roman"/>
                <w:b w:val="false"/>
                <w:i w:val="false"/>
                <w:color w:val="000000"/>
                <w:sz w:val="20"/>
                <w:u w:val="single"/>
              </w:rPr>
              <w:t>&lt;</w:t>
            </w:r>
            <w:r>
              <w:rPr>
                <w:rFonts w:ascii="Times New Roman"/>
                <w:b w:val="false"/>
                <w:i w:val="false"/>
                <w:color w:val="000000"/>
                <w:sz w:val="20"/>
              </w:rPr>
              <w:t>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30&lt;</w:t>
            </w:r>
            <w:r>
              <w:rPr>
                <w:rFonts w:ascii="Times New Roman"/>
                <w:b w:val="false"/>
                <w:i/>
                <w:color w:val="000000"/>
                <w:sz w:val="20"/>
              </w:rPr>
              <w:t>t</w:t>
            </w:r>
            <w:r>
              <w:rPr>
                <w:rFonts w:ascii="Times New Roman"/>
                <w:b w:val="false"/>
                <w:i w:val="false"/>
                <w:color w:val="000000"/>
                <w:sz w:val="20"/>
                <w:u w:val="single"/>
              </w:rPr>
              <w:t>&lt;</w:t>
            </w:r>
            <w:r>
              <w:rPr>
                <w:rFonts w:ascii="Times New Roman"/>
                <w:b w:val="false"/>
                <w:i w:val="false"/>
                <w:color w:val="000000"/>
                <w:sz w:val="20"/>
              </w:rPr>
              <w:t>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40&lt;</w:t>
            </w:r>
            <w:r>
              <w:rPr>
                <w:rFonts w:ascii="Times New Roman"/>
                <w:b w:val="false"/>
                <w:i/>
                <w:color w:val="000000"/>
                <w:sz w:val="20"/>
              </w:rPr>
              <w:t>t</w:t>
            </w:r>
            <w:r>
              <w:rPr>
                <w:rFonts w:ascii="Times New Roman"/>
                <w:b w:val="false"/>
                <w:i w:val="false"/>
                <w:color w:val="000000"/>
                <w:sz w:val="20"/>
                <w:u w:val="single"/>
              </w:rPr>
              <w:t>&lt;</w:t>
            </w:r>
            <w:r>
              <w:rPr>
                <w:rFonts w:ascii="Times New Roman"/>
                <w:b w:val="false"/>
                <w:i w:val="false"/>
                <w:color w:val="000000"/>
                <w:sz w:val="20"/>
              </w:rPr>
              <w:t>50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w:t>
            </w:r>
          </w:p>
          <w:p>
            <w:pPr>
              <w:spacing w:after="20"/>
              <w:ind w:left="20"/>
              <w:jc w:val="both"/>
            </w:pPr>
            <w:r>
              <w:rPr>
                <w:rFonts w:ascii="Times New Roman"/>
                <w:b w:val="false"/>
                <w:i w:val="false"/>
                <w:color w:val="000000"/>
                <w:sz w:val="20"/>
              </w:rPr>
              <w:t>
тельное</w:t>
            </w:r>
          </w:p>
          <w:p>
            <w:pPr>
              <w:spacing w:after="20"/>
              <w:ind w:left="20"/>
              <w:jc w:val="both"/>
            </w:pPr>
            <w:r>
              <w:rPr>
                <w:rFonts w:ascii="Times New Roman"/>
                <w:b w:val="false"/>
                <w:i w:val="false"/>
                <w:color w:val="000000"/>
                <w:sz w:val="20"/>
              </w:rPr>
              <w:t>
удлинение,</w:t>
            </w:r>
          </w:p>
          <w:p>
            <w:pPr>
              <w:spacing w:after="20"/>
              <w:ind w:left="20"/>
              <w:jc w:val="both"/>
            </w:pP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529</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07" w:id="268"/>
    <w:p>
      <w:pPr>
        <w:spacing w:after="0"/>
        <w:ind w:left="0"/>
        <w:jc w:val="left"/>
      </w:pPr>
      <w:r>
        <w:rPr>
          <w:rFonts w:ascii="Times New Roman"/>
          <w:b/>
          <w:i w:val="false"/>
          <w:color w:val="000000"/>
        </w:rPr>
        <w:t xml:space="preserve"> Химический состав и механические свойства судостроительной</w:t>
      </w:r>
      <w:r>
        <w:br/>
      </w:r>
      <w:r>
        <w:rPr>
          <w:rFonts w:ascii="Times New Roman"/>
          <w:b/>
          <w:i w:val="false"/>
          <w:color w:val="000000"/>
        </w:rPr>
        <w:t>стали повышенной прочности</w:t>
      </w:r>
    </w:p>
    <w:bookmarkEnd w:id="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Е36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D40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Е40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Раскисление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Спокойная</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поставки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таблице 299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w:t>
            </w:r>
          </w:p>
          <w:p>
            <w:pPr>
              <w:spacing w:after="20"/>
              <w:ind w:left="20"/>
              <w:jc w:val="both"/>
            </w:pPr>
            <w:r>
              <w:rPr>
                <w:rFonts w:ascii="Times New Roman"/>
                <w:b w:val="false"/>
                <w:i w:val="false"/>
                <w:color w:val="000000"/>
                <w:sz w:val="20"/>
              </w:rPr>
              <w:t>
ческий</w:t>
            </w:r>
          </w:p>
          <w:p>
            <w:pPr>
              <w:spacing w:after="20"/>
              <w:ind w:left="20"/>
              <w:jc w:val="both"/>
            </w:pPr>
            <w:r>
              <w:rPr>
                <w:rFonts w:ascii="Times New Roman"/>
                <w:b w:val="false"/>
                <w:i w:val="false"/>
                <w:color w:val="000000"/>
                <w:sz w:val="20"/>
              </w:rPr>
              <w:t>
состав</w:t>
            </w:r>
          </w:p>
          <w:p>
            <w:pPr>
              <w:spacing w:after="20"/>
              <w:ind w:left="20"/>
              <w:jc w:val="both"/>
            </w:pPr>
            <w:r>
              <w:rPr>
                <w:rFonts w:ascii="Times New Roman"/>
                <w:b w:val="false"/>
                <w:i w:val="false"/>
                <w:color w:val="000000"/>
                <w:sz w:val="20"/>
              </w:rPr>
              <w:t>
(ковшо-</w:t>
            </w:r>
          </w:p>
          <w:p>
            <w:pPr>
              <w:spacing w:after="20"/>
              <w:ind w:left="20"/>
              <w:jc w:val="both"/>
            </w:pPr>
            <w:r>
              <w:rPr>
                <w:rFonts w:ascii="Times New Roman"/>
                <w:b w:val="false"/>
                <w:i w:val="false"/>
                <w:color w:val="000000"/>
                <w:sz w:val="20"/>
              </w:rPr>
              <w:t>
вая</w:t>
            </w:r>
          </w:p>
          <w:p>
            <w:pPr>
              <w:spacing w:after="20"/>
              <w:ind w:left="20"/>
              <w:jc w:val="both"/>
            </w:pPr>
            <w:r>
              <w:rPr>
                <w:rFonts w:ascii="Times New Roman"/>
                <w:b w:val="false"/>
                <w:i w:val="false"/>
                <w:color w:val="000000"/>
                <w:sz w:val="20"/>
              </w:rPr>
              <w:t>
проба),</w:t>
            </w:r>
          </w:p>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mах</w:t>
            </w:r>
          </w:p>
          <w:p>
            <w:pPr>
              <w:spacing w:after="20"/>
              <w:ind w:left="20"/>
              <w:jc w:val="both"/>
            </w:pPr>
            <w:r>
              <w:rPr>
                <w:rFonts w:ascii="Times New Roman"/>
                <w:b w:val="false"/>
                <w:i w:val="false"/>
                <w:color w:val="000000"/>
                <w:sz w:val="20"/>
              </w:rPr>
              <w:t>
Мn</w:t>
            </w:r>
          </w:p>
          <w:p>
            <w:pPr>
              <w:spacing w:after="20"/>
              <w:ind w:left="20"/>
              <w:jc w:val="both"/>
            </w:pPr>
            <w:r>
              <w:rPr>
                <w:rFonts w:ascii="Times New Roman"/>
                <w:b w:val="false"/>
                <w:i w:val="false"/>
                <w:color w:val="000000"/>
                <w:sz w:val="20"/>
              </w:rPr>
              <w:t>
Si</w:t>
            </w:r>
            <w:r>
              <w:rPr>
                <w:rFonts w:ascii="Times New Roman"/>
                <w:b w:val="false"/>
                <w:i w:val="false"/>
                <w:color w:val="000000"/>
                <w:vertAlign w:val="subscript"/>
              </w:rPr>
              <w:t>maх</w:t>
            </w:r>
          </w:p>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mах</w:t>
            </w:r>
          </w:p>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max</w:t>
            </w:r>
          </w:p>
          <w:p>
            <w:pPr>
              <w:spacing w:after="20"/>
              <w:ind w:left="20"/>
              <w:jc w:val="both"/>
            </w:pPr>
            <w:r>
              <w:rPr>
                <w:rFonts w:ascii="Times New Roman"/>
                <w:b w:val="false"/>
                <w:i w:val="false"/>
                <w:color w:val="000000"/>
                <w:sz w:val="20"/>
              </w:rPr>
              <w:t>
Cu</w:t>
            </w:r>
            <w:r>
              <w:rPr>
                <w:rFonts w:ascii="Times New Roman"/>
                <w:b w:val="false"/>
                <w:i w:val="false"/>
                <w:color w:val="000000"/>
                <w:vertAlign w:val="subscript"/>
              </w:rPr>
              <w:t>max</w:t>
            </w:r>
          </w:p>
          <w:p>
            <w:pPr>
              <w:spacing w:after="20"/>
              <w:ind w:left="20"/>
              <w:jc w:val="both"/>
            </w:pPr>
            <w:r>
              <w:rPr>
                <w:rFonts w:ascii="Times New Roman"/>
                <w:b w:val="false"/>
                <w:i w:val="false"/>
                <w:color w:val="000000"/>
                <w:sz w:val="20"/>
              </w:rPr>
              <w:t>
Cr</w:t>
            </w:r>
            <w:r>
              <w:rPr>
                <w:rFonts w:ascii="Times New Roman"/>
                <w:b w:val="false"/>
                <w:i w:val="false"/>
                <w:color w:val="000000"/>
                <w:vertAlign w:val="subscript"/>
              </w:rPr>
              <w:t>mах</w:t>
            </w:r>
          </w:p>
          <w:p>
            <w:pPr>
              <w:spacing w:after="20"/>
              <w:ind w:left="20"/>
              <w:jc w:val="both"/>
            </w:pPr>
            <w:r>
              <w:rPr>
                <w:rFonts w:ascii="Times New Roman"/>
                <w:b w:val="false"/>
                <w:i w:val="false"/>
                <w:color w:val="000000"/>
                <w:sz w:val="20"/>
              </w:rPr>
              <w:t>
Ni</w:t>
            </w:r>
            <w:r>
              <w:rPr>
                <w:rFonts w:ascii="Times New Roman"/>
                <w:b w:val="false"/>
                <w:i w:val="false"/>
                <w:color w:val="000000"/>
                <w:vertAlign w:val="subscript"/>
              </w:rPr>
              <w:t>max</w:t>
            </w:r>
          </w:p>
          <w:p>
            <w:pPr>
              <w:spacing w:after="20"/>
              <w:ind w:left="20"/>
              <w:jc w:val="both"/>
            </w:pPr>
            <w:r>
              <w:rPr>
                <w:rFonts w:ascii="Times New Roman"/>
                <w:b w:val="false"/>
                <w:i w:val="false"/>
                <w:color w:val="000000"/>
                <w:sz w:val="20"/>
              </w:rPr>
              <w:t>
Мо</w:t>
            </w:r>
            <w:r>
              <w:rPr>
                <w:rFonts w:ascii="Times New Roman"/>
                <w:b w:val="false"/>
                <w:i w:val="false"/>
                <w:color w:val="000000"/>
                <w:vertAlign w:val="subscript"/>
              </w:rPr>
              <w:t>mах</w:t>
            </w:r>
          </w:p>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min</w:t>
            </w:r>
          </w:p>
          <w:p>
            <w:pPr>
              <w:spacing w:after="20"/>
              <w:ind w:left="20"/>
              <w:jc w:val="both"/>
            </w:pPr>
            <w:r>
              <w:rPr>
                <w:rFonts w:ascii="Times New Roman"/>
                <w:b w:val="false"/>
                <w:i w:val="false"/>
                <w:color w:val="000000"/>
                <w:sz w:val="20"/>
              </w:rPr>
              <w:t>
Nb</w:t>
            </w:r>
          </w:p>
          <w:p>
            <w:pPr>
              <w:spacing w:after="20"/>
              <w:ind w:left="20"/>
              <w:jc w:val="both"/>
            </w:pPr>
            <w:r>
              <w:rPr>
                <w:rFonts w:ascii="Times New Roman"/>
                <w:b w:val="false"/>
                <w:i w:val="false"/>
                <w:color w:val="000000"/>
                <w:sz w:val="20"/>
              </w:rPr>
              <w:t>
V</w:t>
            </w:r>
          </w:p>
          <w:p>
            <w:pPr>
              <w:spacing w:after="20"/>
              <w:ind w:left="20"/>
              <w:jc w:val="both"/>
            </w:pPr>
            <w:r>
              <w:rPr>
                <w:rFonts w:ascii="Times New Roman"/>
                <w:b w:val="false"/>
                <w:i w:val="false"/>
                <w:color w:val="000000"/>
                <w:sz w:val="20"/>
              </w:rPr>
              <w:t>
Ti</w:t>
            </w:r>
            <w:r>
              <w:rPr>
                <w:rFonts w:ascii="Times New Roman"/>
                <w:b w:val="false"/>
                <w:i w:val="false"/>
                <w:color w:val="000000"/>
                <w:vertAlign w:val="subscript"/>
              </w:rPr>
              <w:t>max</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p>
            <w:pPr>
              <w:spacing w:after="20"/>
              <w:ind w:left="20"/>
              <w:jc w:val="both"/>
            </w:pPr>
            <w:r>
              <w:rPr>
                <w:rFonts w:ascii="Times New Roman"/>
                <w:b w:val="false"/>
                <w:i w:val="false"/>
                <w:color w:val="000000"/>
                <w:sz w:val="20"/>
              </w:rPr>
              <w:t>
0,9 — 1,6</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0,40</w:t>
            </w:r>
          </w:p>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0,015</w:t>
            </w:r>
          </w:p>
          <w:p>
            <w:pPr>
              <w:spacing w:after="20"/>
              <w:ind w:left="20"/>
              <w:jc w:val="both"/>
            </w:pPr>
            <w:r>
              <w:rPr>
                <w:rFonts w:ascii="Times New Roman"/>
                <w:b w:val="false"/>
                <w:i w:val="false"/>
                <w:color w:val="000000"/>
                <w:sz w:val="20"/>
              </w:rPr>
              <w:t>
0,02 — 0,05</w:t>
            </w:r>
          </w:p>
          <w:p>
            <w:pPr>
              <w:spacing w:after="20"/>
              <w:ind w:left="20"/>
              <w:jc w:val="both"/>
            </w:pPr>
            <w:r>
              <w:rPr>
                <w:rFonts w:ascii="Times New Roman"/>
                <w:b w:val="false"/>
                <w:i w:val="false"/>
                <w:color w:val="000000"/>
                <w:sz w:val="20"/>
              </w:rPr>
              <w:t xml:space="preserve">
0,05 — 0,10             </w:t>
            </w:r>
            <w:r>
              <w:rPr>
                <w:rFonts w:ascii="Times New Roman"/>
                <w:b w:val="false"/>
                <w:i w:val="false"/>
                <w:color w:val="000000"/>
                <w:sz w:val="20"/>
                <w:u w:val="single"/>
              </w:rPr>
              <w:t>&lt;</w:t>
            </w:r>
            <w:r>
              <w:rPr>
                <w:rFonts w:ascii="Times New Roman"/>
                <w:b w:val="false"/>
                <w:i w:val="false"/>
                <w:color w:val="000000"/>
                <w:sz w:val="20"/>
              </w:rPr>
              <w:t xml:space="preserve"> 0,12</w:t>
            </w:r>
          </w:p>
          <w:p>
            <w:pPr>
              <w:spacing w:after="20"/>
              <w:ind w:left="20"/>
              <w:jc w:val="both"/>
            </w:pPr>
            <w:r>
              <w:rPr>
                <w:rFonts w:ascii="Times New Roman"/>
                <w:b w:val="false"/>
                <w:i w:val="false"/>
                <w:color w:val="000000"/>
                <w:sz w:val="20"/>
              </w:rPr>
              <w:t>
0,02</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w:t>
            </w:r>
          </w:p>
          <w:p>
            <w:pPr>
              <w:spacing w:after="20"/>
              <w:ind w:left="20"/>
              <w:jc w:val="both"/>
            </w:pPr>
            <w:r>
              <w:rPr>
                <w:rFonts w:ascii="Times New Roman"/>
                <w:b w:val="false"/>
                <w:i w:val="false"/>
                <w:color w:val="000000"/>
                <w:sz w:val="20"/>
              </w:rPr>
              <w:t>
нические</w:t>
            </w:r>
          </w:p>
          <w:p>
            <w:pPr>
              <w:spacing w:after="20"/>
              <w:ind w:left="20"/>
              <w:jc w:val="both"/>
            </w:pPr>
            <w:r>
              <w:rPr>
                <w:rFonts w:ascii="Times New Roman"/>
                <w:b w:val="false"/>
                <w:i w:val="false"/>
                <w:color w:val="000000"/>
                <w:sz w:val="20"/>
              </w:rPr>
              <w:t>
свойства</w:t>
            </w:r>
          </w:p>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растя-</w:t>
            </w:r>
          </w:p>
          <w:p>
            <w:pPr>
              <w:spacing w:after="20"/>
              <w:ind w:left="20"/>
              <w:jc w:val="both"/>
            </w:pPr>
            <w:r>
              <w:rPr>
                <w:rFonts w:ascii="Times New Roman"/>
                <w:b w:val="false"/>
                <w:i w:val="false"/>
                <w:color w:val="000000"/>
                <w:sz w:val="20"/>
              </w:rPr>
              <w:t>
жении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w:t>
            </w:r>
          </w:p>
          <w:p>
            <w:pPr>
              <w:spacing w:after="20"/>
              <w:ind w:left="20"/>
              <w:jc w:val="both"/>
            </w:pPr>
            <w:r>
              <w:rPr>
                <w:rFonts w:ascii="Times New Roman"/>
                <w:b w:val="false"/>
                <w:i w:val="false"/>
                <w:color w:val="000000"/>
                <w:sz w:val="20"/>
              </w:rPr>
              <w:t xml:space="preserve">
сопротивление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МПа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440...570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510...660</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Предел текучести </w:t>
            </w:r>
            <w:r>
              <w:rPr>
                <w:rFonts w:ascii="Times New Roman"/>
                <w:b w:val="false"/>
                <w:i/>
                <w:color w:val="000000"/>
                <w:sz w:val="20"/>
              </w:rPr>
              <w:t>R</w:t>
            </w:r>
            <w:r>
              <w:rPr>
                <w:rFonts w:ascii="Times New Roman"/>
                <w:b w:val="false"/>
                <w:i w:val="false"/>
                <w:color w:val="000000"/>
                <w:vertAlign w:val="subscript"/>
              </w:rPr>
              <w:t>eH</w:t>
            </w:r>
            <w:r>
              <w:rPr>
                <w:rFonts w:ascii="Times New Roman"/>
                <w:b w:val="false"/>
                <w:i w:val="false"/>
                <w:color w:val="000000"/>
                <w:sz w:val="20"/>
              </w:rPr>
              <w:t>,</w:t>
            </w:r>
          </w:p>
          <w:p>
            <w:pPr>
              <w:spacing w:after="20"/>
              <w:ind w:left="20"/>
              <w:jc w:val="both"/>
            </w:pPr>
            <w:r>
              <w:rPr>
                <w:rFonts w:ascii="Times New Roman"/>
                <w:b w:val="false"/>
                <w:i w:val="false"/>
                <w:color w:val="000000"/>
                <w:sz w:val="20"/>
              </w:rPr>
              <w:t>
МПа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xml:space="preserve">
удлинение </w:t>
            </w:r>
            <w:r>
              <w:rPr>
                <w:rFonts w:ascii="Times New Roman"/>
                <w:b w:val="false"/>
                <w:i/>
                <w:color w:val="000000"/>
                <w:sz w:val="20"/>
              </w:rPr>
              <w:t>A</w:t>
            </w:r>
            <w:r>
              <w:rPr>
                <w:rFonts w:ascii="Times New Roman"/>
                <w:b w:val="false"/>
                <w:i w:val="false"/>
                <w:color w:val="000000"/>
                <w:vertAlign w:val="subscript"/>
              </w:rPr>
              <w:t>5</w:t>
            </w:r>
            <w:r>
              <w:rPr>
                <w:rFonts w:ascii="Times New Roman"/>
                <w:b w:val="false"/>
                <w:i w:val="false"/>
                <w:color w:val="000000"/>
                <w:sz w:val="20"/>
              </w:rPr>
              <w:t>,</w:t>
            </w:r>
          </w:p>
          <w:p>
            <w:pPr>
              <w:spacing w:after="20"/>
              <w:ind w:left="20"/>
              <w:jc w:val="both"/>
            </w:pPr>
            <w:r>
              <w:rPr>
                <w:rFonts w:ascii="Times New Roman"/>
                <w:b w:val="false"/>
                <w:i w:val="false"/>
                <w:color w:val="000000"/>
                <w:sz w:val="20"/>
              </w:rPr>
              <w:t>
min,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При толщине 12,5 мм и менее содержание марганца может быть уменьшено до</w:t>
            </w:r>
          </w:p>
          <w:p>
            <w:pPr>
              <w:spacing w:after="20"/>
              <w:ind w:left="20"/>
              <w:jc w:val="both"/>
            </w:pPr>
            <w:r>
              <w:rPr>
                <w:rFonts w:ascii="Times New Roman"/>
                <w:b w:val="false"/>
                <w:i w:val="false"/>
                <w:color w:val="000000"/>
                <w:sz w:val="20"/>
              </w:rPr>
              <w:t>
0,70 %.</w:t>
            </w:r>
          </w:p>
          <w:p>
            <w:pPr>
              <w:spacing w:after="20"/>
              <w:ind w:left="20"/>
              <w:jc w:val="both"/>
            </w:pPr>
            <w:r>
              <w:rPr>
                <w:rFonts w:ascii="Times New Roman"/>
                <w:b w:val="false"/>
                <w:i w:val="false"/>
                <w:color w:val="000000"/>
                <w:sz w:val="20"/>
              </w:rPr>
              <w:t>
2. Если сталь подвергается термомеханической обработке, Регистром судоходства могут</w:t>
            </w:r>
          </w:p>
          <w:p>
            <w:pPr>
              <w:spacing w:after="20"/>
              <w:ind w:left="20"/>
              <w:jc w:val="both"/>
            </w:pPr>
            <w:r>
              <w:rPr>
                <w:rFonts w:ascii="Times New Roman"/>
                <w:b w:val="false"/>
                <w:i w:val="false"/>
                <w:color w:val="000000"/>
                <w:sz w:val="20"/>
              </w:rPr>
              <w:t>
быть допущены или потребованы изменения химического состава.</w:t>
            </w:r>
          </w:p>
          <w:p>
            <w:pPr>
              <w:spacing w:after="20"/>
              <w:ind w:left="20"/>
              <w:jc w:val="both"/>
            </w:pPr>
            <w:r>
              <w:rPr>
                <w:rFonts w:ascii="Times New Roman"/>
                <w:b w:val="false"/>
                <w:i w:val="false"/>
                <w:color w:val="000000"/>
                <w:sz w:val="20"/>
              </w:rPr>
              <w:t>
3. При испытаниях на растяжение стандартных образцов полной толщины минимальное</w:t>
            </w:r>
          </w:p>
          <w:p>
            <w:pPr>
              <w:spacing w:after="20"/>
              <w:ind w:left="20"/>
              <w:jc w:val="both"/>
            </w:pPr>
            <w:r>
              <w:rPr>
                <w:rFonts w:ascii="Times New Roman"/>
                <w:b w:val="false"/>
                <w:i w:val="false"/>
                <w:color w:val="000000"/>
                <w:sz w:val="20"/>
              </w:rPr>
              <w:t>
относительное удлинение должно отвечать следующим требованиям, %:</w:t>
            </w: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стали</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Толщина </w:t>
            </w:r>
            <w:r>
              <w:rPr>
                <w:rFonts w:ascii="Times New Roman"/>
                <w:b w:val="false"/>
                <w:i/>
                <w:color w:val="000000"/>
                <w:sz w:val="20"/>
              </w:rPr>
              <w:t>t</w:t>
            </w:r>
            <w:r>
              <w:rPr>
                <w:rFonts w:ascii="Times New Roman"/>
                <w:b w:val="false"/>
                <w:i w:val="false"/>
                <w:color w:val="000000"/>
                <w:sz w:val="20"/>
              </w:rPr>
              <w:t>, мм</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5&lt;</w:t>
            </w:r>
            <w:r>
              <w:rPr>
                <w:rFonts w:ascii="Times New Roman"/>
                <w:b w:val="false"/>
                <w:i/>
                <w:color w:val="000000"/>
                <w:sz w:val="20"/>
              </w:rPr>
              <w:t xml:space="preserve"> t </w:t>
            </w:r>
            <w:r>
              <w:rPr>
                <w:rFonts w:ascii="Times New Roman"/>
                <w:b w:val="false"/>
                <w:i w:val="false"/>
                <w:color w:val="000000"/>
                <w:sz w:val="20"/>
                <w:u w:val="single"/>
              </w:rPr>
              <w:t>&lt;</w:t>
            </w:r>
            <w:r>
              <w:rPr>
                <w:rFonts w:ascii="Times New Roman"/>
                <w:b w:val="false"/>
                <w:i w:val="false"/>
                <w:color w:val="000000"/>
                <w:sz w:val="20"/>
              </w:rPr>
              <w:t>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10&lt;</w:t>
            </w:r>
            <w:r>
              <w:rPr>
                <w:rFonts w:ascii="Times New Roman"/>
                <w:b w:val="false"/>
                <w:i/>
                <w:color w:val="000000"/>
                <w:sz w:val="20"/>
              </w:rPr>
              <w:t xml:space="preserve"> t </w:t>
            </w:r>
            <w:r>
              <w:rPr>
                <w:rFonts w:ascii="Times New Roman"/>
                <w:b w:val="false"/>
                <w:i w:val="false"/>
                <w:color w:val="000000"/>
                <w:sz w:val="20"/>
                <w:u w:val="single"/>
              </w:rPr>
              <w:t>&lt;</w:t>
            </w:r>
          </w:p>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15&lt;</w:t>
            </w:r>
            <w:r>
              <w:rPr>
                <w:rFonts w:ascii="Times New Roman"/>
                <w:b w:val="false"/>
                <w:i/>
                <w:color w:val="000000"/>
                <w:sz w:val="20"/>
              </w:rPr>
              <w:t>t</w:t>
            </w:r>
          </w:p>
          <w:p>
            <w:pPr>
              <w:spacing w:after="20"/>
              <w:ind w:left="20"/>
              <w:jc w:val="both"/>
            </w:pPr>
            <w:r>
              <w:rPr>
                <w:rFonts w:ascii="Times New Roman"/>
                <w:b w:val="false"/>
                <w:i w:val="false"/>
                <w:color w:val="000000"/>
                <w:sz w:val="20"/>
              </w:rPr>
              <w:t>
&lt;20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20&lt;</w:t>
            </w:r>
            <w:r>
              <w:rPr>
                <w:rFonts w:ascii="Times New Roman"/>
                <w:b w:val="false"/>
                <w:i/>
                <w:color w:val="000000"/>
                <w:sz w:val="20"/>
              </w:rPr>
              <w:t>t</w:t>
            </w:r>
          </w:p>
          <w:p>
            <w:pPr>
              <w:spacing w:after="20"/>
              <w:ind w:left="20"/>
              <w:jc w:val="both"/>
            </w:pPr>
            <w:r>
              <w:rPr>
                <w:rFonts w:ascii="Times New Roman"/>
                <w:b w:val="false"/>
                <w:i w:val="false"/>
                <w:color w:val="000000"/>
                <w:sz w:val="20"/>
              </w:rPr>
              <w:t>
&lt;25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25&lt;</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30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30&lt;</w:t>
            </w:r>
            <w:r>
              <w:rPr>
                <w:rFonts w:ascii="Times New Roman"/>
                <w:b w:val="false"/>
                <w:i/>
                <w:color w:val="000000"/>
                <w:sz w:val="20"/>
              </w:rPr>
              <w:t xml:space="preserve"> t</w:t>
            </w:r>
          </w:p>
          <w:p>
            <w:pPr>
              <w:spacing w:after="20"/>
              <w:ind w:left="20"/>
              <w:jc w:val="both"/>
            </w:pPr>
            <w:r>
              <w:rPr>
                <w:rFonts w:ascii="Times New Roman"/>
                <w:b w:val="false"/>
                <w:i w:val="false"/>
                <w:color w:val="000000"/>
                <w:sz w:val="20"/>
              </w:rPr>
              <w:t>
&lt;40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40&lt;</w:t>
            </w:r>
            <w:r>
              <w:rPr>
                <w:rFonts w:ascii="Times New Roman"/>
                <w:b w:val="false"/>
                <w:i/>
                <w:color w:val="000000"/>
                <w:sz w:val="20"/>
              </w:rPr>
              <w:t xml:space="preserve"> t </w:t>
            </w:r>
            <w:r>
              <w:rPr>
                <w:rFonts w:ascii="Times New Roman"/>
                <w:b w:val="false"/>
                <w:i w:val="false"/>
                <w:color w:val="000000"/>
                <w:sz w:val="20"/>
                <w:u w:val="single"/>
              </w:rPr>
              <w:t>&lt;</w:t>
            </w:r>
            <w:r>
              <w:rPr>
                <w:rFonts w:ascii="Times New Roman"/>
                <w:b w:val="false"/>
                <w:i w:val="false"/>
                <w:color w:val="000000"/>
                <w:sz w:val="20"/>
              </w:rPr>
              <w:t>50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w:t>
            </w:r>
          </w:p>
          <w:p>
            <w:pPr>
              <w:spacing w:after="20"/>
              <w:ind w:left="20"/>
              <w:jc w:val="both"/>
            </w:pPr>
            <w:r>
              <w:rPr>
                <w:rFonts w:ascii="Times New Roman"/>
                <w:b w:val="false"/>
                <w:i w:val="false"/>
                <w:color w:val="000000"/>
                <w:sz w:val="20"/>
              </w:rPr>
              <w:t>
D32</w:t>
            </w:r>
          </w:p>
          <w:p>
            <w:pPr>
              <w:spacing w:after="20"/>
              <w:ind w:left="20"/>
              <w:jc w:val="both"/>
            </w:pPr>
            <w:r>
              <w:rPr>
                <w:rFonts w:ascii="Times New Roman"/>
                <w:b w:val="false"/>
                <w:i w:val="false"/>
                <w:color w:val="000000"/>
                <w:sz w:val="20"/>
              </w:rPr>
              <w:t>
Е32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А36</w:t>
            </w:r>
          </w:p>
          <w:p>
            <w:pPr>
              <w:spacing w:after="20"/>
              <w:ind w:left="20"/>
              <w:jc w:val="both"/>
            </w:pPr>
            <w:r>
              <w:rPr>
                <w:rFonts w:ascii="Times New Roman"/>
                <w:b w:val="false"/>
                <w:i w:val="false"/>
                <w:color w:val="000000"/>
                <w:sz w:val="20"/>
              </w:rPr>
              <w:t>
D36</w:t>
            </w:r>
          </w:p>
          <w:p>
            <w:pPr>
              <w:spacing w:after="20"/>
              <w:ind w:left="20"/>
              <w:jc w:val="both"/>
            </w:pPr>
            <w:r>
              <w:rPr>
                <w:rFonts w:ascii="Times New Roman"/>
                <w:b w:val="false"/>
                <w:i w:val="false"/>
                <w:color w:val="000000"/>
                <w:sz w:val="20"/>
              </w:rPr>
              <w:t>
Е36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А40</w:t>
            </w:r>
          </w:p>
          <w:p>
            <w:pPr>
              <w:spacing w:after="20"/>
              <w:ind w:left="20"/>
              <w:jc w:val="both"/>
            </w:pPr>
            <w:r>
              <w:rPr>
                <w:rFonts w:ascii="Times New Roman"/>
                <w:b w:val="false"/>
                <w:i w:val="false"/>
                <w:color w:val="000000"/>
                <w:sz w:val="20"/>
              </w:rPr>
              <w:t>
D40</w:t>
            </w:r>
          </w:p>
          <w:p>
            <w:pPr>
              <w:spacing w:after="20"/>
              <w:ind w:left="20"/>
              <w:jc w:val="both"/>
            </w:pPr>
            <w:r>
              <w:rPr>
                <w:rFonts w:ascii="Times New Roman"/>
                <w:b w:val="false"/>
                <w:i w:val="false"/>
                <w:color w:val="000000"/>
                <w:sz w:val="20"/>
              </w:rPr>
              <w:t>
Е40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530</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09" w:id="269"/>
    <w:p>
      <w:pPr>
        <w:spacing w:after="0"/>
        <w:ind w:left="0"/>
        <w:jc w:val="left"/>
      </w:pPr>
      <w:r>
        <w:rPr>
          <w:rFonts w:ascii="Times New Roman"/>
          <w:b/>
          <w:i w:val="false"/>
          <w:color w:val="000000"/>
        </w:rPr>
        <w:t xml:space="preserve"> Величина углеродного эквивалента для стали</w:t>
      </w:r>
    </w:p>
    <w:bookmarkEnd w:id="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стали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Величина углеродного эквивалента, %, max</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u w:val="single"/>
              </w:rPr>
              <w:t>&lt;</w:t>
            </w:r>
            <w:r>
              <w:rPr>
                <w:rFonts w:ascii="Times New Roman"/>
                <w:b w:val="false"/>
                <w:i w:val="false"/>
                <w:color w:val="000000"/>
                <w:sz w:val="20"/>
              </w:rPr>
              <w:t>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50&lt;</w:t>
            </w:r>
            <w:r>
              <w:rPr>
                <w:rFonts w:ascii="Times New Roman"/>
                <w:b w:val="false"/>
                <w:i/>
                <w:color w:val="000000"/>
                <w:sz w:val="20"/>
              </w:rPr>
              <w:t xml:space="preserve"> t </w:t>
            </w:r>
            <w:r>
              <w:rPr>
                <w:rFonts w:ascii="Times New Roman"/>
                <w:b w:val="false"/>
                <w:i w:val="false"/>
                <w:color w:val="000000"/>
                <w:sz w:val="20"/>
                <w:u w:val="single"/>
              </w:rPr>
              <w:t>&lt;</w:t>
            </w:r>
            <w:r>
              <w:rPr>
                <w:rFonts w:ascii="Times New Roman"/>
                <w:b w:val="false"/>
                <w:i w:val="false"/>
                <w:color w:val="000000"/>
                <w:sz w:val="20"/>
              </w:rPr>
              <w:t>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 D32, Е32, F32</w:t>
            </w:r>
          </w:p>
          <w:p>
            <w:pPr>
              <w:spacing w:after="20"/>
              <w:ind w:left="20"/>
              <w:jc w:val="both"/>
            </w:pPr>
            <w:r>
              <w:rPr>
                <w:rFonts w:ascii="Times New Roman"/>
                <w:b w:val="false"/>
                <w:i w:val="false"/>
                <w:color w:val="000000"/>
                <w:sz w:val="20"/>
              </w:rPr>
              <w:t>
А36, D36, Е36, F36</w:t>
            </w:r>
          </w:p>
          <w:p>
            <w:pPr>
              <w:spacing w:after="20"/>
              <w:ind w:left="20"/>
              <w:jc w:val="both"/>
            </w:pPr>
            <w:r>
              <w:rPr>
                <w:rFonts w:ascii="Times New Roman"/>
                <w:b w:val="false"/>
                <w:i w:val="false"/>
                <w:color w:val="000000"/>
                <w:sz w:val="20"/>
              </w:rPr>
              <w:t>
А40, D40, Е40, F40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p>
            <w:pPr>
              <w:spacing w:after="20"/>
              <w:ind w:left="20"/>
              <w:jc w:val="both"/>
            </w:pPr>
            <w:r>
              <w:rPr>
                <w:rFonts w:ascii="Times New Roman"/>
                <w:b w:val="false"/>
                <w:i w:val="false"/>
                <w:color w:val="000000"/>
                <w:sz w:val="20"/>
              </w:rPr>
              <w:t>
0,38</w:t>
            </w:r>
          </w:p>
          <w:p>
            <w:pPr>
              <w:spacing w:after="20"/>
              <w:ind w:left="20"/>
              <w:jc w:val="both"/>
            </w:pPr>
            <w:r>
              <w:rPr>
                <w:rFonts w:ascii="Times New Roman"/>
                <w:b w:val="false"/>
                <w:i w:val="false"/>
                <w:color w:val="000000"/>
                <w:sz w:val="20"/>
              </w:rPr>
              <w:t>
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p>
            <w:pPr>
              <w:spacing w:after="20"/>
              <w:ind w:left="20"/>
              <w:jc w:val="both"/>
            </w:pPr>
            <w:r>
              <w:rPr>
                <w:rFonts w:ascii="Times New Roman"/>
                <w:b w:val="false"/>
                <w:i w:val="false"/>
                <w:color w:val="000000"/>
                <w:sz w:val="20"/>
              </w:rPr>
              <w:t>
0,40</w:t>
            </w:r>
          </w:p>
          <w:p>
            <w:pPr>
              <w:spacing w:after="20"/>
              <w:ind w:left="20"/>
              <w:jc w:val="both"/>
            </w:pPr>
            <w:r>
              <w:rPr>
                <w:rFonts w:ascii="Times New Roman"/>
                <w:b w:val="false"/>
                <w:i w:val="false"/>
                <w:color w:val="000000"/>
                <w:sz w:val="20"/>
              </w:rPr>
              <w:t>
0,42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Величина углеродного эквивалента подлежит согласованию между</w:t>
            </w:r>
          </w:p>
          <w:p>
            <w:pPr>
              <w:spacing w:after="20"/>
              <w:ind w:left="20"/>
              <w:jc w:val="both"/>
            </w:pPr>
            <w:r>
              <w:rPr>
                <w:rFonts w:ascii="Times New Roman"/>
                <w:b w:val="false"/>
                <w:i w:val="false"/>
                <w:color w:val="000000"/>
                <w:sz w:val="20"/>
              </w:rPr>
              <w:t>
предприятием-изготовителем и верфью в каждом случае.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531</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11" w:id="270"/>
    <w:p>
      <w:pPr>
        <w:spacing w:after="0"/>
        <w:ind w:left="0"/>
        <w:jc w:val="left"/>
      </w:pPr>
      <w:r>
        <w:rPr>
          <w:rFonts w:ascii="Times New Roman"/>
          <w:b/>
          <w:i w:val="false"/>
          <w:color w:val="000000"/>
        </w:rPr>
        <w:t xml:space="preserve"> Среднее значение работы удара</w:t>
      </w:r>
    </w:p>
    <w:bookmarkEnd w:id="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стали</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w:t>
            </w:r>
          </w:p>
          <w:p>
            <w:pPr>
              <w:spacing w:after="20"/>
              <w:ind w:left="20"/>
              <w:jc w:val="both"/>
            </w:pPr>
            <w:r>
              <w:rPr>
                <w:rFonts w:ascii="Times New Roman"/>
                <w:b w:val="false"/>
                <w:i w:val="false"/>
                <w:color w:val="000000"/>
                <w:sz w:val="20"/>
              </w:rPr>
              <w:t>
ратура,</w:t>
            </w:r>
          </w:p>
          <w:p>
            <w:pPr>
              <w:spacing w:after="20"/>
              <w:ind w:left="20"/>
              <w:jc w:val="both"/>
            </w:pPr>
            <w:r>
              <w:rPr>
                <w:rFonts w:ascii="Times New Roman"/>
                <w:b w:val="false"/>
                <w:i w:val="false"/>
                <w:color w:val="000000"/>
                <w:sz w:val="20"/>
              </w:rPr>
              <w:t>
С</w:t>
            </w:r>
            <w:r>
              <w:rPr>
                <w:rFonts w:ascii="Times New Roman"/>
                <w:b w:val="false"/>
                <w:i w:val="false"/>
                <w:color w:val="000000"/>
                <w:vertAlign w:val="superscript"/>
              </w:rPr>
              <w:t>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Среднее значение работы удара </w:t>
            </w:r>
            <w:r>
              <w:rPr>
                <w:rFonts w:ascii="Times New Roman"/>
                <w:b w:val="false"/>
                <w:i/>
                <w:color w:val="000000"/>
                <w:sz w:val="20"/>
              </w:rPr>
              <w:t>KV</w:t>
            </w:r>
            <w:r>
              <w:rPr>
                <w:rFonts w:ascii="Times New Roman"/>
                <w:b w:val="false"/>
                <w:i w:val="false"/>
                <w:color w:val="000000"/>
                <w:sz w:val="20"/>
              </w:rPr>
              <w:t>,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50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&lt;</w:t>
            </w:r>
            <w:r>
              <w:rPr>
                <w:rFonts w:ascii="Times New Roman"/>
                <w:b w:val="false"/>
                <w:i/>
                <w:color w:val="000000"/>
                <w:sz w:val="20"/>
              </w:rPr>
              <w:t xml:space="preserve"> t </w:t>
            </w:r>
            <w:r>
              <w:rPr>
                <w:rFonts w:ascii="Times New Roman"/>
                <w:b w:val="false"/>
                <w:i w:val="false"/>
                <w:color w:val="000000"/>
                <w:sz w:val="20"/>
                <w:u w:val="single"/>
              </w:rPr>
              <w:t>&lt;</w:t>
            </w:r>
            <w:r>
              <w:rPr>
                <w:rFonts w:ascii="Times New Roman"/>
                <w:b w:val="false"/>
                <w:i w:val="false"/>
                <w:color w:val="000000"/>
                <w:sz w:val="20"/>
              </w:rPr>
              <w:t xml:space="preserve"> 70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70&lt; </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100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KV</w:t>
            </w:r>
            <w:r>
              <w:rPr>
                <w:rFonts w:ascii="Times New Roman"/>
                <w:b w:val="false"/>
                <w:i w:val="false"/>
                <w:color w:val="000000"/>
                <w:vertAlign w:val="subscript"/>
              </w:rPr>
              <w:t>L</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KV</w:t>
            </w:r>
            <w:r>
              <w:rPr>
                <w:rFonts w:ascii="Times New Roman"/>
                <w:b w:val="false"/>
                <w:i w:val="false"/>
                <w:color w:val="000000"/>
                <w:vertAlign w:val="subscript"/>
              </w:rPr>
              <w:t>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KV</w:t>
            </w:r>
            <w:r>
              <w:rPr>
                <w:rFonts w:ascii="Times New Roman"/>
                <w:b w:val="false"/>
                <w:i w:val="false"/>
                <w:color w:val="000000"/>
                <w:vertAlign w:val="subscript"/>
              </w:rPr>
              <w:t>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KV</w:t>
            </w:r>
            <w:r>
              <w:rPr>
                <w:rFonts w:ascii="Times New Roman"/>
                <w:b w:val="false"/>
                <w:i w:val="false"/>
                <w:color w:val="000000"/>
                <w:vertAlign w:val="subscript"/>
              </w:rPr>
              <w:t>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KV</w:t>
            </w:r>
            <w:r>
              <w:rPr>
                <w:rFonts w:ascii="Times New Roman"/>
                <w:b w:val="false"/>
                <w:i w:val="false"/>
                <w:color w:val="000000"/>
                <w:vertAlign w:val="subscript"/>
              </w:rPr>
              <w:t>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KV</w:t>
            </w:r>
            <w:r>
              <w:rPr>
                <w:rFonts w:ascii="Times New Roman"/>
                <w:b w:val="false"/>
                <w:i w:val="false"/>
                <w:color w:val="000000"/>
                <w:vertAlign w:val="subscript"/>
              </w:rPr>
              <w:t>T</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w:t>
            </w:r>
          </w:p>
          <w:p>
            <w:pPr>
              <w:spacing w:after="20"/>
              <w:ind w:left="20"/>
              <w:jc w:val="both"/>
            </w:pPr>
            <w:r>
              <w:rPr>
                <w:rFonts w:ascii="Times New Roman"/>
                <w:b w:val="false"/>
                <w:i w:val="false"/>
                <w:color w:val="000000"/>
                <w:sz w:val="20"/>
              </w:rPr>
              <w:t>
D32</w:t>
            </w:r>
          </w:p>
          <w:p>
            <w:pPr>
              <w:spacing w:after="20"/>
              <w:ind w:left="20"/>
              <w:jc w:val="both"/>
            </w:pPr>
            <w:r>
              <w:rPr>
                <w:rFonts w:ascii="Times New Roman"/>
                <w:b w:val="false"/>
                <w:i w:val="false"/>
                <w:color w:val="000000"/>
                <w:sz w:val="20"/>
              </w:rPr>
              <w:t>
Е32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А36</w:t>
            </w:r>
          </w:p>
          <w:p>
            <w:pPr>
              <w:spacing w:after="20"/>
              <w:ind w:left="20"/>
              <w:jc w:val="both"/>
            </w:pPr>
            <w:r>
              <w:rPr>
                <w:rFonts w:ascii="Times New Roman"/>
                <w:b w:val="false"/>
                <w:i w:val="false"/>
                <w:color w:val="000000"/>
                <w:sz w:val="20"/>
              </w:rPr>
              <w:t>
D36</w:t>
            </w:r>
          </w:p>
          <w:p>
            <w:pPr>
              <w:spacing w:after="20"/>
              <w:ind w:left="20"/>
              <w:jc w:val="both"/>
            </w:pPr>
            <w:r>
              <w:rPr>
                <w:rFonts w:ascii="Times New Roman"/>
                <w:b w:val="false"/>
                <w:i w:val="false"/>
                <w:color w:val="000000"/>
                <w:sz w:val="20"/>
              </w:rPr>
              <w:t>
Е36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А40</w:t>
            </w:r>
          </w:p>
          <w:p>
            <w:pPr>
              <w:spacing w:after="20"/>
              <w:ind w:left="20"/>
              <w:jc w:val="both"/>
            </w:pPr>
            <w:r>
              <w:rPr>
                <w:rFonts w:ascii="Times New Roman"/>
                <w:b w:val="false"/>
                <w:i w:val="false"/>
                <w:color w:val="000000"/>
                <w:sz w:val="20"/>
              </w:rPr>
              <w:t>
D40</w:t>
            </w:r>
          </w:p>
          <w:p>
            <w:pPr>
              <w:spacing w:after="20"/>
              <w:ind w:left="20"/>
              <w:jc w:val="both"/>
            </w:pPr>
            <w:r>
              <w:rPr>
                <w:rFonts w:ascii="Times New Roman"/>
                <w:b w:val="false"/>
                <w:i w:val="false"/>
                <w:color w:val="000000"/>
                <w:sz w:val="20"/>
              </w:rPr>
              <w:t>
Е40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37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532</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13" w:id="271"/>
    <w:p>
      <w:pPr>
        <w:spacing w:after="0"/>
        <w:ind w:left="0"/>
        <w:jc w:val="left"/>
      </w:pPr>
      <w:r>
        <w:rPr>
          <w:rFonts w:ascii="Times New Roman"/>
          <w:b/>
          <w:i w:val="false"/>
          <w:color w:val="000000"/>
        </w:rPr>
        <w:t xml:space="preserve"> Состояние поставки стали нормальной прочности</w:t>
      </w:r>
      <w:r>
        <w:rPr>
          <w:rFonts w:ascii="Times New Roman"/>
          <w:b/>
          <w:i w:val="false"/>
          <w:color w:val="000000"/>
          <w:vertAlign w:val="superscript"/>
        </w:rPr>
        <w:t>1</w:t>
      </w:r>
    </w:p>
    <w:bookmarkEnd w:id="2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поставки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50</w:t>
            </w:r>
          </w:p>
          <w:p>
            <w:pPr>
              <w:spacing w:after="20"/>
              <w:ind w:left="20"/>
              <w:jc w:val="both"/>
            </w:pPr>
            <w:r>
              <w:rPr>
                <w:rFonts w:ascii="Times New Roman"/>
                <w:b w:val="false"/>
                <w:i w:val="false"/>
                <w:color w:val="000000"/>
                <w:sz w:val="20"/>
              </w:rPr>
              <w:t>
50 &lt;</w:t>
            </w:r>
            <w:r>
              <w:rPr>
                <w:rFonts w:ascii="Times New Roman"/>
                <w:b w:val="false"/>
                <w:i/>
                <w:color w:val="000000"/>
                <w:sz w:val="20"/>
              </w:rPr>
              <w:t xml:space="preserve"> t </w:t>
            </w:r>
            <w:r>
              <w:rPr>
                <w:rFonts w:ascii="Times New Roman"/>
                <w:b w:val="false"/>
                <w:i w:val="false"/>
                <w:color w:val="000000"/>
                <w:sz w:val="20"/>
                <w:u w:val="single"/>
              </w:rPr>
              <w:t>&lt;</w:t>
            </w:r>
            <w:r>
              <w:rPr>
                <w:rFonts w:ascii="Times New Roman"/>
                <w:b w:val="false"/>
                <w:i w:val="false"/>
                <w:color w:val="000000"/>
                <w:sz w:val="20"/>
              </w:rPr>
              <w:t xml:space="preserve">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w:t>
            </w:r>
          </w:p>
          <w:p>
            <w:pPr>
              <w:spacing w:after="20"/>
              <w:ind w:left="20"/>
              <w:jc w:val="both"/>
            </w:pPr>
            <w:r>
              <w:rPr>
                <w:rFonts w:ascii="Times New Roman"/>
                <w:b w:val="false"/>
                <w:i w:val="false"/>
                <w:color w:val="000000"/>
                <w:sz w:val="20"/>
              </w:rPr>
              <w:t>
Нормализация (N), контролируемая прокатка (CR) или</w:t>
            </w:r>
          </w:p>
          <w:p>
            <w:pPr>
              <w:spacing w:after="20"/>
              <w:ind w:left="20"/>
              <w:jc w:val="both"/>
            </w:pPr>
            <w:r>
              <w:rPr>
                <w:rFonts w:ascii="Times New Roman"/>
                <w:b w:val="false"/>
                <w:i w:val="false"/>
                <w:color w:val="000000"/>
                <w:sz w:val="20"/>
              </w:rPr>
              <w:t>
термомеханическая обработка (ТМ)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50</w:t>
            </w:r>
          </w:p>
          <w:p>
            <w:pPr>
              <w:spacing w:after="20"/>
              <w:ind w:left="20"/>
              <w:jc w:val="both"/>
            </w:pPr>
            <w:r>
              <w:rPr>
                <w:rFonts w:ascii="Times New Roman"/>
                <w:b w:val="false"/>
                <w:i w:val="false"/>
                <w:color w:val="000000"/>
                <w:sz w:val="20"/>
              </w:rPr>
              <w:t>
50 &lt;</w:t>
            </w:r>
            <w:r>
              <w:rPr>
                <w:rFonts w:ascii="Times New Roman"/>
                <w:b w:val="false"/>
                <w:i/>
                <w:color w:val="000000"/>
                <w:sz w:val="20"/>
              </w:rPr>
              <w:t xml:space="preserve"> t </w:t>
            </w:r>
            <w:r>
              <w:rPr>
                <w:rFonts w:ascii="Times New Roman"/>
                <w:b w:val="false"/>
                <w:i w:val="false"/>
                <w:color w:val="000000"/>
                <w:sz w:val="20"/>
                <w:u w:val="single"/>
              </w:rPr>
              <w:t>&lt;</w:t>
            </w:r>
            <w:r>
              <w:rPr>
                <w:rFonts w:ascii="Times New Roman"/>
                <w:b w:val="false"/>
                <w:i w:val="false"/>
                <w:color w:val="000000"/>
                <w:sz w:val="20"/>
              </w:rPr>
              <w:t xml:space="preserve">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w:t>
            </w:r>
          </w:p>
          <w:p>
            <w:pPr>
              <w:spacing w:after="20"/>
              <w:ind w:left="20"/>
              <w:jc w:val="both"/>
            </w:pPr>
            <w:r>
              <w:rPr>
                <w:rFonts w:ascii="Times New Roman"/>
                <w:b w:val="false"/>
                <w:i w:val="false"/>
                <w:color w:val="000000"/>
                <w:sz w:val="20"/>
              </w:rPr>
              <w:t>
Нормализация (N), контролируемая прокатка (CR) или</w:t>
            </w:r>
          </w:p>
          <w:p>
            <w:pPr>
              <w:spacing w:after="20"/>
              <w:ind w:left="20"/>
              <w:jc w:val="both"/>
            </w:pPr>
            <w:r>
              <w:rPr>
                <w:rFonts w:ascii="Times New Roman"/>
                <w:b w:val="false"/>
                <w:i w:val="false"/>
                <w:color w:val="000000"/>
                <w:sz w:val="20"/>
              </w:rPr>
              <w:t>
термомеханическая обработка (ТМ)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35</w:t>
            </w:r>
          </w:p>
          <w:p>
            <w:pPr>
              <w:spacing w:after="20"/>
              <w:ind w:left="20"/>
              <w:jc w:val="both"/>
            </w:pPr>
            <w:r>
              <w:rPr>
                <w:rFonts w:ascii="Times New Roman"/>
                <w:b w:val="false"/>
                <w:i w:val="false"/>
                <w:color w:val="000000"/>
                <w:sz w:val="20"/>
              </w:rPr>
              <w:t>
50 &lt;</w:t>
            </w:r>
            <w:r>
              <w:rPr>
                <w:rFonts w:ascii="Times New Roman"/>
                <w:b w:val="false"/>
                <w:i/>
                <w:color w:val="000000"/>
                <w:sz w:val="20"/>
              </w:rPr>
              <w:t xml:space="preserve"> t </w:t>
            </w:r>
            <w:r>
              <w:rPr>
                <w:rFonts w:ascii="Times New Roman"/>
                <w:b w:val="false"/>
                <w:i w:val="false"/>
                <w:color w:val="000000"/>
                <w:sz w:val="20"/>
                <w:u w:val="single"/>
              </w:rPr>
              <w:t>&lt;</w:t>
            </w:r>
            <w:r>
              <w:rPr>
                <w:rFonts w:ascii="Times New Roman"/>
                <w:b w:val="false"/>
                <w:i w:val="false"/>
                <w:color w:val="000000"/>
                <w:sz w:val="20"/>
              </w:rPr>
              <w:t xml:space="preserve">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Нормализация (N), контролируемая прокатка (CR)</w:t>
            </w:r>
          </w:p>
          <w:p>
            <w:pPr>
              <w:spacing w:after="20"/>
              <w:ind w:left="20"/>
              <w:jc w:val="both"/>
            </w:pPr>
            <w:r>
              <w:rPr>
                <w:rFonts w:ascii="Times New Roman"/>
                <w:b w:val="false"/>
                <w:i w:val="false"/>
                <w:color w:val="000000"/>
                <w:sz w:val="20"/>
              </w:rPr>
              <w:t>
или термомеханическая обработка (ТМ)</w:t>
            </w:r>
            <w:r>
              <w:rPr>
                <w:rFonts w:ascii="Times New Roman"/>
                <w:b w:val="false"/>
                <w:i w:val="false"/>
                <w:color w:val="000000"/>
                <w:vertAlign w:val="super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Нормализация (N) или термомеханическая обработка (ТМ)</w:t>
            </w:r>
            <w:r>
              <w:rPr>
                <w:rFonts w:ascii="Times New Roman"/>
                <w:b w:val="false"/>
                <w:i w:val="false"/>
                <w:color w:val="000000"/>
                <w:vertAlign w:val="superscript"/>
              </w:rPr>
              <w:t>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Объем испытаний на ударный изгиб устанавливается согласно приложению 541</w:t>
            </w:r>
          </w:p>
          <w:p>
            <w:pPr>
              <w:spacing w:after="20"/>
              <w:ind w:left="20"/>
              <w:jc w:val="both"/>
            </w:pPr>
            <w:r>
              <w:rPr>
                <w:rFonts w:ascii="Times New Roman"/>
                <w:b w:val="false"/>
                <w:i w:val="false"/>
                <w:color w:val="000000"/>
                <w:sz w:val="20"/>
              </w:rPr>
              <w:t>
настоящих Правил.</w:t>
            </w:r>
          </w:p>
          <w:p>
            <w:pPr>
              <w:spacing w:after="20"/>
              <w:ind w:left="20"/>
              <w:jc w:val="both"/>
            </w:pPr>
            <w:r>
              <w:rPr>
                <w:rFonts w:ascii="Times New Roman"/>
                <w:b w:val="false"/>
                <w:i w:val="false"/>
                <w:color w:val="000000"/>
                <w:sz w:val="20"/>
              </w:rPr>
              <w:t>
2 По специальному согласованию с Регистром судоходства профильная сталь</w:t>
            </w:r>
          </w:p>
          <w:p>
            <w:pPr>
              <w:spacing w:after="20"/>
              <w:ind w:left="20"/>
              <w:jc w:val="both"/>
            </w:pPr>
            <w:r>
              <w:rPr>
                <w:rFonts w:ascii="Times New Roman"/>
                <w:b w:val="false"/>
                <w:i w:val="false"/>
                <w:color w:val="000000"/>
                <w:sz w:val="20"/>
              </w:rPr>
              <w:t>
категории D может поставляться горячекатаной при условии удовлетворительных</w:t>
            </w:r>
          </w:p>
          <w:p>
            <w:pPr>
              <w:spacing w:after="20"/>
              <w:ind w:left="20"/>
              <w:jc w:val="both"/>
            </w:pPr>
            <w:r>
              <w:rPr>
                <w:rFonts w:ascii="Times New Roman"/>
                <w:b w:val="false"/>
                <w:i w:val="false"/>
                <w:color w:val="000000"/>
                <w:sz w:val="20"/>
              </w:rPr>
              <w:t>
результатов испытаний на ударный изгиб. При тех же условиях профильная сталь</w:t>
            </w:r>
          </w:p>
          <w:p>
            <w:pPr>
              <w:spacing w:after="20"/>
              <w:ind w:left="20"/>
              <w:jc w:val="both"/>
            </w:pPr>
            <w:r>
              <w:rPr>
                <w:rFonts w:ascii="Times New Roman"/>
                <w:b w:val="false"/>
                <w:i w:val="false"/>
                <w:color w:val="000000"/>
                <w:sz w:val="20"/>
              </w:rPr>
              <w:t>
категории Е может поставляться горячекатаной или после контролируемой прокатки.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533</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15" w:id="272"/>
    <w:p>
      <w:pPr>
        <w:spacing w:after="0"/>
        <w:ind w:left="0"/>
        <w:jc w:val="left"/>
      </w:pPr>
      <w:r>
        <w:rPr>
          <w:rFonts w:ascii="Times New Roman"/>
          <w:b/>
          <w:i w:val="false"/>
          <w:color w:val="000000"/>
        </w:rPr>
        <w:t xml:space="preserve"> Состояние поставки стали повышенной прочности</w:t>
      </w:r>
    </w:p>
    <w:bookmarkEnd w:id="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Измельчающие</w:t>
            </w:r>
          </w:p>
          <w:p>
            <w:pPr>
              <w:spacing w:after="20"/>
              <w:ind w:left="20"/>
              <w:jc w:val="both"/>
            </w:pPr>
            <w:r>
              <w:rPr>
                <w:rFonts w:ascii="Times New Roman"/>
                <w:b w:val="false"/>
                <w:i w:val="false"/>
                <w:color w:val="000000"/>
                <w:sz w:val="20"/>
              </w:rPr>
              <w:t>
зерно элементы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поставки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 А36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 и/или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12,5</w:t>
            </w:r>
          </w:p>
          <w:p>
            <w:pPr>
              <w:spacing w:after="20"/>
              <w:ind w:left="20"/>
              <w:jc w:val="both"/>
            </w:pPr>
            <w:r>
              <w:rPr>
                <w:rFonts w:ascii="Times New Roman"/>
                <w:b w:val="false"/>
                <w:i w:val="false"/>
                <w:color w:val="000000"/>
                <w:sz w:val="20"/>
              </w:rPr>
              <w:t>
12,5 &lt;</w:t>
            </w:r>
            <w:r>
              <w:rPr>
                <w:rFonts w:ascii="Times New Roman"/>
                <w:b w:val="false"/>
                <w:i/>
                <w:color w:val="000000"/>
                <w:sz w:val="20"/>
              </w:rPr>
              <w:t xml:space="preserve"> t </w:t>
            </w:r>
            <w:r>
              <w:rPr>
                <w:rFonts w:ascii="Times New Roman"/>
                <w:b w:val="false"/>
                <w:i w:val="false"/>
                <w:color w:val="000000"/>
                <w:sz w:val="20"/>
                <w:u w:val="single"/>
              </w:rPr>
              <w:t>&lt;</w:t>
            </w:r>
          </w:p>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w:t>
            </w:r>
          </w:p>
          <w:p>
            <w:pPr>
              <w:spacing w:after="20"/>
              <w:ind w:left="20"/>
              <w:jc w:val="both"/>
            </w:pPr>
            <w:r>
              <w:rPr>
                <w:rFonts w:ascii="Times New Roman"/>
                <w:b w:val="false"/>
                <w:i w:val="false"/>
                <w:color w:val="000000"/>
                <w:sz w:val="20"/>
              </w:rPr>
              <w:t>
Нормализация (N), контролируемая</w:t>
            </w:r>
          </w:p>
          <w:p>
            <w:pPr>
              <w:spacing w:after="20"/>
              <w:ind w:left="20"/>
              <w:jc w:val="both"/>
            </w:pPr>
            <w:r>
              <w:rPr>
                <w:rFonts w:ascii="Times New Roman"/>
                <w:b w:val="false"/>
                <w:i w:val="false"/>
                <w:color w:val="000000"/>
                <w:sz w:val="20"/>
              </w:rPr>
              <w:t>
прокатка (CR) или термомеханическая</w:t>
            </w:r>
          </w:p>
          <w:p>
            <w:pPr>
              <w:spacing w:after="20"/>
              <w:ind w:left="20"/>
              <w:jc w:val="both"/>
            </w:pPr>
            <w:r>
              <w:rPr>
                <w:rFonts w:ascii="Times New Roman"/>
                <w:b w:val="false"/>
                <w:i w:val="false"/>
                <w:color w:val="000000"/>
                <w:sz w:val="20"/>
              </w:rPr>
              <w:t>
обработка (ТМ)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 А36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 или А1+Тi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20</w:t>
            </w:r>
          </w:p>
          <w:p>
            <w:pPr>
              <w:spacing w:after="20"/>
              <w:ind w:left="20"/>
              <w:jc w:val="both"/>
            </w:pPr>
            <w:r>
              <w:rPr>
                <w:rFonts w:ascii="Times New Roman"/>
                <w:b w:val="false"/>
                <w:i w:val="false"/>
                <w:color w:val="000000"/>
                <w:sz w:val="20"/>
              </w:rPr>
              <w:t>
20 &lt;</w:t>
            </w:r>
            <w:r>
              <w:rPr>
                <w:rFonts w:ascii="Times New Roman"/>
                <w:b w:val="false"/>
                <w:i/>
                <w:color w:val="000000"/>
                <w:sz w:val="20"/>
              </w:rPr>
              <w:t xml:space="preserve"> t </w:t>
            </w:r>
            <w:r>
              <w:rPr>
                <w:rFonts w:ascii="Times New Roman"/>
                <w:b w:val="false"/>
                <w:i w:val="false"/>
                <w:color w:val="000000"/>
                <w:sz w:val="20"/>
                <w:u w:val="single"/>
              </w:rPr>
              <w:t>&lt;</w:t>
            </w:r>
            <w:r>
              <w:rPr>
                <w:rFonts w:ascii="Times New Roman"/>
                <w:b w:val="false"/>
                <w:i w:val="false"/>
                <w:color w:val="000000"/>
                <w:sz w:val="20"/>
              </w:rPr>
              <w:t xml:space="preserve">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w:t>
            </w:r>
          </w:p>
          <w:p>
            <w:pPr>
              <w:spacing w:after="20"/>
              <w:ind w:left="20"/>
              <w:jc w:val="both"/>
            </w:pPr>
            <w:r>
              <w:rPr>
                <w:rFonts w:ascii="Times New Roman"/>
                <w:b w:val="false"/>
                <w:i w:val="false"/>
                <w:color w:val="000000"/>
                <w:sz w:val="20"/>
              </w:rPr>
              <w:t>
Любое, поставка в горячекатаном</w:t>
            </w:r>
          </w:p>
          <w:p>
            <w:pPr>
              <w:spacing w:after="20"/>
              <w:ind w:left="20"/>
              <w:jc w:val="both"/>
            </w:pPr>
            <w:r>
              <w:rPr>
                <w:rFonts w:ascii="Times New Roman"/>
                <w:b w:val="false"/>
                <w:i w:val="false"/>
                <w:color w:val="000000"/>
                <w:sz w:val="20"/>
              </w:rPr>
              <w:t>
состоянии (AR) — требует специального</w:t>
            </w:r>
          </w:p>
          <w:p>
            <w:pPr>
              <w:spacing w:after="20"/>
              <w:ind w:left="20"/>
              <w:jc w:val="both"/>
            </w:pPr>
            <w:r>
              <w:rPr>
                <w:rFonts w:ascii="Times New Roman"/>
                <w:b w:val="false"/>
                <w:i w:val="false"/>
                <w:color w:val="000000"/>
                <w:sz w:val="20"/>
              </w:rPr>
              <w:t>
согласования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&lt;</w:t>
            </w:r>
            <w:r>
              <w:rPr>
                <w:rFonts w:ascii="Times New Roman"/>
                <w:b w:val="false"/>
                <w:i/>
                <w:color w:val="000000"/>
                <w:sz w:val="20"/>
              </w:rPr>
              <w:t xml:space="preserve"> t </w:t>
            </w:r>
            <w:r>
              <w:rPr>
                <w:rFonts w:ascii="Times New Roman"/>
                <w:b w:val="false"/>
                <w:i w:val="false"/>
                <w:color w:val="000000"/>
                <w:sz w:val="20"/>
                <w:u w:val="single"/>
              </w:rPr>
              <w:t>&lt;</w:t>
            </w:r>
            <w:r>
              <w:rPr>
                <w:rFonts w:ascii="Times New Roman"/>
                <w:b w:val="false"/>
                <w:i w:val="false"/>
                <w:color w:val="000000"/>
                <w:sz w:val="20"/>
              </w:rPr>
              <w:t xml:space="preserve">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Нормализация (N), контролируемая</w:t>
            </w:r>
          </w:p>
          <w:p>
            <w:pPr>
              <w:spacing w:after="20"/>
              <w:ind w:left="20"/>
              <w:jc w:val="both"/>
            </w:pPr>
            <w:r>
              <w:rPr>
                <w:rFonts w:ascii="Times New Roman"/>
                <w:b w:val="false"/>
                <w:i w:val="false"/>
                <w:color w:val="000000"/>
                <w:sz w:val="20"/>
              </w:rPr>
              <w:t>
прокатка (CR) или термомеханическая</w:t>
            </w:r>
          </w:p>
          <w:p>
            <w:pPr>
              <w:spacing w:after="20"/>
              <w:ind w:left="20"/>
              <w:jc w:val="both"/>
            </w:pPr>
            <w:r>
              <w:rPr>
                <w:rFonts w:ascii="Times New Roman"/>
                <w:b w:val="false"/>
                <w:i w:val="false"/>
                <w:color w:val="000000"/>
                <w:sz w:val="20"/>
              </w:rPr>
              <w:t>
обработка (ТМ)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12,5</w:t>
            </w:r>
          </w:p>
          <w:p>
            <w:pPr>
              <w:spacing w:after="20"/>
              <w:ind w:left="20"/>
              <w:jc w:val="both"/>
            </w:pPr>
            <w:r>
              <w:rPr>
                <w:rFonts w:ascii="Times New Roman"/>
                <w:b w:val="false"/>
                <w:i w:val="false"/>
                <w:color w:val="000000"/>
                <w:sz w:val="20"/>
              </w:rPr>
              <w:t>
12,5 &lt;</w:t>
            </w:r>
            <w:r>
              <w:rPr>
                <w:rFonts w:ascii="Times New Roman"/>
                <w:b w:val="false"/>
                <w:i/>
                <w:color w:val="000000"/>
                <w:sz w:val="20"/>
              </w:rPr>
              <w:t xml:space="preserve"> t </w:t>
            </w:r>
            <w:r>
              <w:rPr>
                <w:rFonts w:ascii="Times New Roman"/>
                <w:b w:val="false"/>
                <w:i w:val="false"/>
                <w:color w:val="000000"/>
                <w:sz w:val="20"/>
                <w:u w:val="single"/>
              </w:rPr>
              <w:t>&lt;</w:t>
            </w:r>
          </w:p>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w:t>
            </w:r>
          </w:p>
          <w:p>
            <w:pPr>
              <w:spacing w:after="20"/>
              <w:ind w:left="20"/>
              <w:jc w:val="both"/>
            </w:pPr>
            <w:r>
              <w:rPr>
                <w:rFonts w:ascii="Times New Roman"/>
                <w:b w:val="false"/>
                <w:i w:val="false"/>
                <w:color w:val="000000"/>
                <w:sz w:val="20"/>
              </w:rPr>
              <w:t>
Нормализация (N), контролируемая</w:t>
            </w:r>
          </w:p>
          <w:p>
            <w:pPr>
              <w:spacing w:after="20"/>
              <w:ind w:left="20"/>
              <w:jc w:val="both"/>
            </w:pPr>
            <w:r>
              <w:rPr>
                <w:rFonts w:ascii="Times New Roman"/>
                <w:b w:val="false"/>
                <w:i w:val="false"/>
                <w:color w:val="000000"/>
                <w:sz w:val="20"/>
              </w:rPr>
              <w:t>
прокатка (CR) или термомеханическая</w:t>
            </w:r>
          </w:p>
          <w:p>
            <w:pPr>
              <w:spacing w:after="20"/>
              <w:ind w:left="20"/>
              <w:jc w:val="both"/>
            </w:pPr>
            <w:r>
              <w:rPr>
                <w:rFonts w:ascii="Times New Roman"/>
                <w:b w:val="false"/>
                <w:i w:val="false"/>
                <w:color w:val="000000"/>
                <w:sz w:val="20"/>
              </w:rPr>
              <w:t>
обработка (ТМ)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D32, D36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 и/или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12,5</w:t>
            </w:r>
          </w:p>
          <w:p>
            <w:pPr>
              <w:spacing w:after="20"/>
              <w:ind w:left="20"/>
              <w:jc w:val="both"/>
            </w:pPr>
            <w:r>
              <w:rPr>
                <w:rFonts w:ascii="Times New Roman"/>
                <w:b w:val="false"/>
                <w:i w:val="false"/>
                <w:color w:val="000000"/>
                <w:sz w:val="20"/>
              </w:rPr>
              <w:t>
12,5 &lt;</w:t>
            </w:r>
            <w:r>
              <w:rPr>
                <w:rFonts w:ascii="Times New Roman"/>
                <w:b w:val="false"/>
                <w:i/>
                <w:color w:val="000000"/>
                <w:sz w:val="20"/>
              </w:rPr>
              <w:t xml:space="preserve"> t </w:t>
            </w:r>
            <w:r>
              <w:rPr>
                <w:rFonts w:ascii="Times New Roman"/>
                <w:b w:val="false"/>
                <w:i w:val="false"/>
                <w:color w:val="000000"/>
                <w:sz w:val="20"/>
                <w:u w:val="single"/>
              </w:rPr>
              <w:t>&lt;</w:t>
            </w:r>
          </w:p>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w:t>
            </w:r>
          </w:p>
          <w:p>
            <w:pPr>
              <w:spacing w:after="20"/>
              <w:ind w:left="20"/>
              <w:jc w:val="both"/>
            </w:pPr>
            <w:r>
              <w:rPr>
                <w:rFonts w:ascii="Times New Roman"/>
                <w:b w:val="false"/>
                <w:i w:val="false"/>
                <w:color w:val="000000"/>
                <w:sz w:val="20"/>
              </w:rPr>
              <w:t>
Нормализация (N), контролируемая</w:t>
            </w:r>
          </w:p>
          <w:p>
            <w:pPr>
              <w:spacing w:after="20"/>
              <w:ind w:left="20"/>
              <w:jc w:val="both"/>
            </w:pPr>
            <w:r>
              <w:rPr>
                <w:rFonts w:ascii="Times New Roman"/>
                <w:b w:val="false"/>
                <w:i w:val="false"/>
                <w:color w:val="000000"/>
                <w:sz w:val="20"/>
              </w:rPr>
              <w:t>
прокатка (CR) или термомеханическая</w:t>
            </w:r>
          </w:p>
          <w:p>
            <w:pPr>
              <w:spacing w:after="20"/>
              <w:ind w:left="20"/>
              <w:jc w:val="both"/>
            </w:pPr>
            <w:r>
              <w:rPr>
                <w:rFonts w:ascii="Times New Roman"/>
                <w:b w:val="false"/>
                <w:i w:val="false"/>
                <w:color w:val="000000"/>
                <w:sz w:val="20"/>
              </w:rPr>
              <w:t>
обработка (ТМ)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D32, D36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 или А1+Тi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20</w:t>
            </w:r>
          </w:p>
          <w:p>
            <w:pPr>
              <w:spacing w:after="20"/>
              <w:ind w:left="20"/>
              <w:jc w:val="both"/>
            </w:pPr>
            <w:r>
              <w:rPr>
                <w:rFonts w:ascii="Times New Roman"/>
                <w:b w:val="false"/>
                <w:i w:val="false"/>
                <w:color w:val="000000"/>
                <w:sz w:val="20"/>
              </w:rPr>
              <w:t>
20 &lt;</w:t>
            </w:r>
            <w:r>
              <w:rPr>
                <w:rFonts w:ascii="Times New Roman"/>
                <w:b w:val="false"/>
                <w:i/>
                <w:color w:val="000000"/>
                <w:sz w:val="20"/>
              </w:rPr>
              <w:t xml:space="preserve"> t </w:t>
            </w:r>
            <w:r>
              <w:rPr>
                <w:rFonts w:ascii="Times New Roman"/>
                <w:b w:val="false"/>
                <w:i w:val="false"/>
                <w:color w:val="000000"/>
                <w:sz w:val="20"/>
                <w:u w:val="single"/>
              </w:rPr>
              <w:t>&lt;</w:t>
            </w:r>
            <w:r>
              <w:rPr>
                <w:rFonts w:ascii="Times New Roman"/>
                <w:b w:val="false"/>
                <w:i w:val="false"/>
                <w:color w:val="000000"/>
                <w:sz w:val="20"/>
              </w:rPr>
              <w:t xml:space="preserve">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w:t>
            </w:r>
          </w:p>
          <w:p>
            <w:pPr>
              <w:spacing w:after="20"/>
              <w:ind w:left="20"/>
              <w:jc w:val="both"/>
            </w:pPr>
            <w:r>
              <w:rPr>
                <w:rFonts w:ascii="Times New Roman"/>
                <w:b w:val="false"/>
                <w:i w:val="false"/>
                <w:color w:val="000000"/>
                <w:sz w:val="20"/>
              </w:rPr>
              <w:t>
Любое, поставка в горячекатаном</w:t>
            </w:r>
          </w:p>
          <w:p>
            <w:pPr>
              <w:spacing w:after="20"/>
              <w:ind w:left="20"/>
              <w:jc w:val="both"/>
            </w:pPr>
            <w:r>
              <w:rPr>
                <w:rFonts w:ascii="Times New Roman"/>
                <w:b w:val="false"/>
                <w:i w:val="false"/>
                <w:color w:val="000000"/>
                <w:sz w:val="20"/>
              </w:rPr>
              <w:t>
состоянии (AR) — требует специального</w:t>
            </w:r>
          </w:p>
          <w:p>
            <w:pPr>
              <w:spacing w:after="20"/>
              <w:ind w:left="20"/>
              <w:jc w:val="both"/>
            </w:pPr>
            <w:r>
              <w:rPr>
                <w:rFonts w:ascii="Times New Roman"/>
                <w:b w:val="false"/>
                <w:i w:val="false"/>
                <w:color w:val="000000"/>
                <w:sz w:val="20"/>
              </w:rPr>
              <w:t xml:space="preserve">
согласования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&lt;</w:t>
            </w:r>
            <w:r>
              <w:rPr>
                <w:rFonts w:ascii="Times New Roman"/>
                <w:b w:val="false"/>
                <w:i/>
                <w:color w:val="000000"/>
                <w:sz w:val="20"/>
              </w:rPr>
              <w:t xml:space="preserve"> t </w:t>
            </w:r>
            <w:r>
              <w:rPr>
                <w:rFonts w:ascii="Times New Roman"/>
                <w:b w:val="false"/>
                <w:i w:val="false"/>
                <w:color w:val="000000"/>
                <w:sz w:val="20"/>
                <w:u w:val="single"/>
              </w:rPr>
              <w:t>&lt;</w:t>
            </w:r>
            <w:r>
              <w:rPr>
                <w:rFonts w:ascii="Times New Roman"/>
                <w:b w:val="false"/>
                <w:i w:val="false"/>
                <w:color w:val="000000"/>
                <w:sz w:val="20"/>
              </w:rPr>
              <w:t xml:space="preserve">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Нормализация (N), контролируемая</w:t>
            </w:r>
          </w:p>
          <w:p>
            <w:pPr>
              <w:spacing w:after="20"/>
              <w:ind w:left="20"/>
              <w:jc w:val="both"/>
            </w:pPr>
            <w:r>
              <w:rPr>
                <w:rFonts w:ascii="Times New Roman"/>
                <w:b w:val="false"/>
                <w:i w:val="false"/>
                <w:color w:val="000000"/>
                <w:sz w:val="20"/>
              </w:rPr>
              <w:t>
прокатка (CR) или термомеханическая</w:t>
            </w:r>
          </w:p>
          <w:p>
            <w:pPr>
              <w:spacing w:after="20"/>
              <w:ind w:left="20"/>
              <w:jc w:val="both"/>
            </w:pPr>
            <w:r>
              <w:rPr>
                <w:rFonts w:ascii="Times New Roman"/>
                <w:b w:val="false"/>
                <w:i w:val="false"/>
                <w:color w:val="000000"/>
                <w:sz w:val="20"/>
              </w:rPr>
              <w:t>
обработка (ТМ)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Нормализация (N), контролируемая</w:t>
            </w:r>
          </w:p>
          <w:p>
            <w:pPr>
              <w:spacing w:after="20"/>
              <w:ind w:left="20"/>
              <w:jc w:val="both"/>
            </w:pPr>
            <w:r>
              <w:rPr>
                <w:rFonts w:ascii="Times New Roman"/>
                <w:b w:val="false"/>
                <w:i w:val="false"/>
                <w:color w:val="000000"/>
                <w:sz w:val="20"/>
              </w:rPr>
              <w:t>
прокатка (CR) или термомеханическая</w:t>
            </w:r>
          </w:p>
          <w:p>
            <w:pPr>
              <w:spacing w:after="20"/>
              <w:ind w:left="20"/>
              <w:jc w:val="both"/>
            </w:pPr>
            <w:r>
              <w:rPr>
                <w:rFonts w:ascii="Times New Roman"/>
                <w:b w:val="false"/>
                <w:i w:val="false"/>
                <w:color w:val="000000"/>
                <w:sz w:val="20"/>
              </w:rPr>
              <w:t>
обработка (ТМ)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E32, E36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Нормализация (N), контролируемая</w:t>
            </w:r>
          </w:p>
          <w:p>
            <w:pPr>
              <w:spacing w:after="20"/>
              <w:ind w:left="20"/>
              <w:jc w:val="both"/>
            </w:pPr>
            <w:r>
              <w:rPr>
                <w:rFonts w:ascii="Times New Roman"/>
                <w:b w:val="false"/>
                <w:i w:val="false"/>
                <w:color w:val="000000"/>
                <w:sz w:val="20"/>
              </w:rPr>
              <w:t>
прокатка (CR) или термомеханическая</w:t>
            </w:r>
          </w:p>
          <w:p>
            <w:pPr>
              <w:spacing w:after="20"/>
              <w:ind w:left="20"/>
              <w:jc w:val="both"/>
            </w:pPr>
            <w:r>
              <w:rPr>
                <w:rFonts w:ascii="Times New Roman"/>
                <w:b w:val="false"/>
                <w:i w:val="false"/>
                <w:color w:val="000000"/>
                <w:sz w:val="20"/>
              </w:rPr>
              <w:t>
обработка (ТМ)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&lt;</w:t>
            </w:r>
            <w:r>
              <w:rPr>
                <w:rFonts w:ascii="Times New Roman"/>
                <w:b w:val="false"/>
                <w:i/>
                <w:color w:val="000000"/>
                <w:sz w:val="20"/>
              </w:rPr>
              <w:t xml:space="preserve"> t </w:t>
            </w:r>
            <w:r>
              <w:rPr>
                <w:rFonts w:ascii="Times New Roman"/>
                <w:b w:val="false"/>
                <w:i w:val="false"/>
                <w:color w:val="000000"/>
                <w:sz w:val="20"/>
                <w:u w:val="single"/>
              </w:rPr>
              <w:t>&lt;</w:t>
            </w:r>
            <w:r>
              <w:rPr>
                <w:rFonts w:ascii="Times New Roman"/>
                <w:b w:val="false"/>
                <w:i w:val="false"/>
                <w:color w:val="000000"/>
                <w:sz w:val="20"/>
              </w:rPr>
              <w:t xml:space="preserve">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Нормализация (N), термомеханическая</w:t>
            </w:r>
          </w:p>
          <w:p>
            <w:pPr>
              <w:spacing w:after="20"/>
              <w:ind w:left="20"/>
              <w:jc w:val="both"/>
            </w:pPr>
            <w:r>
              <w:rPr>
                <w:rFonts w:ascii="Times New Roman"/>
                <w:b w:val="false"/>
                <w:i w:val="false"/>
                <w:color w:val="000000"/>
                <w:sz w:val="20"/>
              </w:rPr>
              <w:t>
обработка (ТМ)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Нормализация (N), термомеханическая</w:t>
            </w:r>
          </w:p>
          <w:p>
            <w:pPr>
              <w:spacing w:after="20"/>
              <w:ind w:left="20"/>
              <w:jc w:val="both"/>
            </w:pPr>
            <w:r>
              <w:rPr>
                <w:rFonts w:ascii="Times New Roman"/>
                <w:b w:val="false"/>
                <w:i w:val="false"/>
                <w:color w:val="000000"/>
                <w:sz w:val="20"/>
              </w:rPr>
              <w:t>
обработка (ТМ) или закалка с отпуском</w:t>
            </w:r>
          </w:p>
          <w:p>
            <w:pPr>
              <w:spacing w:after="20"/>
              <w:ind w:left="20"/>
              <w:jc w:val="both"/>
            </w:pPr>
            <w:r>
              <w:rPr>
                <w:rFonts w:ascii="Times New Roman"/>
                <w:b w:val="false"/>
                <w:i w:val="false"/>
                <w:color w:val="000000"/>
                <w:sz w:val="20"/>
              </w:rPr>
              <w:t>
(QT)</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По согласованию с Регистром судоходства профильная сталь категорий</w:t>
            </w:r>
          </w:p>
          <w:p>
            <w:pPr>
              <w:spacing w:after="20"/>
              <w:ind w:left="20"/>
              <w:jc w:val="both"/>
            </w:pPr>
            <w:r>
              <w:rPr>
                <w:rFonts w:ascii="Times New Roman"/>
                <w:b w:val="false"/>
                <w:i w:val="false"/>
                <w:color w:val="000000"/>
                <w:sz w:val="20"/>
              </w:rPr>
              <w:t>
А32, А36, D36 может поставляться в горячекатаном состоянии при условии</w:t>
            </w:r>
          </w:p>
          <w:p>
            <w:pPr>
              <w:spacing w:after="20"/>
              <w:ind w:left="20"/>
              <w:jc w:val="both"/>
            </w:pPr>
            <w:r>
              <w:rPr>
                <w:rFonts w:ascii="Times New Roman"/>
                <w:b w:val="false"/>
                <w:i w:val="false"/>
                <w:color w:val="000000"/>
                <w:sz w:val="20"/>
              </w:rPr>
              <w:t>
удовлетворительных результатов испытаний на ударный изгиб; при тех же условиях</w:t>
            </w:r>
          </w:p>
          <w:p>
            <w:pPr>
              <w:spacing w:after="20"/>
              <w:ind w:left="20"/>
              <w:jc w:val="both"/>
            </w:pPr>
            <w:r>
              <w:rPr>
                <w:rFonts w:ascii="Times New Roman"/>
                <w:b w:val="false"/>
                <w:i w:val="false"/>
                <w:color w:val="000000"/>
                <w:sz w:val="20"/>
              </w:rPr>
              <w:t>
профильная сталь категорий Е32 и Е36 может поставляться в горячекатаном состоянии</w:t>
            </w:r>
          </w:p>
          <w:p>
            <w:pPr>
              <w:spacing w:after="20"/>
              <w:ind w:left="20"/>
              <w:jc w:val="both"/>
            </w:pPr>
            <w:r>
              <w:rPr>
                <w:rFonts w:ascii="Times New Roman"/>
                <w:b w:val="false"/>
                <w:i w:val="false"/>
                <w:color w:val="000000"/>
                <w:sz w:val="20"/>
              </w:rPr>
              <w:t>
или после контролируемой прокатки. Объем испытаний на ударный изгиб</w:t>
            </w:r>
          </w:p>
          <w:p>
            <w:pPr>
              <w:spacing w:after="20"/>
              <w:ind w:left="20"/>
              <w:jc w:val="both"/>
            </w:pPr>
            <w:r>
              <w:rPr>
                <w:rFonts w:ascii="Times New Roman"/>
                <w:b w:val="false"/>
                <w:i w:val="false"/>
                <w:color w:val="000000"/>
                <w:sz w:val="20"/>
              </w:rPr>
              <w:t>
устанавливается согласно приложению 542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534</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17" w:id="273"/>
    <w:p>
      <w:pPr>
        <w:spacing w:after="0"/>
        <w:ind w:left="0"/>
        <w:jc w:val="left"/>
      </w:pPr>
      <w:r>
        <w:rPr>
          <w:rFonts w:ascii="Times New Roman"/>
          <w:b/>
          <w:i w:val="false"/>
          <w:color w:val="000000"/>
        </w:rPr>
        <w:t xml:space="preserve"> Лист и полоса  </w:t>
      </w:r>
    </w:p>
    <w:bookmarkEnd w:id="273"/>
    <w:p>
      <w:pPr>
        <w:spacing w:after="0"/>
        <w:ind w:left="0"/>
        <w:jc w:val="both"/>
      </w:pPr>
      <w:r>
        <w:drawing>
          <wp:inline distT="0" distB="0" distL="0" distR="0">
            <wp:extent cx="19431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1943100" cy="1511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535</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19" w:id="274"/>
    <w:p>
      <w:pPr>
        <w:spacing w:after="0"/>
        <w:ind w:left="0"/>
        <w:jc w:val="left"/>
      </w:pPr>
      <w:r>
        <w:rPr>
          <w:rFonts w:ascii="Times New Roman"/>
          <w:b/>
          <w:i w:val="false"/>
          <w:color w:val="000000"/>
        </w:rPr>
        <w:t xml:space="preserve"> Уголок  </w:t>
      </w:r>
    </w:p>
    <w:bookmarkEnd w:id="274"/>
    <w:p>
      <w:pPr>
        <w:spacing w:after="0"/>
        <w:ind w:left="0"/>
        <w:jc w:val="both"/>
      </w:pPr>
      <w:r>
        <w:drawing>
          <wp:inline distT="0" distB="0" distL="0" distR="0">
            <wp:extent cx="14224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1422400" cy="1739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536</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21" w:id="275"/>
    <w:p>
      <w:pPr>
        <w:spacing w:after="0"/>
        <w:ind w:left="0"/>
        <w:jc w:val="left"/>
      </w:pPr>
      <w:r>
        <w:rPr>
          <w:rFonts w:ascii="Times New Roman"/>
          <w:b/>
          <w:i w:val="false"/>
          <w:color w:val="000000"/>
        </w:rPr>
        <w:t xml:space="preserve"> Швеллер и тавр  </w:t>
      </w:r>
    </w:p>
    <w:bookmarkEnd w:id="275"/>
    <w:p>
      <w:pPr>
        <w:spacing w:after="0"/>
        <w:ind w:left="0"/>
        <w:jc w:val="both"/>
      </w:pPr>
      <w:r>
        <w:drawing>
          <wp:inline distT="0" distB="0" distL="0" distR="0">
            <wp:extent cx="1714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1714500" cy="2108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537</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23" w:id="276"/>
    <w:p>
      <w:pPr>
        <w:spacing w:after="0"/>
        <w:ind w:left="0"/>
        <w:jc w:val="left"/>
      </w:pPr>
      <w:r>
        <w:rPr>
          <w:rFonts w:ascii="Times New Roman"/>
          <w:b/>
          <w:i w:val="false"/>
          <w:color w:val="000000"/>
        </w:rPr>
        <w:t xml:space="preserve"> Полособульб  </w:t>
      </w:r>
    </w:p>
    <w:bookmarkEnd w:id="276"/>
    <w:p>
      <w:pPr>
        <w:spacing w:after="0"/>
        <w:ind w:left="0"/>
        <w:jc w:val="both"/>
      </w:pPr>
      <w:r>
        <w:drawing>
          <wp:inline distT="0" distB="0" distL="0" distR="0">
            <wp:extent cx="11557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1155700" cy="2527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538</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25" w:id="277"/>
    <w:p>
      <w:pPr>
        <w:spacing w:after="0"/>
        <w:ind w:left="0"/>
        <w:jc w:val="left"/>
      </w:pPr>
      <w:r>
        <w:rPr>
          <w:rFonts w:ascii="Times New Roman"/>
          <w:b/>
          <w:i w:val="false"/>
          <w:color w:val="000000"/>
        </w:rPr>
        <w:t xml:space="preserve"> Пруток прямоугольного сечения  </w:t>
      </w:r>
    </w:p>
    <w:bookmarkEnd w:id="277"/>
    <w:p>
      <w:pPr>
        <w:spacing w:after="0"/>
        <w:ind w:left="0"/>
        <w:jc w:val="both"/>
      </w:pPr>
      <w:r>
        <w:drawing>
          <wp:inline distT="0" distB="0" distL="0" distR="0">
            <wp:extent cx="23495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2349500" cy="1066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539</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27" w:id="278"/>
    <w:p>
      <w:pPr>
        <w:spacing w:after="0"/>
        <w:ind w:left="0"/>
        <w:jc w:val="left"/>
      </w:pPr>
      <w:r>
        <w:rPr>
          <w:rFonts w:ascii="Times New Roman"/>
          <w:b/>
          <w:i w:val="false"/>
          <w:color w:val="000000"/>
        </w:rPr>
        <w:t xml:space="preserve"> Пруток круглого сечения  </w:t>
      </w:r>
    </w:p>
    <w:bookmarkEnd w:id="278"/>
    <w:p>
      <w:pPr>
        <w:spacing w:after="0"/>
        <w:ind w:left="0"/>
        <w:jc w:val="both"/>
      </w:pPr>
      <w:r>
        <w:drawing>
          <wp:inline distT="0" distB="0" distL="0" distR="0">
            <wp:extent cx="15494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1549400" cy="1752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540</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29" w:id="279"/>
    <w:p>
      <w:pPr>
        <w:spacing w:after="0"/>
        <w:ind w:left="0"/>
        <w:jc w:val="left"/>
      </w:pPr>
      <w:r>
        <w:rPr>
          <w:rFonts w:ascii="Times New Roman"/>
          <w:b/>
          <w:i w:val="false"/>
          <w:color w:val="000000"/>
        </w:rPr>
        <w:t xml:space="preserve"> Объем испытаний на ударный изгиб  </w:t>
      </w:r>
    </w:p>
    <w:bookmarkEnd w:id="279"/>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7810500" cy="62865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 А — любое; N — нормализация; CR — контролируемая</w:t>
            </w:r>
          </w:p>
          <w:p>
            <w:pPr>
              <w:spacing w:after="20"/>
              <w:ind w:left="20"/>
              <w:jc w:val="both"/>
            </w:pPr>
            <w:r>
              <w:rPr>
                <w:rFonts w:ascii="Times New Roman"/>
                <w:b w:val="false"/>
                <w:i w:val="false"/>
                <w:color w:val="000000"/>
                <w:sz w:val="20"/>
              </w:rPr>
              <w:t>
прокатка; QT — закалка и отпуск.</w:t>
            </w:r>
          </w:p>
          <w:p>
            <w:pPr>
              <w:spacing w:after="20"/>
              <w:ind w:left="20"/>
              <w:jc w:val="both"/>
            </w:pPr>
            <w:r>
              <w:rPr>
                <w:rFonts w:ascii="Times New Roman"/>
                <w:b w:val="false"/>
                <w:i w:val="false"/>
                <w:color w:val="000000"/>
                <w:sz w:val="20"/>
              </w:rPr>
              <w:t>
Примечание. AR* горячекатаная сталь и CR* контролируемая прокатка, указанные в</w:t>
            </w:r>
          </w:p>
          <w:p>
            <w:pPr>
              <w:spacing w:after="20"/>
              <w:ind w:left="20"/>
              <w:jc w:val="both"/>
            </w:pPr>
            <w:r>
              <w:rPr>
                <w:rFonts w:ascii="Times New Roman"/>
                <w:b w:val="false"/>
                <w:i w:val="false"/>
                <w:color w:val="000000"/>
                <w:sz w:val="20"/>
              </w:rPr>
              <w:t>
настоящем приложении и в приложение 542 настоящих Правил, допускается</w:t>
            </w:r>
          </w:p>
          <w:p>
            <w:pPr>
              <w:spacing w:after="20"/>
              <w:ind w:left="20"/>
              <w:jc w:val="both"/>
            </w:pPr>
            <w:r>
              <w:rPr>
                <w:rFonts w:ascii="Times New Roman"/>
                <w:b w:val="false"/>
                <w:i w:val="false"/>
                <w:color w:val="000000"/>
                <w:sz w:val="20"/>
              </w:rPr>
              <w:t>
применять только по согласованию с Регистром судоходства.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541</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31" w:id="280"/>
    <w:p>
      <w:pPr>
        <w:spacing w:after="0"/>
        <w:ind w:left="0"/>
        <w:jc w:val="left"/>
      </w:pPr>
      <w:r>
        <w:rPr>
          <w:rFonts w:ascii="Times New Roman"/>
          <w:b/>
          <w:i w:val="false"/>
          <w:color w:val="000000"/>
        </w:rPr>
        <w:t xml:space="preserve"> Объем испытаний на ударный изгиб</w:t>
      </w:r>
    </w:p>
    <w:bookmarkEnd w:id="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w:t>
            </w:r>
          </w:p>
          <w:p>
            <w:pPr>
              <w:spacing w:after="20"/>
              <w:ind w:left="20"/>
              <w:jc w:val="both"/>
            </w:pPr>
            <w:r>
              <w:rPr>
                <w:rFonts w:ascii="Times New Roman"/>
                <w:b w:val="false"/>
                <w:i w:val="false"/>
                <w:color w:val="000000"/>
                <w:sz w:val="20"/>
              </w:rPr>
              <w:t>
гория</w:t>
            </w:r>
          </w:p>
          <w:p>
            <w:pPr>
              <w:spacing w:after="20"/>
              <w:ind w:left="20"/>
              <w:jc w:val="both"/>
            </w:pPr>
            <w:r>
              <w:rPr>
                <w:rFonts w:ascii="Times New Roman"/>
                <w:b w:val="false"/>
                <w:i w:val="false"/>
                <w:color w:val="000000"/>
                <w:sz w:val="20"/>
              </w:rPr>
              <w:t>
стали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Раскис-</w:t>
            </w:r>
          </w:p>
          <w:p>
            <w:pPr>
              <w:spacing w:after="20"/>
              <w:ind w:left="20"/>
              <w:jc w:val="both"/>
            </w:pPr>
            <w:r>
              <w:rPr>
                <w:rFonts w:ascii="Times New Roman"/>
                <w:b w:val="false"/>
                <w:i w:val="false"/>
                <w:color w:val="000000"/>
                <w:sz w:val="20"/>
              </w:rPr>
              <w:t>
ление</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Измель-</w:t>
            </w:r>
          </w:p>
          <w:p>
            <w:pPr>
              <w:spacing w:after="20"/>
              <w:ind w:left="20"/>
              <w:jc w:val="both"/>
            </w:pPr>
            <w:r>
              <w:rPr>
                <w:rFonts w:ascii="Times New Roman"/>
                <w:b w:val="false"/>
                <w:i w:val="false"/>
                <w:color w:val="000000"/>
                <w:sz w:val="20"/>
              </w:rPr>
              <w:t>
чающие</w:t>
            </w:r>
          </w:p>
          <w:p>
            <w:pPr>
              <w:spacing w:after="20"/>
              <w:ind w:left="20"/>
              <w:jc w:val="both"/>
            </w:pPr>
            <w:r>
              <w:rPr>
                <w:rFonts w:ascii="Times New Roman"/>
                <w:b w:val="false"/>
                <w:i w:val="false"/>
                <w:color w:val="000000"/>
                <w:sz w:val="20"/>
              </w:rPr>
              <w:t>
зерно</w:t>
            </w:r>
          </w:p>
          <w:p>
            <w:pPr>
              <w:spacing w:after="20"/>
              <w:ind w:left="20"/>
              <w:jc w:val="both"/>
            </w:pPr>
            <w:r>
              <w:rPr>
                <w:rFonts w:ascii="Times New Roman"/>
                <w:b w:val="false"/>
                <w:i w:val="false"/>
                <w:color w:val="000000"/>
                <w:sz w:val="20"/>
              </w:rPr>
              <w:t>
эле-</w:t>
            </w:r>
          </w:p>
          <w:p>
            <w:pPr>
              <w:spacing w:after="20"/>
              <w:ind w:left="20"/>
              <w:jc w:val="both"/>
            </w:pPr>
            <w:r>
              <w:rPr>
                <w:rFonts w:ascii="Times New Roman"/>
                <w:b w:val="false"/>
                <w:i w:val="false"/>
                <w:color w:val="000000"/>
                <w:sz w:val="20"/>
              </w:rPr>
              <w:t>
менты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w:t>
            </w:r>
          </w:p>
          <w:p>
            <w:pPr>
              <w:spacing w:after="20"/>
              <w:ind w:left="20"/>
              <w:jc w:val="both"/>
            </w:pPr>
            <w:r>
              <w:rPr>
                <w:rFonts w:ascii="Times New Roman"/>
                <w:b w:val="false"/>
                <w:i w:val="false"/>
                <w:color w:val="000000"/>
                <w:sz w:val="20"/>
              </w:rPr>
              <w:t>
про-</w:t>
            </w:r>
          </w:p>
          <w:p>
            <w:pPr>
              <w:spacing w:after="20"/>
              <w:ind w:left="20"/>
              <w:jc w:val="both"/>
            </w:pPr>
            <w:r>
              <w:rPr>
                <w:rFonts w:ascii="Times New Roman"/>
                <w:b w:val="false"/>
                <w:i w:val="false"/>
                <w:color w:val="000000"/>
                <w:sz w:val="20"/>
              </w:rPr>
              <w:t>
ката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поставки (объем партии для испытаний, KV)</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35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4635500" cy="457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w:t>
            </w:r>
          </w:p>
          <w:p>
            <w:pPr>
              <w:spacing w:after="20"/>
              <w:ind w:left="20"/>
              <w:jc w:val="both"/>
            </w:pPr>
            <w:r>
              <w:rPr>
                <w:rFonts w:ascii="Times New Roman"/>
                <w:b w:val="false"/>
                <w:i w:val="false"/>
                <w:color w:val="000000"/>
                <w:sz w:val="20"/>
              </w:rPr>
              <w:t>
А36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Спокойная</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обрабо-</w:t>
            </w:r>
          </w:p>
          <w:p>
            <w:pPr>
              <w:spacing w:after="20"/>
              <w:ind w:left="20"/>
              <w:jc w:val="both"/>
            </w:pPr>
            <w:r>
              <w:rPr>
                <w:rFonts w:ascii="Times New Roman"/>
                <w:b w:val="false"/>
                <w:i w:val="false"/>
                <w:color w:val="000000"/>
                <w:sz w:val="20"/>
              </w:rPr>
              <w:t>
тана</w:t>
            </w:r>
          </w:p>
          <w:p>
            <w:pPr>
              <w:spacing w:after="20"/>
              <w:ind w:left="20"/>
              <w:jc w:val="both"/>
            </w:pPr>
            <w:r>
              <w:rPr>
                <w:rFonts w:ascii="Times New Roman"/>
                <w:b w:val="false"/>
                <w:i w:val="false"/>
                <w:color w:val="000000"/>
                <w:sz w:val="20"/>
              </w:rPr>
              <w:t>
измель-</w:t>
            </w:r>
          </w:p>
          <w:p>
            <w:pPr>
              <w:spacing w:after="20"/>
              <w:ind w:left="20"/>
              <w:jc w:val="both"/>
            </w:pPr>
            <w:r>
              <w:rPr>
                <w:rFonts w:ascii="Times New Roman"/>
                <w:b w:val="false"/>
                <w:i w:val="false"/>
                <w:color w:val="000000"/>
                <w:sz w:val="20"/>
              </w:rPr>
              <w:t>
чающими</w:t>
            </w:r>
          </w:p>
          <w:p>
            <w:pPr>
              <w:spacing w:after="20"/>
              <w:ind w:left="20"/>
              <w:jc w:val="both"/>
            </w:pPr>
            <w:r>
              <w:rPr>
                <w:rFonts w:ascii="Times New Roman"/>
                <w:b w:val="false"/>
                <w:i w:val="false"/>
                <w:color w:val="000000"/>
                <w:sz w:val="20"/>
              </w:rPr>
              <w:t>
зерно</w:t>
            </w:r>
          </w:p>
          <w:p>
            <w:pPr>
              <w:spacing w:after="20"/>
              <w:ind w:left="20"/>
              <w:jc w:val="both"/>
            </w:pPr>
            <w:r>
              <w:rPr>
                <w:rFonts w:ascii="Times New Roman"/>
                <w:b w:val="false"/>
                <w:i w:val="false"/>
                <w:color w:val="000000"/>
                <w:sz w:val="20"/>
              </w:rPr>
              <w:t>
элемен-</w:t>
            </w:r>
          </w:p>
          <w:p>
            <w:pPr>
              <w:spacing w:after="20"/>
              <w:ind w:left="20"/>
              <w:jc w:val="both"/>
            </w:pPr>
            <w:r>
              <w:rPr>
                <w:rFonts w:ascii="Times New Roman"/>
                <w:b w:val="false"/>
                <w:i w:val="false"/>
                <w:color w:val="000000"/>
                <w:sz w:val="20"/>
              </w:rPr>
              <w:t>
тами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w:t>
            </w:r>
          </w:p>
          <w:p>
            <w:pPr>
              <w:spacing w:after="20"/>
              <w:ind w:left="20"/>
              <w:jc w:val="both"/>
            </w:pPr>
            <w:r>
              <w:rPr>
                <w:rFonts w:ascii="Times New Roman"/>
                <w:b w:val="false"/>
                <w:i w:val="false"/>
                <w:color w:val="000000"/>
                <w:sz w:val="20"/>
              </w:rPr>
              <w:t>
и/или V</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CR(50), TM(50)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CR(25),</w:t>
            </w:r>
          </w:p>
          <w:p>
            <w:pPr>
              <w:spacing w:after="20"/>
              <w:ind w:left="20"/>
              <w:jc w:val="both"/>
            </w:pPr>
            <w:r>
              <w:rPr>
                <w:rFonts w:ascii="Times New Roman"/>
                <w:b w:val="false"/>
                <w:i w:val="false"/>
                <w:color w:val="000000"/>
                <w:sz w:val="20"/>
              </w:rPr>
              <w:t>
TM(50)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w:t>
            </w:r>
          </w:p>
          <w:p>
            <w:pPr>
              <w:spacing w:after="20"/>
              <w:ind w:left="20"/>
              <w:jc w:val="both"/>
            </w:pPr>
            <w:r>
              <w:rPr>
                <w:rFonts w:ascii="Times New Roman"/>
                <w:b w:val="false"/>
                <w:i w:val="false"/>
                <w:color w:val="000000"/>
                <w:sz w:val="20"/>
              </w:rPr>
              <w:t>
филь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CR(50),TM(50) AR*(25)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w:t>
            </w:r>
          </w:p>
          <w:p>
            <w:pPr>
              <w:spacing w:after="20"/>
              <w:ind w:left="20"/>
              <w:jc w:val="both"/>
            </w:pPr>
            <w:r>
              <w:rPr>
                <w:rFonts w:ascii="Times New Roman"/>
                <w:b w:val="false"/>
                <w:i w:val="false"/>
                <w:color w:val="000000"/>
                <w:sz w:val="20"/>
              </w:rPr>
              <w:t>
регламен-</w:t>
            </w:r>
          </w:p>
          <w:p>
            <w:pPr>
              <w:spacing w:after="20"/>
              <w:ind w:left="20"/>
              <w:jc w:val="both"/>
            </w:pPr>
            <w:r>
              <w:rPr>
                <w:rFonts w:ascii="Times New Roman"/>
                <w:b w:val="false"/>
                <w:i w:val="false"/>
                <w:color w:val="000000"/>
                <w:sz w:val="20"/>
              </w:rPr>
              <w:t>
тируется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 или</w:t>
            </w:r>
          </w:p>
          <w:p>
            <w:pPr>
              <w:spacing w:after="20"/>
              <w:ind w:left="20"/>
              <w:jc w:val="both"/>
            </w:pPr>
            <w:r>
              <w:rPr>
                <w:rFonts w:ascii="Times New Roman"/>
                <w:b w:val="false"/>
                <w:i w:val="false"/>
                <w:color w:val="000000"/>
                <w:sz w:val="20"/>
              </w:rPr>
              <w:t>
Al+Ti</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 регламентируется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CR(50) TM(50)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CR(25),</w:t>
            </w:r>
          </w:p>
          <w:p>
            <w:pPr>
              <w:spacing w:after="20"/>
              <w:ind w:left="20"/>
              <w:jc w:val="both"/>
            </w:pPr>
            <w:r>
              <w:rPr>
                <w:rFonts w:ascii="Times New Roman"/>
                <w:b w:val="false"/>
                <w:i w:val="false"/>
                <w:color w:val="000000"/>
                <w:sz w:val="20"/>
              </w:rPr>
              <w:t>
TM(50)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w:t>
            </w:r>
          </w:p>
          <w:p>
            <w:pPr>
              <w:spacing w:after="20"/>
              <w:ind w:left="20"/>
              <w:jc w:val="both"/>
            </w:pPr>
            <w:r>
              <w:rPr>
                <w:rFonts w:ascii="Times New Roman"/>
                <w:b w:val="false"/>
                <w:i w:val="false"/>
                <w:color w:val="000000"/>
                <w:sz w:val="20"/>
              </w:rPr>
              <w:t>
филь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CR(50) TM(50) AR*(25)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w:t>
            </w:r>
          </w:p>
          <w:p>
            <w:pPr>
              <w:spacing w:after="20"/>
              <w:ind w:left="20"/>
              <w:jc w:val="both"/>
            </w:pPr>
            <w:r>
              <w:rPr>
                <w:rFonts w:ascii="Times New Roman"/>
                <w:b w:val="false"/>
                <w:i w:val="false"/>
                <w:color w:val="000000"/>
                <w:sz w:val="20"/>
              </w:rPr>
              <w:t>
регламен-</w:t>
            </w:r>
          </w:p>
          <w:p>
            <w:pPr>
              <w:spacing w:after="20"/>
              <w:ind w:left="20"/>
              <w:jc w:val="both"/>
            </w:pPr>
            <w:r>
              <w:rPr>
                <w:rFonts w:ascii="Times New Roman"/>
                <w:b w:val="false"/>
                <w:i w:val="false"/>
                <w:color w:val="000000"/>
                <w:sz w:val="20"/>
              </w:rPr>
              <w:t>
тируется</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Спокойная</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обрабо-</w:t>
            </w:r>
          </w:p>
          <w:p>
            <w:pPr>
              <w:spacing w:after="20"/>
              <w:ind w:left="20"/>
              <w:jc w:val="both"/>
            </w:pPr>
            <w:r>
              <w:rPr>
                <w:rFonts w:ascii="Times New Roman"/>
                <w:b w:val="false"/>
                <w:i w:val="false"/>
                <w:color w:val="000000"/>
                <w:sz w:val="20"/>
              </w:rPr>
              <w:t>
тана</w:t>
            </w:r>
          </w:p>
          <w:p>
            <w:pPr>
              <w:spacing w:after="20"/>
              <w:ind w:left="20"/>
              <w:jc w:val="both"/>
            </w:pPr>
            <w:r>
              <w:rPr>
                <w:rFonts w:ascii="Times New Roman"/>
                <w:b w:val="false"/>
                <w:i w:val="false"/>
                <w:color w:val="000000"/>
                <w:sz w:val="20"/>
              </w:rPr>
              <w:t>
измель-</w:t>
            </w:r>
          </w:p>
          <w:p>
            <w:pPr>
              <w:spacing w:after="20"/>
              <w:ind w:left="20"/>
              <w:jc w:val="both"/>
            </w:pPr>
            <w:r>
              <w:rPr>
                <w:rFonts w:ascii="Times New Roman"/>
                <w:b w:val="false"/>
                <w:i w:val="false"/>
                <w:color w:val="000000"/>
                <w:sz w:val="20"/>
              </w:rPr>
              <w:t>
чающими</w:t>
            </w:r>
          </w:p>
          <w:p>
            <w:pPr>
              <w:spacing w:after="20"/>
              <w:ind w:left="20"/>
              <w:jc w:val="both"/>
            </w:pPr>
            <w:r>
              <w:rPr>
                <w:rFonts w:ascii="Times New Roman"/>
                <w:b w:val="false"/>
                <w:i w:val="false"/>
                <w:color w:val="000000"/>
                <w:sz w:val="20"/>
              </w:rPr>
              <w:t>
зерно</w:t>
            </w:r>
          </w:p>
          <w:p>
            <w:pPr>
              <w:spacing w:after="20"/>
              <w:ind w:left="20"/>
              <w:jc w:val="both"/>
            </w:pPr>
            <w:r>
              <w:rPr>
                <w:rFonts w:ascii="Times New Roman"/>
                <w:b w:val="false"/>
                <w:i w:val="false"/>
                <w:color w:val="000000"/>
                <w:sz w:val="20"/>
              </w:rPr>
              <w:t>
элемен-</w:t>
            </w:r>
          </w:p>
          <w:p>
            <w:pPr>
              <w:spacing w:after="20"/>
              <w:ind w:left="20"/>
              <w:jc w:val="both"/>
            </w:pPr>
            <w:r>
              <w:rPr>
                <w:rFonts w:ascii="Times New Roman"/>
                <w:b w:val="false"/>
                <w:i w:val="false"/>
                <w:color w:val="000000"/>
                <w:sz w:val="20"/>
              </w:rPr>
              <w:t>
тами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CR(50) TM(50)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TM(50)</w:t>
            </w:r>
          </w:p>
          <w:p>
            <w:pPr>
              <w:spacing w:after="20"/>
              <w:ind w:left="20"/>
              <w:jc w:val="both"/>
            </w:pPr>
            <w:r>
              <w:rPr>
                <w:rFonts w:ascii="Times New Roman"/>
                <w:b w:val="false"/>
                <w:i w:val="false"/>
                <w:color w:val="000000"/>
                <w:sz w:val="20"/>
              </w:rPr>
              <w:t>
QТ(каждый</w:t>
            </w:r>
          </w:p>
          <w:p>
            <w:pPr>
              <w:spacing w:after="20"/>
              <w:ind w:left="20"/>
              <w:jc w:val="both"/>
            </w:pPr>
            <w:r>
              <w:rPr>
                <w:rFonts w:ascii="Times New Roman"/>
                <w:b w:val="false"/>
                <w:i w:val="false"/>
                <w:color w:val="000000"/>
                <w:sz w:val="20"/>
              </w:rPr>
              <w:t>
раскат садки)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w:t>
            </w:r>
          </w:p>
          <w:p>
            <w:pPr>
              <w:spacing w:after="20"/>
              <w:ind w:left="20"/>
              <w:jc w:val="both"/>
            </w:pPr>
            <w:r>
              <w:rPr>
                <w:rFonts w:ascii="Times New Roman"/>
                <w:b w:val="false"/>
                <w:i w:val="false"/>
                <w:color w:val="000000"/>
                <w:sz w:val="20"/>
              </w:rPr>
              <w:t>
филь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CR(50) TM(50)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w:t>
            </w:r>
          </w:p>
          <w:p>
            <w:pPr>
              <w:spacing w:after="20"/>
              <w:ind w:left="20"/>
              <w:jc w:val="both"/>
            </w:pPr>
            <w:r>
              <w:rPr>
                <w:rFonts w:ascii="Times New Roman"/>
                <w:b w:val="false"/>
                <w:i w:val="false"/>
                <w:color w:val="000000"/>
                <w:sz w:val="20"/>
              </w:rPr>
              <w:t>
регламен-</w:t>
            </w:r>
          </w:p>
          <w:p>
            <w:pPr>
              <w:spacing w:after="20"/>
              <w:ind w:left="20"/>
              <w:jc w:val="both"/>
            </w:pPr>
            <w:r>
              <w:rPr>
                <w:rFonts w:ascii="Times New Roman"/>
                <w:b w:val="false"/>
                <w:i w:val="false"/>
                <w:color w:val="000000"/>
                <w:sz w:val="20"/>
              </w:rPr>
              <w:t>
тируется</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D32,</w:t>
            </w:r>
          </w:p>
          <w:p>
            <w:pPr>
              <w:spacing w:after="20"/>
              <w:ind w:left="20"/>
              <w:jc w:val="both"/>
            </w:pPr>
            <w:r>
              <w:rPr>
                <w:rFonts w:ascii="Times New Roman"/>
                <w:b w:val="false"/>
                <w:i w:val="false"/>
                <w:color w:val="000000"/>
                <w:sz w:val="20"/>
              </w:rPr>
              <w:t>
D36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Спокойная</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обрабо-</w:t>
            </w:r>
          </w:p>
          <w:p>
            <w:pPr>
              <w:spacing w:after="20"/>
              <w:ind w:left="20"/>
              <w:jc w:val="both"/>
            </w:pPr>
            <w:r>
              <w:rPr>
                <w:rFonts w:ascii="Times New Roman"/>
                <w:b w:val="false"/>
                <w:i w:val="false"/>
                <w:color w:val="000000"/>
                <w:sz w:val="20"/>
              </w:rPr>
              <w:t>
тана</w:t>
            </w:r>
          </w:p>
          <w:p>
            <w:pPr>
              <w:spacing w:after="20"/>
              <w:ind w:left="20"/>
              <w:jc w:val="both"/>
            </w:pPr>
            <w:r>
              <w:rPr>
                <w:rFonts w:ascii="Times New Roman"/>
                <w:b w:val="false"/>
                <w:i w:val="false"/>
                <w:color w:val="000000"/>
                <w:sz w:val="20"/>
              </w:rPr>
              <w:t>
измель-</w:t>
            </w:r>
          </w:p>
          <w:p>
            <w:pPr>
              <w:spacing w:after="20"/>
              <w:ind w:left="20"/>
              <w:jc w:val="both"/>
            </w:pPr>
            <w:r>
              <w:rPr>
                <w:rFonts w:ascii="Times New Roman"/>
                <w:b w:val="false"/>
                <w:i w:val="false"/>
                <w:color w:val="000000"/>
                <w:sz w:val="20"/>
              </w:rPr>
              <w:t>
чающими</w:t>
            </w:r>
          </w:p>
          <w:p>
            <w:pPr>
              <w:spacing w:after="20"/>
              <w:ind w:left="20"/>
              <w:jc w:val="both"/>
            </w:pPr>
            <w:r>
              <w:rPr>
                <w:rFonts w:ascii="Times New Roman"/>
                <w:b w:val="false"/>
                <w:i w:val="false"/>
                <w:color w:val="000000"/>
                <w:sz w:val="20"/>
              </w:rPr>
              <w:t>
зерно</w:t>
            </w:r>
          </w:p>
          <w:p>
            <w:pPr>
              <w:spacing w:after="20"/>
              <w:ind w:left="20"/>
              <w:jc w:val="both"/>
            </w:pPr>
            <w:r>
              <w:rPr>
                <w:rFonts w:ascii="Times New Roman"/>
                <w:b w:val="false"/>
                <w:i w:val="false"/>
                <w:color w:val="000000"/>
                <w:sz w:val="20"/>
              </w:rPr>
              <w:t>
элемен-</w:t>
            </w:r>
          </w:p>
          <w:p>
            <w:pPr>
              <w:spacing w:after="20"/>
              <w:ind w:left="20"/>
              <w:jc w:val="both"/>
            </w:pPr>
            <w:r>
              <w:rPr>
                <w:rFonts w:ascii="Times New Roman"/>
                <w:b w:val="false"/>
                <w:i w:val="false"/>
                <w:color w:val="000000"/>
                <w:sz w:val="20"/>
              </w:rPr>
              <w:t>
тами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 или</w:t>
            </w:r>
          </w:p>
          <w:p>
            <w:pPr>
              <w:spacing w:after="20"/>
              <w:ind w:left="20"/>
              <w:jc w:val="both"/>
            </w:pPr>
            <w:r>
              <w:rPr>
                <w:rFonts w:ascii="Times New Roman"/>
                <w:b w:val="false"/>
                <w:i w:val="false"/>
                <w:color w:val="000000"/>
                <w:sz w:val="20"/>
              </w:rPr>
              <w:t>
V</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CR(50) TM(50)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CR(25),</w:t>
            </w:r>
          </w:p>
          <w:p>
            <w:pPr>
              <w:spacing w:after="20"/>
              <w:ind w:left="20"/>
              <w:jc w:val="both"/>
            </w:pPr>
            <w:r>
              <w:rPr>
                <w:rFonts w:ascii="Times New Roman"/>
                <w:b w:val="false"/>
                <w:i w:val="false"/>
                <w:color w:val="000000"/>
                <w:sz w:val="20"/>
              </w:rPr>
              <w:t>
TM(50)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w:t>
            </w:r>
          </w:p>
          <w:p>
            <w:pPr>
              <w:spacing w:after="20"/>
              <w:ind w:left="20"/>
              <w:jc w:val="both"/>
            </w:pPr>
            <w:r>
              <w:rPr>
                <w:rFonts w:ascii="Times New Roman"/>
                <w:b w:val="false"/>
                <w:i w:val="false"/>
                <w:color w:val="000000"/>
                <w:sz w:val="20"/>
              </w:rPr>
              <w:t>
филь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CR(50), TM(50) AR*(25)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регламен-</w:t>
            </w:r>
          </w:p>
          <w:p>
            <w:pPr>
              <w:spacing w:after="20"/>
              <w:ind w:left="20"/>
              <w:jc w:val="both"/>
            </w:pPr>
            <w:r>
              <w:rPr>
                <w:rFonts w:ascii="Times New Roman"/>
                <w:b w:val="false"/>
                <w:i w:val="false"/>
                <w:color w:val="000000"/>
                <w:sz w:val="20"/>
              </w:rPr>
              <w:t>
тируется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At или</w:t>
            </w:r>
          </w:p>
          <w:p>
            <w:pPr>
              <w:spacing w:after="20"/>
              <w:ind w:left="20"/>
              <w:jc w:val="both"/>
            </w:pPr>
            <w:r>
              <w:rPr>
                <w:rFonts w:ascii="Times New Roman"/>
                <w:b w:val="false"/>
                <w:i w:val="false"/>
                <w:color w:val="000000"/>
                <w:sz w:val="20"/>
              </w:rPr>
              <w:t>
Al+Ti</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 регламентируется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N(50),CR(50),TM(50)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w:t>
            </w:r>
          </w:p>
          <w:p>
            <w:pPr>
              <w:spacing w:after="20"/>
              <w:ind w:left="20"/>
              <w:jc w:val="both"/>
            </w:pPr>
            <w:r>
              <w:rPr>
                <w:rFonts w:ascii="Times New Roman"/>
                <w:b w:val="false"/>
                <w:i w:val="false"/>
                <w:color w:val="000000"/>
                <w:sz w:val="20"/>
              </w:rPr>
              <w:t>
CR(25),</w:t>
            </w:r>
          </w:p>
          <w:p>
            <w:pPr>
              <w:spacing w:after="20"/>
              <w:ind w:left="20"/>
              <w:jc w:val="both"/>
            </w:pPr>
            <w:r>
              <w:rPr>
                <w:rFonts w:ascii="Times New Roman"/>
                <w:b w:val="false"/>
                <w:i w:val="false"/>
                <w:color w:val="000000"/>
                <w:sz w:val="20"/>
              </w:rPr>
              <w:t>
TM(50)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w:t>
            </w:r>
          </w:p>
          <w:p>
            <w:pPr>
              <w:spacing w:after="20"/>
              <w:ind w:left="20"/>
              <w:jc w:val="both"/>
            </w:pPr>
            <w:r>
              <w:rPr>
                <w:rFonts w:ascii="Times New Roman"/>
                <w:b w:val="false"/>
                <w:i w:val="false"/>
                <w:color w:val="000000"/>
                <w:sz w:val="20"/>
              </w:rPr>
              <w:t>
филь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CR(50),TM(50)</w:t>
            </w:r>
          </w:p>
          <w:p>
            <w:pPr>
              <w:spacing w:after="20"/>
              <w:ind w:left="20"/>
              <w:jc w:val="both"/>
            </w:pPr>
            <w:r>
              <w:rPr>
                <w:rFonts w:ascii="Times New Roman"/>
                <w:b w:val="false"/>
                <w:i w:val="false"/>
                <w:color w:val="000000"/>
                <w:sz w:val="20"/>
              </w:rPr>
              <w:t>
AR*(25)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регламен-</w:t>
            </w:r>
          </w:p>
          <w:p>
            <w:pPr>
              <w:spacing w:after="20"/>
              <w:ind w:left="20"/>
              <w:jc w:val="both"/>
            </w:pPr>
            <w:r>
              <w:rPr>
                <w:rFonts w:ascii="Times New Roman"/>
                <w:b w:val="false"/>
                <w:i w:val="false"/>
                <w:color w:val="000000"/>
                <w:sz w:val="20"/>
              </w:rPr>
              <w:t>
тируется</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D40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Спокойная</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обрабо-</w:t>
            </w:r>
          </w:p>
          <w:p>
            <w:pPr>
              <w:spacing w:after="20"/>
              <w:ind w:left="20"/>
              <w:jc w:val="both"/>
            </w:pPr>
            <w:r>
              <w:rPr>
                <w:rFonts w:ascii="Times New Roman"/>
                <w:b w:val="false"/>
                <w:i w:val="false"/>
                <w:color w:val="000000"/>
                <w:sz w:val="20"/>
              </w:rPr>
              <w:t>
тана</w:t>
            </w:r>
          </w:p>
          <w:p>
            <w:pPr>
              <w:spacing w:after="20"/>
              <w:ind w:left="20"/>
              <w:jc w:val="both"/>
            </w:pPr>
            <w:r>
              <w:rPr>
                <w:rFonts w:ascii="Times New Roman"/>
                <w:b w:val="false"/>
                <w:i w:val="false"/>
                <w:color w:val="000000"/>
                <w:sz w:val="20"/>
              </w:rPr>
              <w:t>
измель-</w:t>
            </w:r>
          </w:p>
          <w:p>
            <w:pPr>
              <w:spacing w:after="20"/>
              <w:ind w:left="20"/>
              <w:jc w:val="both"/>
            </w:pPr>
            <w:r>
              <w:rPr>
                <w:rFonts w:ascii="Times New Roman"/>
                <w:b w:val="false"/>
                <w:i w:val="false"/>
                <w:color w:val="000000"/>
                <w:sz w:val="20"/>
              </w:rPr>
              <w:t>
чающими</w:t>
            </w:r>
          </w:p>
          <w:p>
            <w:pPr>
              <w:spacing w:after="20"/>
              <w:ind w:left="20"/>
              <w:jc w:val="both"/>
            </w:pPr>
            <w:r>
              <w:rPr>
                <w:rFonts w:ascii="Times New Roman"/>
                <w:b w:val="false"/>
                <w:i w:val="false"/>
                <w:color w:val="000000"/>
                <w:sz w:val="20"/>
              </w:rPr>
              <w:t>
зерно</w:t>
            </w:r>
          </w:p>
          <w:p>
            <w:pPr>
              <w:spacing w:after="20"/>
              <w:ind w:left="20"/>
              <w:jc w:val="both"/>
            </w:pPr>
            <w:r>
              <w:rPr>
                <w:rFonts w:ascii="Times New Roman"/>
                <w:b w:val="false"/>
                <w:i w:val="false"/>
                <w:color w:val="000000"/>
                <w:sz w:val="20"/>
              </w:rPr>
              <w:t>
элемен-</w:t>
            </w:r>
          </w:p>
          <w:p>
            <w:pPr>
              <w:spacing w:after="20"/>
              <w:ind w:left="20"/>
              <w:jc w:val="both"/>
            </w:pPr>
            <w:r>
              <w:rPr>
                <w:rFonts w:ascii="Times New Roman"/>
                <w:b w:val="false"/>
                <w:i w:val="false"/>
                <w:color w:val="000000"/>
                <w:sz w:val="20"/>
              </w:rPr>
              <w:t>
тами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CR(50) ТМ(50)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ТМ(50)</w:t>
            </w:r>
          </w:p>
          <w:p>
            <w:pPr>
              <w:spacing w:after="20"/>
              <w:ind w:left="20"/>
              <w:jc w:val="both"/>
            </w:pPr>
            <w:r>
              <w:rPr>
                <w:rFonts w:ascii="Times New Roman"/>
                <w:b w:val="false"/>
                <w:i w:val="false"/>
                <w:color w:val="000000"/>
                <w:sz w:val="20"/>
              </w:rPr>
              <w:t>
QТ(каждый</w:t>
            </w:r>
          </w:p>
          <w:p>
            <w:pPr>
              <w:spacing w:after="20"/>
              <w:ind w:left="20"/>
              <w:jc w:val="both"/>
            </w:pPr>
            <w:r>
              <w:rPr>
                <w:rFonts w:ascii="Times New Roman"/>
                <w:b w:val="false"/>
                <w:i w:val="false"/>
                <w:color w:val="000000"/>
                <w:sz w:val="20"/>
              </w:rPr>
              <w:t>
раскат садки)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w:t>
            </w:r>
          </w:p>
          <w:p>
            <w:pPr>
              <w:spacing w:after="20"/>
              <w:ind w:left="20"/>
              <w:jc w:val="both"/>
            </w:pPr>
            <w:r>
              <w:rPr>
                <w:rFonts w:ascii="Times New Roman"/>
                <w:b w:val="false"/>
                <w:i w:val="false"/>
                <w:color w:val="000000"/>
                <w:sz w:val="20"/>
              </w:rPr>
              <w:t>
филь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N(50) CR(50) ТМ(50)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регламен-</w:t>
            </w:r>
          </w:p>
          <w:p>
            <w:pPr>
              <w:spacing w:after="20"/>
              <w:ind w:left="20"/>
              <w:jc w:val="both"/>
            </w:pPr>
            <w:r>
              <w:rPr>
                <w:rFonts w:ascii="Times New Roman"/>
                <w:b w:val="false"/>
                <w:i w:val="false"/>
                <w:color w:val="000000"/>
                <w:sz w:val="20"/>
              </w:rPr>
              <w:t>
тируется</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Е32,</w:t>
            </w:r>
          </w:p>
          <w:p>
            <w:pPr>
              <w:spacing w:after="20"/>
              <w:ind w:left="20"/>
              <w:jc w:val="both"/>
            </w:pPr>
            <w:r>
              <w:rPr>
                <w:rFonts w:ascii="Times New Roman"/>
                <w:b w:val="false"/>
                <w:i w:val="false"/>
                <w:color w:val="000000"/>
                <w:sz w:val="20"/>
              </w:rPr>
              <w:t>
Е36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Спокойная</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обрабо-</w:t>
            </w:r>
          </w:p>
          <w:p>
            <w:pPr>
              <w:spacing w:after="20"/>
              <w:ind w:left="20"/>
              <w:jc w:val="both"/>
            </w:pPr>
            <w:r>
              <w:rPr>
                <w:rFonts w:ascii="Times New Roman"/>
                <w:b w:val="false"/>
                <w:i w:val="false"/>
                <w:color w:val="000000"/>
                <w:sz w:val="20"/>
              </w:rPr>
              <w:t>
тана</w:t>
            </w:r>
          </w:p>
          <w:p>
            <w:pPr>
              <w:spacing w:after="20"/>
              <w:ind w:left="20"/>
              <w:jc w:val="both"/>
            </w:pPr>
            <w:r>
              <w:rPr>
                <w:rFonts w:ascii="Times New Roman"/>
                <w:b w:val="false"/>
                <w:i w:val="false"/>
                <w:color w:val="000000"/>
                <w:sz w:val="20"/>
              </w:rPr>
              <w:t>
измель-</w:t>
            </w:r>
          </w:p>
          <w:p>
            <w:pPr>
              <w:spacing w:after="20"/>
              <w:ind w:left="20"/>
              <w:jc w:val="both"/>
            </w:pPr>
            <w:r>
              <w:rPr>
                <w:rFonts w:ascii="Times New Roman"/>
                <w:b w:val="false"/>
                <w:i w:val="false"/>
                <w:color w:val="000000"/>
                <w:sz w:val="20"/>
              </w:rPr>
              <w:t>
чающими</w:t>
            </w:r>
          </w:p>
          <w:p>
            <w:pPr>
              <w:spacing w:after="20"/>
              <w:ind w:left="20"/>
              <w:jc w:val="both"/>
            </w:pPr>
            <w:r>
              <w:rPr>
                <w:rFonts w:ascii="Times New Roman"/>
                <w:b w:val="false"/>
                <w:i w:val="false"/>
                <w:color w:val="000000"/>
                <w:sz w:val="20"/>
              </w:rPr>
              <w:t>
зерно</w:t>
            </w:r>
          </w:p>
          <w:p>
            <w:pPr>
              <w:spacing w:after="20"/>
              <w:ind w:left="20"/>
              <w:jc w:val="both"/>
            </w:pPr>
            <w:r>
              <w:rPr>
                <w:rFonts w:ascii="Times New Roman"/>
                <w:b w:val="false"/>
                <w:i w:val="false"/>
                <w:color w:val="000000"/>
                <w:sz w:val="20"/>
              </w:rPr>
              <w:t>
элемен-</w:t>
            </w:r>
          </w:p>
          <w:p>
            <w:pPr>
              <w:spacing w:after="20"/>
              <w:ind w:left="20"/>
              <w:jc w:val="both"/>
            </w:pPr>
            <w:r>
              <w:rPr>
                <w:rFonts w:ascii="Times New Roman"/>
                <w:b w:val="false"/>
                <w:i w:val="false"/>
                <w:color w:val="000000"/>
                <w:sz w:val="20"/>
              </w:rPr>
              <w:t>
тами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N(каждый лист) ТМ(каждый лист)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w:t>
            </w:r>
          </w:p>
          <w:p>
            <w:pPr>
              <w:spacing w:after="20"/>
              <w:ind w:left="20"/>
              <w:jc w:val="both"/>
            </w:pPr>
            <w:r>
              <w:rPr>
                <w:rFonts w:ascii="Times New Roman"/>
                <w:b w:val="false"/>
                <w:i w:val="false"/>
                <w:color w:val="000000"/>
                <w:sz w:val="20"/>
              </w:rPr>
              <w:t>
филь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N(25) ТМ(25) AR*(15),CR*(15)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регламен-</w:t>
            </w:r>
          </w:p>
          <w:p>
            <w:pPr>
              <w:spacing w:after="20"/>
              <w:ind w:left="20"/>
              <w:jc w:val="both"/>
            </w:pPr>
            <w:r>
              <w:rPr>
                <w:rFonts w:ascii="Times New Roman"/>
                <w:b w:val="false"/>
                <w:i w:val="false"/>
                <w:color w:val="000000"/>
                <w:sz w:val="20"/>
              </w:rPr>
              <w:t>
тируется</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Е40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Спокойная</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обрабо-</w:t>
            </w:r>
          </w:p>
          <w:p>
            <w:pPr>
              <w:spacing w:after="20"/>
              <w:ind w:left="20"/>
              <w:jc w:val="both"/>
            </w:pPr>
            <w:r>
              <w:rPr>
                <w:rFonts w:ascii="Times New Roman"/>
                <w:b w:val="false"/>
                <w:i w:val="false"/>
                <w:color w:val="000000"/>
                <w:sz w:val="20"/>
              </w:rPr>
              <w:t>
тана</w:t>
            </w:r>
          </w:p>
          <w:p>
            <w:pPr>
              <w:spacing w:after="20"/>
              <w:ind w:left="20"/>
              <w:jc w:val="both"/>
            </w:pPr>
            <w:r>
              <w:rPr>
                <w:rFonts w:ascii="Times New Roman"/>
                <w:b w:val="false"/>
                <w:i w:val="false"/>
                <w:color w:val="000000"/>
                <w:sz w:val="20"/>
              </w:rPr>
              <w:t>
измель-</w:t>
            </w:r>
          </w:p>
          <w:p>
            <w:pPr>
              <w:spacing w:after="20"/>
              <w:ind w:left="20"/>
              <w:jc w:val="both"/>
            </w:pPr>
            <w:r>
              <w:rPr>
                <w:rFonts w:ascii="Times New Roman"/>
                <w:b w:val="false"/>
                <w:i w:val="false"/>
                <w:color w:val="000000"/>
                <w:sz w:val="20"/>
              </w:rPr>
              <w:t>
чающими</w:t>
            </w:r>
          </w:p>
          <w:p>
            <w:pPr>
              <w:spacing w:after="20"/>
              <w:ind w:left="20"/>
              <w:jc w:val="both"/>
            </w:pPr>
            <w:r>
              <w:rPr>
                <w:rFonts w:ascii="Times New Roman"/>
                <w:b w:val="false"/>
                <w:i w:val="false"/>
                <w:color w:val="000000"/>
                <w:sz w:val="20"/>
              </w:rPr>
              <w:t>
зерно</w:t>
            </w:r>
          </w:p>
          <w:p>
            <w:pPr>
              <w:spacing w:after="20"/>
              <w:ind w:left="20"/>
              <w:jc w:val="both"/>
            </w:pPr>
            <w:r>
              <w:rPr>
                <w:rFonts w:ascii="Times New Roman"/>
                <w:b w:val="false"/>
                <w:i w:val="false"/>
                <w:color w:val="000000"/>
                <w:sz w:val="20"/>
              </w:rPr>
              <w:t>
элемен-</w:t>
            </w:r>
          </w:p>
          <w:p>
            <w:pPr>
              <w:spacing w:after="20"/>
              <w:ind w:left="20"/>
              <w:jc w:val="both"/>
            </w:pPr>
            <w:r>
              <w:rPr>
                <w:rFonts w:ascii="Times New Roman"/>
                <w:b w:val="false"/>
                <w:i w:val="false"/>
                <w:color w:val="000000"/>
                <w:sz w:val="20"/>
              </w:rPr>
              <w:t>
тами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N(каждый лист) ТМ(каждый лист)</w:t>
            </w:r>
          </w:p>
          <w:p>
            <w:pPr>
              <w:spacing w:after="20"/>
              <w:ind w:left="20"/>
              <w:jc w:val="both"/>
            </w:pPr>
            <w:r>
              <w:rPr>
                <w:rFonts w:ascii="Times New Roman"/>
                <w:b w:val="false"/>
                <w:i w:val="false"/>
                <w:color w:val="000000"/>
                <w:sz w:val="20"/>
              </w:rPr>
              <w:t>
QT(каждый лист садки)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(каждый</w:t>
            </w:r>
          </w:p>
          <w:p>
            <w:pPr>
              <w:spacing w:after="20"/>
              <w:ind w:left="20"/>
              <w:jc w:val="both"/>
            </w:pPr>
            <w:r>
              <w:rPr>
                <w:rFonts w:ascii="Times New Roman"/>
                <w:b w:val="false"/>
                <w:i w:val="false"/>
                <w:color w:val="000000"/>
                <w:sz w:val="20"/>
              </w:rPr>
              <w:t>
лист)</w:t>
            </w:r>
          </w:p>
          <w:p>
            <w:pPr>
              <w:spacing w:after="20"/>
              <w:ind w:left="20"/>
              <w:jc w:val="both"/>
            </w:pPr>
            <w:r>
              <w:rPr>
                <w:rFonts w:ascii="Times New Roman"/>
                <w:b w:val="false"/>
                <w:i w:val="false"/>
                <w:color w:val="000000"/>
                <w:sz w:val="20"/>
              </w:rPr>
              <w:t>
ТМ(каждый</w:t>
            </w:r>
          </w:p>
          <w:p>
            <w:pPr>
              <w:spacing w:after="20"/>
              <w:ind w:left="20"/>
              <w:jc w:val="both"/>
            </w:pPr>
            <w:r>
              <w:rPr>
                <w:rFonts w:ascii="Times New Roman"/>
                <w:b w:val="false"/>
                <w:i w:val="false"/>
                <w:color w:val="000000"/>
                <w:sz w:val="20"/>
              </w:rPr>
              <w:t>
лист)</w:t>
            </w:r>
          </w:p>
          <w:p>
            <w:pPr>
              <w:spacing w:after="20"/>
              <w:ind w:left="20"/>
              <w:jc w:val="both"/>
            </w:pPr>
            <w:r>
              <w:rPr>
                <w:rFonts w:ascii="Times New Roman"/>
                <w:b w:val="false"/>
                <w:i w:val="false"/>
                <w:color w:val="000000"/>
                <w:sz w:val="20"/>
              </w:rPr>
              <w:t>
QT(каждый</w:t>
            </w:r>
          </w:p>
          <w:p>
            <w:pPr>
              <w:spacing w:after="20"/>
              <w:ind w:left="20"/>
              <w:jc w:val="both"/>
            </w:pPr>
            <w:r>
              <w:rPr>
                <w:rFonts w:ascii="Times New Roman"/>
                <w:b w:val="false"/>
                <w:i w:val="false"/>
                <w:color w:val="000000"/>
                <w:sz w:val="20"/>
              </w:rPr>
              <w:t>
раскат садки)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w:t>
            </w:r>
          </w:p>
          <w:p>
            <w:pPr>
              <w:spacing w:after="20"/>
              <w:ind w:left="20"/>
              <w:jc w:val="both"/>
            </w:pPr>
            <w:r>
              <w:rPr>
                <w:rFonts w:ascii="Times New Roman"/>
                <w:b w:val="false"/>
                <w:i w:val="false"/>
                <w:color w:val="000000"/>
                <w:sz w:val="20"/>
              </w:rPr>
              <w:t>
филь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N(25) ТМ(25) QT(25)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регламен-</w:t>
            </w:r>
          </w:p>
          <w:p>
            <w:pPr>
              <w:spacing w:after="20"/>
              <w:ind w:left="20"/>
              <w:jc w:val="both"/>
            </w:pPr>
            <w:r>
              <w:rPr>
                <w:rFonts w:ascii="Times New Roman"/>
                <w:b w:val="false"/>
                <w:i w:val="false"/>
                <w:color w:val="000000"/>
                <w:sz w:val="20"/>
              </w:rPr>
              <w:t>
тируется</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F32,</w:t>
            </w:r>
          </w:p>
          <w:p>
            <w:pPr>
              <w:spacing w:after="20"/>
              <w:ind w:left="20"/>
              <w:jc w:val="both"/>
            </w:pPr>
            <w:r>
              <w:rPr>
                <w:rFonts w:ascii="Times New Roman"/>
                <w:b w:val="false"/>
                <w:i w:val="false"/>
                <w:color w:val="000000"/>
                <w:sz w:val="20"/>
              </w:rPr>
              <w:t>
F36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Спокойная</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обрабо-</w:t>
            </w:r>
          </w:p>
          <w:p>
            <w:pPr>
              <w:spacing w:after="20"/>
              <w:ind w:left="20"/>
              <w:jc w:val="both"/>
            </w:pPr>
            <w:r>
              <w:rPr>
                <w:rFonts w:ascii="Times New Roman"/>
                <w:b w:val="false"/>
                <w:i w:val="false"/>
                <w:color w:val="000000"/>
                <w:sz w:val="20"/>
              </w:rPr>
              <w:t>
тана</w:t>
            </w:r>
          </w:p>
          <w:p>
            <w:pPr>
              <w:spacing w:after="20"/>
              <w:ind w:left="20"/>
              <w:jc w:val="both"/>
            </w:pPr>
            <w:r>
              <w:rPr>
                <w:rFonts w:ascii="Times New Roman"/>
                <w:b w:val="false"/>
                <w:i w:val="false"/>
                <w:color w:val="000000"/>
                <w:sz w:val="20"/>
              </w:rPr>
              <w:t>
измель-</w:t>
            </w:r>
          </w:p>
          <w:p>
            <w:pPr>
              <w:spacing w:after="20"/>
              <w:ind w:left="20"/>
              <w:jc w:val="both"/>
            </w:pPr>
            <w:r>
              <w:rPr>
                <w:rFonts w:ascii="Times New Roman"/>
                <w:b w:val="false"/>
                <w:i w:val="false"/>
                <w:color w:val="000000"/>
                <w:sz w:val="20"/>
              </w:rPr>
              <w:t>
чающими</w:t>
            </w:r>
          </w:p>
          <w:p>
            <w:pPr>
              <w:spacing w:after="20"/>
              <w:ind w:left="20"/>
              <w:jc w:val="both"/>
            </w:pPr>
            <w:r>
              <w:rPr>
                <w:rFonts w:ascii="Times New Roman"/>
                <w:b w:val="false"/>
                <w:i w:val="false"/>
                <w:color w:val="000000"/>
                <w:sz w:val="20"/>
              </w:rPr>
              <w:t>
зерно</w:t>
            </w:r>
          </w:p>
          <w:p>
            <w:pPr>
              <w:spacing w:after="20"/>
              <w:ind w:left="20"/>
              <w:jc w:val="both"/>
            </w:pPr>
            <w:r>
              <w:rPr>
                <w:rFonts w:ascii="Times New Roman"/>
                <w:b w:val="false"/>
                <w:i w:val="false"/>
                <w:color w:val="000000"/>
                <w:sz w:val="20"/>
              </w:rPr>
              <w:t>
элемен-</w:t>
            </w:r>
          </w:p>
          <w:p>
            <w:pPr>
              <w:spacing w:after="20"/>
              <w:ind w:left="20"/>
              <w:jc w:val="both"/>
            </w:pPr>
            <w:r>
              <w:rPr>
                <w:rFonts w:ascii="Times New Roman"/>
                <w:b w:val="false"/>
                <w:i w:val="false"/>
                <w:color w:val="000000"/>
                <w:sz w:val="20"/>
              </w:rPr>
              <w:t>
тами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N(каждый лист) ТМ(каждый лист)</w:t>
            </w:r>
          </w:p>
          <w:p>
            <w:pPr>
              <w:spacing w:after="20"/>
              <w:ind w:left="20"/>
              <w:jc w:val="both"/>
            </w:pPr>
            <w:r>
              <w:rPr>
                <w:rFonts w:ascii="Times New Roman"/>
                <w:b w:val="false"/>
                <w:i w:val="false"/>
                <w:color w:val="000000"/>
                <w:sz w:val="20"/>
              </w:rPr>
              <w:t>
QT(каждый лист садки)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N(каждый</w:t>
            </w:r>
          </w:p>
          <w:p>
            <w:pPr>
              <w:spacing w:after="20"/>
              <w:ind w:left="20"/>
              <w:jc w:val="both"/>
            </w:pPr>
            <w:r>
              <w:rPr>
                <w:rFonts w:ascii="Times New Roman"/>
                <w:b w:val="false"/>
                <w:i w:val="false"/>
                <w:color w:val="000000"/>
                <w:sz w:val="20"/>
              </w:rPr>
              <w:t>
лист</w:t>
            </w:r>
          </w:p>
          <w:p>
            <w:pPr>
              <w:spacing w:after="20"/>
              <w:ind w:left="20"/>
              <w:jc w:val="both"/>
            </w:pPr>
            <w:r>
              <w:rPr>
                <w:rFonts w:ascii="Times New Roman"/>
                <w:b w:val="false"/>
                <w:i w:val="false"/>
                <w:color w:val="000000"/>
                <w:sz w:val="20"/>
              </w:rPr>
              <w:t>
ТМ(каждый</w:t>
            </w:r>
          </w:p>
          <w:p>
            <w:pPr>
              <w:spacing w:after="20"/>
              <w:ind w:left="20"/>
              <w:jc w:val="both"/>
            </w:pPr>
            <w:r>
              <w:rPr>
                <w:rFonts w:ascii="Times New Roman"/>
                <w:b w:val="false"/>
                <w:i w:val="false"/>
                <w:color w:val="000000"/>
                <w:sz w:val="20"/>
              </w:rPr>
              <w:t>
лист)</w:t>
            </w:r>
          </w:p>
          <w:p>
            <w:pPr>
              <w:spacing w:after="20"/>
              <w:ind w:left="20"/>
              <w:jc w:val="both"/>
            </w:pPr>
            <w:r>
              <w:rPr>
                <w:rFonts w:ascii="Times New Roman"/>
                <w:b w:val="false"/>
                <w:i w:val="false"/>
                <w:color w:val="000000"/>
                <w:sz w:val="20"/>
              </w:rPr>
              <w:t>
QT(каждый</w:t>
            </w:r>
          </w:p>
          <w:p>
            <w:pPr>
              <w:spacing w:after="20"/>
              <w:ind w:left="20"/>
              <w:jc w:val="both"/>
            </w:pPr>
            <w:r>
              <w:rPr>
                <w:rFonts w:ascii="Times New Roman"/>
                <w:b w:val="false"/>
                <w:i w:val="false"/>
                <w:color w:val="000000"/>
                <w:sz w:val="20"/>
              </w:rPr>
              <w:t>
раскат садки)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w:t>
            </w:r>
          </w:p>
          <w:p>
            <w:pPr>
              <w:spacing w:after="20"/>
              <w:ind w:left="20"/>
              <w:jc w:val="both"/>
            </w:pPr>
            <w:r>
              <w:rPr>
                <w:rFonts w:ascii="Times New Roman"/>
                <w:b w:val="false"/>
                <w:i w:val="false"/>
                <w:color w:val="000000"/>
                <w:sz w:val="20"/>
              </w:rPr>
              <w:t>
филь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N(25) ТМ(25) QT(25) CR*(15)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регламен-</w:t>
            </w:r>
          </w:p>
          <w:p>
            <w:pPr>
              <w:spacing w:after="20"/>
              <w:ind w:left="20"/>
              <w:jc w:val="both"/>
            </w:pPr>
            <w:r>
              <w:rPr>
                <w:rFonts w:ascii="Times New Roman"/>
                <w:b w:val="false"/>
                <w:i w:val="false"/>
                <w:color w:val="000000"/>
                <w:sz w:val="20"/>
              </w:rPr>
              <w:t>
тируется</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F40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Спокойная</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обрабо-</w:t>
            </w:r>
          </w:p>
          <w:p>
            <w:pPr>
              <w:spacing w:after="20"/>
              <w:ind w:left="20"/>
              <w:jc w:val="both"/>
            </w:pPr>
            <w:r>
              <w:rPr>
                <w:rFonts w:ascii="Times New Roman"/>
                <w:b w:val="false"/>
                <w:i w:val="false"/>
                <w:color w:val="000000"/>
                <w:sz w:val="20"/>
              </w:rPr>
              <w:t>
тана</w:t>
            </w:r>
          </w:p>
          <w:p>
            <w:pPr>
              <w:spacing w:after="20"/>
              <w:ind w:left="20"/>
              <w:jc w:val="both"/>
            </w:pPr>
            <w:r>
              <w:rPr>
                <w:rFonts w:ascii="Times New Roman"/>
                <w:b w:val="false"/>
                <w:i w:val="false"/>
                <w:color w:val="000000"/>
                <w:sz w:val="20"/>
              </w:rPr>
              <w:t>
измель-</w:t>
            </w:r>
          </w:p>
          <w:p>
            <w:pPr>
              <w:spacing w:after="20"/>
              <w:ind w:left="20"/>
              <w:jc w:val="both"/>
            </w:pPr>
            <w:r>
              <w:rPr>
                <w:rFonts w:ascii="Times New Roman"/>
                <w:b w:val="false"/>
                <w:i w:val="false"/>
                <w:color w:val="000000"/>
                <w:sz w:val="20"/>
              </w:rPr>
              <w:t>
чающими</w:t>
            </w:r>
          </w:p>
          <w:p>
            <w:pPr>
              <w:spacing w:after="20"/>
              <w:ind w:left="20"/>
              <w:jc w:val="both"/>
            </w:pPr>
            <w:r>
              <w:rPr>
                <w:rFonts w:ascii="Times New Roman"/>
                <w:b w:val="false"/>
                <w:i w:val="false"/>
                <w:color w:val="000000"/>
                <w:sz w:val="20"/>
              </w:rPr>
              <w:t>
зерно</w:t>
            </w:r>
          </w:p>
          <w:p>
            <w:pPr>
              <w:spacing w:after="20"/>
              <w:ind w:left="20"/>
              <w:jc w:val="both"/>
            </w:pPr>
            <w:r>
              <w:rPr>
                <w:rFonts w:ascii="Times New Roman"/>
                <w:b w:val="false"/>
                <w:i w:val="false"/>
                <w:color w:val="000000"/>
                <w:sz w:val="20"/>
              </w:rPr>
              <w:t>
элемен-</w:t>
            </w:r>
          </w:p>
          <w:p>
            <w:pPr>
              <w:spacing w:after="20"/>
              <w:ind w:left="20"/>
              <w:jc w:val="both"/>
            </w:pPr>
            <w:r>
              <w:rPr>
                <w:rFonts w:ascii="Times New Roman"/>
                <w:b w:val="false"/>
                <w:i w:val="false"/>
                <w:color w:val="000000"/>
                <w:sz w:val="20"/>
              </w:rPr>
              <w:t>
тами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N(каждый лист) ТМ(каждый лист)</w:t>
            </w:r>
          </w:p>
          <w:p>
            <w:pPr>
              <w:spacing w:after="20"/>
              <w:ind w:left="20"/>
              <w:jc w:val="both"/>
            </w:pPr>
            <w:r>
              <w:rPr>
                <w:rFonts w:ascii="Times New Roman"/>
                <w:b w:val="false"/>
                <w:i w:val="false"/>
                <w:color w:val="000000"/>
                <w:sz w:val="20"/>
              </w:rPr>
              <w:t>
QТ(каждый лист садки)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(каждый</w:t>
            </w:r>
          </w:p>
          <w:p>
            <w:pPr>
              <w:spacing w:after="20"/>
              <w:ind w:left="20"/>
              <w:jc w:val="both"/>
            </w:pPr>
            <w:r>
              <w:rPr>
                <w:rFonts w:ascii="Times New Roman"/>
                <w:b w:val="false"/>
                <w:i w:val="false"/>
                <w:color w:val="000000"/>
                <w:sz w:val="20"/>
              </w:rPr>
              <w:t>
лист)</w:t>
            </w:r>
          </w:p>
          <w:p>
            <w:pPr>
              <w:spacing w:after="20"/>
              <w:ind w:left="20"/>
              <w:jc w:val="both"/>
            </w:pPr>
            <w:r>
              <w:rPr>
                <w:rFonts w:ascii="Times New Roman"/>
                <w:b w:val="false"/>
                <w:i w:val="false"/>
                <w:color w:val="000000"/>
                <w:sz w:val="20"/>
              </w:rPr>
              <w:t>
ТМ(каждый</w:t>
            </w:r>
          </w:p>
          <w:p>
            <w:pPr>
              <w:spacing w:after="20"/>
              <w:ind w:left="20"/>
              <w:jc w:val="both"/>
            </w:pPr>
            <w:r>
              <w:rPr>
                <w:rFonts w:ascii="Times New Roman"/>
                <w:b w:val="false"/>
                <w:i w:val="false"/>
                <w:color w:val="000000"/>
                <w:sz w:val="20"/>
              </w:rPr>
              <w:t>
лист)</w:t>
            </w:r>
          </w:p>
          <w:p>
            <w:pPr>
              <w:spacing w:after="20"/>
              <w:ind w:left="20"/>
              <w:jc w:val="both"/>
            </w:pPr>
            <w:r>
              <w:rPr>
                <w:rFonts w:ascii="Times New Roman"/>
                <w:b w:val="false"/>
                <w:i w:val="false"/>
                <w:color w:val="000000"/>
                <w:sz w:val="20"/>
              </w:rPr>
              <w:t>
QТ(каждый</w:t>
            </w:r>
          </w:p>
          <w:p>
            <w:pPr>
              <w:spacing w:after="20"/>
              <w:ind w:left="20"/>
              <w:jc w:val="both"/>
            </w:pPr>
            <w:r>
              <w:rPr>
                <w:rFonts w:ascii="Times New Roman"/>
                <w:b w:val="false"/>
                <w:i w:val="false"/>
                <w:color w:val="000000"/>
                <w:sz w:val="20"/>
              </w:rPr>
              <w:t>
раскат садки)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w:t>
            </w:r>
          </w:p>
          <w:p>
            <w:pPr>
              <w:spacing w:after="20"/>
              <w:ind w:left="20"/>
              <w:jc w:val="both"/>
            </w:pPr>
            <w:r>
              <w:rPr>
                <w:rFonts w:ascii="Times New Roman"/>
                <w:b w:val="false"/>
                <w:i w:val="false"/>
                <w:color w:val="000000"/>
                <w:sz w:val="20"/>
              </w:rPr>
              <w:t>
филь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N(25) ТМ(25) QT(25)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регламен-</w:t>
            </w:r>
          </w:p>
          <w:p>
            <w:pPr>
              <w:spacing w:after="20"/>
              <w:ind w:left="20"/>
              <w:jc w:val="both"/>
            </w:pPr>
            <w:r>
              <w:rPr>
                <w:rFonts w:ascii="Times New Roman"/>
                <w:b w:val="false"/>
                <w:i w:val="false"/>
                <w:color w:val="000000"/>
                <w:sz w:val="20"/>
              </w:rPr>
              <w:t>
тируется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542</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33" w:id="281"/>
    <w:p>
      <w:pPr>
        <w:spacing w:after="0"/>
        <w:ind w:left="0"/>
        <w:jc w:val="left"/>
      </w:pPr>
      <w:r>
        <w:rPr>
          <w:rFonts w:ascii="Times New Roman"/>
          <w:b/>
          <w:i w:val="false"/>
          <w:color w:val="000000"/>
        </w:rPr>
        <w:t xml:space="preserve"> Предельные минусовые отклонения</w:t>
      </w:r>
      <w:r>
        <w:br/>
      </w:r>
      <w:r>
        <w:rPr>
          <w:rFonts w:ascii="Times New Roman"/>
          <w:b/>
          <w:i w:val="false"/>
          <w:color w:val="000000"/>
        </w:rPr>
        <w:t>толщины листовой и полосовой стали</w:t>
      </w:r>
    </w:p>
    <w:bookmarkEnd w:id="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Толщина </w:t>
            </w:r>
            <w:r>
              <w:rPr>
                <w:rFonts w:ascii="Times New Roman"/>
                <w:b w:val="false"/>
                <w:i/>
                <w:color w:val="000000"/>
                <w:sz w:val="20"/>
              </w:rPr>
              <w:t>t</w:t>
            </w:r>
            <w:r>
              <w:rPr>
                <w:rFonts w:ascii="Times New Roman"/>
                <w:b w:val="false"/>
                <w:i w:val="false"/>
                <w:color w:val="000000"/>
                <w:sz w:val="20"/>
              </w:rPr>
              <w:t>,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Предельное отклонение,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rPr>
                <w:rFonts w:ascii="Times New Roman"/>
                <w:b w:val="false"/>
                <w:i w:val="false"/>
                <w:color w:val="000000"/>
                <w:sz w:val="20"/>
                <w:u w:val="single"/>
              </w:rPr>
              <w:t xml:space="preserve">&lt; </w:t>
            </w:r>
            <w:r>
              <w:rPr>
                <w:rFonts w:ascii="Times New Roman"/>
                <w:b w:val="false"/>
                <w:i/>
                <w:color w:val="000000"/>
                <w:sz w:val="20"/>
              </w:rPr>
              <w:t xml:space="preserve">t </w:t>
            </w:r>
            <w:r>
              <w:rPr>
                <w:rFonts w:ascii="Times New Roman"/>
                <w:b w:val="false"/>
                <w:i w:val="false"/>
                <w:color w:val="000000"/>
                <w:sz w:val="20"/>
              </w:rPr>
              <w:t>&lt;8</w:t>
            </w:r>
          </w:p>
          <w:p>
            <w:pPr>
              <w:spacing w:after="20"/>
              <w:ind w:left="20"/>
              <w:jc w:val="both"/>
            </w:pPr>
            <w:r>
              <w:rPr>
                <w:rFonts w:ascii="Times New Roman"/>
                <w:b w:val="false"/>
                <w:i w:val="false"/>
                <w:color w:val="000000"/>
                <w:sz w:val="20"/>
              </w:rPr>
              <w:t xml:space="preserve">
8 </w:t>
            </w:r>
            <w:r>
              <w:rPr>
                <w:rFonts w:ascii="Times New Roman"/>
                <w:b w:val="false"/>
                <w:i w:val="false"/>
                <w:color w:val="000000"/>
                <w:sz w:val="20"/>
                <w:u w:val="single"/>
              </w:rPr>
              <w:t xml:space="preserve">&lt; </w:t>
            </w:r>
            <w:r>
              <w:rPr>
                <w:rFonts w:ascii="Times New Roman"/>
                <w:b w:val="false"/>
                <w:i/>
                <w:color w:val="000000"/>
                <w:sz w:val="20"/>
              </w:rPr>
              <w:t>t</w:t>
            </w:r>
            <w:r>
              <w:rPr>
                <w:rFonts w:ascii="Times New Roman"/>
                <w:b w:val="false"/>
                <w:i w:val="false"/>
                <w:color w:val="000000"/>
                <w:sz w:val="20"/>
              </w:rPr>
              <w:t xml:space="preserve"> &lt; 15</w:t>
            </w:r>
          </w:p>
          <w:p>
            <w:pPr>
              <w:spacing w:after="20"/>
              <w:ind w:left="20"/>
              <w:jc w:val="both"/>
            </w:pPr>
            <w:r>
              <w:rPr>
                <w:rFonts w:ascii="Times New Roman"/>
                <w:b w:val="false"/>
                <w:i w:val="false"/>
                <w:color w:val="000000"/>
                <w:sz w:val="20"/>
              </w:rPr>
              <w:t xml:space="preserve">
15 </w:t>
            </w:r>
            <w:r>
              <w:rPr>
                <w:rFonts w:ascii="Times New Roman"/>
                <w:b w:val="false"/>
                <w:i w:val="false"/>
                <w:color w:val="000000"/>
                <w:sz w:val="20"/>
                <w:u w:val="single"/>
              </w:rPr>
              <w:t xml:space="preserve">&lt; </w:t>
            </w:r>
            <w:r>
              <w:rPr>
                <w:rFonts w:ascii="Times New Roman"/>
                <w:b w:val="false"/>
                <w:i/>
                <w:color w:val="000000"/>
                <w:sz w:val="20"/>
              </w:rPr>
              <w:t>t</w:t>
            </w:r>
            <w:r>
              <w:rPr>
                <w:rFonts w:ascii="Times New Roman"/>
                <w:b w:val="false"/>
                <w:i w:val="false"/>
                <w:color w:val="000000"/>
                <w:sz w:val="20"/>
              </w:rPr>
              <w:t xml:space="preserve"> &lt; 25</w:t>
            </w:r>
          </w:p>
          <w:p>
            <w:pPr>
              <w:spacing w:after="20"/>
              <w:ind w:left="20"/>
              <w:jc w:val="both"/>
            </w:pPr>
            <w:r>
              <w:rPr>
                <w:rFonts w:ascii="Times New Roman"/>
                <w:b w:val="false"/>
                <w:i w:val="false"/>
                <w:color w:val="000000"/>
                <w:sz w:val="20"/>
              </w:rPr>
              <w:t xml:space="preserve">
25 </w:t>
            </w:r>
            <w:r>
              <w:rPr>
                <w:rFonts w:ascii="Times New Roman"/>
                <w:b w:val="false"/>
                <w:i w:val="false"/>
                <w:color w:val="000000"/>
                <w:sz w:val="20"/>
                <w:u w:val="single"/>
              </w:rPr>
              <w:t xml:space="preserve">&lt; </w:t>
            </w:r>
            <w:r>
              <w:rPr>
                <w:rFonts w:ascii="Times New Roman"/>
                <w:b w:val="false"/>
                <w:i/>
                <w:color w:val="000000"/>
                <w:sz w:val="20"/>
              </w:rPr>
              <w:t>t</w:t>
            </w:r>
            <w:r>
              <w:rPr>
                <w:rFonts w:ascii="Times New Roman"/>
                <w:b w:val="false"/>
                <w:i w:val="false"/>
                <w:color w:val="000000"/>
                <w:sz w:val="20"/>
              </w:rPr>
              <w:t xml:space="preserve"> &lt; 40</w:t>
            </w:r>
          </w:p>
          <w:p>
            <w:pPr>
              <w:spacing w:after="20"/>
              <w:ind w:left="20"/>
              <w:jc w:val="both"/>
            </w:pPr>
            <w:r>
              <w:rPr>
                <w:rFonts w:ascii="Times New Roman"/>
                <w:b w:val="false"/>
                <w:i w:val="false"/>
                <w:color w:val="000000"/>
                <w:sz w:val="20"/>
              </w:rPr>
              <w:t xml:space="preserve">
40 </w:t>
            </w:r>
            <w:r>
              <w:rPr>
                <w:rFonts w:ascii="Times New Roman"/>
                <w:b w:val="false"/>
                <w:i w:val="false"/>
                <w:color w:val="000000"/>
                <w:sz w:val="20"/>
                <w:u w:val="single"/>
              </w:rPr>
              <w:t xml:space="preserve">&lt; </w:t>
            </w:r>
            <w:r>
              <w:rPr>
                <w:rFonts w:ascii="Times New Roman"/>
                <w:b w:val="false"/>
                <w:i/>
                <w:color w:val="000000"/>
                <w:sz w:val="20"/>
              </w:rPr>
              <w:t>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Предельные минусовые отклонения при толщине менее 5 мм должны</w:t>
            </w:r>
          </w:p>
          <w:p>
            <w:pPr>
              <w:spacing w:after="20"/>
              <w:ind w:left="20"/>
              <w:jc w:val="both"/>
            </w:pPr>
            <w:r>
              <w:rPr>
                <w:rFonts w:ascii="Times New Roman"/>
                <w:b w:val="false"/>
                <w:i w:val="false"/>
                <w:color w:val="000000"/>
                <w:sz w:val="20"/>
              </w:rPr>
              <w:t>
соответствовать стандартам.</w:t>
            </w:r>
          </w:p>
          <w:p>
            <w:pPr>
              <w:spacing w:after="20"/>
              <w:ind w:left="20"/>
              <w:jc w:val="both"/>
            </w:pPr>
            <w:r>
              <w:rPr>
                <w:rFonts w:ascii="Times New Roman"/>
                <w:b w:val="false"/>
                <w:i w:val="false"/>
                <w:color w:val="000000"/>
                <w:sz w:val="20"/>
              </w:rPr>
              <w:t>
2. Замеры толщины следует производить на расстоянии не менее 10 мм от кромки</w:t>
            </w:r>
          </w:p>
          <w:p>
            <w:pPr>
              <w:spacing w:after="20"/>
              <w:ind w:left="20"/>
              <w:jc w:val="both"/>
            </w:pPr>
            <w:r>
              <w:rPr>
                <w:rFonts w:ascii="Times New Roman"/>
                <w:b w:val="false"/>
                <w:i w:val="false"/>
                <w:color w:val="000000"/>
                <w:sz w:val="20"/>
              </w:rPr>
              <w:t>
листа.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543</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35" w:id="282"/>
    <w:p>
      <w:pPr>
        <w:spacing w:after="0"/>
        <w:ind w:left="0"/>
        <w:jc w:val="left"/>
      </w:pPr>
      <w:r>
        <w:rPr>
          <w:rFonts w:ascii="Times New Roman"/>
          <w:b/>
          <w:i w:val="false"/>
          <w:color w:val="000000"/>
        </w:rPr>
        <w:t xml:space="preserve"> Химический состав судостроительной стали</w:t>
      </w:r>
    </w:p>
    <w:bookmarkEnd w:id="2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w:t>
            </w:r>
          </w:p>
          <w:p>
            <w:pPr>
              <w:spacing w:after="20"/>
              <w:ind w:left="20"/>
              <w:jc w:val="both"/>
            </w:pPr>
            <w:r>
              <w:rPr>
                <w:rFonts w:ascii="Times New Roman"/>
                <w:b w:val="false"/>
                <w:i w:val="false"/>
                <w:color w:val="000000"/>
                <w:sz w:val="20"/>
              </w:rPr>
              <w:t>
гория</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элементов, %</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p>
            <w:pPr>
              <w:spacing w:after="20"/>
              <w:ind w:left="20"/>
              <w:jc w:val="both"/>
            </w:pPr>
            <w:r>
              <w:rPr>
                <w:rFonts w:ascii="Times New Roman"/>
                <w:b w:val="false"/>
                <w:i w:val="false"/>
                <w:color w:val="000000"/>
                <w:sz w:val="20"/>
              </w:rPr>
              <w:t>
раст-</w:t>
            </w:r>
          </w:p>
          <w:p>
            <w:pPr>
              <w:spacing w:after="20"/>
              <w:ind w:left="20"/>
              <w:jc w:val="both"/>
            </w:pPr>
            <w:r>
              <w:rPr>
                <w:rFonts w:ascii="Times New Roman"/>
                <w:b w:val="false"/>
                <w:i w:val="false"/>
                <w:color w:val="000000"/>
                <w:sz w:val="20"/>
              </w:rPr>
              <w:t>
во-</w:t>
            </w:r>
          </w:p>
          <w:p>
            <w:pPr>
              <w:spacing w:after="20"/>
              <w:ind w:left="20"/>
              <w:jc w:val="both"/>
            </w:pPr>
            <w:r>
              <w:rPr>
                <w:rFonts w:ascii="Times New Roman"/>
                <w:b w:val="false"/>
                <w:i w:val="false"/>
                <w:color w:val="000000"/>
                <w:sz w:val="20"/>
              </w:rPr>
              <w:t>
римый</w:t>
            </w:r>
          </w:p>
          <w:p>
            <w:pPr>
              <w:spacing w:after="20"/>
              <w:ind w:left="20"/>
              <w:jc w:val="both"/>
            </w:pPr>
            <w:r>
              <w:rPr>
                <w:rFonts w:ascii="Times New Roman"/>
                <w:b w:val="false"/>
                <w:i w:val="false"/>
                <w:color w:val="000000"/>
                <w:sz w:val="20"/>
              </w:rPr>
              <w:t>
в</w:t>
            </w:r>
          </w:p>
          <w:p>
            <w:pPr>
              <w:spacing w:after="20"/>
              <w:ind w:left="20"/>
              <w:jc w:val="both"/>
            </w:pPr>
            <w:r>
              <w:rPr>
                <w:rFonts w:ascii="Times New Roman"/>
                <w:b w:val="false"/>
                <w:i w:val="false"/>
                <w:color w:val="000000"/>
                <w:sz w:val="20"/>
              </w:rPr>
              <w:t>
кисло-</w:t>
            </w:r>
          </w:p>
          <w:p>
            <w:pPr>
              <w:spacing w:after="20"/>
              <w:ind w:left="20"/>
              <w:jc w:val="both"/>
            </w:pPr>
            <w:r>
              <w:rPr>
                <w:rFonts w:ascii="Times New Roman"/>
                <w:b w:val="false"/>
                <w:i w:val="false"/>
                <w:color w:val="000000"/>
                <w:sz w:val="20"/>
              </w:rPr>
              <w:t>
те),</w:t>
            </w:r>
          </w:p>
          <w:p>
            <w:pPr>
              <w:spacing w:after="20"/>
              <w:ind w:left="20"/>
              <w:jc w:val="both"/>
            </w:pPr>
            <w:r>
              <w:rPr>
                <w:rFonts w:ascii="Times New Roman"/>
                <w:b w:val="false"/>
                <w:i w:val="false"/>
                <w:color w:val="000000"/>
                <w:sz w:val="20"/>
              </w:rPr>
              <w:t>
min</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F32</w:t>
            </w:r>
          </w:p>
          <w:p>
            <w:pPr>
              <w:spacing w:after="20"/>
              <w:ind w:left="20"/>
              <w:jc w:val="both"/>
            </w:pPr>
            <w:r>
              <w:rPr>
                <w:rFonts w:ascii="Times New Roman"/>
                <w:b w:val="false"/>
                <w:i w:val="false"/>
                <w:color w:val="000000"/>
                <w:sz w:val="20"/>
              </w:rPr>
              <w:t>
F36</w:t>
            </w:r>
          </w:p>
          <w:p>
            <w:pPr>
              <w:spacing w:after="20"/>
              <w:ind w:left="20"/>
              <w:jc w:val="both"/>
            </w:pPr>
            <w:r>
              <w:rPr>
                <w:rFonts w:ascii="Times New Roman"/>
                <w:b w:val="false"/>
                <w:i w:val="false"/>
                <w:color w:val="000000"/>
                <w:sz w:val="20"/>
              </w:rPr>
              <w:t>
F40</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p>
            <w:pPr>
              <w:spacing w:after="20"/>
              <w:ind w:left="20"/>
              <w:jc w:val="both"/>
            </w:pPr>
            <w:r>
              <w:rPr>
                <w:rFonts w:ascii="Times New Roman"/>
                <w:b w:val="false"/>
                <w:i w:val="false"/>
                <w:color w:val="000000"/>
                <w:sz w:val="20"/>
              </w:rPr>
              <w:t>
0,16</w:t>
            </w:r>
          </w:p>
          <w:p>
            <w:pPr>
              <w:spacing w:after="20"/>
              <w:ind w:left="20"/>
              <w:jc w:val="both"/>
            </w:pPr>
            <w:r>
              <w:rPr>
                <w:rFonts w:ascii="Times New Roman"/>
                <w:b w:val="false"/>
                <w:i w:val="false"/>
                <w:color w:val="000000"/>
                <w:sz w:val="20"/>
              </w:rPr>
              <w:t>
0,16</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p>
            <w:pPr>
              <w:spacing w:after="20"/>
              <w:ind w:left="20"/>
              <w:jc w:val="both"/>
            </w:pPr>
            <w:r>
              <w:rPr>
                <w:rFonts w:ascii="Times New Roman"/>
                <w:b w:val="false"/>
                <w:i w:val="false"/>
                <w:color w:val="000000"/>
                <w:sz w:val="20"/>
              </w:rPr>
              <w:t>
1,60</w:t>
            </w:r>
          </w:p>
          <w:p>
            <w:pPr>
              <w:spacing w:after="20"/>
              <w:ind w:left="20"/>
              <w:jc w:val="both"/>
            </w:pPr>
            <w:r>
              <w:rPr>
                <w:rFonts w:ascii="Times New Roman"/>
                <w:b w:val="false"/>
                <w:i w:val="false"/>
                <w:color w:val="000000"/>
                <w:sz w:val="20"/>
              </w:rPr>
              <w:t>
0,90—</w:t>
            </w:r>
          </w:p>
          <w:p>
            <w:pPr>
              <w:spacing w:after="20"/>
              <w:ind w:left="20"/>
              <w:jc w:val="both"/>
            </w:pPr>
            <w:r>
              <w:rPr>
                <w:rFonts w:ascii="Times New Roman"/>
                <w:b w:val="false"/>
                <w:i w:val="false"/>
                <w:color w:val="000000"/>
                <w:sz w:val="20"/>
              </w:rPr>
              <w:t>
1,60</w:t>
            </w:r>
          </w:p>
          <w:p>
            <w:pPr>
              <w:spacing w:after="20"/>
              <w:ind w:left="20"/>
              <w:jc w:val="both"/>
            </w:pPr>
            <w:r>
              <w:rPr>
                <w:rFonts w:ascii="Times New Roman"/>
                <w:b w:val="false"/>
                <w:i w:val="false"/>
                <w:color w:val="000000"/>
                <w:sz w:val="20"/>
              </w:rPr>
              <w:t>
0,90—</w:t>
            </w:r>
          </w:p>
          <w:p>
            <w:pPr>
              <w:spacing w:after="20"/>
              <w:ind w:left="20"/>
              <w:jc w:val="both"/>
            </w:pPr>
            <w:r>
              <w:rPr>
                <w:rFonts w:ascii="Times New Roman"/>
                <w:b w:val="false"/>
                <w:i w:val="false"/>
                <w:color w:val="000000"/>
                <w:sz w:val="20"/>
              </w:rPr>
              <w:t>
1,60</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p>
            <w:pPr>
              <w:spacing w:after="20"/>
              <w:ind w:left="20"/>
              <w:jc w:val="both"/>
            </w:pPr>
            <w:r>
              <w:rPr>
                <w:rFonts w:ascii="Times New Roman"/>
                <w:b w:val="false"/>
                <w:i w:val="false"/>
                <w:color w:val="000000"/>
                <w:sz w:val="20"/>
              </w:rPr>
              <w:t>
0,50</w:t>
            </w:r>
          </w:p>
          <w:p>
            <w:pPr>
              <w:spacing w:after="20"/>
              <w:ind w:left="20"/>
              <w:jc w:val="both"/>
            </w:pPr>
            <w:r>
              <w:rPr>
                <w:rFonts w:ascii="Times New Roman"/>
                <w:b w:val="false"/>
                <w:i w:val="false"/>
                <w:color w:val="000000"/>
                <w:sz w:val="20"/>
              </w:rPr>
              <w:t>
0,50</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p>
            <w:pPr>
              <w:spacing w:after="20"/>
              <w:ind w:left="20"/>
              <w:jc w:val="both"/>
            </w:pPr>
            <w:r>
              <w:rPr>
                <w:rFonts w:ascii="Times New Roman"/>
                <w:b w:val="false"/>
                <w:i w:val="false"/>
                <w:color w:val="000000"/>
                <w:sz w:val="20"/>
              </w:rPr>
              <w:t>
0,025</w:t>
            </w:r>
          </w:p>
          <w:p>
            <w:pPr>
              <w:spacing w:after="20"/>
              <w:ind w:left="20"/>
              <w:jc w:val="both"/>
            </w:pPr>
            <w:r>
              <w:rPr>
                <w:rFonts w:ascii="Times New Roman"/>
                <w:b w:val="false"/>
                <w:i w:val="false"/>
                <w:color w:val="000000"/>
                <w:sz w:val="20"/>
              </w:rPr>
              <w:t>
0,025</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p>
            <w:pPr>
              <w:spacing w:after="20"/>
              <w:ind w:left="20"/>
              <w:jc w:val="both"/>
            </w:pPr>
            <w:r>
              <w:rPr>
                <w:rFonts w:ascii="Times New Roman"/>
                <w:b w:val="false"/>
                <w:i w:val="false"/>
                <w:color w:val="000000"/>
                <w:sz w:val="20"/>
              </w:rPr>
              <w:t>
0,025</w:t>
            </w:r>
          </w:p>
          <w:p>
            <w:pPr>
              <w:spacing w:after="20"/>
              <w:ind w:left="20"/>
              <w:jc w:val="both"/>
            </w:pPr>
            <w:r>
              <w:rPr>
                <w:rFonts w:ascii="Times New Roman"/>
                <w:b w:val="false"/>
                <w:i w:val="false"/>
                <w:color w:val="000000"/>
                <w:sz w:val="20"/>
              </w:rPr>
              <w:t>
0,025</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p>
            <w:pPr>
              <w:spacing w:after="20"/>
              <w:ind w:left="20"/>
              <w:jc w:val="both"/>
            </w:pPr>
            <w:r>
              <w:rPr>
                <w:rFonts w:ascii="Times New Roman"/>
                <w:b w:val="false"/>
                <w:i w:val="false"/>
                <w:color w:val="000000"/>
                <w:sz w:val="20"/>
              </w:rPr>
              <w:t>
0,015</w:t>
            </w:r>
          </w:p>
          <w:p>
            <w:pPr>
              <w:spacing w:after="20"/>
              <w:ind w:left="20"/>
              <w:jc w:val="both"/>
            </w:pPr>
            <w:r>
              <w:rPr>
                <w:rFonts w:ascii="Times New Roman"/>
                <w:b w:val="false"/>
                <w:i w:val="false"/>
                <w:color w:val="000000"/>
                <w:sz w:val="20"/>
              </w:rPr>
              <w:t>
0,015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 —</w:t>
            </w:r>
          </w:p>
          <w:p>
            <w:pPr>
              <w:spacing w:after="20"/>
              <w:ind w:left="20"/>
              <w:jc w:val="both"/>
            </w:pPr>
            <w:r>
              <w:rPr>
                <w:rFonts w:ascii="Times New Roman"/>
                <w:b w:val="false"/>
                <w:i w:val="false"/>
                <w:color w:val="000000"/>
                <w:sz w:val="20"/>
              </w:rPr>
              <w:t>
0,05</w:t>
            </w:r>
          </w:p>
          <w:p>
            <w:pPr>
              <w:spacing w:after="20"/>
              <w:ind w:left="20"/>
              <w:jc w:val="both"/>
            </w:pPr>
            <w:r>
              <w:rPr>
                <w:rFonts w:ascii="Times New Roman"/>
                <w:b w:val="false"/>
                <w:i w:val="false"/>
                <w:color w:val="000000"/>
                <w:sz w:val="20"/>
              </w:rPr>
              <w:t>
0,02 —</w:t>
            </w:r>
          </w:p>
          <w:p>
            <w:pPr>
              <w:spacing w:after="20"/>
              <w:ind w:left="20"/>
              <w:jc w:val="both"/>
            </w:pPr>
            <w:r>
              <w:rPr>
                <w:rFonts w:ascii="Times New Roman"/>
                <w:b w:val="false"/>
                <w:i w:val="false"/>
                <w:color w:val="000000"/>
                <w:sz w:val="20"/>
              </w:rPr>
              <w:t>
0,05</w:t>
            </w:r>
          </w:p>
          <w:p>
            <w:pPr>
              <w:spacing w:after="20"/>
              <w:ind w:left="20"/>
              <w:jc w:val="both"/>
            </w:pPr>
            <w:r>
              <w:rPr>
                <w:rFonts w:ascii="Times New Roman"/>
                <w:b w:val="false"/>
                <w:i w:val="false"/>
                <w:color w:val="000000"/>
                <w:sz w:val="20"/>
              </w:rPr>
              <w:t>
0,02 —</w:t>
            </w:r>
          </w:p>
          <w:p>
            <w:pPr>
              <w:spacing w:after="20"/>
              <w:ind w:left="20"/>
              <w:jc w:val="both"/>
            </w:pPr>
            <w:r>
              <w:rPr>
                <w:rFonts w:ascii="Times New Roman"/>
                <w:b w:val="false"/>
                <w:i w:val="false"/>
                <w:color w:val="000000"/>
                <w:sz w:val="20"/>
              </w:rPr>
              <w:t>
0,05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0,05 —</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0,05 —</w:t>
            </w:r>
          </w:p>
          <w:p>
            <w:pPr>
              <w:spacing w:after="20"/>
              <w:ind w:left="20"/>
              <w:jc w:val="both"/>
            </w:pPr>
            <w:r>
              <w:rPr>
                <w:rFonts w:ascii="Times New Roman"/>
                <w:b w:val="false"/>
                <w:i w:val="false"/>
                <w:color w:val="000000"/>
                <w:sz w:val="20"/>
              </w:rPr>
              <w:t>
0,10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p>
            <w:pPr>
              <w:spacing w:after="20"/>
              <w:ind w:left="20"/>
              <w:jc w:val="both"/>
            </w:pPr>
            <w:r>
              <w:rPr>
                <w:rFonts w:ascii="Times New Roman"/>
                <w:b w:val="false"/>
                <w:i w:val="false"/>
                <w:color w:val="000000"/>
                <w:sz w:val="20"/>
              </w:rPr>
              <w:t>
0,02</w:t>
            </w:r>
          </w:p>
          <w:p>
            <w:pPr>
              <w:spacing w:after="20"/>
              <w:ind w:left="20"/>
              <w:jc w:val="both"/>
            </w:pPr>
            <w:r>
              <w:rPr>
                <w:rFonts w:ascii="Times New Roman"/>
                <w:b w:val="false"/>
                <w:i w:val="false"/>
                <w:color w:val="000000"/>
                <w:sz w:val="20"/>
              </w:rPr>
              <w:t>
0,02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0,35</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0,20</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p>
            <w:pPr>
              <w:spacing w:after="20"/>
              <w:ind w:left="20"/>
              <w:jc w:val="both"/>
            </w:pPr>
            <w:r>
              <w:rPr>
                <w:rFonts w:ascii="Times New Roman"/>
                <w:b w:val="false"/>
                <w:i w:val="false"/>
                <w:color w:val="000000"/>
                <w:sz w:val="20"/>
              </w:rPr>
              <w:t>
0,80</w:t>
            </w:r>
          </w:p>
          <w:p>
            <w:pPr>
              <w:spacing w:after="20"/>
              <w:ind w:left="20"/>
              <w:jc w:val="both"/>
            </w:pPr>
            <w:r>
              <w:rPr>
                <w:rFonts w:ascii="Times New Roman"/>
                <w:b w:val="false"/>
                <w:i w:val="false"/>
                <w:color w:val="000000"/>
                <w:sz w:val="20"/>
              </w:rPr>
              <w:t>
0,80</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0,08</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Al =</w:t>
            </w:r>
          </w:p>
          <w:p>
            <w:pPr>
              <w:spacing w:after="20"/>
              <w:ind w:left="20"/>
              <w:jc w:val="both"/>
            </w:pPr>
            <w:r>
              <w:rPr>
                <w:rFonts w:ascii="Times New Roman"/>
                <w:b w:val="false"/>
                <w:i w:val="false"/>
                <w:color w:val="000000"/>
                <w:sz w:val="20"/>
              </w:rPr>
              <w:t>
0,012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содержание 0,12 % max</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Вместо определения содержания алюминия, растворимого в кислоте, может</w:t>
            </w:r>
          </w:p>
          <w:p>
            <w:pPr>
              <w:spacing w:after="20"/>
              <w:ind w:left="20"/>
              <w:jc w:val="both"/>
            </w:pPr>
            <w:r>
              <w:rPr>
                <w:rFonts w:ascii="Times New Roman"/>
                <w:b w:val="false"/>
                <w:i w:val="false"/>
                <w:color w:val="000000"/>
                <w:sz w:val="20"/>
              </w:rPr>
              <w:t>
быть определено общее содержание алюминия. В этом случае общее содержание алюминия</w:t>
            </w:r>
          </w:p>
          <w:p>
            <w:pPr>
              <w:spacing w:after="20"/>
              <w:ind w:left="20"/>
              <w:jc w:val="both"/>
            </w:pPr>
            <w:r>
              <w:rPr>
                <w:rFonts w:ascii="Times New Roman"/>
                <w:b w:val="false"/>
                <w:i w:val="false"/>
                <w:color w:val="000000"/>
                <w:sz w:val="20"/>
              </w:rPr>
              <w:t>
должно быть не менее 0,020 %.</w:t>
            </w:r>
          </w:p>
          <w:p>
            <w:pPr>
              <w:spacing w:after="20"/>
              <w:ind w:left="20"/>
              <w:jc w:val="both"/>
            </w:pPr>
            <w:r>
              <w:rPr>
                <w:rFonts w:ascii="Times New Roman"/>
                <w:b w:val="false"/>
                <w:i w:val="false"/>
                <w:color w:val="000000"/>
                <w:sz w:val="20"/>
              </w:rPr>
              <w:t>
2. Сталь может быть обработана алюминием, ниобием, ванадием или другими подходящими</w:t>
            </w:r>
          </w:p>
          <w:p>
            <w:pPr>
              <w:spacing w:after="20"/>
              <w:ind w:left="20"/>
              <w:jc w:val="both"/>
            </w:pPr>
            <w:r>
              <w:rPr>
                <w:rFonts w:ascii="Times New Roman"/>
                <w:b w:val="false"/>
                <w:i w:val="false"/>
                <w:color w:val="000000"/>
                <w:sz w:val="20"/>
              </w:rPr>
              <w:t>
измельчающими зерно элементами, либо каждым отдельно, либо в любой комбинации. При</w:t>
            </w:r>
          </w:p>
          <w:p>
            <w:pPr>
              <w:spacing w:after="20"/>
              <w:ind w:left="20"/>
              <w:jc w:val="both"/>
            </w:pPr>
            <w:r>
              <w:rPr>
                <w:rFonts w:ascii="Times New Roman"/>
                <w:b w:val="false"/>
                <w:i w:val="false"/>
                <w:color w:val="000000"/>
                <w:sz w:val="20"/>
              </w:rPr>
              <w:t>
этом, при обработке одним элементом его содержание должно отвечать таблице; при</w:t>
            </w:r>
          </w:p>
          <w:p>
            <w:pPr>
              <w:spacing w:after="20"/>
              <w:ind w:left="20"/>
              <w:jc w:val="both"/>
            </w:pPr>
            <w:r>
              <w:rPr>
                <w:rFonts w:ascii="Times New Roman"/>
                <w:b w:val="false"/>
                <w:i w:val="false"/>
                <w:color w:val="000000"/>
                <w:sz w:val="20"/>
              </w:rPr>
              <w:t>
обработке комбинацией элементов содержание не менее одного из них должно отвечать</w:t>
            </w:r>
          </w:p>
          <w:p>
            <w:pPr>
              <w:spacing w:after="20"/>
              <w:ind w:left="20"/>
              <w:jc w:val="both"/>
            </w:pPr>
            <w:r>
              <w:rPr>
                <w:rFonts w:ascii="Times New Roman"/>
                <w:b w:val="false"/>
                <w:i w:val="false"/>
                <w:color w:val="000000"/>
                <w:sz w:val="20"/>
              </w:rPr>
              <w:t>
приложению.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544</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37" w:id="283"/>
    <w:p>
      <w:pPr>
        <w:spacing w:after="0"/>
        <w:ind w:left="0"/>
        <w:jc w:val="left"/>
      </w:pPr>
      <w:r>
        <w:rPr>
          <w:rFonts w:ascii="Times New Roman"/>
          <w:b/>
          <w:i w:val="false"/>
          <w:color w:val="000000"/>
        </w:rPr>
        <w:t xml:space="preserve"> Механические свойства судостроительной стали</w:t>
      </w:r>
    </w:p>
    <w:bookmarkEnd w:id="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w:t>
            </w:r>
          </w:p>
          <w:p>
            <w:pPr>
              <w:spacing w:after="20"/>
              <w:ind w:left="20"/>
              <w:jc w:val="both"/>
            </w:pPr>
            <w:r>
              <w:rPr>
                <w:rFonts w:ascii="Times New Roman"/>
                <w:b w:val="false"/>
                <w:i w:val="false"/>
                <w:color w:val="000000"/>
                <w:sz w:val="20"/>
              </w:rPr>
              <w:t>
теку-</w:t>
            </w:r>
          </w:p>
          <w:p>
            <w:pPr>
              <w:spacing w:after="20"/>
              <w:ind w:left="20"/>
              <w:jc w:val="both"/>
            </w:pPr>
            <w:r>
              <w:rPr>
                <w:rFonts w:ascii="Times New Roman"/>
                <w:b w:val="false"/>
                <w:i w:val="false"/>
                <w:color w:val="000000"/>
                <w:sz w:val="20"/>
              </w:rPr>
              <w:t>
чести</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eH</w:t>
            </w:r>
            <w:r>
              <w:rPr>
                <w:rFonts w:ascii="Times New Roman"/>
                <w:b w:val="false"/>
                <w:i w:val="false"/>
                <w:color w:val="000000"/>
                <w:sz w:val="20"/>
              </w:rPr>
              <w:t>,</w:t>
            </w:r>
          </w:p>
          <w:p>
            <w:pPr>
              <w:spacing w:after="20"/>
              <w:ind w:left="20"/>
              <w:jc w:val="both"/>
            </w:pPr>
            <w:r>
              <w:rPr>
                <w:rFonts w:ascii="Times New Roman"/>
                <w:b w:val="false"/>
                <w:i w:val="false"/>
                <w:color w:val="000000"/>
                <w:sz w:val="20"/>
              </w:rPr>
              <w:t>
МПа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w:t>
            </w:r>
          </w:p>
          <w:p>
            <w:pPr>
              <w:spacing w:after="20"/>
              <w:ind w:left="20"/>
              <w:jc w:val="both"/>
            </w:pPr>
            <w:r>
              <w:rPr>
                <w:rFonts w:ascii="Times New Roman"/>
                <w:b w:val="false"/>
                <w:i w:val="false"/>
                <w:color w:val="000000"/>
                <w:sz w:val="20"/>
              </w:rPr>
              <w:t>
сопротив-</w:t>
            </w:r>
          </w:p>
          <w:p>
            <w:pPr>
              <w:spacing w:after="20"/>
              <w:ind w:left="20"/>
              <w:jc w:val="both"/>
            </w:pPr>
            <w:r>
              <w:rPr>
                <w:rFonts w:ascii="Times New Roman"/>
                <w:b w:val="false"/>
                <w:i w:val="false"/>
                <w:color w:val="000000"/>
                <w:sz w:val="20"/>
              </w:rPr>
              <w:t xml:space="preserve">
ление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w:t>
            </w:r>
          </w:p>
          <w:p>
            <w:pPr>
              <w:spacing w:after="20"/>
              <w:ind w:left="20"/>
              <w:jc w:val="both"/>
            </w:pPr>
            <w:r>
              <w:rPr>
                <w:rFonts w:ascii="Times New Roman"/>
                <w:b w:val="false"/>
                <w:i w:val="false"/>
                <w:color w:val="000000"/>
                <w:sz w:val="20"/>
              </w:rPr>
              <w:t>
МПа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w:t>
            </w:r>
          </w:p>
          <w:p>
            <w:pPr>
              <w:spacing w:after="20"/>
              <w:ind w:left="20"/>
              <w:jc w:val="both"/>
            </w:pPr>
            <w:r>
              <w:rPr>
                <w:rFonts w:ascii="Times New Roman"/>
                <w:b w:val="false"/>
                <w:i w:val="false"/>
                <w:color w:val="000000"/>
                <w:sz w:val="20"/>
              </w:rPr>
              <w:t>
ситель-</w:t>
            </w:r>
          </w:p>
          <w:p>
            <w:pPr>
              <w:spacing w:after="20"/>
              <w:ind w:left="20"/>
              <w:jc w:val="both"/>
            </w:pPr>
            <w:r>
              <w:rPr>
                <w:rFonts w:ascii="Times New Roman"/>
                <w:b w:val="false"/>
                <w:i w:val="false"/>
                <w:color w:val="000000"/>
                <w:sz w:val="20"/>
              </w:rPr>
              <w:t>
ное</w:t>
            </w:r>
          </w:p>
          <w:p>
            <w:pPr>
              <w:spacing w:after="20"/>
              <w:ind w:left="20"/>
              <w:jc w:val="both"/>
            </w:pPr>
            <w:r>
              <w:rPr>
                <w:rFonts w:ascii="Times New Roman"/>
                <w:b w:val="false"/>
                <w:i w:val="false"/>
                <w:color w:val="000000"/>
                <w:sz w:val="20"/>
              </w:rPr>
              <w:t>
удлине-</w:t>
            </w:r>
          </w:p>
          <w:p>
            <w:pPr>
              <w:spacing w:after="20"/>
              <w:ind w:left="20"/>
              <w:jc w:val="both"/>
            </w:pPr>
            <w:r>
              <w:rPr>
                <w:rFonts w:ascii="Times New Roman"/>
                <w:b w:val="false"/>
                <w:i w:val="false"/>
                <w:color w:val="000000"/>
                <w:sz w:val="20"/>
              </w:rPr>
              <w:t xml:space="preserve">
ние </w:t>
            </w:r>
            <w:r>
              <w:rPr>
                <w:rFonts w:ascii="Times New Roman"/>
                <w:b w:val="false"/>
                <w:i/>
                <w:color w:val="000000"/>
                <w:sz w:val="20"/>
              </w:rPr>
              <w:t>А</w:t>
            </w:r>
            <w:r>
              <w:rPr>
                <w:rFonts w:ascii="Times New Roman"/>
                <w:b w:val="false"/>
                <w:i w:val="false"/>
                <w:color w:val="000000"/>
                <w:vertAlign w:val="subscript"/>
              </w:rPr>
              <w:t>5</w:t>
            </w:r>
            <w:r>
              <w:rPr>
                <w:rFonts w:ascii="Times New Roman"/>
                <w:b w:val="false"/>
                <w:i w:val="false"/>
                <w:color w:val="000000"/>
                <w:sz w:val="20"/>
              </w:rPr>
              <w:t>,</w:t>
            </w:r>
          </w:p>
          <w:p>
            <w:pPr>
              <w:spacing w:after="20"/>
              <w:ind w:left="20"/>
              <w:jc w:val="both"/>
            </w:pPr>
            <w:r>
              <w:rPr>
                <w:rFonts w:ascii="Times New Roman"/>
                <w:b w:val="false"/>
                <w:i w:val="false"/>
                <w:color w:val="000000"/>
                <w:sz w:val="20"/>
              </w:rPr>
              <w:t>
%, min</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Испытание на ударный изгиб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w:t>
            </w:r>
          </w:p>
          <w:p>
            <w:pPr>
              <w:spacing w:after="20"/>
              <w:ind w:left="20"/>
              <w:jc w:val="both"/>
            </w:pPr>
            <w:r>
              <w:rPr>
                <w:rFonts w:ascii="Times New Roman"/>
                <w:b w:val="false"/>
                <w:i w:val="false"/>
                <w:color w:val="000000"/>
                <w:sz w:val="20"/>
              </w:rPr>
              <w:t>
тура</w:t>
            </w:r>
          </w:p>
          <w:p>
            <w:pPr>
              <w:spacing w:after="20"/>
              <w:ind w:left="20"/>
              <w:jc w:val="both"/>
            </w:pPr>
            <w:r>
              <w:rPr>
                <w:rFonts w:ascii="Times New Roman"/>
                <w:b w:val="false"/>
                <w:i w:val="false"/>
                <w:color w:val="000000"/>
                <w:sz w:val="20"/>
              </w:rPr>
              <w:t>
испыта-</w:t>
            </w:r>
          </w:p>
          <w:p>
            <w:pPr>
              <w:spacing w:after="20"/>
              <w:ind w:left="20"/>
              <w:jc w:val="both"/>
            </w:pPr>
            <w:r>
              <w:rPr>
                <w:rFonts w:ascii="Times New Roman"/>
                <w:b w:val="false"/>
                <w:i w:val="false"/>
                <w:color w:val="000000"/>
                <w:sz w:val="20"/>
              </w:rPr>
              <w:t>
ния,</w:t>
            </w:r>
            <w:r>
              <w:rPr>
                <w:rFonts w:ascii="Times New Roman"/>
                <w:b w:val="false"/>
                <w:i w:val="false"/>
                <w:color w:val="000000"/>
                <w:vertAlign w:val="superscript"/>
              </w:rPr>
              <w:t>о</w:t>
            </w:r>
            <w:r>
              <w:rPr>
                <w:rFonts w:ascii="Times New Roman"/>
                <w:b w:val="false"/>
                <w:i w:val="false"/>
                <w:color w:val="000000"/>
                <w:sz w:val="20"/>
              </w:rPr>
              <w:t>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Среднее значение работы удара </w:t>
            </w:r>
            <w:r>
              <w:rPr>
                <w:rFonts w:ascii="Times New Roman"/>
                <w:b w:val="false"/>
                <w:i/>
                <w:color w:val="000000"/>
                <w:sz w:val="20"/>
              </w:rPr>
              <w:t>KV</w:t>
            </w:r>
            <w:r>
              <w:rPr>
                <w:rFonts w:ascii="Times New Roman"/>
                <w:b w:val="false"/>
                <w:i w:val="false"/>
                <w:color w:val="000000"/>
                <w:sz w:val="20"/>
              </w:rPr>
              <w:t>, Дж,</w:t>
            </w:r>
          </w:p>
          <w:p>
            <w:pPr>
              <w:spacing w:after="20"/>
              <w:ind w:left="20"/>
              <w:jc w:val="both"/>
            </w:pPr>
            <w:r>
              <w:rPr>
                <w:rFonts w:ascii="Times New Roman"/>
                <w:b w:val="false"/>
                <w:i w:val="false"/>
                <w:color w:val="000000"/>
                <w:sz w:val="20"/>
              </w:rPr>
              <w:t>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r>
              <w:rPr>
                <w:rFonts w:ascii="Times New Roman"/>
                <w:b w:val="false"/>
                <w:i w:val="false"/>
                <w:color w:val="000000"/>
                <w:sz w:val="20"/>
                <w:u w:val="single"/>
              </w:rPr>
              <w:t>&lt;</w:t>
            </w:r>
            <w:r>
              <w:rPr>
                <w:rFonts w:ascii="Times New Roman"/>
                <w:b w:val="false"/>
                <w:i w:val="false"/>
                <w:color w:val="000000"/>
                <w:sz w:val="20"/>
              </w:rPr>
              <w:t>50мм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50&lt;t</w:t>
            </w:r>
            <w:r>
              <w:rPr>
                <w:rFonts w:ascii="Times New Roman"/>
                <w:b w:val="false"/>
                <w:i w:val="false"/>
                <w:color w:val="000000"/>
                <w:sz w:val="20"/>
                <w:u w:val="single"/>
              </w:rPr>
              <w:t>&lt;</w:t>
            </w:r>
            <w:r>
              <w:rPr>
                <w:rFonts w:ascii="Times New Roman"/>
                <w:b w:val="false"/>
                <w:i w:val="false"/>
                <w:color w:val="000000"/>
                <w:sz w:val="20"/>
              </w:rPr>
              <w:t>70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70&lt;t</w:t>
            </w:r>
            <w:r>
              <w:rPr>
                <w:rFonts w:ascii="Times New Roman"/>
                <w:b w:val="false"/>
                <w:i w:val="false"/>
                <w:color w:val="000000"/>
                <w:sz w:val="20"/>
                <w:u w:val="single"/>
              </w:rPr>
              <w:t>&lt;</w:t>
            </w:r>
            <w:r>
              <w:rPr>
                <w:rFonts w:ascii="Times New Roman"/>
                <w:b w:val="false"/>
                <w:i w:val="false"/>
                <w:color w:val="000000"/>
                <w:sz w:val="20"/>
              </w:rPr>
              <w:t>100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KVL</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KVT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KVL</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KVT</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KVL</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KVT</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F32</w:t>
            </w:r>
          </w:p>
          <w:p>
            <w:pPr>
              <w:spacing w:after="20"/>
              <w:ind w:left="20"/>
              <w:jc w:val="both"/>
            </w:pPr>
            <w:r>
              <w:rPr>
                <w:rFonts w:ascii="Times New Roman"/>
                <w:b w:val="false"/>
                <w:i w:val="false"/>
                <w:color w:val="000000"/>
                <w:sz w:val="20"/>
              </w:rPr>
              <w:t>
F36</w:t>
            </w:r>
          </w:p>
          <w:p>
            <w:pPr>
              <w:spacing w:after="20"/>
              <w:ind w:left="20"/>
              <w:jc w:val="both"/>
            </w:pPr>
            <w:r>
              <w:rPr>
                <w:rFonts w:ascii="Times New Roman"/>
                <w:b w:val="false"/>
                <w:i w:val="false"/>
                <w:color w:val="000000"/>
                <w:sz w:val="20"/>
              </w:rPr>
              <w:t>
F40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p>
            <w:pPr>
              <w:spacing w:after="20"/>
              <w:ind w:left="20"/>
              <w:jc w:val="both"/>
            </w:pPr>
            <w:r>
              <w:rPr>
                <w:rFonts w:ascii="Times New Roman"/>
                <w:b w:val="false"/>
                <w:i w:val="false"/>
                <w:color w:val="000000"/>
                <w:sz w:val="20"/>
              </w:rPr>
              <w:t>
355</w:t>
            </w:r>
          </w:p>
          <w:p>
            <w:pPr>
              <w:spacing w:after="20"/>
              <w:ind w:left="20"/>
              <w:jc w:val="both"/>
            </w:pPr>
            <w:r>
              <w:rPr>
                <w:rFonts w:ascii="Times New Roman"/>
                <w:b w:val="false"/>
                <w:i w:val="false"/>
                <w:color w:val="000000"/>
                <w:sz w:val="20"/>
              </w:rPr>
              <w:t>
390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440-590</w:t>
            </w:r>
          </w:p>
          <w:p>
            <w:pPr>
              <w:spacing w:after="20"/>
              <w:ind w:left="20"/>
              <w:jc w:val="both"/>
            </w:pPr>
            <w:r>
              <w:rPr>
                <w:rFonts w:ascii="Times New Roman"/>
                <w:b w:val="false"/>
                <w:i w:val="false"/>
                <w:color w:val="000000"/>
                <w:sz w:val="20"/>
              </w:rPr>
              <w:t>
490-620</w:t>
            </w:r>
          </w:p>
          <w:p>
            <w:pPr>
              <w:spacing w:after="20"/>
              <w:ind w:left="20"/>
              <w:jc w:val="both"/>
            </w:pPr>
            <w:r>
              <w:rPr>
                <w:rFonts w:ascii="Times New Roman"/>
                <w:b w:val="false"/>
                <w:i w:val="false"/>
                <w:color w:val="000000"/>
                <w:sz w:val="20"/>
              </w:rPr>
              <w:t>
510-650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545</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39" w:id="284"/>
    <w:p>
      <w:pPr>
        <w:spacing w:after="0"/>
        <w:ind w:left="0"/>
        <w:jc w:val="left"/>
      </w:pPr>
      <w:r>
        <w:rPr>
          <w:rFonts w:ascii="Times New Roman"/>
          <w:b/>
          <w:i w:val="false"/>
          <w:color w:val="000000"/>
        </w:rPr>
        <w:t xml:space="preserve"> Химический состав катаной стали</w:t>
      </w:r>
    </w:p>
    <w:bookmarkEnd w:id="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цепей</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элементов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max</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 общ.</w:t>
            </w:r>
            <w:r>
              <w:rPr>
                <w:rFonts w:ascii="Times New Roman"/>
                <w:b w:val="false"/>
                <w:i w:val="false"/>
                <w:color w:val="000000"/>
                <w:vertAlign w:val="superscript"/>
              </w:rPr>
              <w:t>1</w:t>
            </w:r>
            <w:r>
              <w:rPr>
                <w:rFonts w:ascii="Times New Roman"/>
                <w:b w:val="false"/>
                <w:i w:val="false"/>
                <w:color w:val="000000"/>
                <w:sz w:val="20"/>
              </w:rPr>
              <w:t>,</w:t>
            </w:r>
          </w:p>
          <w:p>
            <w:pPr>
              <w:spacing w:after="20"/>
              <w:ind w:left="20"/>
              <w:jc w:val="both"/>
            </w:pPr>
            <w:r>
              <w:rPr>
                <w:rFonts w:ascii="Times New Roman"/>
                <w:b w:val="false"/>
                <w:i w:val="false"/>
                <w:color w:val="000000"/>
                <w:sz w:val="20"/>
              </w:rPr>
              <w:t>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 — 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 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 — 0,55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Алюминий частично может быть заменен другими измельчающими зерно элементами.</w:t>
            </w:r>
          </w:p>
          <w:p>
            <w:pPr>
              <w:spacing w:after="20"/>
              <w:ind w:left="20"/>
              <w:jc w:val="both"/>
            </w:pPr>
            <w:r>
              <w:rPr>
                <w:rFonts w:ascii="Times New Roman"/>
                <w:b w:val="false"/>
                <w:i w:val="false"/>
                <w:color w:val="000000"/>
                <w:sz w:val="20"/>
              </w:rPr>
              <w:t>
2 По согласованию с Регистром судоходства могут быть использованы дополнительные</w:t>
            </w:r>
          </w:p>
          <w:p>
            <w:pPr>
              <w:spacing w:after="20"/>
              <w:ind w:left="20"/>
              <w:jc w:val="both"/>
            </w:pPr>
            <w:r>
              <w:rPr>
                <w:rFonts w:ascii="Times New Roman"/>
                <w:b w:val="false"/>
                <w:i w:val="false"/>
                <w:color w:val="000000"/>
                <w:sz w:val="20"/>
              </w:rPr>
              <w:t>
легирующие элементы.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546</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41" w:id="285"/>
    <w:p>
      <w:pPr>
        <w:spacing w:after="0"/>
        <w:ind w:left="0"/>
        <w:jc w:val="left"/>
      </w:pPr>
      <w:r>
        <w:rPr>
          <w:rFonts w:ascii="Times New Roman"/>
          <w:b/>
          <w:i w:val="false"/>
          <w:color w:val="000000"/>
        </w:rPr>
        <w:t xml:space="preserve"> Механические свойства материала готовой цепи</w:t>
      </w:r>
    </w:p>
    <w:bookmarkEnd w:id="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w:t>
            </w:r>
          </w:p>
          <w:p>
            <w:pPr>
              <w:spacing w:after="20"/>
              <w:ind w:left="20"/>
              <w:jc w:val="both"/>
            </w:pPr>
            <w:r>
              <w:rPr>
                <w:rFonts w:ascii="Times New Roman"/>
                <w:b w:val="false"/>
                <w:i w:val="false"/>
                <w:color w:val="000000"/>
                <w:sz w:val="20"/>
              </w:rPr>
              <w:t>
гория</w:t>
            </w:r>
          </w:p>
          <w:p>
            <w:pPr>
              <w:spacing w:after="20"/>
              <w:ind w:left="20"/>
              <w:jc w:val="both"/>
            </w:pPr>
            <w:r>
              <w:rPr>
                <w:rFonts w:ascii="Times New Roman"/>
                <w:b w:val="false"/>
                <w:i w:val="false"/>
                <w:color w:val="000000"/>
                <w:sz w:val="20"/>
              </w:rPr>
              <w:t>
цепей</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w:t>
            </w:r>
          </w:p>
          <w:p>
            <w:pPr>
              <w:spacing w:after="20"/>
              <w:ind w:left="20"/>
              <w:jc w:val="both"/>
            </w:pPr>
            <w:r>
              <w:rPr>
                <w:rFonts w:ascii="Times New Roman"/>
                <w:b w:val="false"/>
                <w:i w:val="false"/>
                <w:color w:val="000000"/>
                <w:sz w:val="20"/>
              </w:rPr>
              <w:t>
теку-</w:t>
            </w:r>
          </w:p>
          <w:p>
            <w:pPr>
              <w:spacing w:after="20"/>
              <w:ind w:left="20"/>
              <w:jc w:val="both"/>
            </w:pPr>
            <w:r>
              <w:rPr>
                <w:rFonts w:ascii="Times New Roman"/>
                <w:b w:val="false"/>
                <w:i w:val="false"/>
                <w:color w:val="000000"/>
                <w:sz w:val="20"/>
              </w:rPr>
              <w:t>
чести</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 xml:space="preserve">eH </w:t>
            </w:r>
            <w:r>
              <w:rPr>
                <w:rFonts w:ascii="Times New Roman"/>
                <w:b w:val="false"/>
                <w:i w:val="false"/>
                <w:color w:val="000000"/>
                <w:vertAlign w:val="super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МПа, min</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w:t>
            </w:r>
          </w:p>
          <w:p>
            <w:pPr>
              <w:spacing w:after="20"/>
              <w:ind w:left="20"/>
              <w:jc w:val="both"/>
            </w:pPr>
            <w:r>
              <w:rPr>
                <w:rFonts w:ascii="Times New Roman"/>
                <w:b w:val="false"/>
                <w:i w:val="false"/>
                <w:color w:val="000000"/>
                <w:sz w:val="20"/>
              </w:rPr>
              <w:t>
сопротив-</w:t>
            </w:r>
          </w:p>
          <w:p>
            <w:pPr>
              <w:spacing w:after="20"/>
              <w:ind w:left="20"/>
              <w:jc w:val="both"/>
            </w:pPr>
            <w:r>
              <w:rPr>
                <w:rFonts w:ascii="Times New Roman"/>
                <w:b w:val="false"/>
                <w:i w:val="false"/>
                <w:color w:val="000000"/>
                <w:sz w:val="20"/>
              </w:rPr>
              <w:t>
ление</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 xml:space="preserve">т </w:t>
            </w:r>
            <w:r>
              <w:rPr>
                <w:rFonts w:ascii="Times New Roman"/>
                <w:b w:val="false"/>
                <w:i w:val="false"/>
                <w:color w:val="000000"/>
                <w:vertAlign w:val="superscript"/>
              </w:rPr>
              <w:t>3</w:t>
            </w:r>
            <w:r>
              <w:rPr>
                <w:rFonts w:ascii="Times New Roman"/>
                <w:b w:val="false"/>
                <w:i w:val="false"/>
                <w:color w:val="000000"/>
                <w:sz w:val="20"/>
              </w:rPr>
              <w:t>, МПа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w:t>
            </w:r>
          </w:p>
          <w:p>
            <w:pPr>
              <w:spacing w:after="20"/>
              <w:ind w:left="20"/>
              <w:jc w:val="both"/>
            </w:pPr>
            <w:r>
              <w:rPr>
                <w:rFonts w:ascii="Times New Roman"/>
                <w:b w:val="false"/>
                <w:i w:val="false"/>
                <w:color w:val="000000"/>
                <w:sz w:val="20"/>
              </w:rPr>
              <w:t>
тельное</w:t>
            </w:r>
          </w:p>
          <w:p>
            <w:pPr>
              <w:spacing w:after="20"/>
              <w:ind w:left="20"/>
              <w:jc w:val="both"/>
            </w:pPr>
            <w:r>
              <w:rPr>
                <w:rFonts w:ascii="Times New Roman"/>
                <w:b w:val="false"/>
                <w:i w:val="false"/>
                <w:color w:val="000000"/>
                <w:sz w:val="20"/>
              </w:rPr>
              <w:t>
удлинение</w:t>
            </w:r>
          </w:p>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5</w:t>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w:t>
            </w:r>
          </w:p>
          <w:p>
            <w:pPr>
              <w:spacing w:after="20"/>
              <w:ind w:left="20"/>
              <w:jc w:val="both"/>
            </w:pPr>
            <w:r>
              <w:rPr>
                <w:rFonts w:ascii="Times New Roman"/>
                <w:b w:val="false"/>
                <w:i w:val="false"/>
                <w:color w:val="000000"/>
                <w:sz w:val="20"/>
              </w:rPr>
              <w:t>
тельное</w:t>
            </w:r>
          </w:p>
          <w:p>
            <w:pPr>
              <w:spacing w:after="20"/>
              <w:ind w:left="20"/>
              <w:jc w:val="both"/>
            </w:pPr>
            <w:r>
              <w:rPr>
                <w:rFonts w:ascii="Times New Roman"/>
                <w:b w:val="false"/>
                <w:i w:val="false"/>
                <w:color w:val="000000"/>
                <w:sz w:val="20"/>
              </w:rPr>
              <w:t>
сужение</w:t>
            </w:r>
          </w:p>
          <w:p>
            <w:pPr>
              <w:spacing w:after="20"/>
              <w:ind w:left="20"/>
              <w:jc w:val="both"/>
            </w:pPr>
            <w:r>
              <w:rPr>
                <w:rFonts w:ascii="Times New Roman"/>
                <w:b w:val="false"/>
                <w:i w:val="false"/>
                <w:color w:val="000000"/>
                <w:sz w:val="20"/>
              </w:rPr>
              <w:t xml:space="preserve">
Z </w:t>
            </w:r>
            <w:r>
              <w:rPr>
                <w:rFonts w:ascii="Times New Roman"/>
                <w:b w:val="false"/>
                <w:i w:val="false"/>
                <w:color w:val="000000"/>
                <w:vertAlign w:val="superscript"/>
              </w:rPr>
              <w:t>4</w:t>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Испытание на ударный</w:t>
            </w:r>
          </w:p>
          <w:p>
            <w:pPr>
              <w:spacing w:after="20"/>
              <w:ind w:left="20"/>
              <w:jc w:val="both"/>
            </w:pPr>
            <w:r>
              <w:rPr>
                <w:rFonts w:ascii="Times New Roman"/>
                <w:b w:val="false"/>
                <w:i w:val="false"/>
                <w:color w:val="000000"/>
                <w:sz w:val="20"/>
              </w:rPr>
              <w:t xml:space="preserve">
изгиб </w:t>
            </w:r>
            <w:r>
              <w:rPr>
                <w:rFonts w:ascii="Times New Roman"/>
                <w:b w:val="false"/>
                <w:i w:val="false"/>
                <w:color w:val="000000"/>
                <w:vertAlign w:val="superscript"/>
              </w:rPr>
              <w:t>l,2</w:t>
            </w:r>
            <w:r>
              <w:rPr>
                <w:rFonts w:ascii="Times New Roman"/>
                <w:b w:val="false"/>
                <w:i w:val="false"/>
                <w:color w:val="000000"/>
                <w:sz w:val="20"/>
              </w:rPr>
              <w:t> </w:t>
            </w:r>
            <w:r>
              <w:rPr>
                <w:rFonts w:ascii="Times New Roman"/>
                <w:b w:val="false"/>
                <w:i/>
                <w:color w:val="000000"/>
                <w:sz w:val="20"/>
              </w:rPr>
              <w:t>KV</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испытаний,</w:t>
            </w:r>
          </w:p>
          <w:p>
            <w:pPr>
              <w:spacing w:after="20"/>
              <w:ind w:left="20"/>
              <w:jc w:val="both"/>
            </w:pPr>
            <w:r>
              <w:rPr>
                <w:rFonts w:ascii="Times New Roman"/>
                <w:b w:val="false"/>
                <w:i w:val="false"/>
                <w:color w:val="000000"/>
                <w:sz w:val="20"/>
              </w:rPr>
              <w:t>
оС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w:t>
            </w:r>
          </w:p>
          <w:p>
            <w:pPr>
              <w:spacing w:after="20"/>
              <w:ind w:left="20"/>
              <w:jc w:val="both"/>
            </w:pPr>
            <w:r>
              <w:rPr>
                <w:rFonts w:ascii="Times New Roman"/>
                <w:b w:val="false"/>
                <w:i w:val="false"/>
                <w:color w:val="000000"/>
                <w:sz w:val="20"/>
              </w:rPr>
              <w:t>
материал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Сварное</w:t>
            </w:r>
          </w:p>
          <w:p>
            <w:pPr>
              <w:spacing w:after="20"/>
              <w:ind w:left="20"/>
              <w:jc w:val="both"/>
            </w:pPr>
            <w:r>
              <w:rPr>
                <w:rFonts w:ascii="Times New Roman"/>
                <w:b w:val="false"/>
                <w:i w:val="false"/>
                <w:color w:val="000000"/>
                <w:sz w:val="20"/>
              </w:rPr>
              <w:t>
соединение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удара, Дж, min</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R3</w:t>
            </w:r>
          </w:p>
          <w:p>
            <w:pPr>
              <w:spacing w:after="20"/>
              <w:ind w:left="20"/>
              <w:jc w:val="both"/>
            </w:pPr>
            <w:r>
              <w:rPr>
                <w:rFonts w:ascii="Times New Roman"/>
                <w:b w:val="false"/>
                <w:i w:val="false"/>
                <w:color w:val="000000"/>
                <w:sz w:val="20"/>
              </w:rPr>
              <w:t>
R3S</w:t>
            </w:r>
          </w:p>
          <w:p>
            <w:pPr>
              <w:spacing w:after="20"/>
              <w:ind w:left="20"/>
              <w:jc w:val="both"/>
            </w:pPr>
            <w:r>
              <w:rPr>
                <w:rFonts w:ascii="Times New Roman"/>
                <w:b w:val="false"/>
                <w:i w:val="false"/>
                <w:color w:val="000000"/>
                <w:sz w:val="20"/>
              </w:rPr>
              <w:t>
R4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295</w:t>
            </w:r>
          </w:p>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370-490</w:t>
            </w:r>
          </w:p>
          <w:p>
            <w:pPr>
              <w:spacing w:after="20"/>
              <w:ind w:left="20"/>
              <w:jc w:val="both"/>
            </w:pPr>
            <w:r>
              <w:rPr>
                <w:rFonts w:ascii="Times New Roman"/>
                <w:b w:val="false"/>
                <w:i w:val="false"/>
                <w:color w:val="000000"/>
                <w:sz w:val="20"/>
              </w:rPr>
              <w:t>
490 - 690</w:t>
            </w:r>
          </w:p>
          <w:p>
            <w:pPr>
              <w:spacing w:after="20"/>
              <w:ind w:left="20"/>
              <w:jc w:val="both"/>
            </w:pPr>
            <w:r>
              <w:rPr>
                <w:rFonts w:ascii="Times New Roman"/>
                <w:b w:val="false"/>
                <w:i w:val="false"/>
                <w:color w:val="000000"/>
                <w:sz w:val="20"/>
              </w:rPr>
              <w:t>
min 690</w:t>
            </w:r>
          </w:p>
          <w:p>
            <w:pPr>
              <w:spacing w:after="20"/>
              <w:ind w:left="20"/>
              <w:jc w:val="both"/>
            </w:pPr>
            <w:r>
              <w:rPr>
                <w:rFonts w:ascii="Times New Roman"/>
                <w:b w:val="false"/>
                <w:i w:val="false"/>
                <w:color w:val="000000"/>
                <w:sz w:val="20"/>
              </w:rPr>
              <w:t>
min 690</w:t>
            </w:r>
          </w:p>
          <w:p>
            <w:pPr>
              <w:spacing w:after="20"/>
              <w:ind w:left="20"/>
              <w:jc w:val="both"/>
            </w:pPr>
            <w:r>
              <w:rPr>
                <w:rFonts w:ascii="Times New Roman"/>
                <w:b w:val="false"/>
                <w:i w:val="false"/>
                <w:color w:val="000000"/>
                <w:sz w:val="20"/>
              </w:rPr>
              <w:t>
min 770</w:t>
            </w:r>
          </w:p>
          <w:p>
            <w:pPr>
              <w:spacing w:after="20"/>
              <w:ind w:left="20"/>
              <w:jc w:val="both"/>
            </w:pPr>
            <w:r>
              <w:rPr>
                <w:rFonts w:ascii="Times New Roman"/>
                <w:b w:val="false"/>
                <w:i w:val="false"/>
                <w:color w:val="000000"/>
                <w:sz w:val="20"/>
              </w:rPr>
              <w:t>
min 860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60(35)</w:t>
            </w:r>
          </w:p>
          <w:p>
            <w:pPr>
              <w:spacing w:after="20"/>
              <w:ind w:left="20"/>
              <w:jc w:val="both"/>
            </w:pPr>
            <w:r>
              <w:rPr>
                <w:rFonts w:ascii="Times New Roman"/>
                <w:b w:val="false"/>
                <w:i w:val="false"/>
                <w:color w:val="000000"/>
                <w:sz w:val="20"/>
              </w:rPr>
              <w:t>
60(40)</w:t>
            </w:r>
          </w:p>
          <w:p>
            <w:pPr>
              <w:spacing w:after="20"/>
              <w:ind w:left="20"/>
              <w:jc w:val="both"/>
            </w:pPr>
            <w:r>
              <w:rPr>
                <w:rFonts w:ascii="Times New Roman"/>
                <w:b w:val="false"/>
                <w:i w:val="false"/>
                <w:color w:val="000000"/>
                <w:sz w:val="20"/>
              </w:rPr>
              <w:t>
65(45)</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50(30)</w:t>
            </w:r>
          </w:p>
          <w:p>
            <w:pPr>
              <w:spacing w:after="20"/>
              <w:ind w:left="20"/>
              <w:jc w:val="both"/>
            </w:pPr>
            <w:r>
              <w:rPr>
                <w:rFonts w:ascii="Times New Roman"/>
                <w:b w:val="false"/>
                <w:i w:val="false"/>
                <w:color w:val="000000"/>
                <w:sz w:val="20"/>
              </w:rPr>
              <w:t>
53(33)</w:t>
            </w:r>
          </w:p>
          <w:p>
            <w:pPr>
              <w:spacing w:after="20"/>
              <w:ind w:left="20"/>
              <w:jc w:val="both"/>
            </w:pPr>
            <w:r>
              <w:rPr>
                <w:rFonts w:ascii="Times New Roman"/>
                <w:b w:val="false"/>
                <w:i w:val="false"/>
                <w:color w:val="000000"/>
                <w:sz w:val="20"/>
              </w:rPr>
              <w:t>
36</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Испытания материала цепей категории 2 на ударный изгиб могут не проводиться,</w:t>
            </w:r>
          </w:p>
          <w:p>
            <w:pPr>
              <w:spacing w:after="20"/>
              <w:ind w:left="20"/>
              <w:jc w:val="both"/>
            </w:pPr>
            <w:r>
              <w:rPr>
                <w:rFonts w:ascii="Times New Roman"/>
                <w:b w:val="false"/>
                <w:i w:val="false"/>
                <w:color w:val="000000"/>
                <w:sz w:val="20"/>
              </w:rPr>
              <w:t>
если цепь подвергается термической обработке.</w:t>
            </w:r>
          </w:p>
          <w:p>
            <w:pPr>
              <w:spacing w:after="20"/>
              <w:ind w:left="20"/>
              <w:jc w:val="both"/>
            </w:pPr>
            <w:r>
              <w:rPr>
                <w:rFonts w:ascii="Times New Roman"/>
                <w:b w:val="false"/>
                <w:i w:val="false"/>
                <w:color w:val="000000"/>
                <w:sz w:val="20"/>
              </w:rPr>
              <w:t>
2 По согласованию с Регистром судоходства испытания на ударный изгиб для цепи</w:t>
            </w:r>
          </w:p>
          <w:p>
            <w:pPr>
              <w:spacing w:after="20"/>
              <w:ind w:left="20"/>
              <w:jc w:val="both"/>
            </w:pPr>
            <w:r>
              <w:rPr>
                <w:rFonts w:ascii="Times New Roman"/>
                <w:b w:val="false"/>
                <w:i w:val="false"/>
                <w:color w:val="000000"/>
                <w:sz w:val="20"/>
              </w:rPr>
              <w:t xml:space="preserve">
категорий 3, R3, R3S и R4 могут проводиться при температуре — 20 </w:t>
            </w:r>
            <w:r>
              <w:rPr>
                <w:rFonts w:ascii="Times New Roman"/>
                <w:b w:val="false"/>
                <w:i w:val="false"/>
                <w:color w:val="000000"/>
                <w:vertAlign w:val="superscript"/>
              </w:rPr>
              <w:t>о</w:t>
            </w:r>
            <w:r>
              <w:rPr>
                <w:rFonts w:ascii="Times New Roman"/>
                <w:b w:val="false"/>
                <w:i w:val="false"/>
                <w:color w:val="000000"/>
                <w:sz w:val="20"/>
              </w:rPr>
              <w:t>С. Требуемая</w:t>
            </w:r>
          </w:p>
          <w:p>
            <w:pPr>
              <w:spacing w:after="20"/>
              <w:ind w:left="20"/>
              <w:jc w:val="both"/>
            </w:pPr>
            <w:r>
              <w:rPr>
                <w:rFonts w:ascii="Times New Roman"/>
                <w:b w:val="false"/>
                <w:i w:val="false"/>
                <w:color w:val="000000"/>
                <w:sz w:val="20"/>
              </w:rPr>
              <w:t>
минимальная величина работы удара в этом случае приводится в скобках.</w:t>
            </w:r>
          </w:p>
          <w:p>
            <w:pPr>
              <w:spacing w:after="20"/>
              <w:ind w:left="20"/>
              <w:jc w:val="both"/>
            </w:pPr>
            <w:r>
              <w:rPr>
                <w:rFonts w:ascii="Times New Roman"/>
                <w:b w:val="false"/>
                <w:i w:val="false"/>
                <w:color w:val="000000"/>
                <w:sz w:val="20"/>
              </w:rPr>
              <w:t xml:space="preserve">
3 Для цепей категорий R3, R3S и R4 </w:t>
            </w:r>
            <w:r>
              <w:rPr>
                <w:rFonts w:ascii="Times New Roman"/>
                <w:b w:val="false"/>
                <w:i/>
                <w:color w:val="000000"/>
                <w:sz w:val="20"/>
              </w:rPr>
              <w:t>R</w:t>
            </w:r>
            <w:r>
              <w:rPr>
                <w:rFonts w:ascii="Times New Roman"/>
                <w:b w:val="false"/>
                <w:i w:val="false"/>
                <w:color w:val="000000"/>
                <w:vertAlign w:val="subscript"/>
              </w:rPr>
              <w:t xml:space="preserve">eH </w:t>
            </w:r>
            <w:r>
              <w:rPr>
                <w:rFonts w:ascii="Times New Roman"/>
                <w:b w:val="false"/>
                <w:i w:val="false"/>
                <w:color w:val="000000"/>
                <w:sz w:val="20"/>
              </w:rPr>
              <w:t>/</w:t>
            </w:r>
            <w:r>
              <w:rPr>
                <w:rFonts w:ascii="Times New Roman"/>
                <w:b w:val="false"/>
                <w:i/>
                <w:color w:val="000000"/>
                <w:sz w:val="20"/>
              </w:rPr>
              <w:t>R</w:t>
            </w:r>
            <w:r>
              <w:rPr>
                <w:rFonts w:ascii="Times New Roman"/>
                <w:b w:val="false"/>
                <w:i w:val="false"/>
                <w:color w:val="000000"/>
                <w:vertAlign w:val="subscript"/>
              </w:rPr>
              <w:t xml:space="preserve">m </w:t>
            </w:r>
            <w:r>
              <w:rPr>
                <w:rFonts w:ascii="Times New Roman"/>
                <w:b w:val="false"/>
                <w:i w:val="false"/>
                <w:color w:val="000000"/>
                <w:sz w:val="20"/>
                <w:u w:val="single"/>
              </w:rPr>
              <w:t>&lt;</w:t>
            </w:r>
            <w:r>
              <w:rPr>
                <w:rFonts w:ascii="Times New Roman"/>
                <w:b w:val="false"/>
                <w:i w:val="false"/>
                <w:color w:val="000000"/>
                <w:sz w:val="20"/>
              </w:rPr>
              <w:t> 0,92.</w:t>
            </w:r>
          </w:p>
          <w:p>
            <w:pPr>
              <w:spacing w:after="20"/>
              <w:ind w:left="20"/>
              <w:jc w:val="both"/>
            </w:pPr>
            <w:r>
              <w:rPr>
                <w:rFonts w:ascii="Times New Roman"/>
                <w:b w:val="false"/>
                <w:i w:val="false"/>
                <w:color w:val="000000"/>
                <w:sz w:val="20"/>
              </w:rPr>
              <w:t xml:space="preserve">
4 Для литой стали категорий R3 и R3S </w:t>
            </w:r>
            <w:r>
              <w:rPr>
                <w:rFonts w:ascii="Times New Roman"/>
                <w:b w:val="false"/>
                <w:i/>
                <w:color w:val="000000"/>
                <w:sz w:val="20"/>
              </w:rPr>
              <w:t xml:space="preserve">Z </w:t>
            </w:r>
            <w:r>
              <w:rPr>
                <w:rFonts w:ascii="Times New Roman"/>
                <w:b w:val="false"/>
                <w:i w:val="false"/>
                <w:color w:val="000000"/>
                <w:sz w:val="20"/>
                <w:u w:val="single"/>
              </w:rPr>
              <w:t>&lt;</w:t>
            </w:r>
            <w:r>
              <w:rPr>
                <w:rFonts w:ascii="Times New Roman"/>
                <w:b w:val="false"/>
                <w:i w:val="false"/>
                <w:color w:val="000000"/>
                <w:sz w:val="20"/>
              </w:rPr>
              <w:t xml:space="preserve"> 40 %, для категории R4 — </w:t>
            </w:r>
            <w:r>
              <w:rPr>
                <w:rFonts w:ascii="Times New Roman"/>
                <w:b w:val="false"/>
                <w:i/>
                <w:color w:val="000000"/>
                <w:sz w:val="20"/>
              </w:rPr>
              <w:t xml:space="preserve">Z </w:t>
            </w:r>
            <w:r>
              <w:rPr>
                <w:rFonts w:ascii="Times New Roman"/>
                <w:b w:val="false"/>
                <w:i w:val="false"/>
                <w:color w:val="000000"/>
                <w:sz w:val="20"/>
                <w:u w:val="single"/>
              </w:rPr>
              <w:t>&lt;</w:t>
            </w:r>
            <w:r>
              <w:rPr>
                <w:rFonts w:ascii="Times New Roman"/>
                <w:b w:val="false"/>
                <w:i w:val="false"/>
                <w:color w:val="000000"/>
                <w:sz w:val="20"/>
              </w:rPr>
              <w:t> 35 %.</w:t>
            </w:r>
          </w:p>
          <w:p>
            <w:pPr>
              <w:spacing w:after="20"/>
              <w:ind w:left="20"/>
              <w:jc w:val="both"/>
            </w:pPr>
            <w:r>
              <w:rPr>
                <w:rFonts w:ascii="Times New Roman"/>
                <w:b w:val="false"/>
                <w:i w:val="false"/>
                <w:color w:val="000000"/>
                <w:sz w:val="20"/>
              </w:rPr>
              <w:t>
При определении склонности материала цепей категорий R3S и R4 к водородному охрупчиванию Z/Z</w:t>
            </w:r>
            <w:r>
              <w:rPr>
                <w:rFonts w:ascii="Times New Roman"/>
                <w:b w:val="false"/>
                <w:i w:val="false"/>
                <w:color w:val="000000"/>
                <w:vertAlign w:val="subscript"/>
              </w:rPr>
              <w:t xml:space="preserve">1 </w:t>
            </w:r>
            <w:r>
              <w:rPr>
                <w:rFonts w:ascii="Times New Roman"/>
                <w:b w:val="false"/>
                <w:i w:val="false"/>
                <w:color w:val="000000"/>
                <w:vertAlign w:val="subscript"/>
              </w:rPr>
              <w:t>&gt;</w:t>
            </w:r>
            <w:r>
              <w:rPr>
                <w:rFonts w:ascii="Times New Roman"/>
                <w:b w:val="false"/>
                <w:i w:val="false"/>
                <w:color w:val="000000"/>
                <w:sz w:val="20"/>
              </w:rPr>
              <w:t xml:space="preserve"> 0,85, где Z и Z</w:t>
            </w:r>
            <w:r>
              <w:rPr>
                <w:rFonts w:ascii="Times New Roman"/>
                <w:b w:val="false"/>
                <w:i w:val="false"/>
                <w:color w:val="000000"/>
                <w:vertAlign w:val="subscript"/>
              </w:rPr>
              <w:t>1</w:t>
            </w:r>
            <w:r>
              <w:rPr>
                <w:rFonts w:ascii="Times New Roman"/>
                <w:b w:val="false"/>
                <w:i w:val="false"/>
                <w:color w:val="000000"/>
                <w:sz w:val="20"/>
              </w:rPr>
              <w:t xml:space="preserve"> — относительное сужение образца при растяжении до и после нагрева, соответственно.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547</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43" w:id="286"/>
    <w:p>
      <w:pPr>
        <w:spacing w:after="0"/>
        <w:ind w:left="0"/>
        <w:jc w:val="left"/>
      </w:pPr>
      <w:r>
        <w:rPr>
          <w:rFonts w:ascii="Times New Roman"/>
          <w:b/>
          <w:i w:val="false"/>
          <w:color w:val="000000"/>
        </w:rPr>
        <w:t xml:space="preserve"> Образец для испытания  </w:t>
      </w:r>
    </w:p>
    <w:bookmarkEnd w:id="286"/>
    <w:p>
      <w:pPr>
        <w:spacing w:after="0"/>
        <w:ind w:left="0"/>
        <w:jc w:val="both"/>
      </w:pPr>
      <w:r>
        <w:drawing>
          <wp:inline distT="0" distB="0" distL="0" distR="0">
            <wp:extent cx="2476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476500" cy="2463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548</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45" w:id="287"/>
    <w:p>
      <w:pPr>
        <w:spacing w:after="0"/>
        <w:ind w:left="0"/>
        <w:jc w:val="left"/>
      </w:pPr>
      <w:r>
        <w:rPr>
          <w:rFonts w:ascii="Times New Roman"/>
          <w:b/>
          <w:i w:val="false"/>
          <w:color w:val="000000"/>
        </w:rPr>
        <w:t xml:space="preserve"> Допускаемые отклонения проката</w:t>
      </w:r>
    </w:p>
    <w:bookmarkEnd w:id="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Номинальный диаметр,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 на диаметр,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 на эллипсность,</w:t>
            </w:r>
          </w:p>
          <w:p>
            <w:pPr>
              <w:spacing w:after="20"/>
              <w:ind w:left="20"/>
              <w:jc w:val="both"/>
            </w:pPr>
            <w:r>
              <w:rPr>
                <w:rFonts w:ascii="Times New Roman"/>
                <w:b w:val="false"/>
                <w:i w:val="false"/>
                <w:color w:val="000000"/>
                <w:sz w:val="20"/>
              </w:rPr>
              <w:t>
(</w:t>
            </w:r>
            <w:r>
              <w:rPr>
                <w:rFonts w:ascii="Times New Roman"/>
                <w:b w:val="false"/>
                <w:i/>
                <w:color w:val="000000"/>
                <w:sz w:val="20"/>
              </w:rPr>
              <w:t>d</w:t>
            </w:r>
            <w:r>
              <w:rPr>
                <w:rFonts w:ascii="Times New Roman"/>
                <w:b w:val="false"/>
                <w:i w:val="false"/>
                <w:color w:val="000000"/>
                <w:vertAlign w:val="subscript"/>
              </w:rPr>
              <w:t>max</w:t>
            </w:r>
            <w:r>
              <w:rPr>
                <w:rFonts w:ascii="Times New Roman"/>
                <w:b w:val="false"/>
                <w:i w:val="false"/>
                <w:color w:val="000000"/>
                <w:sz w:val="20"/>
              </w:rPr>
              <w:t xml:space="preserve"> — </w:t>
            </w:r>
            <w:r>
              <w:rPr>
                <w:rFonts w:ascii="Times New Roman"/>
                <w:b w:val="false"/>
                <w:i/>
                <w:color w:val="000000"/>
                <w:sz w:val="20"/>
              </w:rPr>
              <w:t>d</w:t>
            </w:r>
            <w:r>
              <w:rPr>
                <w:rFonts w:ascii="Times New Roman"/>
                <w:b w:val="false"/>
                <w:i w:val="false"/>
                <w:color w:val="000000"/>
                <w:vertAlign w:val="subscript"/>
              </w:rPr>
              <w:t>min</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 160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549</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47" w:id="288"/>
    <w:p>
      <w:pPr>
        <w:spacing w:after="0"/>
        <w:ind w:left="0"/>
        <w:jc w:val="left"/>
      </w:pPr>
      <w:r>
        <w:rPr>
          <w:rFonts w:ascii="Times New Roman"/>
          <w:b/>
          <w:i w:val="false"/>
          <w:color w:val="000000"/>
        </w:rPr>
        <w:t xml:space="preserve"> Химический состав для корпусных поковок</w:t>
      </w:r>
    </w:p>
    <w:bookmarkEnd w:id="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стали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w:t>
            </w:r>
            <w:r>
              <w:rPr>
                <w:rFonts w:ascii="Times New Roman"/>
                <w:b w:val="false"/>
                <w:i w:val="false"/>
                <w:color w:val="000000"/>
                <w:vertAlign w:val="superscript"/>
              </w:rPr>
              <w:t>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w:t>
            </w:r>
          </w:p>
          <w:p>
            <w:pPr>
              <w:spacing w:after="20"/>
              <w:ind w:left="20"/>
              <w:jc w:val="both"/>
            </w:pPr>
            <w:r>
              <w:rPr>
                <w:rFonts w:ascii="Times New Roman"/>
                <w:b w:val="false"/>
                <w:i w:val="false"/>
                <w:color w:val="000000"/>
                <w:sz w:val="20"/>
              </w:rPr>
              <w:t>
содержание</w:t>
            </w:r>
          </w:p>
          <w:p>
            <w:pPr>
              <w:spacing w:after="20"/>
              <w:ind w:left="20"/>
              <w:jc w:val="both"/>
            </w:pPr>
            <w:r>
              <w:rPr>
                <w:rFonts w:ascii="Times New Roman"/>
                <w:b w:val="false"/>
                <w:i w:val="false"/>
                <w:color w:val="000000"/>
                <w:sz w:val="20"/>
              </w:rPr>
              <w:t>
остаточных</w:t>
            </w:r>
          </w:p>
          <w:p>
            <w:pPr>
              <w:spacing w:after="20"/>
              <w:ind w:left="20"/>
              <w:jc w:val="both"/>
            </w:pPr>
            <w:r>
              <w:rPr>
                <w:rFonts w:ascii="Times New Roman"/>
                <w:b w:val="false"/>
                <w:i w:val="false"/>
                <w:color w:val="000000"/>
                <w:sz w:val="20"/>
              </w:rPr>
              <w:t>
элементов</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Углеродистые,</w:t>
            </w:r>
          </w:p>
          <w:p>
            <w:pPr>
              <w:spacing w:after="20"/>
              <w:ind w:left="20"/>
              <w:jc w:val="both"/>
            </w:pPr>
            <w:r>
              <w:rPr>
                <w:rFonts w:ascii="Times New Roman"/>
                <w:b w:val="false"/>
                <w:i w:val="false"/>
                <w:color w:val="000000"/>
                <w:sz w:val="20"/>
              </w:rPr>
              <w:t>
углеродисто-</w:t>
            </w:r>
          </w:p>
          <w:p>
            <w:pPr>
              <w:spacing w:after="20"/>
              <w:ind w:left="20"/>
              <w:jc w:val="both"/>
            </w:pPr>
            <w:r>
              <w:rPr>
                <w:rFonts w:ascii="Times New Roman"/>
                <w:b w:val="false"/>
                <w:i w:val="false"/>
                <w:color w:val="000000"/>
                <w:sz w:val="20"/>
              </w:rPr>
              <w:t>
марганцевые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r>
              <w:rPr>
                <w:rFonts w:ascii="Times New Roman"/>
                <w:b w:val="false"/>
                <w:i w:val="false"/>
                <w:color w:val="000000"/>
                <w:vertAlign w:val="superscript"/>
              </w:rPr>
              <w:t>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w:t>
            </w:r>
          </w:p>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r>
              <w:rPr>
                <w:rFonts w:ascii="Times New Roman"/>
                <w:b w:val="false"/>
                <w:i w:val="false"/>
                <w:color w:val="000000"/>
                <w:vertAlign w:val="superscript"/>
              </w:rPr>
              <w:t>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Легированная</w:t>
            </w:r>
          </w:p>
          <w:p>
            <w:pPr>
              <w:spacing w:after="20"/>
              <w:ind w:left="20"/>
              <w:jc w:val="both"/>
            </w:pPr>
            <w:r>
              <w:rPr>
                <w:rFonts w:ascii="Times New Roman"/>
                <w:b w:val="false"/>
                <w:i w:val="false"/>
                <w:color w:val="000000"/>
                <w:sz w:val="20"/>
              </w:rPr>
              <w:t>
сталь</w:t>
            </w:r>
            <w:r>
              <w:rPr>
                <w:rFonts w:ascii="Times New Roman"/>
                <w:b w:val="false"/>
                <w:i w:val="false"/>
                <w:color w:val="000000"/>
                <w:vertAlign w:val="superscript"/>
              </w:rPr>
              <w:t>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В таблице приведены максимальные значения массовой доли (%) элементов, за</w:t>
            </w:r>
          </w:p>
          <w:p>
            <w:pPr>
              <w:spacing w:after="20"/>
              <w:ind w:left="20"/>
              <w:jc w:val="both"/>
            </w:pPr>
            <w:r>
              <w:rPr>
                <w:rFonts w:ascii="Times New Roman"/>
                <w:b w:val="false"/>
                <w:i w:val="false"/>
                <w:color w:val="000000"/>
                <w:sz w:val="20"/>
              </w:rPr>
              <w:t>
исключением случая, когда указываются пределы содержания элемента.</w:t>
            </w:r>
          </w:p>
          <w:p>
            <w:pPr>
              <w:spacing w:after="20"/>
              <w:ind w:left="20"/>
              <w:jc w:val="both"/>
            </w:pPr>
            <w:r>
              <w:rPr>
                <w:rFonts w:ascii="Times New Roman"/>
                <w:b w:val="false"/>
                <w:i w:val="false"/>
                <w:color w:val="000000"/>
                <w:sz w:val="20"/>
              </w:rPr>
              <w:t>
2Содержание углерода может быть увеличено при условии, что углеродный эквивалент</w:t>
            </w:r>
          </w:p>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экв</w:t>
            </w:r>
            <w:r>
              <w:rPr>
                <w:rFonts w:ascii="Times New Roman"/>
                <w:b w:val="false"/>
                <w:i w:val="false"/>
                <w:color w:val="000000"/>
                <w:sz w:val="20"/>
              </w:rPr>
              <w:t>) не превышает 0,41 % и вычисляется по формуле С</w:t>
            </w:r>
            <w:r>
              <w:rPr>
                <w:rFonts w:ascii="Times New Roman"/>
                <w:b w:val="false"/>
                <w:i w:val="false"/>
                <w:color w:val="000000"/>
                <w:vertAlign w:val="subscript"/>
              </w:rPr>
              <w:t>экв</w:t>
            </w:r>
            <w:r>
              <w:rPr>
                <w:rFonts w:ascii="Times New Roman"/>
                <w:b w:val="false"/>
                <w:i w:val="false"/>
                <w:color w:val="000000"/>
                <w:sz w:val="20"/>
              </w:rPr>
              <w:t xml:space="preserve"> (%) = С + Мn/6 +</w:t>
            </w:r>
          </w:p>
          <w:p>
            <w:pPr>
              <w:spacing w:after="20"/>
              <w:ind w:left="20"/>
              <w:jc w:val="both"/>
            </w:pPr>
            <w:r>
              <w:rPr>
                <w:rFonts w:ascii="Times New Roman"/>
                <w:b w:val="false"/>
                <w:i w:val="false"/>
                <w:color w:val="000000"/>
                <w:sz w:val="20"/>
              </w:rPr>
              <w:t>
(Сr + Мо + V) / 5 + (Ni + V) / 15.</w:t>
            </w:r>
          </w:p>
          <w:p>
            <w:pPr>
              <w:spacing w:after="20"/>
              <w:ind w:left="20"/>
              <w:jc w:val="both"/>
            </w:pPr>
            <w:r>
              <w:rPr>
                <w:rFonts w:ascii="Times New Roman"/>
                <w:b w:val="false"/>
                <w:i w:val="false"/>
                <w:color w:val="000000"/>
                <w:sz w:val="20"/>
              </w:rPr>
              <w:t>
3Содержание углерода в углеродистой и углеродисто-марганцевой стали, если они не</w:t>
            </w:r>
          </w:p>
          <w:p>
            <w:pPr>
              <w:spacing w:after="20"/>
              <w:ind w:left="20"/>
              <w:jc w:val="both"/>
            </w:pPr>
            <w:r>
              <w:rPr>
                <w:rFonts w:ascii="Times New Roman"/>
                <w:b w:val="false"/>
                <w:i w:val="false"/>
                <w:color w:val="000000"/>
                <w:sz w:val="20"/>
              </w:rPr>
              <w:t>
предназначены для сварных конструкций, может достигать 0,65 %.</w:t>
            </w:r>
          </w:p>
          <w:p>
            <w:pPr>
              <w:spacing w:after="20"/>
              <w:ind w:left="20"/>
              <w:jc w:val="both"/>
            </w:pPr>
            <w:r>
              <w:rPr>
                <w:rFonts w:ascii="Times New Roman"/>
                <w:b w:val="false"/>
                <w:i w:val="false"/>
                <w:color w:val="000000"/>
                <w:sz w:val="20"/>
              </w:rPr>
              <w:t>
4Элемент рассматривается как остаточный.</w:t>
            </w:r>
          </w:p>
          <w:p>
            <w:pPr>
              <w:spacing w:after="20"/>
              <w:ind w:left="20"/>
              <w:jc w:val="both"/>
            </w:pPr>
            <w:r>
              <w:rPr>
                <w:rFonts w:ascii="Times New Roman"/>
                <w:b w:val="false"/>
                <w:i w:val="false"/>
                <w:color w:val="000000"/>
                <w:sz w:val="20"/>
              </w:rPr>
              <w:t>
5Содержание С, Мn, Сr, Mo, Ni и общее содержание остаточных элементов должно</w:t>
            </w:r>
          </w:p>
          <w:p>
            <w:pPr>
              <w:spacing w:after="20"/>
              <w:ind w:left="20"/>
              <w:jc w:val="both"/>
            </w:pPr>
            <w:r>
              <w:rPr>
                <w:rFonts w:ascii="Times New Roman"/>
                <w:b w:val="false"/>
                <w:i w:val="false"/>
                <w:color w:val="000000"/>
                <w:sz w:val="20"/>
              </w:rPr>
              <w:t>
указываться в представляемой для согласования спецификации.</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Поковки валов и баллеров руля должны быть изготовлены из свариваемой</w:t>
            </w:r>
          </w:p>
          <w:p>
            <w:pPr>
              <w:spacing w:after="20"/>
              <w:ind w:left="20"/>
              <w:jc w:val="both"/>
            </w:pPr>
            <w:r>
              <w:rPr>
                <w:rFonts w:ascii="Times New Roman"/>
                <w:b w:val="false"/>
                <w:i w:val="false"/>
                <w:color w:val="000000"/>
                <w:sz w:val="20"/>
              </w:rPr>
              <w:t>
стали.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550</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49" w:id="289"/>
    <w:p>
      <w:pPr>
        <w:spacing w:after="0"/>
        <w:ind w:left="0"/>
        <w:jc w:val="left"/>
      </w:pPr>
      <w:r>
        <w:rPr>
          <w:rFonts w:ascii="Times New Roman"/>
          <w:b/>
          <w:i w:val="false"/>
          <w:color w:val="000000"/>
        </w:rPr>
        <w:t xml:space="preserve"> Химический состав для поковок судового машиностроения</w:t>
      </w:r>
    </w:p>
    <w:bookmarkEnd w:id="2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стали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w:t>
            </w:r>
          </w:p>
          <w:p>
            <w:pPr>
              <w:spacing w:after="20"/>
              <w:ind w:left="20"/>
              <w:jc w:val="both"/>
            </w:pPr>
            <w:r>
              <w:rPr>
                <w:rFonts w:ascii="Times New Roman"/>
                <w:b w:val="false"/>
                <w:i w:val="false"/>
                <w:color w:val="000000"/>
                <w:sz w:val="20"/>
              </w:rPr>
              <w:t>
содержание</w:t>
            </w:r>
          </w:p>
          <w:p>
            <w:pPr>
              <w:spacing w:after="20"/>
              <w:ind w:left="20"/>
              <w:jc w:val="both"/>
            </w:pPr>
            <w:r>
              <w:rPr>
                <w:rFonts w:ascii="Times New Roman"/>
                <w:b w:val="false"/>
                <w:i w:val="false"/>
                <w:color w:val="000000"/>
                <w:sz w:val="20"/>
              </w:rPr>
              <w:t>
остаточных</w:t>
            </w:r>
          </w:p>
          <w:p>
            <w:pPr>
              <w:spacing w:after="20"/>
              <w:ind w:left="20"/>
              <w:jc w:val="both"/>
            </w:pPr>
            <w:r>
              <w:rPr>
                <w:rFonts w:ascii="Times New Roman"/>
                <w:b w:val="false"/>
                <w:i w:val="false"/>
                <w:color w:val="000000"/>
                <w:sz w:val="20"/>
              </w:rPr>
              <w:t>
элементов</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Углеродистые,</w:t>
            </w:r>
          </w:p>
          <w:p>
            <w:pPr>
              <w:spacing w:after="20"/>
              <w:ind w:left="20"/>
              <w:jc w:val="both"/>
            </w:pPr>
            <w:r>
              <w:rPr>
                <w:rFonts w:ascii="Times New Roman"/>
                <w:b w:val="false"/>
                <w:i w:val="false"/>
                <w:color w:val="000000"/>
                <w:sz w:val="20"/>
              </w:rPr>
              <w:t>
углеродисто-</w:t>
            </w:r>
          </w:p>
          <w:p>
            <w:pPr>
              <w:spacing w:after="20"/>
              <w:ind w:left="20"/>
              <w:jc w:val="both"/>
            </w:pPr>
            <w:r>
              <w:rPr>
                <w:rFonts w:ascii="Times New Roman"/>
                <w:b w:val="false"/>
                <w:i w:val="false"/>
                <w:color w:val="000000"/>
                <w:sz w:val="20"/>
              </w:rPr>
              <w:t>
марганцевые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r>
              <w:rPr>
                <w:rFonts w:ascii="Times New Roman"/>
                <w:b w:val="false"/>
                <w:i w:val="false"/>
                <w:color w:val="000000"/>
                <w:vertAlign w:val="superscript"/>
              </w:rPr>
              <w:t>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r>
              <w:rPr>
                <w:rFonts w:ascii="Times New Roman"/>
                <w:b w:val="false"/>
                <w:i w:val="false"/>
                <w:color w:val="000000"/>
                <w:vertAlign w:val="superscript"/>
              </w:rPr>
              <w:t>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Легированная</w:t>
            </w:r>
          </w:p>
          <w:p>
            <w:pPr>
              <w:spacing w:after="20"/>
              <w:ind w:left="20"/>
              <w:jc w:val="both"/>
            </w:pPr>
            <w:r>
              <w:rPr>
                <w:rFonts w:ascii="Times New Roman"/>
                <w:b w:val="false"/>
                <w:i w:val="false"/>
                <w:color w:val="000000"/>
                <w:sz w:val="20"/>
              </w:rPr>
              <w:t>
сталь</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p>
            <w:pPr>
              <w:spacing w:after="20"/>
              <w:ind w:left="20"/>
              <w:jc w:val="both"/>
            </w:pPr>
            <w:r>
              <w:rPr>
                <w:rFonts w:ascii="Times New Roman"/>
                <w:b w:val="false"/>
                <w:i w:val="false"/>
                <w:color w:val="000000"/>
                <w:sz w:val="20"/>
              </w:rPr>
              <w:t>
0,40</w:t>
            </w:r>
            <w:r>
              <w:rPr>
                <w:rFonts w:ascii="Times New Roman"/>
                <w:b w:val="false"/>
                <w:i w:val="false"/>
                <w:color w:val="000000"/>
                <w:vertAlign w:val="superscript"/>
              </w:rPr>
              <w:t>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p>
            <w:pPr>
              <w:spacing w:after="20"/>
              <w:ind w:left="20"/>
              <w:jc w:val="both"/>
            </w:pPr>
            <w:r>
              <w:rPr>
                <w:rFonts w:ascii="Times New Roman"/>
                <w:b w:val="false"/>
                <w:i w:val="false"/>
                <w:color w:val="000000"/>
                <w:sz w:val="20"/>
              </w:rPr>
              <w:t>
0,15</w:t>
            </w:r>
            <w:r>
              <w:rPr>
                <w:rFonts w:ascii="Times New Roman"/>
                <w:b w:val="false"/>
                <w:i w:val="false"/>
                <w:color w:val="000000"/>
                <w:vertAlign w:val="superscript"/>
              </w:rPr>
              <w:t>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p>
            <w:pPr>
              <w:spacing w:after="20"/>
              <w:ind w:left="20"/>
              <w:jc w:val="both"/>
            </w:pPr>
            <w:r>
              <w:rPr>
                <w:rFonts w:ascii="Times New Roman"/>
                <w:b w:val="false"/>
                <w:i w:val="false"/>
                <w:color w:val="000000"/>
                <w:sz w:val="20"/>
              </w:rPr>
              <w:t>
0,40</w:t>
            </w:r>
            <w:r>
              <w:rPr>
                <w:rFonts w:ascii="Times New Roman"/>
                <w:b w:val="false"/>
                <w:i w:val="false"/>
                <w:color w:val="000000"/>
                <w:vertAlign w:val="superscript"/>
              </w:rPr>
              <w:t>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В приложении приведены максимальные значения массовой доли (%) элементов, за</w:t>
            </w:r>
          </w:p>
          <w:p>
            <w:pPr>
              <w:spacing w:after="20"/>
              <w:ind w:left="20"/>
              <w:jc w:val="both"/>
            </w:pPr>
            <w:r>
              <w:rPr>
                <w:rFonts w:ascii="Times New Roman"/>
                <w:b w:val="false"/>
                <w:i w:val="false"/>
                <w:color w:val="000000"/>
                <w:sz w:val="20"/>
              </w:rPr>
              <w:t>
исключением случая, когда указываются пределы содержания элемента или указано на</w:t>
            </w:r>
          </w:p>
          <w:p>
            <w:pPr>
              <w:spacing w:after="20"/>
              <w:ind w:left="20"/>
              <w:jc w:val="both"/>
            </w:pPr>
            <w:r>
              <w:rPr>
                <w:rFonts w:ascii="Times New Roman"/>
                <w:b w:val="false"/>
                <w:i w:val="false"/>
                <w:color w:val="000000"/>
                <w:sz w:val="20"/>
              </w:rPr>
              <w:t>
его минимальное содержание.</w:t>
            </w:r>
          </w:p>
          <w:p>
            <w:pPr>
              <w:spacing w:after="20"/>
              <w:ind w:left="20"/>
              <w:jc w:val="both"/>
            </w:pPr>
            <w:r>
              <w:rPr>
                <w:rFonts w:ascii="Times New Roman"/>
                <w:b w:val="false"/>
                <w:i w:val="false"/>
                <w:color w:val="000000"/>
                <w:sz w:val="20"/>
              </w:rPr>
              <w:t>
2Максимальное содержание углерода должно быть уменьшено до 0,23, если поковка</w:t>
            </w:r>
          </w:p>
          <w:p>
            <w:pPr>
              <w:spacing w:after="20"/>
              <w:ind w:left="20"/>
              <w:jc w:val="both"/>
            </w:pPr>
            <w:r>
              <w:rPr>
                <w:rFonts w:ascii="Times New Roman"/>
                <w:b w:val="false"/>
                <w:i w:val="false"/>
                <w:color w:val="000000"/>
                <w:sz w:val="20"/>
              </w:rPr>
              <w:t>
предназначена для сварной конструкции. При условии, что углеродный эквивалент</w:t>
            </w:r>
          </w:p>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экв</w:t>
            </w:r>
            <w:r>
              <w:rPr>
                <w:rFonts w:ascii="Times New Roman"/>
                <w:b w:val="false"/>
                <w:i w:val="false"/>
                <w:color w:val="000000"/>
                <w:sz w:val="20"/>
              </w:rPr>
              <w:t>) не превышает 0,41 % и вычисляется по формуле С</w:t>
            </w:r>
            <w:r>
              <w:rPr>
                <w:rFonts w:ascii="Times New Roman"/>
                <w:b w:val="false"/>
                <w:i w:val="false"/>
                <w:color w:val="000000"/>
                <w:vertAlign w:val="subscript"/>
              </w:rPr>
              <w:t>экв</w:t>
            </w:r>
            <w:r>
              <w:rPr>
                <w:rFonts w:ascii="Times New Roman"/>
                <w:b w:val="false"/>
                <w:i w:val="false"/>
                <w:color w:val="000000"/>
                <w:sz w:val="20"/>
              </w:rPr>
              <w:t xml:space="preserve"> (%) = + Мn/6 +</w:t>
            </w:r>
          </w:p>
          <w:p>
            <w:pPr>
              <w:spacing w:after="20"/>
              <w:ind w:left="20"/>
              <w:jc w:val="both"/>
            </w:pPr>
            <w:r>
              <w:rPr>
                <w:rFonts w:ascii="Times New Roman"/>
                <w:b w:val="false"/>
                <w:i w:val="false"/>
                <w:color w:val="000000"/>
                <w:sz w:val="20"/>
              </w:rPr>
              <w:t>
(Cr + Mo + V)/5 + (Ni + V)/15, содержание углерода может быть выше приведенного</w:t>
            </w:r>
          </w:p>
          <w:p>
            <w:pPr>
              <w:spacing w:after="20"/>
              <w:ind w:left="20"/>
              <w:jc w:val="both"/>
            </w:pPr>
            <w:r>
              <w:rPr>
                <w:rFonts w:ascii="Times New Roman"/>
                <w:b w:val="false"/>
                <w:i w:val="false"/>
                <w:color w:val="000000"/>
                <w:sz w:val="20"/>
              </w:rPr>
              <w:t>
уровня.</w:t>
            </w:r>
          </w:p>
          <w:p>
            <w:pPr>
              <w:spacing w:after="20"/>
              <w:ind w:left="20"/>
              <w:jc w:val="both"/>
            </w:pPr>
            <w:r>
              <w:rPr>
                <w:rFonts w:ascii="Times New Roman"/>
                <w:b w:val="false"/>
                <w:i w:val="false"/>
                <w:color w:val="000000"/>
                <w:sz w:val="20"/>
              </w:rPr>
              <w:t>
3Элемент рассматривается как остаточный.</w:t>
            </w:r>
          </w:p>
          <w:p>
            <w:pPr>
              <w:spacing w:after="20"/>
              <w:ind w:left="20"/>
              <w:jc w:val="both"/>
            </w:pPr>
            <w:r>
              <w:rPr>
                <w:rFonts w:ascii="Times New Roman"/>
                <w:b w:val="false"/>
                <w:i w:val="false"/>
                <w:color w:val="000000"/>
                <w:sz w:val="20"/>
              </w:rPr>
              <w:t>
4Если легированная сталь представляется для применения в сварных конструкциях,</w:t>
            </w:r>
          </w:p>
          <w:p>
            <w:pPr>
              <w:spacing w:after="20"/>
              <w:ind w:left="20"/>
              <w:jc w:val="both"/>
            </w:pPr>
            <w:r>
              <w:rPr>
                <w:rFonts w:ascii="Times New Roman"/>
                <w:b w:val="false"/>
                <w:i w:val="false"/>
                <w:color w:val="000000"/>
                <w:sz w:val="20"/>
              </w:rPr>
              <w:t>
содержание элементов должно указываться в представляемой для согласования</w:t>
            </w:r>
          </w:p>
          <w:p>
            <w:pPr>
              <w:spacing w:after="20"/>
              <w:ind w:left="20"/>
              <w:jc w:val="both"/>
            </w:pPr>
            <w:r>
              <w:rPr>
                <w:rFonts w:ascii="Times New Roman"/>
                <w:b w:val="false"/>
                <w:i w:val="false"/>
                <w:color w:val="000000"/>
                <w:sz w:val="20"/>
              </w:rPr>
              <w:t>
спецификации.</w:t>
            </w:r>
          </w:p>
          <w:p>
            <w:pPr>
              <w:spacing w:after="20"/>
              <w:ind w:left="20"/>
              <w:jc w:val="both"/>
            </w:pPr>
            <w:r>
              <w:rPr>
                <w:rFonts w:ascii="Times New Roman"/>
                <w:b w:val="false"/>
                <w:i w:val="false"/>
                <w:color w:val="000000"/>
                <w:sz w:val="20"/>
              </w:rPr>
              <w:t>
5Содержание одного или более из указанных элементов должно соответствовать</w:t>
            </w:r>
          </w:p>
          <w:p>
            <w:pPr>
              <w:spacing w:after="20"/>
              <w:ind w:left="20"/>
              <w:jc w:val="both"/>
            </w:pPr>
            <w:r>
              <w:rPr>
                <w:rFonts w:ascii="Times New Roman"/>
                <w:b w:val="false"/>
                <w:i w:val="false"/>
                <w:color w:val="000000"/>
                <w:sz w:val="20"/>
              </w:rPr>
              <w:t>
приведенному минимуму.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551</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51" w:id="290"/>
    <w:p>
      <w:pPr>
        <w:spacing w:after="0"/>
        <w:ind w:left="0"/>
        <w:jc w:val="left"/>
      </w:pPr>
      <w:r>
        <w:rPr>
          <w:rFonts w:ascii="Times New Roman"/>
          <w:b/>
          <w:i w:val="false"/>
          <w:color w:val="000000"/>
        </w:rPr>
        <w:t xml:space="preserve"> Механические свойства стальных поковок, предназначенных для</w:t>
      </w:r>
      <w:r>
        <w:br/>
      </w:r>
      <w:r>
        <w:rPr>
          <w:rFonts w:ascii="Times New Roman"/>
          <w:b/>
          <w:i w:val="false"/>
          <w:color w:val="000000"/>
        </w:rPr>
        <w:t>судостроения</w:t>
      </w:r>
    </w:p>
    <w:bookmarkEnd w:id="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стали</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w:t>
            </w:r>
          </w:p>
          <w:p>
            <w:pPr>
              <w:spacing w:after="20"/>
              <w:ind w:left="20"/>
              <w:jc w:val="both"/>
            </w:pPr>
            <w:r>
              <w:rPr>
                <w:rFonts w:ascii="Times New Roman"/>
                <w:b w:val="false"/>
                <w:i w:val="false"/>
                <w:color w:val="000000"/>
                <w:sz w:val="20"/>
              </w:rPr>
              <w:t>
сопротивление</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min, МПа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w:t>
            </w:r>
          </w:p>
          <w:p>
            <w:pPr>
              <w:spacing w:after="20"/>
              <w:ind w:left="20"/>
              <w:jc w:val="both"/>
            </w:pPr>
            <w:r>
              <w:rPr>
                <w:rFonts w:ascii="Times New Roman"/>
                <w:b w:val="false"/>
                <w:i w:val="false"/>
                <w:color w:val="000000"/>
                <w:sz w:val="20"/>
              </w:rPr>
              <w:t>
текучести</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e</w:t>
            </w:r>
            <w:r>
              <w:rPr>
                <w:rFonts w:ascii="Times New Roman"/>
                <w:b w:val="false"/>
                <w:i w:val="false"/>
                <w:color w:val="000000"/>
                <w:sz w:val="20"/>
              </w:rPr>
              <w:t>, min, МПа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xml:space="preserve">
удлинение </w:t>
            </w:r>
            <w:r>
              <w:rPr>
                <w:rFonts w:ascii="Times New Roman"/>
                <w:b w:val="false"/>
                <w:i/>
                <w:color w:val="000000"/>
                <w:sz w:val="20"/>
              </w:rPr>
              <w:t>А</w:t>
            </w:r>
            <w:r>
              <w:rPr>
                <w:rFonts w:ascii="Times New Roman"/>
                <w:b w:val="false"/>
                <w:i w:val="false"/>
                <w:color w:val="000000"/>
                <w:vertAlign w:val="subscript"/>
              </w:rPr>
              <w:t>5</w:t>
            </w:r>
            <w:r>
              <w:rPr>
                <w:rFonts w:ascii="Times New Roman"/>
                <w:b w:val="false"/>
                <w:i w:val="false"/>
                <w:color w:val="000000"/>
                <w:sz w:val="20"/>
              </w:rPr>
              <w:t>,</w:t>
            </w:r>
          </w:p>
          <w:p>
            <w:pPr>
              <w:spacing w:after="20"/>
              <w:ind w:left="20"/>
              <w:jc w:val="both"/>
            </w:pPr>
            <w:r>
              <w:rPr>
                <w:rFonts w:ascii="Times New Roman"/>
                <w:b w:val="false"/>
                <w:i w:val="false"/>
                <w:color w:val="000000"/>
                <w:sz w:val="20"/>
              </w:rPr>
              <w:t>
min,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xml:space="preserve">
сужение </w:t>
            </w:r>
            <w:r>
              <w:rPr>
                <w:rFonts w:ascii="Times New Roman"/>
                <w:b w:val="false"/>
                <w:i/>
                <w:color w:val="000000"/>
                <w:sz w:val="20"/>
              </w:rPr>
              <w:t>Z</w:t>
            </w:r>
            <w:r>
              <w:rPr>
                <w:rFonts w:ascii="Times New Roman"/>
                <w:b w:val="false"/>
                <w:i w:val="false"/>
                <w:color w:val="000000"/>
                <w:sz w:val="20"/>
              </w:rPr>
              <w:t>, min,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Вдоль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Вдоль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Углеродистые,</w:t>
            </w:r>
          </w:p>
          <w:p>
            <w:pPr>
              <w:spacing w:after="20"/>
              <w:ind w:left="20"/>
              <w:jc w:val="both"/>
            </w:pPr>
            <w:r>
              <w:rPr>
                <w:rFonts w:ascii="Times New Roman"/>
                <w:b w:val="false"/>
                <w:i w:val="false"/>
                <w:color w:val="000000"/>
                <w:sz w:val="20"/>
              </w:rPr>
              <w:t>
углеродисто-</w:t>
            </w:r>
          </w:p>
          <w:p>
            <w:pPr>
              <w:spacing w:after="20"/>
              <w:ind w:left="20"/>
              <w:jc w:val="both"/>
            </w:pPr>
            <w:r>
              <w:rPr>
                <w:rFonts w:ascii="Times New Roman"/>
                <w:b w:val="false"/>
                <w:i w:val="false"/>
                <w:color w:val="000000"/>
                <w:sz w:val="20"/>
              </w:rPr>
              <w:t>
марганцевые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480</w:t>
            </w:r>
          </w:p>
          <w:p>
            <w:pPr>
              <w:spacing w:after="20"/>
              <w:ind w:left="20"/>
              <w:jc w:val="both"/>
            </w:pPr>
            <w:r>
              <w:rPr>
                <w:rFonts w:ascii="Times New Roman"/>
                <w:b w:val="false"/>
                <w:i w:val="false"/>
                <w:color w:val="000000"/>
                <w:sz w:val="20"/>
              </w:rPr>
              <w:t>
520</w:t>
            </w:r>
          </w:p>
          <w:p>
            <w:pPr>
              <w:spacing w:after="20"/>
              <w:ind w:left="20"/>
              <w:jc w:val="both"/>
            </w:pPr>
            <w:r>
              <w:rPr>
                <w:rFonts w:ascii="Times New Roman"/>
                <w:b w:val="false"/>
                <w:i w:val="false"/>
                <w:color w:val="000000"/>
                <w:sz w:val="20"/>
              </w:rPr>
              <w:t>
560</w:t>
            </w:r>
          </w:p>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260</w:t>
            </w:r>
          </w:p>
          <w:p>
            <w:pPr>
              <w:spacing w:after="20"/>
              <w:ind w:left="20"/>
              <w:jc w:val="both"/>
            </w:pPr>
            <w:r>
              <w:rPr>
                <w:rFonts w:ascii="Times New Roman"/>
                <w:b w:val="false"/>
                <w:i w:val="false"/>
                <w:color w:val="000000"/>
                <w:sz w:val="20"/>
              </w:rPr>
              <w:t>
280</w:t>
            </w:r>
          </w:p>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Легированная</w:t>
            </w:r>
          </w:p>
          <w:p>
            <w:pPr>
              <w:spacing w:after="20"/>
              <w:ind w:left="20"/>
              <w:jc w:val="both"/>
            </w:pPr>
            <w:r>
              <w:rPr>
                <w:rFonts w:ascii="Times New Roman"/>
                <w:b w:val="false"/>
                <w:i w:val="false"/>
                <w:color w:val="000000"/>
                <w:sz w:val="20"/>
              </w:rPr>
              <w:t>
сталь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650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35</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Полученные при испытании значения временного сопротивления не должны</w:t>
            </w:r>
          </w:p>
          <w:p>
            <w:pPr>
              <w:spacing w:after="20"/>
              <w:ind w:left="20"/>
              <w:jc w:val="both"/>
            </w:pPr>
            <w:r>
              <w:rPr>
                <w:rFonts w:ascii="Times New Roman"/>
                <w:b w:val="false"/>
                <w:i w:val="false"/>
                <w:color w:val="000000"/>
                <w:sz w:val="20"/>
              </w:rPr>
              <w:t>
превышать следующих:</w:t>
            </w:r>
          </w:p>
          <w:p>
            <w:pPr>
              <w:spacing w:after="20"/>
              <w:ind w:left="20"/>
              <w:jc w:val="both"/>
            </w:pPr>
            <w:r>
              <w:rPr>
                <w:rFonts w:ascii="Times New Roman"/>
                <w:b w:val="false"/>
                <w:i w:val="false"/>
                <w:color w:val="000000"/>
                <w:sz w:val="20"/>
              </w:rPr>
              <w:t xml:space="preserve">
120 МПа при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xml:space="preserve"> &lt; 600 МПа;</w:t>
            </w:r>
          </w:p>
          <w:p>
            <w:pPr>
              <w:spacing w:after="20"/>
              <w:ind w:left="20"/>
              <w:jc w:val="both"/>
            </w:pPr>
            <w:r>
              <w:rPr>
                <w:rFonts w:ascii="Times New Roman"/>
                <w:b w:val="false"/>
                <w:i w:val="false"/>
                <w:color w:val="000000"/>
                <w:sz w:val="20"/>
              </w:rPr>
              <w:t xml:space="preserve">
150 МПа при </w:t>
            </w:r>
            <w:r>
              <w:rPr>
                <w:rFonts w:ascii="Times New Roman"/>
                <w:b w:val="false"/>
                <w:i/>
                <w:color w:val="000000"/>
                <w:sz w:val="20"/>
              </w:rPr>
              <w:t>R</w:t>
            </w:r>
            <w:r>
              <w:rPr>
                <w:rFonts w:ascii="Times New Roman"/>
                <w:b w:val="false"/>
                <w:i w:val="false"/>
                <w:color w:val="000000"/>
                <w:vertAlign w:val="subscript"/>
              </w:rPr>
              <w:t xml:space="preserve">m </w:t>
            </w:r>
            <w:r>
              <w:rPr>
                <w:rFonts w:ascii="Times New Roman"/>
                <w:b w:val="false"/>
                <w:i w:val="false"/>
                <w:color w:val="000000"/>
                <w:sz w:val="20"/>
                <w:u w:val="single"/>
              </w:rPr>
              <w:t>&gt;</w:t>
            </w:r>
            <w:r>
              <w:rPr>
                <w:rFonts w:ascii="Times New Roman"/>
                <w:b w:val="false"/>
                <w:i w:val="false"/>
                <w:color w:val="000000"/>
                <w:sz w:val="20"/>
              </w:rPr>
              <w:t xml:space="preserve"> 600 МПа.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552</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553" w:id="291"/>
    <w:p>
      <w:pPr>
        <w:spacing w:after="0"/>
        <w:ind w:left="0"/>
        <w:jc w:val="left"/>
      </w:pPr>
      <w:r>
        <w:rPr>
          <w:rFonts w:ascii="Times New Roman"/>
          <w:b/>
          <w:i w:val="false"/>
          <w:color w:val="000000"/>
        </w:rPr>
        <w:t xml:space="preserve"> Механические свойства стальных поковок, предназначенных для</w:t>
      </w:r>
      <w:r>
        <w:br/>
      </w:r>
      <w:r>
        <w:rPr>
          <w:rFonts w:ascii="Times New Roman"/>
          <w:b/>
          <w:i w:val="false"/>
          <w:color w:val="000000"/>
        </w:rPr>
        <w:t>судового машиностроения</w:t>
      </w:r>
      <w:r>
        <w:rPr>
          <w:rFonts w:ascii="Times New Roman"/>
          <w:b/>
          <w:i w:val="false"/>
          <w:color w:val="000000"/>
          <w:vertAlign w:val="superscript"/>
        </w:rPr>
        <w:t>1</w:t>
      </w:r>
    </w:p>
    <w:bookmarkEnd w:id="2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стали</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сопротив-</w:t>
            </w:r>
          </w:p>
          <w:p>
            <w:pPr>
              <w:spacing w:after="20"/>
              <w:ind w:left="20"/>
              <w:jc w:val="both"/>
            </w:pPr>
            <w:r>
              <w:rPr>
                <w:rFonts w:ascii="Times New Roman"/>
                <w:b w:val="false"/>
                <w:i w:val="false"/>
                <w:color w:val="000000"/>
                <w:sz w:val="20"/>
              </w:rPr>
              <w:t>
ление</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min,</w:t>
            </w:r>
          </w:p>
          <w:p>
            <w:pPr>
              <w:spacing w:after="20"/>
              <w:ind w:left="20"/>
              <w:jc w:val="both"/>
            </w:pPr>
            <w:r>
              <w:rPr>
                <w:rFonts w:ascii="Times New Roman"/>
                <w:b w:val="false"/>
                <w:i w:val="false"/>
                <w:color w:val="000000"/>
                <w:sz w:val="20"/>
              </w:rPr>
              <w:t>
МПа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w:t>
            </w:r>
          </w:p>
          <w:p>
            <w:pPr>
              <w:spacing w:after="20"/>
              <w:ind w:left="20"/>
              <w:jc w:val="both"/>
            </w:pPr>
            <w:r>
              <w:rPr>
                <w:rFonts w:ascii="Times New Roman"/>
                <w:b w:val="false"/>
                <w:i w:val="false"/>
                <w:color w:val="000000"/>
                <w:sz w:val="20"/>
              </w:rPr>
              <w:t>
текучести</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e</w:t>
            </w:r>
            <w:r>
              <w:rPr>
                <w:rFonts w:ascii="Times New Roman"/>
                <w:b w:val="false"/>
                <w:i w:val="false"/>
                <w:color w:val="000000"/>
                <w:sz w:val="20"/>
              </w:rPr>
              <w:t>, min,</w:t>
            </w:r>
          </w:p>
          <w:p>
            <w:pPr>
              <w:spacing w:after="20"/>
              <w:ind w:left="20"/>
              <w:jc w:val="both"/>
            </w:pPr>
            <w:r>
              <w:rPr>
                <w:rFonts w:ascii="Times New Roman"/>
                <w:b w:val="false"/>
                <w:i w:val="false"/>
                <w:color w:val="000000"/>
                <w:sz w:val="20"/>
              </w:rPr>
              <w:t>
МПа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xml:space="preserve">
удлинение </w:t>
            </w:r>
            <w:r>
              <w:rPr>
                <w:rFonts w:ascii="Times New Roman"/>
                <w:b w:val="false"/>
                <w:i/>
                <w:color w:val="000000"/>
                <w:sz w:val="20"/>
              </w:rPr>
              <w:t>A</w:t>
            </w:r>
            <w:r>
              <w:rPr>
                <w:rFonts w:ascii="Times New Roman"/>
                <w:b w:val="false"/>
                <w:i w:val="false"/>
                <w:color w:val="000000"/>
                <w:vertAlign w:val="superscript"/>
              </w:rPr>
              <w:t>5</w:t>
            </w:r>
            <w:r>
              <w:rPr>
                <w:rFonts w:ascii="Times New Roman"/>
                <w:b w:val="false"/>
                <w:i w:val="false"/>
                <w:color w:val="000000"/>
                <w:sz w:val="20"/>
              </w:rPr>
              <w:t>,</w:t>
            </w:r>
          </w:p>
          <w:p>
            <w:pPr>
              <w:spacing w:after="20"/>
              <w:ind w:left="20"/>
              <w:jc w:val="both"/>
            </w:pPr>
            <w:r>
              <w:rPr>
                <w:rFonts w:ascii="Times New Roman"/>
                <w:b w:val="false"/>
                <w:i w:val="false"/>
                <w:color w:val="000000"/>
                <w:sz w:val="20"/>
              </w:rPr>
              <w:t>
min,%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xml:space="preserve">
сужение </w:t>
            </w:r>
            <w:r>
              <w:rPr>
                <w:rFonts w:ascii="Times New Roman"/>
                <w:b w:val="false"/>
                <w:i/>
                <w:color w:val="000000"/>
                <w:sz w:val="20"/>
              </w:rPr>
              <w:t>Z</w:t>
            </w:r>
            <w:r>
              <w:rPr>
                <w:rFonts w:ascii="Times New Roman"/>
                <w:b w:val="false"/>
                <w:i w:val="false"/>
                <w:color w:val="000000"/>
                <w:sz w:val="20"/>
              </w:rPr>
              <w:t>, min,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Твердость</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НВ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вдоль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вдоль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поперек</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Углеродистые,</w:t>
            </w:r>
          </w:p>
          <w:p>
            <w:pPr>
              <w:spacing w:after="20"/>
              <w:ind w:left="20"/>
              <w:jc w:val="both"/>
            </w:pPr>
            <w:r>
              <w:rPr>
                <w:rFonts w:ascii="Times New Roman"/>
                <w:b w:val="false"/>
                <w:i w:val="false"/>
                <w:color w:val="000000"/>
                <w:sz w:val="20"/>
              </w:rPr>
              <w:t>
углеродисто-</w:t>
            </w:r>
          </w:p>
          <w:p>
            <w:pPr>
              <w:spacing w:after="20"/>
              <w:ind w:left="20"/>
              <w:jc w:val="both"/>
            </w:pPr>
            <w:r>
              <w:rPr>
                <w:rFonts w:ascii="Times New Roman"/>
                <w:b w:val="false"/>
                <w:i w:val="false"/>
                <w:color w:val="000000"/>
                <w:sz w:val="20"/>
              </w:rPr>
              <w:t>
марганцевые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480</w:t>
            </w:r>
          </w:p>
          <w:p>
            <w:pPr>
              <w:spacing w:after="20"/>
              <w:ind w:left="20"/>
              <w:jc w:val="both"/>
            </w:pPr>
            <w:r>
              <w:rPr>
                <w:rFonts w:ascii="Times New Roman"/>
                <w:b w:val="false"/>
                <w:i w:val="false"/>
                <w:color w:val="000000"/>
                <w:sz w:val="20"/>
              </w:rPr>
              <w:t>
520</w:t>
            </w:r>
          </w:p>
          <w:p>
            <w:pPr>
              <w:spacing w:after="20"/>
              <w:ind w:left="20"/>
              <w:jc w:val="both"/>
            </w:pPr>
            <w:r>
              <w:rPr>
                <w:rFonts w:ascii="Times New Roman"/>
                <w:b w:val="false"/>
                <w:i w:val="false"/>
                <w:color w:val="000000"/>
                <w:sz w:val="20"/>
              </w:rPr>
              <w:t>
560</w:t>
            </w:r>
          </w:p>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640</w:t>
            </w:r>
          </w:p>
          <w:p>
            <w:pPr>
              <w:spacing w:after="20"/>
              <w:ind w:left="20"/>
              <w:jc w:val="both"/>
            </w:pPr>
            <w:r>
              <w:rPr>
                <w:rFonts w:ascii="Times New Roman"/>
                <w:b w:val="false"/>
                <w:i w:val="false"/>
                <w:color w:val="000000"/>
                <w:sz w:val="20"/>
              </w:rPr>
              <w:t>
680</w:t>
            </w:r>
          </w:p>
          <w:p>
            <w:pPr>
              <w:spacing w:after="20"/>
              <w:ind w:left="20"/>
              <w:jc w:val="both"/>
            </w:pPr>
            <w:r>
              <w:rPr>
                <w:rFonts w:ascii="Times New Roman"/>
                <w:b w:val="false"/>
                <w:i w:val="false"/>
                <w:color w:val="000000"/>
                <w:sz w:val="20"/>
              </w:rPr>
              <w:t>
720</w:t>
            </w:r>
          </w:p>
          <w:p>
            <w:pPr>
              <w:spacing w:after="20"/>
              <w:ind w:left="20"/>
              <w:jc w:val="both"/>
            </w:pPr>
            <w:r>
              <w:rPr>
                <w:rFonts w:ascii="Times New Roman"/>
                <w:b w:val="false"/>
                <w:i w:val="false"/>
                <w:color w:val="000000"/>
                <w:sz w:val="20"/>
              </w:rPr>
              <w:t>
760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260</w:t>
            </w:r>
          </w:p>
          <w:p>
            <w:pPr>
              <w:spacing w:after="20"/>
              <w:ind w:left="20"/>
              <w:jc w:val="both"/>
            </w:pPr>
            <w:r>
              <w:rPr>
                <w:rFonts w:ascii="Times New Roman"/>
                <w:b w:val="false"/>
                <w:i w:val="false"/>
                <w:color w:val="000000"/>
                <w:sz w:val="20"/>
              </w:rPr>
              <w:t>
280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340</w:t>
            </w:r>
          </w:p>
          <w:p>
            <w:pPr>
              <w:spacing w:after="20"/>
              <w:ind w:left="20"/>
              <w:jc w:val="both"/>
            </w:pPr>
            <w:r>
              <w:rPr>
                <w:rFonts w:ascii="Times New Roman"/>
                <w:b w:val="false"/>
                <w:i w:val="false"/>
                <w:color w:val="000000"/>
                <w:sz w:val="20"/>
              </w:rPr>
              <w:t>
360</w:t>
            </w:r>
          </w:p>
          <w:p>
            <w:pPr>
              <w:spacing w:after="20"/>
              <w:ind w:left="20"/>
              <w:jc w:val="both"/>
            </w:pPr>
            <w:r>
              <w:rPr>
                <w:rFonts w:ascii="Times New Roman"/>
                <w:b w:val="false"/>
                <w:i w:val="false"/>
                <w:color w:val="000000"/>
                <w:sz w:val="20"/>
              </w:rPr>
              <w:t>
380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2424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110—150</w:t>
            </w:r>
          </w:p>
          <w:p>
            <w:pPr>
              <w:spacing w:after="20"/>
              <w:ind w:left="20"/>
              <w:jc w:val="both"/>
            </w:pPr>
            <w:r>
              <w:rPr>
                <w:rFonts w:ascii="Times New Roman"/>
                <w:b w:val="false"/>
                <w:i w:val="false"/>
                <w:color w:val="000000"/>
                <w:sz w:val="20"/>
              </w:rPr>
              <w:t>
125—160</w:t>
            </w:r>
          </w:p>
          <w:p>
            <w:pPr>
              <w:spacing w:after="20"/>
              <w:ind w:left="20"/>
              <w:jc w:val="both"/>
            </w:pPr>
            <w:r>
              <w:rPr>
                <w:rFonts w:ascii="Times New Roman"/>
                <w:b w:val="false"/>
                <w:i w:val="false"/>
                <w:color w:val="000000"/>
                <w:sz w:val="20"/>
              </w:rPr>
              <w:t>
135—175</w:t>
            </w:r>
          </w:p>
          <w:p>
            <w:pPr>
              <w:spacing w:after="20"/>
              <w:ind w:left="20"/>
              <w:jc w:val="both"/>
            </w:pPr>
            <w:r>
              <w:rPr>
                <w:rFonts w:ascii="Times New Roman"/>
                <w:b w:val="false"/>
                <w:i w:val="false"/>
                <w:color w:val="000000"/>
                <w:sz w:val="20"/>
              </w:rPr>
              <w:t>
150—185</w:t>
            </w:r>
          </w:p>
          <w:p>
            <w:pPr>
              <w:spacing w:after="20"/>
              <w:ind w:left="20"/>
              <w:jc w:val="both"/>
            </w:pPr>
            <w:r>
              <w:rPr>
                <w:rFonts w:ascii="Times New Roman"/>
                <w:b w:val="false"/>
                <w:i w:val="false"/>
                <w:color w:val="000000"/>
                <w:sz w:val="20"/>
              </w:rPr>
              <w:t>
160—200</w:t>
            </w:r>
          </w:p>
          <w:p>
            <w:pPr>
              <w:spacing w:after="20"/>
              <w:ind w:left="20"/>
              <w:jc w:val="both"/>
            </w:pPr>
            <w:r>
              <w:rPr>
                <w:rFonts w:ascii="Times New Roman"/>
                <w:b w:val="false"/>
                <w:i w:val="false"/>
                <w:color w:val="000000"/>
                <w:sz w:val="20"/>
              </w:rPr>
              <w:t>
175—215</w:t>
            </w:r>
          </w:p>
          <w:p>
            <w:pPr>
              <w:spacing w:after="20"/>
              <w:ind w:left="20"/>
              <w:jc w:val="both"/>
            </w:pPr>
            <w:r>
              <w:rPr>
                <w:rFonts w:ascii="Times New Roman"/>
                <w:b w:val="false"/>
                <w:i w:val="false"/>
                <w:color w:val="000000"/>
                <w:sz w:val="20"/>
              </w:rPr>
              <w:t>
185—230</w:t>
            </w:r>
          </w:p>
          <w:p>
            <w:pPr>
              <w:spacing w:after="20"/>
              <w:ind w:left="20"/>
              <w:jc w:val="both"/>
            </w:pPr>
            <w:r>
              <w:rPr>
                <w:rFonts w:ascii="Times New Roman"/>
                <w:b w:val="false"/>
                <w:i w:val="false"/>
                <w:color w:val="000000"/>
                <w:sz w:val="20"/>
              </w:rPr>
              <w:t>
200—240</w:t>
            </w:r>
          </w:p>
          <w:p>
            <w:pPr>
              <w:spacing w:after="20"/>
              <w:ind w:left="20"/>
              <w:jc w:val="both"/>
            </w:pPr>
            <w:r>
              <w:rPr>
                <w:rFonts w:ascii="Times New Roman"/>
                <w:b w:val="false"/>
                <w:i w:val="false"/>
                <w:color w:val="000000"/>
                <w:sz w:val="20"/>
              </w:rPr>
              <w:t>
210—250</w:t>
            </w:r>
          </w:p>
          <w:p>
            <w:pPr>
              <w:spacing w:after="20"/>
              <w:ind w:left="20"/>
              <w:jc w:val="both"/>
            </w:pPr>
            <w:r>
              <w:rPr>
                <w:rFonts w:ascii="Times New Roman"/>
                <w:b w:val="false"/>
                <w:i w:val="false"/>
                <w:color w:val="000000"/>
                <w:sz w:val="20"/>
              </w:rPr>
              <w:t>
225—265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Легированная</w:t>
            </w:r>
          </w:p>
          <w:p>
            <w:pPr>
              <w:spacing w:after="20"/>
              <w:ind w:left="20"/>
              <w:jc w:val="both"/>
            </w:pPr>
            <w:r>
              <w:rPr>
                <w:rFonts w:ascii="Times New Roman"/>
                <w:b w:val="false"/>
                <w:i w:val="false"/>
                <w:color w:val="000000"/>
                <w:sz w:val="20"/>
              </w:rPr>
              <w:t>
сталь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700</w:t>
            </w:r>
          </w:p>
          <w:p>
            <w:pPr>
              <w:spacing w:after="20"/>
              <w:ind w:left="20"/>
              <w:jc w:val="both"/>
            </w:pPr>
            <w:r>
              <w:rPr>
                <w:rFonts w:ascii="Times New Roman"/>
                <w:b w:val="false"/>
                <w:i w:val="false"/>
                <w:color w:val="000000"/>
                <w:sz w:val="20"/>
              </w:rPr>
              <w:t>
800</w:t>
            </w:r>
          </w:p>
          <w:p>
            <w:pPr>
              <w:spacing w:after="20"/>
              <w:ind w:left="20"/>
              <w:jc w:val="both"/>
            </w:pPr>
            <w:r>
              <w:rPr>
                <w:rFonts w:ascii="Times New Roman"/>
                <w:b w:val="false"/>
                <w:i w:val="false"/>
                <w:color w:val="000000"/>
                <w:sz w:val="20"/>
              </w:rPr>
              <w:t>
900</w:t>
            </w:r>
          </w:p>
          <w:p>
            <w:pPr>
              <w:spacing w:after="20"/>
              <w:ind w:left="20"/>
              <w:jc w:val="both"/>
            </w:pPr>
            <w:r>
              <w:rPr>
                <w:rFonts w:ascii="Times New Roman"/>
                <w:b w:val="false"/>
                <w:i w:val="false"/>
                <w:color w:val="000000"/>
                <w:sz w:val="20"/>
              </w:rPr>
              <w:t>
1000</w:t>
            </w:r>
          </w:p>
          <w:p>
            <w:pPr>
              <w:spacing w:after="20"/>
              <w:ind w:left="20"/>
              <w:jc w:val="both"/>
            </w:pPr>
            <w:r>
              <w:rPr>
                <w:rFonts w:ascii="Times New Roman"/>
                <w:b w:val="false"/>
                <w:i w:val="false"/>
                <w:color w:val="000000"/>
                <w:sz w:val="20"/>
              </w:rPr>
              <w:t>
1100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p>
            <w:pPr>
              <w:spacing w:after="20"/>
              <w:ind w:left="20"/>
              <w:jc w:val="both"/>
            </w:pPr>
            <w:r>
              <w:rPr>
                <w:rFonts w:ascii="Times New Roman"/>
                <w:b w:val="false"/>
                <w:i w:val="false"/>
                <w:color w:val="000000"/>
                <w:sz w:val="20"/>
              </w:rPr>
              <w:t>
420</w:t>
            </w:r>
          </w:p>
          <w:p>
            <w:pPr>
              <w:spacing w:after="20"/>
              <w:ind w:left="20"/>
              <w:jc w:val="both"/>
            </w:pPr>
            <w:r>
              <w:rPr>
                <w:rFonts w:ascii="Times New Roman"/>
                <w:b w:val="false"/>
                <w:i w:val="false"/>
                <w:color w:val="000000"/>
                <w:sz w:val="20"/>
              </w:rPr>
              <w:t>
480</w:t>
            </w:r>
          </w:p>
          <w:p>
            <w:pPr>
              <w:spacing w:after="20"/>
              <w:ind w:left="20"/>
              <w:jc w:val="both"/>
            </w:pPr>
            <w:r>
              <w:rPr>
                <w:rFonts w:ascii="Times New Roman"/>
                <w:b w:val="false"/>
                <w:i w:val="false"/>
                <w:color w:val="000000"/>
                <w:sz w:val="20"/>
              </w:rPr>
              <w:t>
630</w:t>
            </w:r>
          </w:p>
          <w:p>
            <w:pPr>
              <w:spacing w:after="20"/>
              <w:ind w:left="20"/>
              <w:jc w:val="both"/>
            </w:pPr>
            <w:r>
              <w:rPr>
                <w:rFonts w:ascii="Times New Roman"/>
                <w:b w:val="false"/>
                <w:i w:val="false"/>
                <w:color w:val="000000"/>
                <w:sz w:val="20"/>
              </w:rPr>
              <w:t>
700</w:t>
            </w:r>
          </w:p>
          <w:p>
            <w:pPr>
              <w:spacing w:after="20"/>
              <w:ind w:left="20"/>
              <w:jc w:val="both"/>
            </w:pPr>
            <w:r>
              <w:rPr>
                <w:rFonts w:ascii="Times New Roman"/>
                <w:b w:val="false"/>
                <w:i w:val="false"/>
                <w:color w:val="000000"/>
                <w:sz w:val="20"/>
              </w:rPr>
              <w:t>
770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175—215</w:t>
            </w:r>
          </w:p>
          <w:p>
            <w:pPr>
              <w:spacing w:after="20"/>
              <w:ind w:left="20"/>
              <w:jc w:val="both"/>
            </w:pPr>
            <w:r>
              <w:rPr>
                <w:rFonts w:ascii="Times New Roman"/>
                <w:b w:val="false"/>
                <w:i w:val="false"/>
                <w:color w:val="000000"/>
                <w:sz w:val="20"/>
              </w:rPr>
              <w:t>
205—245</w:t>
            </w:r>
          </w:p>
          <w:p>
            <w:pPr>
              <w:spacing w:after="20"/>
              <w:ind w:left="20"/>
              <w:jc w:val="both"/>
            </w:pPr>
            <w:r>
              <w:rPr>
                <w:rFonts w:ascii="Times New Roman"/>
                <w:b w:val="false"/>
                <w:i w:val="false"/>
                <w:color w:val="000000"/>
                <w:sz w:val="20"/>
              </w:rPr>
              <w:t>
235—275</w:t>
            </w:r>
          </w:p>
          <w:p>
            <w:pPr>
              <w:spacing w:after="20"/>
              <w:ind w:left="20"/>
              <w:jc w:val="both"/>
            </w:pPr>
            <w:r>
              <w:rPr>
                <w:rFonts w:ascii="Times New Roman"/>
                <w:b w:val="false"/>
                <w:i w:val="false"/>
                <w:color w:val="000000"/>
                <w:sz w:val="20"/>
              </w:rPr>
              <w:t>
260—320</w:t>
            </w:r>
          </w:p>
          <w:p>
            <w:pPr>
              <w:spacing w:after="20"/>
              <w:ind w:left="20"/>
              <w:jc w:val="both"/>
            </w:pPr>
            <w:r>
              <w:rPr>
                <w:rFonts w:ascii="Times New Roman"/>
                <w:b w:val="false"/>
                <w:i w:val="false"/>
                <w:color w:val="000000"/>
                <w:sz w:val="20"/>
              </w:rPr>
              <w:t>
290—365</w:t>
            </w:r>
          </w:p>
          <w:p>
            <w:pPr>
              <w:spacing w:after="20"/>
              <w:ind w:left="20"/>
              <w:jc w:val="both"/>
            </w:pPr>
            <w:r>
              <w:rPr>
                <w:rFonts w:ascii="Times New Roman"/>
                <w:b w:val="false"/>
                <w:i w:val="false"/>
                <w:color w:val="000000"/>
                <w:sz w:val="20"/>
              </w:rPr>
              <w:t>
320—385</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Для поковок гребных валов, за исключением судов с ледовыми усилениями категорий</w:t>
            </w:r>
          </w:p>
          <w:p>
            <w:pPr>
              <w:spacing w:after="20"/>
              <w:ind w:left="20"/>
              <w:jc w:val="both"/>
            </w:pPr>
            <w:r>
              <w:rPr>
                <w:rFonts w:ascii="Times New Roman"/>
                <w:b w:val="false"/>
                <w:i w:val="false"/>
                <w:color w:val="000000"/>
                <w:sz w:val="20"/>
              </w:rPr>
              <w:t xml:space="preserve">
Icel и </w:t>
            </w:r>
            <w:r>
              <w:rPr>
                <w:rFonts w:ascii="Times New Roman"/>
                <w:b/>
                <w:i w:val="false"/>
                <w:color w:val="000000"/>
                <w:sz w:val="20"/>
              </w:rPr>
              <w:t>Iсе2</w:t>
            </w:r>
            <w:r>
              <w:rPr>
                <w:rFonts w:ascii="Times New Roman"/>
                <w:b w:val="false"/>
                <w:i w:val="false"/>
                <w:color w:val="000000"/>
                <w:sz w:val="20"/>
              </w:rPr>
              <w:t>, испытания на ударный изгиб для всех сталей должны выполняться при</w:t>
            </w:r>
          </w:p>
          <w:p>
            <w:pPr>
              <w:spacing w:after="20"/>
              <w:ind w:left="20"/>
              <w:jc w:val="both"/>
            </w:pPr>
            <w:r>
              <w:rPr>
                <w:rFonts w:ascii="Times New Roman"/>
                <w:b w:val="false"/>
                <w:i w:val="false"/>
                <w:color w:val="000000"/>
                <w:sz w:val="20"/>
              </w:rPr>
              <w:t xml:space="preserve">
температуре — 10 </w:t>
            </w:r>
            <w:r>
              <w:rPr>
                <w:rFonts w:ascii="Times New Roman"/>
                <w:b w:val="false"/>
                <w:i w:val="false"/>
                <w:color w:val="000000"/>
                <w:vertAlign w:val="superscript"/>
              </w:rPr>
              <w:t>о</w:t>
            </w:r>
            <w:r>
              <w:rPr>
                <w:rFonts w:ascii="Times New Roman"/>
                <w:b w:val="false"/>
                <w:i w:val="false"/>
                <w:color w:val="000000"/>
                <w:sz w:val="20"/>
              </w:rPr>
              <w:t>С с минимально требуемой средней величиной работы удара (</w:t>
            </w:r>
            <w:r>
              <w:rPr>
                <w:rFonts w:ascii="Times New Roman"/>
                <w:b w:val="false"/>
                <w:i/>
                <w:color w:val="000000"/>
                <w:sz w:val="20"/>
              </w:rPr>
              <w:t>КV</w:t>
            </w:r>
            <w:r>
              <w:rPr>
                <w:rFonts w:ascii="Times New Roman"/>
                <w:b w:val="false"/>
                <w:i w:val="false"/>
                <w:color w:val="000000"/>
                <w:sz w:val="20"/>
              </w:rPr>
              <w:t>) 27</w:t>
            </w:r>
          </w:p>
          <w:p>
            <w:pPr>
              <w:spacing w:after="20"/>
              <w:ind w:left="20"/>
              <w:jc w:val="both"/>
            </w:pPr>
            <w:r>
              <w:rPr>
                <w:rFonts w:ascii="Times New Roman"/>
                <w:b w:val="false"/>
                <w:i w:val="false"/>
                <w:color w:val="000000"/>
                <w:sz w:val="20"/>
              </w:rPr>
              <w:t>
Дж (продольный образец). Не более чем на одном образце из трех допускается</w:t>
            </w:r>
          </w:p>
          <w:p>
            <w:pPr>
              <w:spacing w:after="20"/>
              <w:ind w:left="20"/>
              <w:jc w:val="both"/>
            </w:pPr>
            <w:r>
              <w:rPr>
                <w:rFonts w:ascii="Times New Roman"/>
                <w:b w:val="false"/>
                <w:i w:val="false"/>
                <w:color w:val="000000"/>
                <w:sz w:val="20"/>
              </w:rPr>
              <w:t>
получение результата на 30 % ниже требуемого.</w:t>
            </w:r>
          </w:p>
          <w:p>
            <w:pPr>
              <w:spacing w:after="20"/>
              <w:ind w:left="20"/>
              <w:jc w:val="both"/>
            </w:pPr>
            <w:r>
              <w:rPr>
                <w:rFonts w:ascii="Times New Roman"/>
                <w:b w:val="false"/>
                <w:i w:val="false"/>
                <w:color w:val="000000"/>
                <w:sz w:val="20"/>
              </w:rPr>
              <w:t>
2Дополнительно могут устанавливаться следующие ограничения: полученные при</w:t>
            </w:r>
          </w:p>
          <w:p>
            <w:pPr>
              <w:spacing w:after="20"/>
              <w:ind w:left="20"/>
              <w:jc w:val="both"/>
            </w:pPr>
            <w:r>
              <w:rPr>
                <w:rFonts w:ascii="Times New Roman"/>
                <w:b w:val="false"/>
                <w:i w:val="false"/>
                <w:color w:val="000000"/>
                <w:sz w:val="20"/>
              </w:rPr>
              <w:t>
испытании значения временного сопротивления не должны превышать установленные</w:t>
            </w:r>
          </w:p>
          <w:p>
            <w:pPr>
              <w:spacing w:after="20"/>
              <w:ind w:left="20"/>
              <w:jc w:val="both"/>
            </w:pPr>
            <w:r>
              <w:rPr>
                <w:rFonts w:ascii="Times New Roman"/>
                <w:b w:val="false"/>
                <w:i w:val="false"/>
                <w:color w:val="000000"/>
                <w:sz w:val="20"/>
              </w:rPr>
              <w:t>
более:</w:t>
            </w:r>
          </w:p>
          <w:p>
            <w:pPr>
              <w:spacing w:after="20"/>
              <w:ind w:left="20"/>
              <w:jc w:val="both"/>
            </w:pPr>
            <w:r>
              <w:rPr>
                <w:rFonts w:ascii="Times New Roman"/>
                <w:b w:val="false"/>
                <w:i w:val="false"/>
                <w:color w:val="000000"/>
                <w:sz w:val="20"/>
              </w:rPr>
              <w:t xml:space="preserve">
150 МПа при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xml:space="preserve"> &lt; 900 МПа;</w:t>
            </w:r>
          </w:p>
          <w:p>
            <w:pPr>
              <w:spacing w:after="20"/>
              <w:ind w:left="20"/>
              <w:jc w:val="both"/>
            </w:pPr>
            <w:r>
              <w:rPr>
                <w:rFonts w:ascii="Times New Roman"/>
                <w:b w:val="false"/>
                <w:i w:val="false"/>
                <w:color w:val="000000"/>
                <w:sz w:val="20"/>
              </w:rPr>
              <w:t xml:space="preserve">
200 МПа при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u w:val="single"/>
              </w:rPr>
              <w:t>&gt;</w:t>
            </w:r>
            <w:r>
              <w:rPr>
                <w:rFonts w:ascii="Times New Roman"/>
                <w:b w:val="false"/>
                <w:i w:val="false"/>
                <w:color w:val="000000"/>
                <w:sz w:val="20"/>
              </w:rPr>
              <w:t xml:space="preserve"> 900 МПа.</w:t>
            </w:r>
          </w:p>
          <w:p>
            <w:pPr>
              <w:spacing w:after="20"/>
              <w:ind w:left="20"/>
              <w:jc w:val="both"/>
            </w:pPr>
            <w:r>
              <w:rPr>
                <w:rFonts w:ascii="Times New Roman"/>
                <w:b w:val="false"/>
                <w:i w:val="false"/>
                <w:color w:val="000000"/>
                <w:sz w:val="20"/>
              </w:rPr>
              <w:t>
3Значения твердости приводятся для информации.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553</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p>
      <w:pPr>
        <w:spacing w:after="0"/>
        <w:ind w:left="0"/>
        <w:jc w:val="left"/>
      </w:pPr>
      <w:r>
        <w:br/>
      </w:r>
    </w:p>
    <w:p>
      <w:pPr>
        <w:spacing w:after="0"/>
        <w:ind w:left="0"/>
        <w:jc w:val="both"/>
      </w:pPr>
      <w:r>
        <w:drawing>
          <wp:inline distT="0" distB="0" distL="0" distR="0">
            <wp:extent cx="40513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40513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p>
      <w:pPr>
        <w:spacing w:after="0"/>
        <w:ind w:left="0"/>
        <w:jc w:val="left"/>
      </w:pPr>
      <w:r>
        <w:br/>
      </w:r>
    </w:p>
    <w:p>
      <w:pPr>
        <w:spacing w:after="0"/>
        <w:ind w:left="0"/>
        <w:jc w:val="both"/>
      </w:pPr>
      <w:r>
        <w:drawing>
          <wp:inline distT="0" distB="0" distL="0" distR="0">
            <wp:extent cx="51562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5156200" cy="171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p>
      <w:pPr>
        <w:spacing w:after="0"/>
        <w:ind w:left="0"/>
        <w:jc w:val="left"/>
      </w:pPr>
      <w:r>
        <w:br/>
      </w:r>
    </w:p>
    <w:p>
      <w:pPr>
        <w:spacing w:after="0"/>
        <w:ind w:left="0"/>
        <w:jc w:val="both"/>
      </w:pPr>
      <w:r>
        <w:drawing>
          <wp:inline distT="0" distB="0" distL="0" distR="0">
            <wp:extent cx="4127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4127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58" w:id="292"/>
    <w:p>
      <w:pPr>
        <w:spacing w:after="0"/>
        <w:ind w:left="0"/>
        <w:jc w:val="left"/>
      </w:pPr>
      <w:r>
        <w:rPr>
          <w:rFonts w:ascii="Times New Roman"/>
          <w:b/>
          <w:i w:val="false"/>
          <w:color w:val="000000"/>
        </w:rPr>
        <w:t xml:space="preserve"> Поковка шестерни  </w:t>
      </w:r>
    </w:p>
    <w:bookmarkEnd w:id="292"/>
    <w:p>
      <w:pPr>
        <w:spacing w:after="0"/>
        <w:ind w:left="0"/>
        <w:jc w:val="both"/>
      </w:pPr>
      <w:r>
        <w:drawing>
          <wp:inline distT="0" distB="0" distL="0" distR="0">
            <wp:extent cx="41275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4127500" cy="1079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60" w:id="293"/>
    <w:p>
      <w:pPr>
        <w:spacing w:after="0"/>
        <w:ind w:left="0"/>
        <w:jc w:val="left"/>
      </w:pPr>
      <w:r>
        <w:rPr>
          <w:rFonts w:ascii="Times New Roman"/>
          <w:b/>
          <w:i w:val="false"/>
          <w:color w:val="000000"/>
        </w:rPr>
        <w:t xml:space="preserve"> Поковка зубчатых колес  </w:t>
      </w:r>
    </w:p>
    <w:bookmarkEnd w:id="293"/>
    <w:p>
      <w:pPr>
        <w:spacing w:after="0"/>
        <w:ind w:left="0"/>
        <w:jc w:val="both"/>
      </w:pPr>
      <w:r>
        <w:drawing>
          <wp:inline distT="0" distB="0" distL="0" distR="0">
            <wp:extent cx="48514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4851400" cy="1651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62" w:id="294"/>
    <w:p>
      <w:pPr>
        <w:spacing w:after="0"/>
        <w:ind w:left="0"/>
        <w:jc w:val="left"/>
      </w:pPr>
      <w:r>
        <w:rPr>
          <w:rFonts w:ascii="Times New Roman"/>
          <w:b/>
          <w:i w:val="false"/>
          <w:color w:val="000000"/>
        </w:rPr>
        <w:t xml:space="preserve"> Заготовки зубчатых колес, изготовленные раскаткой  </w:t>
      </w:r>
    </w:p>
    <w:bookmarkEnd w:id="294"/>
    <w:p>
      <w:pPr>
        <w:spacing w:after="0"/>
        <w:ind w:left="0"/>
        <w:jc w:val="both"/>
      </w:pPr>
      <w:r>
        <w:drawing>
          <wp:inline distT="0" distB="0" distL="0" distR="0">
            <wp:extent cx="32385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3238500" cy="2895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64" w:id="295"/>
    <w:p>
      <w:pPr>
        <w:spacing w:after="0"/>
        <w:ind w:left="0"/>
        <w:jc w:val="left"/>
      </w:pPr>
      <w:r>
        <w:rPr>
          <w:rFonts w:ascii="Times New Roman"/>
          <w:b/>
          <w:i w:val="false"/>
          <w:color w:val="000000"/>
        </w:rPr>
        <w:t xml:space="preserve"> Поковка муфт, обечаек  </w:t>
      </w:r>
    </w:p>
    <w:bookmarkEnd w:id="295"/>
    <w:p>
      <w:pPr>
        <w:spacing w:after="0"/>
        <w:ind w:left="0"/>
        <w:jc w:val="both"/>
      </w:pPr>
      <w:r>
        <w:drawing>
          <wp:inline distT="0" distB="0" distL="0" distR="0">
            <wp:extent cx="42291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4229100" cy="1689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66" w:id="296"/>
    <w:p>
      <w:pPr>
        <w:spacing w:after="0"/>
        <w:ind w:left="0"/>
        <w:jc w:val="left"/>
      </w:pPr>
      <w:r>
        <w:rPr>
          <w:rFonts w:ascii="Times New Roman"/>
          <w:b/>
          <w:i w:val="false"/>
          <w:color w:val="000000"/>
        </w:rPr>
        <w:t xml:space="preserve"> Поковки цельнокованых коленчатых валов  </w:t>
      </w:r>
    </w:p>
    <w:bookmarkEnd w:id="296"/>
    <w:p>
      <w:pPr>
        <w:spacing w:after="0"/>
        <w:ind w:left="0"/>
        <w:jc w:val="both"/>
      </w:pPr>
      <w:r>
        <w:drawing>
          <wp:inline distT="0" distB="0" distL="0" distR="0">
            <wp:extent cx="42799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4279900" cy="1587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68" w:id="297"/>
    <w:p>
      <w:pPr>
        <w:spacing w:after="0"/>
        <w:ind w:left="0"/>
        <w:jc w:val="left"/>
      </w:pPr>
      <w:r>
        <w:rPr>
          <w:rFonts w:ascii="Times New Roman"/>
          <w:b/>
          <w:i w:val="false"/>
          <w:color w:val="000000"/>
        </w:rPr>
        <w:t xml:space="preserve"> Химический состав углеродистой и углеродисто-марганцевой стали</w:t>
      </w:r>
    </w:p>
    <w:bookmarkEnd w:id="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p>
            <w:pPr>
              <w:spacing w:after="20"/>
              <w:ind w:left="20"/>
              <w:jc w:val="both"/>
            </w:pPr>
            <w:r>
              <w:rPr>
                <w:rFonts w:ascii="Times New Roman"/>
                <w:b w:val="false"/>
                <w:i w:val="false"/>
                <w:color w:val="000000"/>
                <w:sz w:val="20"/>
              </w:rPr>
              <w:t>
стали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max</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p>
            <w:pPr>
              <w:spacing w:after="20"/>
              <w:ind w:left="20"/>
              <w:jc w:val="both"/>
            </w:pPr>
            <w:r>
              <w:rPr>
                <w:rFonts w:ascii="Times New Roman"/>
                <w:b w:val="false"/>
                <w:i w:val="false"/>
                <w:color w:val="000000"/>
                <w:sz w:val="20"/>
              </w:rPr>
              <w:t>
max</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 max</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p>
            <w:pPr>
              <w:spacing w:after="20"/>
              <w:ind w:left="20"/>
              <w:jc w:val="both"/>
            </w:pPr>
            <w:r>
              <w:rPr>
                <w:rFonts w:ascii="Times New Roman"/>
                <w:b w:val="false"/>
                <w:i w:val="false"/>
                <w:color w:val="000000"/>
                <w:sz w:val="20"/>
              </w:rPr>
              <w:t>
max</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p>
            <w:pPr>
              <w:spacing w:after="20"/>
              <w:ind w:left="20"/>
              <w:jc w:val="both"/>
            </w:pPr>
            <w:r>
              <w:rPr>
                <w:rFonts w:ascii="Times New Roman"/>
                <w:b w:val="false"/>
                <w:i w:val="false"/>
                <w:color w:val="000000"/>
                <w:sz w:val="20"/>
              </w:rPr>
              <w:t>
max</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Остаточные</w:t>
            </w:r>
          </w:p>
          <w:p>
            <w:pPr>
              <w:spacing w:after="20"/>
              <w:ind w:left="20"/>
              <w:jc w:val="both"/>
            </w:pPr>
            <w:r>
              <w:rPr>
                <w:rFonts w:ascii="Times New Roman"/>
                <w:b w:val="false"/>
                <w:i w:val="false"/>
                <w:color w:val="000000"/>
                <w:sz w:val="20"/>
              </w:rPr>
              <w:t>
элементы, max</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число</w:t>
            </w:r>
          </w:p>
          <w:p>
            <w:pPr>
              <w:spacing w:after="20"/>
              <w:ind w:left="20"/>
              <w:jc w:val="both"/>
            </w:pPr>
            <w:r>
              <w:rPr>
                <w:rFonts w:ascii="Times New Roman"/>
                <w:b w:val="false"/>
                <w:i w:val="false"/>
                <w:color w:val="000000"/>
                <w:sz w:val="20"/>
              </w:rPr>
              <w:t>
остаточных</w:t>
            </w:r>
          </w:p>
          <w:p>
            <w:pPr>
              <w:spacing w:after="20"/>
              <w:ind w:left="20"/>
              <w:jc w:val="both"/>
            </w:pPr>
            <w:r>
              <w:rPr>
                <w:rFonts w:ascii="Times New Roman"/>
                <w:b w:val="false"/>
                <w:i w:val="false"/>
                <w:color w:val="000000"/>
                <w:sz w:val="20"/>
              </w:rPr>
              <w:t>
элементов, max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Углеродистые,</w:t>
            </w:r>
          </w:p>
          <w:p>
            <w:pPr>
              <w:spacing w:after="20"/>
              <w:ind w:left="20"/>
              <w:jc w:val="both"/>
            </w:pPr>
            <w:r>
              <w:rPr>
                <w:rFonts w:ascii="Times New Roman"/>
                <w:b w:val="false"/>
                <w:i w:val="false"/>
                <w:color w:val="000000"/>
                <w:sz w:val="20"/>
              </w:rPr>
              <w:t>
углеродисто-</w:t>
            </w:r>
          </w:p>
          <w:p>
            <w:pPr>
              <w:spacing w:after="20"/>
              <w:ind w:left="20"/>
              <w:jc w:val="both"/>
            </w:pPr>
            <w:r>
              <w:rPr>
                <w:rFonts w:ascii="Times New Roman"/>
                <w:b w:val="false"/>
                <w:i w:val="false"/>
                <w:color w:val="000000"/>
                <w:sz w:val="20"/>
              </w:rPr>
              <w:t>
марганцевые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сварные</w:t>
            </w:r>
          </w:p>
          <w:p>
            <w:pPr>
              <w:spacing w:after="20"/>
              <w:ind w:left="20"/>
              <w:jc w:val="both"/>
            </w:pPr>
            <w:r>
              <w:rPr>
                <w:rFonts w:ascii="Times New Roman"/>
                <w:b w:val="false"/>
                <w:i w:val="false"/>
                <w:color w:val="000000"/>
                <w:sz w:val="20"/>
              </w:rPr>
              <w:t>
конструкции</w:t>
            </w:r>
          </w:p>
          <w:p>
            <w:pPr>
              <w:spacing w:after="20"/>
              <w:ind w:left="20"/>
              <w:jc w:val="both"/>
            </w:pPr>
            <w:r>
              <w:rPr>
                <w:rFonts w:ascii="Times New Roman"/>
                <w:b w:val="false"/>
                <w:i w:val="false"/>
                <w:color w:val="000000"/>
                <w:sz w:val="20"/>
              </w:rPr>
              <w:t>
Сварные</w:t>
            </w:r>
          </w:p>
          <w:p>
            <w:pPr>
              <w:spacing w:after="20"/>
              <w:ind w:left="20"/>
              <w:jc w:val="both"/>
            </w:pPr>
            <w:r>
              <w:rPr>
                <w:rFonts w:ascii="Times New Roman"/>
                <w:b w:val="false"/>
                <w:i w:val="false"/>
                <w:color w:val="000000"/>
                <w:sz w:val="20"/>
              </w:rPr>
              <w:t>
конструкции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p>
            <w:pPr>
              <w:spacing w:after="20"/>
              <w:ind w:left="20"/>
              <w:jc w:val="both"/>
            </w:pPr>
            <w:r>
              <w:rPr>
                <w:rFonts w:ascii="Times New Roman"/>
                <w:b w:val="false"/>
                <w:i w:val="false"/>
                <w:color w:val="000000"/>
                <w:sz w:val="20"/>
              </w:rPr>
              <w:t>
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p>
            <w:pPr>
              <w:spacing w:after="20"/>
              <w:ind w:left="20"/>
              <w:jc w:val="both"/>
            </w:pPr>
            <w:r>
              <w:rPr>
                <w:rFonts w:ascii="Times New Roman"/>
                <w:b w:val="false"/>
                <w:i w:val="false"/>
                <w:color w:val="000000"/>
                <w:sz w:val="20"/>
              </w:rPr>
              <w:t>
0,60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 — 1,60</w:t>
            </w:r>
          </w:p>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p>
            <w:pPr>
              <w:spacing w:after="20"/>
              <w:ind w:left="20"/>
              <w:jc w:val="both"/>
            </w:pPr>
            <w:r>
              <w:rPr>
                <w:rFonts w:ascii="Times New Roman"/>
                <w:b w:val="false"/>
                <w:i w:val="false"/>
                <w:color w:val="000000"/>
                <w:sz w:val="20"/>
              </w:rPr>
              <w:t>
0,040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p>
            <w:pPr>
              <w:spacing w:after="20"/>
              <w:ind w:left="20"/>
              <w:jc w:val="both"/>
            </w:pPr>
            <w:r>
              <w:rPr>
                <w:rFonts w:ascii="Times New Roman"/>
                <w:b w:val="false"/>
                <w:i w:val="false"/>
                <w:color w:val="000000"/>
                <w:sz w:val="20"/>
              </w:rPr>
              <w:t>
0,040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p>
            <w:pPr>
              <w:spacing w:after="20"/>
              <w:ind w:left="20"/>
              <w:jc w:val="both"/>
            </w:pPr>
            <w:r>
              <w:rPr>
                <w:rFonts w:ascii="Times New Roman"/>
                <w:b w:val="false"/>
                <w:i w:val="false"/>
                <w:color w:val="000000"/>
                <w:sz w:val="20"/>
              </w:rPr>
              <w:t>
0,30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p>
            <w:pPr>
              <w:spacing w:after="20"/>
              <w:ind w:left="20"/>
              <w:jc w:val="both"/>
            </w:pPr>
            <w:r>
              <w:rPr>
                <w:rFonts w:ascii="Times New Roman"/>
                <w:b w:val="false"/>
                <w:i w:val="false"/>
                <w:color w:val="000000"/>
                <w:sz w:val="20"/>
              </w:rPr>
              <w:t>
0,30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p>
            <w:pPr>
              <w:spacing w:after="20"/>
              <w:ind w:left="20"/>
              <w:jc w:val="both"/>
            </w:pPr>
            <w:r>
              <w:rPr>
                <w:rFonts w:ascii="Times New Roman"/>
                <w:b w:val="false"/>
                <w:i w:val="false"/>
                <w:color w:val="000000"/>
                <w:sz w:val="20"/>
              </w:rPr>
              <w:t>
0,40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p>
            <w:pPr>
              <w:spacing w:after="20"/>
              <w:ind w:left="20"/>
              <w:jc w:val="both"/>
            </w:pPr>
            <w:r>
              <w:rPr>
                <w:rFonts w:ascii="Times New Roman"/>
                <w:b w:val="false"/>
                <w:i w:val="false"/>
                <w:color w:val="000000"/>
                <w:sz w:val="20"/>
              </w:rPr>
              <w:t>
0,80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70" w:id="298"/>
    <w:p>
      <w:pPr>
        <w:spacing w:after="0"/>
        <w:ind w:left="0"/>
        <w:jc w:val="left"/>
      </w:pPr>
      <w:r>
        <w:rPr>
          <w:rFonts w:ascii="Times New Roman"/>
          <w:b/>
          <w:i w:val="false"/>
          <w:color w:val="000000"/>
        </w:rPr>
        <w:t xml:space="preserve"> Минимальные значения предела текучести, относительного</w:t>
      </w:r>
      <w:r>
        <w:br/>
      </w:r>
      <w:r>
        <w:rPr>
          <w:rFonts w:ascii="Times New Roman"/>
          <w:b/>
          <w:i w:val="false"/>
          <w:color w:val="000000"/>
        </w:rPr>
        <w:t>удлинения и относительного сужения, в зависимости от требуемого</w:t>
      </w:r>
      <w:r>
        <w:br/>
      </w:r>
      <w:r>
        <w:rPr>
          <w:rFonts w:ascii="Times New Roman"/>
          <w:b/>
          <w:i w:val="false"/>
          <w:color w:val="000000"/>
        </w:rPr>
        <w:t>уровня значений временного сопротивления стальных отливок</w:t>
      </w:r>
    </w:p>
    <w:bookmarkEnd w:id="2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 сопротивление</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Предел текучести </w:t>
            </w:r>
            <w:r>
              <w:rPr>
                <w:rFonts w:ascii="Times New Roman"/>
                <w:b w:val="false"/>
                <w:i/>
                <w:color w:val="000000"/>
                <w:sz w:val="20"/>
              </w:rPr>
              <w:t>R</w:t>
            </w:r>
            <w:r>
              <w:rPr>
                <w:rFonts w:ascii="Times New Roman"/>
                <w:b w:val="false"/>
                <w:i w:val="false"/>
                <w:color w:val="000000"/>
                <w:vertAlign w:val="subscript"/>
              </w:rPr>
              <w:t>eH</w:t>
            </w:r>
          </w:p>
          <w:p>
            <w:pPr>
              <w:spacing w:after="20"/>
              <w:ind w:left="20"/>
              <w:jc w:val="both"/>
            </w:pPr>
            <w:r>
              <w:rPr>
                <w:rFonts w:ascii="Times New Roman"/>
                <w:b w:val="false"/>
                <w:i w:val="false"/>
                <w:color w:val="000000"/>
                <w:sz w:val="20"/>
              </w:rPr>
              <w:t xml:space="preserve">
или </w:t>
            </w:r>
            <w:r>
              <w:rPr>
                <w:rFonts w:ascii="Times New Roman"/>
                <w:b w:val="false"/>
                <w:i/>
                <w:color w:val="000000"/>
                <w:sz w:val="20"/>
              </w:rPr>
              <w:t>R</w:t>
            </w:r>
            <w:r>
              <w:rPr>
                <w:rFonts w:ascii="Times New Roman"/>
                <w:b w:val="false"/>
                <w:i w:val="false"/>
                <w:color w:val="000000"/>
                <w:vertAlign w:val="subscript"/>
              </w:rPr>
              <w:t>p</w:t>
            </w:r>
            <w:r>
              <w:rPr>
                <w:rFonts w:ascii="Times New Roman"/>
                <w:b w:val="false"/>
                <w:i w:val="false"/>
                <w:color w:val="000000"/>
                <w:vertAlign w:val="subscript"/>
              </w:rPr>
              <w:t>0,2</w:t>
            </w:r>
            <w:r>
              <w:rPr>
                <w:rFonts w:ascii="Times New Roman"/>
                <w:b w:val="false"/>
                <w:i w:val="false"/>
                <w:color w:val="000000"/>
                <w:sz w:val="20"/>
              </w:rPr>
              <w:t>, МПа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xml:space="preserve">
удлинение </w:t>
            </w:r>
            <w:r>
              <w:rPr>
                <w:rFonts w:ascii="Times New Roman"/>
                <w:b w:val="false"/>
                <w:i/>
                <w:color w:val="000000"/>
                <w:sz w:val="20"/>
              </w:rPr>
              <w:t>А</w:t>
            </w:r>
            <w:r>
              <w:rPr>
                <w:rFonts w:ascii="Times New Roman"/>
                <w:b w:val="false"/>
                <w:i w:val="false"/>
                <w:color w:val="000000"/>
                <w:sz w:val="20"/>
              </w:rPr>
              <w:t>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xml:space="preserve">
сужение </w:t>
            </w:r>
            <w:r>
              <w:rPr>
                <w:rFonts w:ascii="Times New Roman"/>
                <w:b w:val="false"/>
                <w:i/>
                <w:color w:val="000000"/>
                <w:sz w:val="20"/>
              </w:rPr>
              <w:t>Z</w:t>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Допускается минимальное значение предела текучести 250 МПа.</w:t>
            </w:r>
          </w:p>
          <w:p>
            <w:pPr>
              <w:spacing w:after="20"/>
              <w:ind w:left="20"/>
              <w:jc w:val="both"/>
            </w:pPr>
            <w:r>
              <w:rPr>
                <w:rFonts w:ascii="Times New Roman"/>
                <w:b w:val="false"/>
                <w:i w:val="false"/>
                <w:color w:val="000000"/>
                <w:sz w:val="20"/>
              </w:rPr>
              <w:t>
2. Для промежуточных значений временного сопротивления минимальные значения</w:t>
            </w:r>
          </w:p>
          <w:p>
            <w:pPr>
              <w:spacing w:after="20"/>
              <w:ind w:left="20"/>
              <w:jc w:val="both"/>
            </w:pPr>
            <w:r>
              <w:rPr>
                <w:rFonts w:ascii="Times New Roman"/>
                <w:b w:val="false"/>
                <w:i w:val="false"/>
                <w:color w:val="000000"/>
                <w:sz w:val="20"/>
              </w:rPr>
              <w:t>
предела текучести, относительного удлинения и относительного сужения</w:t>
            </w:r>
          </w:p>
          <w:p>
            <w:pPr>
              <w:spacing w:after="20"/>
              <w:ind w:left="20"/>
              <w:jc w:val="both"/>
            </w:pPr>
            <w:r>
              <w:rPr>
                <w:rFonts w:ascii="Times New Roman"/>
                <w:b w:val="false"/>
                <w:i w:val="false"/>
                <w:color w:val="000000"/>
                <w:sz w:val="20"/>
              </w:rPr>
              <w:t>
устанавливаются с использованием линейной интерполяции.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72" w:id="299"/>
    <w:p>
      <w:pPr>
        <w:spacing w:after="0"/>
        <w:ind w:left="0"/>
        <w:jc w:val="left"/>
      </w:pPr>
      <w:r>
        <w:rPr>
          <w:rFonts w:ascii="Times New Roman"/>
          <w:b/>
          <w:i w:val="false"/>
          <w:color w:val="000000"/>
        </w:rPr>
        <w:t xml:space="preserve"> Механические свойства и структура чугуна с шаровидным графитом</w:t>
      </w:r>
    </w:p>
    <w:bookmarkEnd w:id="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w:t>
            </w:r>
          </w:p>
          <w:p>
            <w:pPr>
              <w:spacing w:after="20"/>
              <w:ind w:left="20"/>
              <w:jc w:val="both"/>
            </w:pPr>
            <w:r>
              <w:rPr>
                <w:rFonts w:ascii="Times New Roman"/>
                <w:b w:val="false"/>
                <w:i w:val="false"/>
                <w:color w:val="000000"/>
                <w:sz w:val="20"/>
              </w:rPr>
              <w:t>
сопротивление</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Rm, МПа, min</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Условный</w:t>
            </w:r>
          </w:p>
          <w:p>
            <w:pPr>
              <w:spacing w:after="20"/>
              <w:ind w:left="20"/>
              <w:jc w:val="both"/>
            </w:pPr>
            <w:r>
              <w:rPr>
                <w:rFonts w:ascii="Times New Roman"/>
                <w:b w:val="false"/>
                <w:i w:val="false"/>
                <w:color w:val="000000"/>
                <w:sz w:val="20"/>
              </w:rPr>
              <w:t>
предел</w:t>
            </w:r>
          </w:p>
          <w:p>
            <w:pPr>
              <w:spacing w:after="20"/>
              <w:ind w:left="20"/>
              <w:jc w:val="both"/>
            </w:pPr>
            <w:r>
              <w:rPr>
                <w:rFonts w:ascii="Times New Roman"/>
                <w:b w:val="false"/>
                <w:i w:val="false"/>
                <w:color w:val="000000"/>
                <w:sz w:val="20"/>
              </w:rPr>
              <w:t>
текучести</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p</w:t>
            </w:r>
            <w:r>
              <w:rPr>
                <w:rFonts w:ascii="Times New Roman"/>
                <w:b w:val="false"/>
                <w:i w:val="false"/>
                <w:color w:val="000000"/>
                <w:vertAlign w:val="subscript"/>
              </w:rPr>
              <w:t>0,2</w:t>
            </w:r>
            <w:r>
              <w:rPr>
                <w:rFonts w:ascii="Times New Roman"/>
                <w:b w:val="false"/>
                <w:i w:val="false"/>
                <w:color w:val="000000"/>
                <w:sz w:val="20"/>
              </w:rPr>
              <w:t>,</w:t>
            </w:r>
          </w:p>
          <w:p>
            <w:pPr>
              <w:spacing w:after="20"/>
              <w:ind w:left="20"/>
              <w:jc w:val="both"/>
            </w:pPr>
            <w:r>
              <w:rPr>
                <w:rFonts w:ascii="Times New Roman"/>
                <w:b w:val="false"/>
                <w:i w:val="false"/>
                <w:color w:val="000000"/>
                <w:sz w:val="20"/>
              </w:rPr>
              <w:t>
МПа, min</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xml:space="preserve">
удлинение </w:t>
            </w:r>
            <w:r>
              <w:rPr>
                <w:rFonts w:ascii="Times New Roman"/>
                <w:b w:val="false"/>
                <w:i/>
                <w:color w:val="000000"/>
                <w:sz w:val="20"/>
              </w:rPr>
              <w:t>А</w:t>
            </w:r>
            <w:r>
              <w:rPr>
                <w:rFonts w:ascii="Times New Roman"/>
                <w:b w:val="false"/>
                <w:i w:val="false"/>
                <w:color w:val="000000"/>
                <w:sz w:val="20"/>
              </w:rPr>
              <w:t>5,</w:t>
            </w:r>
          </w:p>
          <w:p>
            <w:pPr>
              <w:spacing w:after="20"/>
              <w:ind w:left="20"/>
              <w:jc w:val="both"/>
            </w:pPr>
            <w:r>
              <w:rPr>
                <w:rFonts w:ascii="Times New Roman"/>
                <w:b w:val="false"/>
                <w:i w:val="false"/>
                <w:color w:val="000000"/>
                <w:sz w:val="20"/>
              </w:rPr>
              <w:t>
%, min</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Твердость</w:t>
            </w:r>
          </w:p>
          <w:p>
            <w:pPr>
              <w:spacing w:after="20"/>
              <w:ind w:left="20"/>
              <w:jc w:val="both"/>
            </w:pPr>
            <w:r>
              <w:rPr>
                <w:rFonts w:ascii="Times New Roman"/>
                <w:b w:val="false"/>
                <w:i w:val="false"/>
                <w:color w:val="000000"/>
                <w:sz w:val="20"/>
              </w:rPr>
              <w:t>
НВ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удара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w:t>
            </w:r>
            <w:r>
              <w:rPr>
                <w:rFonts w:ascii="Times New Roman"/>
                <w:b w:val="false"/>
                <w:i w:val="false"/>
                <w:color w:val="000000"/>
                <w:vertAlign w:val="superscript"/>
              </w:rPr>
              <w:t>4</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w:t>
            </w:r>
          </w:p>
          <w:p>
            <w:pPr>
              <w:spacing w:after="20"/>
              <w:ind w:left="20"/>
              <w:jc w:val="both"/>
            </w:pPr>
            <w:r>
              <w:rPr>
                <w:rFonts w:ascii="Times New Roman"/>
                <w:b w:val="false"/>
                <w:i w:val="false"/>
                <w:color w:val="000000"/>
                <w:sz w:val="20"/>
              </w:rPr>
              <w:t>
ная</w:t>
            </w:r>
          </w:p>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о</w:t>
            </w:r>
            <w:r>
              <w:rPr>
                <w:rFonts w:ascii="Times New Roman"/>
                <w:b w:val="false"/>
                <w:i w:val="false"/>
                <w:color w:val="000000"/>
                <w:sz w:val="20"/>
              </w:rPr>
              <w:t>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KV</w:t>
            </w:r>
            <w:r>
              <w:rPr>
                <w:rFonts w:ascii="Times New Roman"/>
                <w:b w:val="false"/>
                <w:i w:val="false"/>
                <w:color w:val="000000"/>
                <w:vertAlign w:val="superscript"/>
              </w:rPr>
              <w:t>2</w:t>
            </w:r>
            <w:r>
              <w:rPr>
                <w:rFonts w:ascii="Times New Roman"/>
                <w:b w:val="false"/>
                <w:i w:val="false"/>
                <w:color w:val="000000"/>
                <w:sz w:val="20"/>
              </w:rPr>
              <w:t>, Дж,</w:t>
            </w:r>
          </w:p>
          <w:p>
            <w:pPr>
              <w:spacing w:after="20"/>
              <w:ind w:left="20"/>
              <w:jc w:val="both"/>
            </w:pPr>
            <w:r>
              <w:rPr>
                <w:rFonts w:ascii="Times New Roman"/>
                <w:b w:val="false"/>
                <w:i w:val="false"/>
                <w:color w:val="000000"/>
                <w:sz w:val="20"/>
              </w:rPr>
              <w:t>
min</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w:t>
            </w:r>
          </w:p>
          <w:p>
            <w:pPr>
              <w:spacing w:after="20"/>
              <w:ind w:left="20"/>
              <w:jc w:val="both"/>
            </w:pPr>
            <w:r>
              <w:rPr>
                <w:rFonts w:ascii="Times New Roman"/>
                <w:b w:val="false"/>
                <w:i w:val="false"/>
                <w:color w:val="000000"/>
                <w:sz w:val="20"/>
              </w:rPr>
              <w:t>
ное</w:t>
            </w:r>
          </w:p>
          <w:p>
            <w:pPr>
              <w:spacing w:after="20"/>
              <w:ind w:left="20"/>
              <w:jc w:val="both"/>
            </w:pPr>
            <w:r>
              <w:rPr>
                <w:rFonts w:ascii="Times New Roman"/>
                <w:b w:val="false"/>
                <w:i w:val="false"/>
                <w:color w:val="000000"/>
                <w:sz w:val="20"/>
              </w:rPr>
              <w:t>
качество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700</w:t>
            </w:r>
          </w:p>
          <w:p>
            <w:pPr>
              <w:spacing w:after="20"/>
              <w:ind w:left="20"/>
              <w:jc w:val="both"/>
            </w:pPr>
            <w:r>
              <w:rPr>
                <w:rFonts w:ascii="Times New Roman"/>
                <w:b w:val="false"/>
                <w:i w:val="false"/>
                <w:color w:val="000000"/>
                <w:sz w:val="20"/>
              </w:rPr>
              <w:t>
800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420</w:t>
            </w:r>
          </w:p>
          <w:p>
            <w:pPr>
              <w:spacing w:after="20"/>
              <w:ind w:left="20"/>
              <w:jc w:val="both"/>
            </w:pPr>
            <w:r>
              <w:rPr>
                <w:rFonts w:ascii="Times New Roman"/>
                <w:b w:val="false"/>
                <w:i w:val="false"/>
                <w:color w:val="000000"/>
                <w:sz w:val="20"/>
              </w:rPr>
              <w:t>
480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120-180</w:t>
            </w:r>
          </w:p>
          <w:p>
            <w:pPr>
              <w:spacing w:after="20"/>
              <w:ind w:left="20"/>
              <w:jc w:val="both"/>
            </w:pPr>
            <w:r>
              <w:rPr>
                <w:rFonts w:ascii="Times New Roman"/>
                <w:b w:val="false"/>
                <w:i w:val="false"/>
                <w:color w:val="000000"/>
                <w:sz w:val="20"/>
              </w:rPr>
              <w:t>
140-200</w:t>
            </w:r>
          </w:p>
          <w:p>
            <w:pPr>
              <w:spacing w:after="20"/>
              <w:ind w:left="20"/>
              <w:jc w:val="both"/>
            </w:pPr>
            <w:r>
              <w:rPr>
                <w:rFonts w:ascii="Times New Roman"/>
                <w:b w:val="false"/>
                <w:i w:val="false"/>
                <w:color w:val="000000"/>
                <w:sz w:val="20"/>
              </w:rPr>
              <w:t>
170-240</w:t>
            </w:r>
          </w:p>
          <w:p>
            <w:pPr>
              <w:spacing w:after="20"/>
              <w:ind w:left="20"/>
              <w:jc w:val="both"/>
            </w:pPr>
            <w:r>
              <w:rPr>
                <w:rFonts w:ascii="Times New Roman"/>
                <w:b w:val="false"/>
                <w:i w:val="false"/>
                <w:color w:val="000000"/>
                <w:sz w:val="20"/>
              </w:rPr>
              <w:t>
190-270</w:t>
            </w:r>
          </w:p>
          <w:p>
            <w:pPr>
              <w:spacing w:after="20"/>
              <w:ind w:left="20"/>
              <w:jc w:val="both"/>
            </w:pPr>
            <w:r>
              <w:rPr>
                <w:rFonts w:ascii="Times New Roman"/>
                <w:b w:val="false"/>
                <w:i w:val="false"/>
                <w:color w:val="000000"/>
                <w:sz w:val="20"/>
              </w:rPr>
              <w:t>
230-300</w:t>
            </w:r>
          </w:p>
          <w:p>
            <w:pPr>
              <w:spacing w:after="20"/>
              <w:ind w:left="20"/>
              <w:jc w:val="both"/>
            </w:pPr>
            <w:r>
              <w:rPr>
                <w:rFonts w:ascii="Times New Roman"/>
                <w:b w:val="false"/>
                <w:i w:val="false"/>
                <w:color w:val="000000"/>
                <w:sz w:val="20"/>
              </w:rPr>
              <w:t>
250-350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Феррит Феррит</w:t>
            </w:r>
          </w:p>
          <w:p>
            <w:pPr>
              <w:spacing w:after="20"/>
              <w:ind w:left="20"/>
              <w:jc w:val="both"/>
            </w:pPr>
            <w:r>
              <w:rPr>
                <w:rFonts w:ascii="Times New Roman"/>
                <w:b w:val="false"/>
                <w:i w:val="false"/>
                <w:color w:val="000000"/>
                <w:sz w:val="20"/>
              </w:rPr>
              <w:t>
Феррит/ Перлит</w:t>
            </w:r>
          </w:p>
          <w:p>
            <w:pPr>
              <w:spacing w:after="20"/>
              <w:ind w:left="20"/>
              <w:jc w:val="both"/>
            </w:pPr>
            <w:r>
              <w:rPr>
                <w:rFonts w:ascii="Times New Roman"/>
                <w:b w:val="false"/>
                <w:i w:val="false"/>
                <w:color w:val="000000"/>
                <w:sz w:val="20"/>
              </w:rPr>
              <w:t xml:space="preserve">
Феррит/ Перлит </w:t>
            </w:r>
          </w:p>
          <w:p>
            <w:pPr>
              <w:spacing w:after="20"/>
              <w:ind w:left="20"/>
              <w:jc w:val="both"/>
            </w:pPr>
            <w:r>
              <w:rPr>
                <w:rFonts w:ascii="Times New Roman"/>
                <w:b w:val="false"/>
                <w:i w:val="false"/>
                <w:color w:val="000000"/>
                <w:sz w:val="20"/>
              </w:rPr>
              <w:t>
Перлит Перлит</w:t>
            </w:r>
          </w:p>
          <w:p>
            <w:pPr>
              <w:spacing w:after="20"/>
              <w:ind w:left="20"/>
              <w:jc w:val="both"/>
            </w:pPr>
            <w:r>
              <w:rPr>
                <w:rFonts w:ascii="Times New Roman"/>
                <w:b w:val="false"/>
                <w:i w:val="false"/>
                <w:color w:val="000000"/>
                <w:sz w:val="20"/>
              </w:rPr>
              <w:t>
или структура</w:t>
            </w:r>
          </w:p>
          <w:p>
            <w:pPr>
              <w:spacing w:after="20"/>
              <w:ind w:left="20"/>
              <w:jc w:val="both"/>
            </w:pPr>
            <w:r>
              <w:rPr>
                <w:rFonts w:ascii="Times New Roman"/>
                <w:b w:val="false"/>
                <w:i w:val="false"/>
                <w:color w:val="000000"/>
                <w:sz w:val="20"/>
              </w:rPr>
              <w:t>
отпуска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Особое</w:t>
            </w:r>
          </w:p>
          <w:p>
            <w:pPr>
              <w:spacing w:after="20"/>
              <w:ind w:left="20"/>
              <w:jc w:val="both"/>
            </w:pPr>
            <w:r>
              <w:rPr>
                <w:rFonts w:ascii="Times New Roman"/>
                <w:b w:val="false"/>
                <w:i w:val="false"/>
                <w:color w:val="000000"/>
                <w:sz w:val="20"/>
              </w:rPr>
              <w:t>
качество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xml:space="preserve">
18 </w:t>
            </w:r>
            <w:r>
              <w:rPr>
                <w:rFonts w:ascii="Times New Roman"/>
                <w:b w:val="false"/>
                <w:i w:val="false"/>
                <w:color w:val="000000"/>
                <w:vertAlign w:val="superscript"/>
              </w:rPr>
              <w:t>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110-170</w:t>
            </w:r>
          </w:p>
          <w:p>
            <w:pPr>
              <w:spacing w:after="20"/>
              <w:ind w:left="20"/>
              <w:jc w:val="both"/>
            </w:pPr>
            <w:r>
              <w:rPr>
                <w:rFonts w:ascii="Times New Roman"/>
                <w:b w:val="false"/>
                <w:i w:val="false"/>
                <w:color w:val="000000"/>
                <w:sz w:val="20"/>
              </w:rPr>
              <w:t>
140-200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(14)</w:t>
            </w:r>
          </w:p>
          <w:p>
            <w:pPr>
              <w:spacing w:after="20"/>
              <w:ind w:left="20"/>
              <w:jc w:val="both"/>
            </w:pPr>
            <w:r>
              <w:rPr>
                <w:rFonts w:ascii="Times New Roman"/>
                <w:b w:val="false"/>
                <w:i w:val="false"/>
                <w:color w:val="000000"/>
                <w:sz w:val="20"/>
              </w:rPr>
              <w:t>
14(11)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Феррит</w:t>
            </w:r>
          </w:p>
          <w:p>
            <w:pPr>
              <w:spacing w:after="20"/>
              <w:ind w:left="20"/>
              <w:jc w:val="both"/>
            </w:pPr>
            <w:r>
              <w:rPr>
                <w:rFonts w:ascii="Times New Roman"/>
                <w:b w:val="false"/>
                <w:i w:val="false"/>
                <w:color w:val="000000"/>
                <w:sz w:val="20"/>
              </w:rPr>
              <w:t>
Феррит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Для промежуточных значений временного сопротивления минимальные значения</w:t>
            </w:r>
          </w:p>
          <w:p>
            <w:pPr>
              <w:spacing w:after="20"/>
              <w:ind w:left="20"/>
              <w:jc w:val="both"/>
            </w:pPr>
            <w:r>
              <w:rPr>
                <w:rFonts w:ascii="Times New Roman"/>
                <w:b w:val="false"/>
                <w:i w:val="false"/>
                <w:color w:val="000000"/>
                <w:sz w:val="20"/>
              </w:rPr>
              <w:t>
относительного удлинения и предела текучести могут быть установлены линейной</w:t>
            </w:r>
          </w:p>
          <w:p>
            <w:pPr>
              <w:spacing w:after="20"/>
              <w:ind w:left="20"/>
              <w:jc w:val="both"/>
            </w:pPr>
            <w:r>
              <w:rPr>
                <w:rFonts w:ascii="Times New Roman"/>
                <w:b w:val="false"/>
                <w:i w:val="false"/>
                <w:color w:val="000000"/>
                <w:sz w:val="20"/>
              </w:rPr>
              <w:t>
интерполяцией.</w:t>
            </w:r>
          </w:p>
          <w:p>
            <w:pPr>
              <w:spacing w:after="20"/>
              <w:ind w:left="20"/>
              <w:jc w:val="both"/>
            </w:pPr>
            <w:r>
              <w:rPr>
                <w:rFonts w:ascii="Times New Roman"/>
                <w:b w:val="false"/>
                <w:i w:val="false"/>
                <w:color w:val="000000"/>
                <w:sz w:val="20"/>
              </w:rPr>
              <w:t>
2Приведена средняя величина работы удара при выполнении испытаний на трех образцах с</w:t>
            </w:r>
          </w:p>
          <w:p>
            <w:pPr>
              <w:spacing w:after="20"/>
              <w:ind w:left="20"/>
              <w:jc w:val="both"/>
            </w:pPr>
            <w:r>
              <w:rPr>
                <w:rFonts w:ascii="Times New Roman"/>
                <w:b w:val="false"/>
                <w:i w:val="false"/>
                <w:color w:val="000000"/>
                <w:sz w:val="20"/>
              </w:rPr>
              <w:t>
V-образным надрезом. Допускается снижение величины работы удара на одном из трех</w:t>
            </w:r>
          </w:p>
          <w:p>
            <w:pPr>
              <w:spacing w:after="20"/>
              <w:ind w:left="20"/>
              <w:jc w:val="both"/>
            </w:pPr>
            <w:r>
              <w:rPr>
                <w:rFonts w:ascii="Times New Roman"/>
                <w:b w:val="false"/>
                <w:i w:val="false"/>
                <w:color w:val="000000"/>
                <w:sz w:val="20"/>
              </w:rPr>
              <w:t>
образцов по сравнению с приведенной, но не ниже, чем указано в скобках.</w:t>
            </w:r>
          </w:p>
          <w:p>
            <w:pPr>
              <w:spacing w:after="20"/>
              <w:ind w:left="20"/>
              <w:jc w:val="both"/>
            </w:pPr>
            <w:r>
              <w:rPr>
                <w:rFonts w:ascii="Times New Roman"/>
                <w:b w:val="false"/>
                <w:i w:val="false"/>
                <w:color w:val="000000"/>
                <w:sz w:val="20"/>
              </w:rPr>
              <w:t>
3При проведении испытаний на растяжение на образцах из прилитых проб предельные</w:t>
            </w:r>
          </w:p>
          <w:p>
            <w:pPr>
              <w:spacing w:after="20"/>
              <w:ind w:left="20"/>
              <w:jc w:val="both"/>
            </w:pPr>
            <w:r>
              <w:rPr>
                <w:rFonts w:ascii="Times New Roman"/>
                <w:b w:val="false"/>
                <w:i w:val="false"/>
                <w:color w:val="000000"/>
                <w:sz w:val="20"/>
              </w:rPr>
              <w:t>
значения относительного удлинения могут быть снижены на 2 % от приведенных.</w:t>
            </w:r>
          </w:p>
          <w:p>
            <w:pPr>
              <w:spacing w:after="20"/>
              <w:ind w:left="20"/>
              <w:jc w:val="both"/>
            </w:pPr>
            <w:r>
              <w:rPr>
                <w:rFonts w:ascii="Times New Roman"/>
                <w:b w:val="false"/>
                <w:i w:val="false"/>
                <w:color w:val="000000"/>
                <w:sz w:val="20"/>
              </w:rPr>
              <w:t>
4Данные для сведения.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74" w:id="300"/>
    <w:p>
      <w:pPr>
        <w:spacing w:after="0"/>
        <w:ind w:left="0"/>
        <w:jc w:val="left"/>
      </w:pPr>
      <w:r>
        <w:rPr>
          <w:rFonts w:ascii="Times New Roman"/>
          <w:b/>
          <w:i w:val="false"/>
          <w:color w:val="000000"/>
        </w:rPr>
        <w:t xml:space="preserve"> Стандартный образец  </w:t>
      </w:r>
    </w:p>
    <w:bookmarkEnd w:id="300"/>
    <w:p>
      <w:pPr>
        <w:spacing w:after="0"/>
        <w:ind w:left="0"/>
        <w:jc w:val="both"/>
      </w:pPr>
      <w:r>
        <w:drawing>
          <wp:inline distT="0" distB="0" distL="0" distR="0">
            <wp:extent cx="43180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4318000" cy="1943100"/>
                    </a:xfrm>
                    <a:prstGeom prst="rect">
                      <a:avLst/>
                    </a:prstGeom>
                  </pic:spPr>
                </pic:pic>
              </a:graphicData>
            </a:graphic>
          </wp:inline>
        </w:drawing>
      </w:r>
    </w:p>
    <w:p>
      <w:pPr>
        <w:spacing w:after="0"/>
        <w:ind w:left="0"/>
        <w:jc w:val="left"/>
      </w:pPr>
      <w:r>
        <w:br/>
      </w:r>
    </w:p>
    <w:bookmarkStart w:name="z575" w:id="301"/>
    <w:p>
      <w:pPr>
        <w:spacing w:after="0"/>
        <w:ind w:left="0"/>
        <w:jc w:val="both"/>
      </w:pPr>
      <w:r>
        <w:rPr>
          <w:rFonts w:ascii="Times New Roman"/>
          <w:b w:val="false"/>
          <w:i w:val="false"/>
          <w:color w:val="000000"/>
          <w:sz w:val="28"/>
        </w:rPr>
        <w:t>
      Альтернативные образцы размерами:</w:t>
      </w:r>
    </w:p>
    <w:bookmarkEnd w:id="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Стандартный образец</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Альтернативные образцы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и</w:t>
            </w:r>
          </w:p>
          <w:p>
            <w:pPr>
              <w:spacing w:after="20"/>
              <w:ind w:left="20"/>
              <w:jc w:val="both"/>
            </w:pPr>
            <w:r>
              <w:rPr>
                <w:rFonts w:ascii="Times New Roman"/>
                <w:b w:val="false"/>
                <w:i w:val="false"/>
                <w:color w:val="000000"/>
                <w:sz w:val="20"/>
              </w:rPr>
              <w:t>
v</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165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z</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используемой испытательной машиной (для всех образцов)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77" w:id="302"/>
    <w:p>
      <w:pPr>
        <w:spacing w:after="0"/>
        <w:ind w:left="0"/>
        <w:jc w:val="left"/>
      </w:pPr>
      <w:r>
        <w:rPr>
          <w:rFonts w:ascii="Times New Roman"/>
          <w:b/>
          <w:i w:val="false"/>
          <w:color w:val="000000"/>
        </w:rPr>
        <w:t xml:space="preserve"> Стандартный образец  </w:t>
      </w:r>
    </w:p>
    <w:bookmarkEnd w:id="302"/>
    <w:p>
      <w:pPr>
        <w:spacing w:after="0"/>
        <w:ind w:left="0"/>
        <w:jc w:val="both"/>
      </w:pPr>
      <w:r>
        <w:drawing>
          <wp:inline distT="0" distB="0" distL="0" distR="0">
            <wp:extent cx="42926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4292600" cy="1866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Стандартный образец размерами: </w:t>
      </w:r>
      <w:r>
        <w:rPr>
          <w:rFonts w:ascii="Times New Roman"/>
          <w:b w:val="false"/>
          <w:i/>
          <w:color w:val="000000"/>
          <w:sz w:val="28"/>
        </w:rPr>
        <w:t>u</w:t>
      </w:r>
      <w:r>
        <w:rPr>
          <w:rFonts w:ascii="Times New Roman"/>
          <w:b w:val="false"/>
          <w:i w:val="false"/>
          <w:color w:val="000000"/>
          <w:sz w:val="28"/>
        </w:rPr>
        <w:t xml:space="preserve"> — 25; </w:t>
      </w:r>
      <w:r>
        <w:rPr>
          <w:rFonts w:ascii="Times New Roman"/>
          <w:b w:val="false"/>
          <w:i/>
          <w:color w:val="000000"/>
          <w:sz w:val="28"/>
        </w:rPr>
        <w:t>v</w:t>
      </w:r>
      <w:r>
        <w:rPr>
          <w:rFonts w:ascii="Times New Roman"/>
          <w:b w:val="false"/>
          <w:i w:val="false"/>
          <w:color w:val="000000"/>
          <w:sz w:val="28"/>
        </w:rPr>
        <w:t xml:space="preserve"> — 90;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sz w:val="28"/>
        </w:rPr>
        <w:t xml:space="preserve"> — 40; </w:t>
      </w:r>
      <w:r>
        <w:rPr>
          <w:rFonts w:ascii="Times New Roman"/>
          <w:b w:val="false"/>
          <w:i/>
          <w:color w:val="000000"/>
          <w:sz w:val="28"/>
        </w:rPr>
        <w:t>у</w:t>
      </w:r>
      <w:r>
        <w:rPr>
          <w:rFonts w:ascii="Times New Roman"/>
          <w:b w:val="false"/>
          <w:i w:val="false"/>
          <w:color w:val="000000"/>
          <w:sz w:val="28"/>
        </w:rPr>
        <w:t xml:space="preserve"> — 100; </w:t>
      </w:r>
      <w:r>
        <w:rPr>
          <w:rFonts w:ascii="Times New Roman"/>
          <w:b w:val="false"/>
          <w:i/>
          <w:color w:val="000000"/>
          <w:sz w:val="28"/>
        </w:rPr>
        <w:t>z</w:t>
      </w:r>
      <w:r>
        <w:rPr>
          <w:rFonts w:ascii="Times New Roman"/>
          <w:b w:val="false"/>
          <w:i w:val="false"/>
          <w:color w:val="000000"/>
          <w:sz w:val="28"/>
        </w:rPr>
        <w:t xml:space="preserve"> — в соответствии с используемой</w:t>
      </w:r>
    </w:p>
    <w:p>
      <w:pPr>
        <w:spacing w:after="0"/>
        <w:ind w:left="0"/>
        <w:jc w:val="both"/>
      </w:pPr>
      <w:r>
        <w:rPr>
          <w:rFonts w:ascii="Times New Roman"/>
          <w:b w:val="false"/>
          <w:i w:val="false"/>
          <w:color w:val="000000"/>
          <w:sz w:val="28"/>
        </w:rPr>
        <w:t>
      испытательной машиной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79" w:id="303"/>
    <w:p>
      <w:pPr>
        <w:spacing w:after="0"/>
        <w:ind w:left="0"/>
        <w:jc w:val="left"/>
      </w:pPr>
      <w:r>
        <w:rPr>
          <w:rFonts w:ascii="Times New Roman"/>
          <w:b/>
          <w:i w:val="false"/>
          <w:color w:val="000000"/>
        </w:rPr>
        <w:t xml:space="preserve"> Стандартный образец  </w:t>
      </w:r>
    </w:p>
    <w:bookmarkEnd w:id="303"/>
    <w:p>
      <w:pPr>
        <w:spacing w:after="0"/>
        <w:ind w:left="0"/>
        <w:jc w:val="both"/>
      </w:pPr>
      <w:r>
        <w:drawing>
          <wp:inline distT="0" distB="0" distL="0" distR="0">
            <wp:extent cx="44450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4445000" cy="2463800"/>
                    </a:xfrm>
                    <a:prstGeom prst="rect">
                      <a:avLst/>
                    </a:prstGeom>
                  </pic:spPr>
                </pic:pic>
              </a:graphicData>
            </a:graphic>
          </wp:inline>
        </w:drawing>
      </w:r>
    </w:p>
    <w:p>
      <w:pPr>
        <w:spacing w:after="0"/>
        <w:ind w:left="0"/>
        <w:jc w:val="left"/>
      </w:pPr>
      <w:r>
        <w:br/>
      </w:r>
    </w:p>
    <w:bookmarkStart w:name="z580" w:id="304"/>
    <w:p>
      <w:pPr>
        <w:spacing w:after="0"/>
        <w:ind w:left="0"/>
        <w:jc w:val="both"/>
      </w:pPr>
      <w:r>
        <w:rPr>
          <w:rFonts w:ascii="Times New Roman"/>
          <w:b w:val="false"/>
          <w:i w:val="false"/>
          <w:color w:val="000000"/>
          <w:sz w:val="28"/>
        </w:rPr>
        <w:t>
      Альтернативные образцы размерами:</w:t>
      </w:r>
    </w:p>
    <w:bookmarkEnd w:id="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Стандартный образец</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Альтернативные образцы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u</w:t>
            </w:r>
          </w:p>
          <w:p>
            <w:pPr>
              <w:spacing w:after="20"/>
              <w:ind w:left="20"/>
              <w:jc w:val="both"/>
            </w:pPr>
            <w:r>
              <w:rPr>
                <w:rFonts w:ascii="Times New Roman"/>
                <w:b w:val="false"/>
                <w:i w:val="false"/>
                <w:color w:val="000000"/>
                <w:sz w:val="20"/>
              </w:rPr>
              <w:t>
v</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z</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используемой испытательной машиной (для всех образцов)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82" w:id="305"/>
    <w:p>
      <w:pPr>
        <w:spacing w:after="0"/>
        <w:ind w:left="0"/>
        <w:jc w:val="left"/>
      </w:pPr>
      <w:r>
        <w:rPr>
          <w:rFonts w:ascii="Times New Roman"/>
          <w:b/>
          <w:i w:val="false"/>
          <w:color w:val="000000"/>
        </w:rPr>
        <w:t xml:space="preserve"> Значение диаметра стержней и их расположение  </w:t>
      </w:r>
    </w:p>
    <w:bookmarkEnd w:id="305"/>
    <w:p>
      <w:pPr>
        <w:spacing w:after="0"/>
        <w:ind w:left="0"/>
        <w:jc w:val="both"/>
      </w:pPr>
      <w:r>
        <w:drawing>
          <wp:inline distT="0" distB="0" distL="0" distR="0">
            <wp:extent cx="2476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2476500" cy="4457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84" w:id="306"/>
    <w:p>
      <w:pPr>
        <w:spacing w:after="0"/>
        <w:ind w:left="0"/>
        <w:jc w:val="left"/>
      </w:pPr>
      <w:r>
        <w:rPr>
          <w:rFonts w:ascii="Times New Roman"/>
          <w:b/>
          <w:i w:val="false"/>
          <w:color w:val="000000"/>
        </w:rPr>
        <w:t xml:space="preserve"> Химический состав стали для отливок винтов</w:t>
      </w:r>
      <w:r>
        <w:rPr>
          <w:rFonts w:ascii="Times New Roman"/>
          <w:b/>
          <w:i w:val="false"/>
          <w:color w:val="000000"/>
          <w:vertAlign w:val="superscript"/>
        </w:rPr>
        <w:t>1</w:t>
      </w:r>
    </w:p>
    <w:bookmarkEnd w:id="3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и тип стали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 max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 %, max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 %, max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Мартенситный</w:t>
            </w:r>
          </w:p>
          <w:p>
            <w:pPr>
              <w:spacing w:after="20"/>
              <w:ind w:left="20"/>
              <w:jc w:val="both"/>
            </w:pPr>
            <w:r>
              <w:rPr>
                <w:rFonts w:ascii="Times New Roman"/>
                <w:b w:val="false"/>
                <w:i w:val="false"/>
                <w:color w:val="000000"/>
                <w:sz w:val="20"/>
              </w:rPr>
              <w:t>
(12CrlNi)</w:t>
            </w:r>
          </w:p>
          <w:p>
            <w:pPr>
              <w:spacing w:after="20"/>
              <w:ind w:left="20"/>
              <w:jc w:val="both"/>
            </w:pPr>
            <w:r>
              <w:rPr>
                <w:rFonts w:ascii="Times New Roman"/>
                <w:b w:val="false"/>
                <w:i w:val="false"/>
                <w:color w:val="000000"/>
                <w:sz w:val="20"/>
              </w:rPr>
              <w:t>
Мартенситный</w:t>
            </w:r>
          </w:p>
          <w:p>
            <w:pPr>
              <w:spacing w:after="20"/>
              <w:ind w:left="20"/>
              <w:jc w:val="both"/>
            </w:pPr>
            <w:r>
              <w:rPr>
                <w:rFonts w:ascii="Times New Roman"/>
                <w:b w:val="false"/>
                <w:i w:val="false"/>
                <w:color w:val="000000"/>
                <w:sz w:val="20"/>
              </w:rPr>
              <w:t>
(13Cr4Ni)</w:t>
            </w:r>
          </w:p>
          <w:p>
            <w:pPr>
              <w:spacing w:after="20"/>
              <w:ind w:left="20"/>
              <w:jc w:val="both"/>
            </w:pPr>
            <w:r>
              <w:rPr>
                <w:rFonts w:ascii="Times New Roman"/>
                <w:b w:val="false"/>
                <w:i w:val="false"/>
                <w:color w:val="000000"/>
                <w:sz w:val="20"/>
              </w:rPr>
              <w:t>
Мартенситный</w:t>
            </w:r>
          </w:p>
          <w:p>
            <w:pPr>
              <w:spacing w:after="20"/>
              <w:ind w:left="20"/>
              <w:jc w:val="both"/>
            </w:pPr>
            <w:r>
              <w:rPr>
                <w:rFonts w:ascii="Times New Roman"/>
                <w:b w:val="false"/>
                <w:i w:val="false"/>
                <w:color w:val="000000"/>
                <w:sz w:val="20"/>
              </w:rPr>
              <w:t>
(16Сr5№)</w:t>
            </w:r>
          </w:p>
          <w:p>
            <w:pPr>
              <w:spacing w:after="20"/>
              <w:ind w:left="20"/>
              <w:jc w:val="both"/>
            </w:pPr>
            <w:r>
              <w:rPr>
                <w:rFonts w:ascii="Times New Roman"/>
                <w:b w:val="false"/>
                <w:i w:val="false"/>
                <w:color w:val="000000"/>
                <w:sz w:val="20"/>
              </w:rPr>
              <w:t>
Аустенитный</w:t>
            </w:r>
          </w:p>
          <w:p>
            <w:pPr>
              <w:spacing w:after="20"/>
              <w:ind w:left="20"/>
              <w:jc w:val="both"/>
            </w:pPr>
            <w:r>
              <w:rPr>
                <w:rFonts w:ascii="Times New Roman"/>
                <w:b w:val="false"/>
                <w:i w:val="false"/>
                <w:color w:val="000000"/>
                <w:sz w:val="20"/>
              </w:rPr>
              <w:t>
(19Crl 1Ni)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0,06</w:t>
            </w:r>
          </w:p>
          <w:p>
            <w:pPr>
              <w:spacing w:after="20"/>
              <w:ind w:left="20"/>
              <w:jc w:val="both"/>
            </w:pPr>
            <w:r>
              <w:rPr>
                <w:rFonts w:ascii="Times New Roman"/>
                <w:b w:val="false"/>
                <w:i w:val="false"/>
                <w:color w:val="000000"/>
                <w:sz w:val="20"/>
              </w:rPr>
              <w:t>
0,06</w:t>
            </w:r>
          </w:p>
          <w:p>
            <w:pPr>
              <w:spacing w:after="20"/>
              <w:ind w:left="20"/>
              <w:jc w:val="both"/>
            </w:pPr>
            <w:r>
              <w:rPr>
                <w:rFonts w:ascii="Times New Roman"/>
                <w:b w:val="false"/>
                <w:i w:val="false"/>
                <w:color w:val="000000"/>
                <w:sz w:val="20"/>
              </w:rPr>
              <w:t>
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 17,0</w:t>
            </w:r>
          </w:p>
          <w:p>
            <w:pPr>
              <w:spacing w:after="20"/>
              <w:ind w:left="20"/>
              <w:jc w:val="both"/>
            </w:pPr>
            <w:r>
              <w:rPr>
                <w:rFonts w:ascii="Times New Roman"/>
                <w:b w:val="false"/>
                <w:i w:val="false"/>
                <w:color w:val="000000"/>
                <w:sz w:val="20"/>
              </w:rPr>
              <w:t>
11,5 – 17,0</w:t>
            </w:r>
          </w:p>
          <w:p>
            <w:pPr>
              <w:spacing w:after="20"/>
              <w:ind w:left="20"/>
              <w:jc w:val="both"/>
            </w:pPr>
            <w:r>
              <w:rPr>
                <w:rFonts w:ascii="Times New Roman"/>
                <w:b w:val="false"/>
                <w:i w:val="false"/>
                <w:color w:val="000000"/>
                <w:sz w:val="20"/>
              </w:rPr>
              <w:t>
15,0 – 17,5</w:t>
            </w:r>
          </w:p>
          <w:p>
            <w:pPr>
              <w:spacing w:after="20"/>
              <w:ind w:left="20"/>
              <w:jc w:val="both"/>
            </w:pPr>
            <w:r>
              <w:rPr>
                <w:rFonts w:ascii="Times New Roman"/>
                <w:b w:val="false"/>
                <w:i w:val="false"/>
                <w:color w:val="000000"/>
                <w:sz w:val="20"/>
              </w:rPr>
              <w:t>
16,0 –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3,5 – 5,0</w:t>
            </w:r>
          </w:p>
          <w:p>
            <w:pPr>
              <w:spacing w:after="20"/>
              <w:ind w:left="20"/>
              <w:jc w:val="both"/>
            </w:pPr>
            <w:r>
              <w:rPr>
                <w:rFonts w:ascii="Times New Roman"/>
                <w:b w:val="false"/>
                <w:i w:val="false"/>
                <w:color w:val="000000"/>
                <w:sz w:val="20"/>
              </w:rPr>
              <w:t>
3,5 – 6,0</w:t>
            </w:r>
          </w:p>
          <w:p>
            <w:pPr>
              <w:spacing w:after="20"/>
              <w:ind w:left="20"/>
              <w:jc w:val="both"/>
            </w:pPr>
            <w:r>
              <w:rPr>
                <w:rFonts w:ascii="Times New Roman"/>
                <w:b w:val="false"/>
                <w:i w:val="false"/>
                <w:color w:val="000000"/>
                <w:sz w:val="20"/>
              </w:rPr>
              <w:t>
8,0 – 13,0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Не указанное в таблице минимальное содержание элементов должно отвечать</w:t>
            </w:r>
          </w:p>
          <w:p>
            <w:pPr>
              <w:spacing w:after="20"/>
              <w:ind w:left="20"/>
              <w:jc w:val="both"/>
            </w:pPr>
            <w:r>
              <w:rPr>
                <w:rFonts w:ascii="Times New Roman"/>
                <w:b w:val="false"/>
                <w:i w:val="false"/>
                <w:color w:val="000000"/>
                <w:sz w:val="20"/>
              </w:rPr>
              <w:t>
требованиям признанных национальных или международных стандартов.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86" w:id="307"/>
    <w:p>
      <w:pPr>
        <w:spacing w:after="0"/>
        <w:ind w:left="0"/>
        <w:jc w:val="left"/>
      </w:pPr>
      <w:r>
        <w:rPr>
          <w:rFonts w:ascii="Times New Roman"/>
          <w:b/>
          <w:i w:val="false"/>
          <w:color w:val="000000"/>
        </w:rPr>
        <w:t xml:space="preserve"> Механические свойства стальных отливок для гребных винтов</w:t>
      </w:r>
    </w:p>
    <w:bookmarkEnd w:id="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и тип</w:t>
            </w:r>
          </w:p>
          <w:p>
            <w:pPr>
              <w:spacing w:after="20"/>
              <w:ind w:left="20"/>
              <w:jc w:val="both"/>
            </w:pPr>
            <w:r>
              <w:rPr>
                <w:rFonts w:ascii="Times New Roman"/>
                <w:b w:val="false"/>
                <w:i w:val="false"/>
                <w:color w:val="000000"/>
                <w:sz w:val="20"/>
              </w:rPr>
              <w:t>
стали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Условныйпредел</w:t>
            </w:r>
          </w:p>
          <w:p>
            <w:pPr>
              <w:spacing w:after="20"/>
              <w:ind w:left="20"/>
              <w:jc w:val="both"/>
            </w:pPr>
            <w:r>
              <w:rPr>
                <w:rFonts w:ascii="Times New Roman"/>
                <w:b w:val="false"/>
                <w:i w:val="false"/>
                <w:color w:val="000000"/>
                <w:sz w:val="20"/>
              </w:rPr>
              <w:t>
текучести</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р</w:t>
            </w:r>
            <w:r>
              <w:rPr>
                <w:rFonts w:ascii="Times New Roman"/>
                <w:b w:val="false"/>
                <w:i w:val="false"/>
                <w:color w:val="000000"/>
                <w:vertAlign w:val="subscript"/>
              </w:rPr>
              <w:t>0,2</w:t>
            </w:r>
            <w:r>
              <w:rPr>
                <w:rFonts w:ascii="Times New Roman"/>
                <w:b w:val="false"/>
                <w:i w:val="false"/>
                <w:color w:val="000000"/>
                <w:sz w:val="20"/>
              </w:rPr>
              <w:t>, МПгц</w:t>
            </w:r>
          </w:p>
          <w:p>
            <w:pPr>
              <w:spacing w:after="20"/>
              <w:ind w:left="20"/>
              <w:jc w:val="both"/>
            </w:pPr>
            <w:r>
              <w:rPr>
                <w:rFonts w:ascii="Times New Roman"/>
                <w:b w:val="false"/>
                <w:i w:val="false"/>
                <w:color w:val="000000"/>
                <w:sz w:val="20"/>
              </w:rPr>
              <w:t>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w:t>
            </w:r>
          </w:p>
          <w:p>
            <w:pPr>
              <w:spacing w:after="20"/>
              <w:ind w:left="20"/>
              <w:jc w:val="both"/>
            </w:pPr>
            <w:r>
              <w:rPr>
                <w:rFonts w:ascii="Times New Roman"/>
                <w:b w:val="false"/>
                <w:i w:val="false"/>
                <w:color w:val="000000"/>
                <w:sz w:val="20"/>
              </w:rPr>
              <w:t>
сопротивление</w:t>
            </w:r>
          </w:p>
          <w:p>
            <w:pPr>
              <w:spacing w:after="20"/>
              <w:ind w:left="20"/>
              <w:jc w:val="both"/>
            </w:pPr>
            <w:r>
              <w:rPr>
                <w:rFonts w:ascii="Times New Roman"/>
                <w:b w:val="false"/>
                <w:i w:val="false"/>
                <w:color w:val="000000"/>
                <w:sz w:val="20"/>
              </w:rPr>
              <w:t xml:space="preserve">
разрыву </w:t>
            </w:r>
            <w:r>
              <w:rPr>
                <w:rFonts w:ascii="Times New Roman"/>
                <w:b w:val="false"/>
                <w:i/>
                <w:color w:val="000000"/>
                <w:sz w:val="20"/>
              </w:rPr>
              <w:t>Rm</w:t>
            </w:r>
            <w:r>
              <w:rPr>
                <w:rFonts w:ascii="Times New Roman"/>
                <w:b w:val="false"/>
                <w:i w:val="false"/>
                <w:color w:val="000000"/>
                <w:sz w:val="20"/>
              </w:rPr>
              <w:t>,</w:t>
            </w:r>
          </w:p>
          <w:p>
            <w:pPr>
              <w:spacing w:after="20"/>
              <w:ind w:left="20"/>
              <w:jc w:val="both"/>
            </w:pPr>
            <w:r>
              <w:rPr>
                <w:rFonts w:ascii="Times New Roman"/>
                <w:b w:val="false"/>
                <w:i w:val="false"/>
                <w:color w:val="000000"/>
                <w:sz w:val="20"/>
              </w:rPr>
              <w:t>
МПа,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xml:space="preserve">
удлинение </w:t>
            </w:r>
            <w:r>
              <w:rPr>
                <w:rFonts w:ascii="Times New Roman"/>
                <w:b w:val="false"/>
                <w:i/>
                <w:color w:val="000000"/>
                <w:sz w:val="20"/>
              </w:rPr>
              <w:t>А</w:t>
            </w:r>
            <w:r>
              <w:rPr>
                <w:rFonts w:ascii="Times New Roman"/>
                <w:b w:val="false"/>
                <w:i w:val="false"/>
                <w:color w:val="000000"/>
                <w:vertAlign w:val="subscript"/>
              </w:rPr>
              <w:t>5</w:t>
            </w:r>
            <w:r>
              <w:rPr>
                <w:rFonts w:ascii="Times New Roman"/>
                <w:b w:val="false"/>
                <w:i w:val="false"/>
                <w:color w:val="000000"/>
                <w:sz w:val="20"/>
              </w:rPr>
              <w:t>,</w:t>
            </w:r>
          </w:p>
          <w:p>
            <w:pPr>
              <w:spacing w:after="20"/>
              <w:ind w:left="20"/>
              <w:jc w:val="both"/>
            </w:pPr>
            <w:r>
              <w:rPr>
                <w:rFonts w:ascii="Times New Roman"/>
                <w:b w:val="false"/>
                <w:i w:val="false"/>
                <w:color w:val="000000"/>
                <w:sz w:val="20"/>
              </w:rPr>
              <w:t>
%,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сужение</w:t>
            </w:r>
          </w:p>
          <w:p>
            <w:pPr>
              <w:spacing w:after="20"/>
              <w:ind w:left="20"/>
              <w:jc w:val="both"/>
            </w:pPr>
            <w:r>
              <w:rPr>
                <w:rFonts w:ascii="Times New Roman"/>
                <w:b w:val="false"/>
                <w:i w:val="false"/>
                <w:color w:val="000000"/>
                <w:sz w:val="20"/>
              </w:rPr>
              <w:t>
Z, %,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Испытания</w:t>
            </w:r>
          </w:p>
          <w:p>
            <w:pPr>
              <w:spacing w:after="20"/>
              <w:ind w:left="20"/>
              <w:jc w:val="both"/>
            </w:pPr>
            <w:r>
              <w:rPr>
                <w:rFonts w:ascii="Times New Roman"/>
                <w:b w:val="false"/>
                <w:i w:val="false"/>
                <w:color w:val="000000"/>
                <w:sz w:val="20"/>
              </w:rPr>
              <w:t>
на ударный</w:t>
            </w:r>
          </w:p>
          <w:p>
            <w:pPr>
              <w:spacing w:after="20"/>
              <w:ind w:left="20"/>
              <w:jc w:val="both"/>
            </w:pPr>
            <w:r>
              <w:rPr>
                <w:rFonts w:ascii="Times New Roman"/>
                <w:b w:val="false"/>
                <w:i w:val="false"/>
                <w:color w:val="000000"/>
                <w:sz w:val="20"/>
              </w:rPr>
              <w:t>
изгиб</w:t>
            </w:r>
            <w:r>
              <w:rPr>
                <w:rFonts w:ascii="Times New Roman"/>
                <w:b w:val="false"/>
                <w:i w:val="false"/>
                <w:color w:val="000000"/>
                <w:vertAlign w:val="superscript"/>
              </w:rPr>
              <w:t>1</w:t>
            </w:r>
            <w:r>
              <w:rPr>
                <w:rFonts w:ascii="Times New Roman"/>
                <w:b w:val="false"/>
                <w:i w:val="false"/>
                <w:color w:val="000000"/>
                <w:sz w:val="20"/>
              </w:rPr>
              <w:t> </w:t>
            </w:r>
            <w:r>
              <w:rPr>
                <w:rFonts w:ascii="Times New Roman"/>
                <w:b w:val="false"/>
                <w:i/>
                <w:color w:val="000000"/>
                <w:sz w:val="20"/>
              </w:rPr>
              <w:t>KV</w:t>
            </w:r>
            <w:r>
              <w:rPr>
                <w:rFonts w:ascii="Times New Roman"/>
                <w:b w:val="false"/>
                <w:i w:val="false"/>
                <w:color w:val="000000"/>
                <w:sz w:val="20"/>
              </w:rPr>
              <w:t>,</w:t>
            </w:r>
          </w:p>
          <w:p>
            <w:pPr>
              <w:spacing w:after="20"/>
              <w:ind w:left="20"/>
              <w:jc w:val="both"/>
            </w:pPr>
            <w:r>
              <w:rPr>
                <w:rFonts w:ascii="Times New Roman"/>
                <w:b w:val="false"/>
                <w:i w:val="false"/>
                <w:color w:val="000000"/>
                <w:sz w:val="20"/>
              </w:rPr>
              <w:t>
Дж, min</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Мартенситный</w:t>
            </w:r>
          </w:p>
          <w:p>
            <w:pPr>
              <w:spacing w:after="20"/>
              <w:ind w:left="20"/>
              <w:jc w:val="both"/>
            </w:pPr>
            <w:r>
              <w:rPr>
                <w:rFonts w:ascii="Times New Roman"/>
                <w:b w:val="false"/>
                <w:i w:val="false"/>
                <w:color w:val="000000"/>
                <w:sz w:val="20"/>
              </w:rPr>
              <w:t>
(12CrlNi)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Мартенситный</w:t>
            </w:r>
          </w:p>
          <w:p>
            <w:pPr>
              <w:spacing w:after="20"/>
              <w:ind w:left="20"/>
              <w:jc w:val="both"/>
            </w:pPr>
            <w:r>
              <w:rPr>
                <w:rFonts w:ascii="Times New Roman"/>
                <w:b w:val="false"/>
                <w:i w:val="false"/>
                <w:color w:val="000000"/>
                <w:sz w:val="20"/>
              </w:rPr>
              <w:t>
(13Cr4Ni)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Мартенситный</w:t>
            </w:r>
          </w:p>
          <w:p>
            <w:pPr>
              <w:spacing w:after="20"/>
              <w:ind w:left="20"/>
              <w:jc w:val="both"/>
            </w:pPr>
            <w:r>
              <w:rPr>
                <w:rFonts w:ascii="Times New Roman"/>
                <w:b w:val="false"/>
                <w:i w:val="false"/>
                <w:color w:val="000000"/>
                <w:sz w:val="20"/>
              </w:rPr>
              <w:t>
(16Cr5Ni)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Аустенитный</w:t>
            </w:r>
          </w:p>
          <w:p>
            <w:pPr>
              <w:spacing w:after="20"/>
              <w:ind w:left="20"/>
              <w:jc w:val="both"/>
            </w:pPr>
            <w:r>
              <w:rPr>
                <w:rFonts w:ascii="Times New Roman"/>
                <w:b w:val="false"/>
                <w:i w:val="false"/>
                <w:color w:val="000000"/>
                <w:sz w:val="20"/>
              </w:rPr>
              <w:t>
(19Cr5Ni)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(Rp,fi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Испытание на ударный изгиб не требуется для судов с ледовыми усилениями категорий</w:t>
            </w:r>
          </w:p>
          <w:p>
            <w:pPr>
              <w:spacing w:after="20"/>
              <w:ind w:left="20"/>
              <w:jc w:val="both"/>
            </w:pPr>
            <w:r>
              <w:rPr>
                <w:rFonts w:ascii="Times New Roman"/>
                <w:b w:val="false"/>
                <w:i w:val="false"/>
                <w:color w:val="000000"/>
                <w:sz w:val="20"/>
              </w:rPr>
              <w:t xml:space="preserve">
Icel, Ice2 и </w:t>
            </w:r>
            <w:r>
              <w:rPr>
                <w:rFonts w:ascii="Times New Roman"/>
                <w:b/>
                <w:i w:val="false"/>
                <w:color w:val="000000"/>
                <w:sz w:val="20"/>
              </w:rPr>
              <w:t>Ice3</w:t>
            </w:r>
            <w:r>
              <w:rPr>
                <w:rFonts w:ascii="Times New Roman"/>
                <w:b w:val="false"/>
                <w:i w:val="false"/>
                <w:color w:val="000000"/>
                <w:sz w:val="20"/>
              </w:rPr>
              <w:t>; для всех других судов с ледовыми усилениями и ледоколов стальные</w:t>
            </w:r>
          </w:p>
          <w:p>
            <w:pPr>
              <w:spacing w:after="20"/>
              <w:ind w:left="20"/>
              <w:jc w:val="both"/>
            </w:pPr>
            <w:r>
              <w:rPr>
                <w:rFonts w:ascii="Times New Roman"/>
                <w:b w:val="false"/>
                <w:i w:val="false"/>
                <w:color w:val="000000"/>
                <w:sz w:val="20"/>
              </w:rPr>
              <w:t xml:space="preserve">
отливки должны испытываться на ударный изгиб при - 10 </w:t>
            </w:r>
            <w:r>
              <w:rPr>
                <w:rFonts w:ascii="Times New Roman"/>
                <w:b w:val="false"/>
                <w:i w:val="false"/>
                <w:color w:val="000000"/>
                <w:vertAlign w:val="superscript"/>
              </w:rPr>
              <w:t>о</w:t>
            </w:r>
            <w:r>
              <w:rPr>
                <w:rFonts w:ascii="Times New Roman"/>
                <w:b w:val="false"/>
                <w:i w:val="false"/>
                <w:color w:val="000000"/>
                <w:sz w:val="20"/>
              </w:rPr>
              <w:t>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88" w:id="308"/>
    <w:p>
      <w:pPr>
        <w:spacing w:after="0"/>
        <w:ind w:left="0"/>
        <w:jc w:val="left"/>
      </w:pPr>
      <w:r>
        <w:rPr>
          <w:rFonts w:ascii="Times New Roman"/>
          <w:b/>
          <w:i w:val="false"/>
          <w:color w:val="000000"/>
        </w:rPr>
        <w:t xml:space="preserve"> Допустимое число и размер в зависимости от зоны контроля</w:t>
      </w:r>
    </w:p>
    <w:bookmarkEnd w:id="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контроля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число</w:t>
            </w:r>
          </w:p>
          <w:p>
            <w:pPr>
              <w:spacing w:after="20"/>
              <w:ind w:left="20"/>
              <w:jc w:val="both"/>
            </w:pPr>
            <w:r>
              <w:rPr>
                <w:rFonts w:ascii="Times New Roman"/>
                <w:b w:val="false"/>
                <w:i w:val="false"/>
                <w:color w:val="000000"/>
                <w:sz w:val="20"/>
              </w:rPr>
              <w:t>
индикаторных</w:t>
            </w:r>
          </w:p>
          <w:p>
            <w:pPr>
              <w:spacing w:after="20"/>
              <w:ind w:left="20"/>
              <w:jc w:val="both"/>
            </w:pPr>
            <w:r>
              <w:rPr>
                <w:rFonts w:ascii="Times New Roman"/>
                <w:b w:val="false"/>
                <w:i w:val="false"/>
                <w:color w:val="000000"/>
                <w:sz w:val="20"/>
              </w:rPr>
              <w:t>
следов, max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индикаторного</w:t>
            </w:r>
          </w:p>
          <w:p>
            <w:pPr>
              <w:spacing w:after="20"/>
              <w:ind w:left="20"/>
              <w:jc w:val="both"/>
            </w:pPr>
            <w:r>
              <w:rPr>
                <w:rFonts w:ascii="Times New Roman"/>
                <w:b w:val="false"/>
                <w:i w:val="false"/>
                <w:color w:val="000000"/>
                <w:sz w:val="20"/>
              </w:rPr>
              <w:t>
следа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индика</w:t>
            </w:r>
          </w:p>
          <w:p>
            <w:pPr>
              <w:spacing w:after="20"/>
              <w:ind w:left="20"/>
              <w:jc w:val="both"/>
            </w:pPr>
            <w:r>
              <w:rPr>
                <w:rFonts w:ascii="Times New Roman"/>
                <w:b w:val="false"/>
                <w:i w:val="false"/>
                <w:color w:val="000000"/>
                <w:sz w:val="20"/>
              </w:rPr>
              <w:t>
торных следов</w:t>
            </w:r>
          </w:p>
          <w:p>
            <w:pPr>
              <w:spacing w:after="20"/>
              <w:ind w:left="20"/>
              <w:jc w:val="both"/>
            </w:pPr>
            <w:r>
              <w:rPr>
                <w:rFonts w:ascii="Times New Roman"/>
                <w:b w:val="false"/>
                <w:i w:val="false"/>
                <w:color w:val="000000"/>
                <w:sz w:val="20"/>
              </w:rPr>
              <w:t>
каждого типа, max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w:t>
            </w:r>
          </w:p>
          <w:p>
            <w:pPr>
              <w:spacing w:after="20"/>
              <w:ind w:left="20"/>
              <w:jc w:val="both"/>
            </w:pPr>
            <w:r>
              <w:rPr>
                <w:rFonts w:ascii="Times New Roman"/>
                <w:b w:val="false"/>
                <w:i w:val="false"/>
                <w:color w:val="000000"/>
                <w:sz w:val="20"/>
              </w:rPr>
              <w:t>
индикаторных</w:t>
            </w:r>
          </w:p>
          <w:p>
            <w:pPr>
              <w:spacing w:after="20"/>
              <w:ind w:left="20"/>
              <w:jc w:val="both"/>
            </w:pPr>
            <w:r>
              <w:rPr>
                <w:rFonts w:ascii="Times New Roman"/>
                <w:b w:val="false"/>
                <w:i w:val="false"/>
                <w:color w:val="000000"/>
                <w:sz w:val="20"/>
              </w:rPr>
              <w:t>
следов, мм, max</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В</w:t>
            </w:r>
          </w:p>
          <w:p>
            <w:pPr>
              <w:spacing w:after="20"/>
              <w:ind w:left="20"/>
              <w:jc w:val="both"/>
            </w:pPr>
            <w:r>
              <w:rPr>
                <w:rFonts w:ascii="Times New Roman"/>
                <w:b w:val="false"/>
                <w:i w:val="false"/>
                <w:color w:val="000000"/>
                <w:sz w:val="20"/>
              </w:rPr>
              <w:t>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круглый</w:t>
            </w:r>
          </w:p>
          <w:p>
            <w:pPr>
              <w:spacing w:after="20"/>
              <w:ind w:left="20"/>
              <w:jc w:val="both"/>
            </w:pPr>
            <w:r>
              <w:rPr>
                <w:rFonts w:ascii="Times New Roman"/>
                <w:b w:val="false"/>
                <w:i w:val="false"/>
                <w:color w:val="000000"/>
                <w:sz w:val="20"/>
              </w:rPr>
              <w:t>
линейный</w:t>
            </w:r>
          </w:p>
          <w:p>
            <w:pPr>
              <w:spacing w:after="20"/>
              <w:ind w:left="20"/>
              <w:jc w:val="both"/>
            </w:pPr>
            <w:r>
              <w:rPr>
                <w:rFonts w:ascii="Times New Roman"/>
                <w:b w:val="false"/>
                <w:i w:val="false"/>
                <w:color w:val="000000"/>
                <w:sz w:val="20"/>
              </w:rPr>
              <w:t>
рядный</w:t>
            </w:r>
          </w:p>
          <w:p>
            <w:pPr>
              <w:spacing w:after="20"/>
              <w:ind w:left="20"/>
              <w:jc w:val="both"/>
            </w:pPr>
            <w:r>
              <w:rPr>
                <w:rFonts w:ascii="Times New Roman"/>
                <w:b w:val="false"/>
                <w:i w:val="false"/>
                <w:color w:val="000000"/>
                <w:sz w:val="20"/>
              </w:rPr>
              <w:t>
круглый</w:t>
            </w:r>
          </w:p>
          <w:p>
            <w:pPr>
              <w:spacing w:after="20"/>
              <w:ind w:left="20"/>
              <w:jc w:val="both"/>
            </w:pPr>
            <w:r>
              <w:rPr>
                <w:rFonts w:ascii="Times New Roman"/>
                <w:b w:val="false"/>
                <w:i w:val="false"/>
                <w:color w:val="000000"/>
                <w:sz w:val="20"/>
              </w:rPr>
              <w:t>
линейный</w:t>
            </w:r>
          </w:p>
          <w:p>
            <w:pPr>
              <w:spacing w:after="20"/>
              <w:ind w:left="20"/>
              <w:jc w:val="both"/>
            </w:pPr>
            <w:r>
              <w:rPr>
                <w:rFonts w:ascii="Times New Roman"/>
                <w:b w:val="false"/>
                <w:i w:val="false"/>
                <w:color w:val="000000"/>
                <w:sz w:val="20"/>
              </w:rPr>
              <w:t>
рядный</w:t>
            </w:r>
          </w:p>
          <w:p>
            <w:pPr>
              <w:spacing w:after="20"/>
              <w:ind w:left="20"/>
              <w:jc w:val="both"/>
            </w:pPr>
            <w:r>
              <w:rPr>
                <w:rFonts w:ascii="Times New Roman"/>
                <w:b w:val="false"/>
                <w:i w:val="false"/>
                <w:color w:val="000000"/>
                <w:sz w:val="20"/>
              </w:rPr>
              <w:t>
круглый</w:t>
            </w:r>
          </w:p>
          <w:p>
            <w:pPr>
              <w:spacing w:after="20"/>
              <w:ind w:left="20"/>
              <w:jc w:val="both"/>
            </w:pPr>
            <w:r>
              <w:rPr>
                <w:rFonts w:ascii="Times New Roman"/>
                <w:b w:val="false"/>
                <w:i w:val="false"/>
                <w:color w:val="000000"/>
                <w:sz w:val="20"/>
              </w:rPr>
              <w:t>
линейный</w:t>
            </w:r>
          </w:p>
          <w:p>
            <w:pPr>
              <w:spacing w:after="20"/>
              <w:ind w:left="20"/>
              <w:jc w:val="both"/>
            </w:pPr>
            <w:r>
              <w:rPr>
                <w:rFonts w:ascii="Times New Roman"/>
                <w:b w:val="false"/>
                <w:i w:val="false"/>
                <w:color w:val="000000"/>
                <w:sz w:val="20"/>
              </w:rPr>
              <w:t>
рядный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Примечания: 1. Единичные круглые индикаторные следы размером менее 2 мм в зоне </w:t>
            </w:r>
            <w:r>
              <w:rPr>
                <w:rFonts w:ascii="Times New Roman"/>
                <w:b w:val="false"/>
                <w:i/>
                <w:color w:val="000000"/>
                <w:sz w:val="20"/>
              </w:rPr>
              <w:t>А</w:t>
            </w:r>
          </w:p>
          <w:p>
            <w:pPr>
              <w:spacing w:after="20"/>
              <w:ind w:left="20"/>
              <w:jc w:val="both"/>
            </w:pPr>
            <w:r>
              <w:rPr>
                <w:rFonts w:ascii="Times New Roman"/>
                <w:b w:val="false"/>
                <w:i w:val="false"/>
                <w:color w:val="000000"/>
                <w:sz w:val="20"/>
              </w:rPr>
              <w:t>
и размером менее 3 мм в других зонах могут не учитываться.</w:t>
            </w:r>
          </w:p>
          <w:p>
            <w:pPr>
              <w:spacing w:after="20"/>
              <w:ind w:left="20"/>
              <w:jc w:val="both"/>
            </w:pPr>
            <w:r>
              <w:rPr>
                <w:rFonts w:ascii="Times New Roman"/>
                <w:b w:val="false"/>
                <w:i w:val="false"/>
                <w:color w:val="000000"/>
                <w:sz w:val="20"/>
              </w:rPr>
              <w:t>
2. При отсутствии линейных и рядных следов общее число индикаторных круглых</w:t>
            </w:r>
          </w:p>
          <w:p>
            <w:pPr>
              <w:spacing w:after="20"/>
              <w:ind w:left="20"/>
              <w:jc w:val="both"/>
            </w:pPr>
            <w:r>
              <w:rPr>
                <w:rFonts w:ascii="Times New Roman"/>
                <w:b w:val="false"/>
                <w:i w:val="false"/>
                <w:color w:val="000000"/>
                <w:sz w:val="20"/>
              </w:rPr>
              <w:t>
следов может быть увеличено до общего допустимого числа следов всех типов. Общее</w:t>
            </w:r>
          </w:p>
          <w:p>
            <w:pPr>
              <w:spacing w:after="20"/>
              <w:ind w:left="20"/>
              <w:jc w:val="both"/>
            </w:pPr>
            <w:r>
              <w:rPr>
                <w:rFonts w:ascii="Times New Roman"/>
                <w:b w:val="false"/>
                <w:i w:val="false"/>
                <w:color w:val="000000"/>
                <w:sz w:val="20"/>
              </w:rPr>
              <w:t>
число круглых индикаторных следов может быть также увеличено за счет отсутствия</w:t>
            </w:r>
          </w:p>
          <w:p>
            <w:pPr>
              <w:spacing w:after="20"/>
              <w:ind w:left="20"/>
              <w:jc w:val="both"/>
            </w:pPr>
            <w:r>
              <w:rPr>
                <w:rFonts w:ascii="Times New Roman"/>
                <w:b w:val="false"/>
                <w:i w:val="false"/>
                <w:color w:val="000000"/>
                <w:sz w:val="20"/>
              </w:rPr>
              <w:t>
части линейных или рядных индикаторных следов при сохранении общего допускаемого</w:t>
            </w:r>
          </w:p>
          <w:p>
            <w:pPr>
              <w:spacing w:after="20"/>
              <w:ind w:left="20"/>
              <w:jc w:val="both"/>
            </w:pPr>
            <w:r>
              <w:rPr>
                <w:rFonts w:ascii="Times New Roman"/>
                <w:b w:val="false"/>
                <w:i w:val="false"/>
                <w:color w:val="000000"/>
                <w:sz w:val="20"/>
              </w:rPr>
              <w:t>
числа индикаторных следов.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p>
      <w:pPr>
        <w:spacing w:after="0"/>
        <w:ind w:left="0"/>
        <w:jc w:val="left"/>
      </w:pPr>
      <w:r>
        <w:br/>
      </w:r>
    </w:p>
    <w:p>
      <w:pPr>
        <w:spacing w:after="0"/>
        <w:ind w:left="0"/>
        <w:jc w:val="both"/>
      </w:pPr>
      <w:r>
        <w:drawing>
          <wp:inline distT="0" distB="0" distL="0" distR="0">
            <wp:extent cx="46228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46228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91" w:id="309"/>
    <w:p>
      <w:pPr>
        <w:spacing w:after="0"/>
        <w:ind w:left="0"/>
        <w:jc w:val="left"/>
      </w:pPr>
      <w:r>
        <w:rPr>
          <w:rFonts w:ascii="Times New Roman"/>
          <w:b/>
          <w:i w:val="false"/>
          <w:color w:val="000000"/>
        </w:rPr>
        <w:t xml:space="preserve"> Химический состав стали</w:t>
      </w:r>
    </w:p>
    <w:bookmarkEnd w:id="3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w:t>
            </w:r>
          </w:p>
          <w:p>
            <w:pPr>
              <w:spacing w:after="20"/>
              <w:ind w:left="20"/>
              <w:jc w:val="both"/>
            </w:pPr>
            <w:r>
              <w:rPr>
                <w:rFonts w:ascii="Times New Roman"/>
                <w:b w:val="false"/>
                <w:i w:val="false"/>
                <w:color w:val="000000"/>
                <w:sz w:val="20"/>
              </w:rPr>
              <w:t>
прочности</w:t>
            </w:r>
          </w:p>
          <w:p>
            <w:pPr>
              <w:spacing w:after="20"/>
              <w:ind w:left="20"/>
              <w:jc w:val="both"/>
            </w:pPr>
            <w:r>
              <w:rPr>
                <w:rFonts w:ascii="Times New Roman"/>
                <w:b w:val="false"/>
                <w:i w:val="false"/>
                <w:color w:val="000000"/>
                <w:sz w:val="20"/>
              </w:rPr>
              <w:t>
стали, МПа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стали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элементов, %, max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 — 690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D, Е</w:t>
            </w:r>
          </w:p>
          <w:p>
            <w:pPr>
              <w:spacing w:after="20"/>
              <w:ind w:left="20"/>
              <w:jc w:val="both"/>
            </w:pPr>
            <w:r>
              <w:rPr>
                <w:rFonts w:ascii="Times New Roman"/>
                <w:b w:val="false"/>
                <w:i w:val="false"/>
                <w:color w:val="000000"/>
                <w:sz w:val="20"/>
              </w:rPr>
              <w:t>
F</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p>
            <w:pPr>
              <w:spacing w:after="20"/>
              <w:ind w:left="20"/>
              <w:jc w:val="both"/>
            </w:pPr>
            <w:r>
              <w:rPr>
                <w:rFonts w:ascii="Times New Roman"/>
                <w:b w:val="false"/>
                <w:i w:val="false"/>
                <w:color w:val="000000"/>
                <w:sz w:val="20"/>
              </w:rPr>
              <w:t>
0,55</w:t>
            </w:r>
          </w:p>
          <w:p>
            <w:pPr>
              <w:spacing w:after="20"/>
              <w:ind w:left="20"/>
              <w:jc w:val="both"/>
            </w:pPr>
            <w:r>
              <w:rPr>
                <w:rFonts w:ascii="Times New Roman"/>
                <w:b w:val="false"/>
                <w:i w:val="false"/>
                <w:color w:val="000000"/>
                <w:sz w:val="20"/>
              </w:rPr>
              <w:t>
0,55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p>
            <w:pPr>
              <w:spacing w:after="20"/>
              <w:ind w:left="20"/>
              <w:jc w:val="both"/>
            </w:pPr>
            <w:r>
              <w:rPr>
                <w:rFonts w:ascii="Times New Roman"/>
                <w:b w:val="false"/>
                <w:i w:val="false"/>
                <w:color w:val="000000"/>
                <w:sz w:val="20"/>
              </w:rPr>
              <w:t>
1,70</w:t>
            </w:r>
          </w:p>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0,030</w:t>
            </w:r>
          </w:p>
          <w:p>
            <w:pPr>
              <w:spacing w:after="20"/>
              <w:ind w:left="20"/>
              <w:jc w:val="both"/>
            </w:pPr>
            <w:r>
              <w:rPr>
                <w:rFonts w:ascii="Times New Roman"/>
                <w:b w:val="false"/>
                <w:i w:val="false"/>
                <w:color w:val="000000"/>
                <w:sz w:val="20"/>
              </w:rPr>
              <w:t>
0,025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0,030</w:t>
            </w:r>
          </w:p>
          <w:p>
            <w:pPr>
              <w:spacing w:after="20"/>
              <w:ind w:left="20"/>
              <w:jc w:val="both"/>
            </w:pPr>
            <w:r>
              <w:rPr>
                <w:rFonts w:ascii="Times New Roman"/>
                <w:b w:val="false"/>
                <w:i w:val="false"/>
                <w:color w:val="000000"/>
                <w:sz w:val="20"/>
              </w:rPr>
              <w:t>
0,025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p>
            <w:pPr>
              <w:spacing w:after="20"/>
              <w:ind w:left="20"/>
              <w:jc w:val="both"/>
            </w:pPr>
            <w:r>
              <w:rPr>
                <w:rFonts w:ascii="Times New Roman"/>
                <w:b w:val="false"/>
                <w:i w:val="false"/>
                <w:color w:val="000000"/>
                <w:sz w:val="20"/>
              </w:rPr>
              <w:t>
0,020</w:t>
            </w:r>
          </w:p>
          <w:p>
            <w:pPr>
              <w:spacing w:after="20"/>
              <w:ind w:left="20"/>
              <w:jc w:val="both"/>
            </w:pPr>
            <w:r>
              <w:rPr>
                <w:rFonts w:ascii="Times New Roman"/>
                <w:b w:val="false"/>
                <w:i w:val="false"/>
                <w:color w:val="000000"/>
                <w:sz w:val="20"/>
              </w:rPr>
              <w:t>
0,020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93" w:id="310"/>
    <w:p>
      <w:pPr>
        <w:spacing w:after="0"/>
        <w:ind w:left="0"/>
        <w:jc w:val="left"/>
      </w:pPr>
      <w:r>
        <w:rPr>
          <w:rFonts w:ascii="Times New Roman"/>
          <w:b/>
          <w:i w:val="false"/>
          <w:color w:val="000000"/>
        </w:rPr>
        <w:t xml:space="preserve"> Механические свойства при максимальной толщине проката 70 мм</w:t>
      </w:r>
    </w:p>
    <w:bookmarkEnd w:id="3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стали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Испытания на растяжение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Испытания на ударный изгиб</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w:t>
            </w:r>
          </w:p>
          <w:p>
            <w:pPr>
              <w:spacing w:after="20"/>
              <w:ind w:left="20"/>
              <w:jc w:val="both"/>
            </w:pPr>
            <w:r>
              <w:rPr>
                <w:rFonts w:ascii="Times New Roman"/>
                <w:b w:val="false"/>
                <w:i w:val="false"/>
                <w:color w:val="000000"/>
                <w:sz w:val="20"/>
              </w:rPr>
              <w:t>
текучести</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eH</w:t>
            </w:r>
            <w:r>
              <w:rPr>
                <w:rFonts w:ascii="Times New Roman"/>
                <w:b w:val="false"/>
                <w:i w:val="false"/>
                <w:color w:val="000000"/>
                <w:sz w:val="20"/>
              </w:rPr>
              <w:t xml:space="preserve"> или</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p</w:t>
            </w:r>
            <w:r>
              <w:rPr>
                <w:rFonts w:ascii="Times New Roman"/>
                <w:b w:val="false"/>
                <w:i w:val="false"/>
                <w:color w:val="000000"/>
                <w:vertAlign w:val="subscript"/>
              </w:rPr>
              <w:t>0,2</w:t>
            </w:r>
            <w:r>
              <w:rPr>
                <w:rFonts w:ascii="Times New Roman"/>
                <w:b w:val="false"/>
                <w:i w:val="false"/>
                <w:color w:val="000000"/>
                <w:sz w:val="20"/>
              </w:rPr>
              <w:t>, МПа</w:t>
            </w:r>
          </w:p>
          <w:p>
            <w:pPr>
              <w:spacing w:after="20"/>
              <w:ind w:left="20"/>
              <w:jc w:val="both"/>
            </w:pPr>
            <w:r>
              <w:rPr>
                <w:rFonts w:ascii="Times New Roman"/>
                <w:b w:val="false"/>
                <w:i w:val="false"/>
                <w:color w:val="000000"/>
                <w:sz w:val="20"/>
              </w:rPr>
              <w:t>
min</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w:t>
            </w:r>
          </w:p>
          <w:p>
            <w:pPr>
              <w:spacing w:after="20"/>
              <w:ind w:left="20"/>
              <w:jc w:val="both"/>
            </w:pPr>
            <w:r>
              <w:rPr>
                <w:rFonts w:ascii="Times New Roman"/>
                <w:b w:val="false"/>
                <w:i w:val="false"/>
                <w:color w:val="000000"/>
                <w:sz w:val="20"/>
              </w:rPr>
              <w:t>
сопротив-</w:t>
            </w:r>
          </w:p>
          <w:p>
            <w:pPr>
              <w:spacing w:after="20"/>
              <w:ind w:left="20"/>
              <w:jc w:val="both"/>
            </w:pPr>
            <w:r>
              <w:rPr>
                <w:rFonts w:ascii="Times New Roman"/>
                <w:b w:val="false"/>
                <w:i w:val="false"/>
                <w:color w:val="000000"/>
                <w:sz w:val="20"/>
              </w:rPr>
              <w:t xml:space="preserve">
ление </w:t>
            </w:r>
            <w:r>
              <w:rPr>
                <w:rFonts w:ascii="Times New Roman"/>
                <w:b w:val="false"/>
                <w:i/>
                <w:color w:val="000000"/>
                <w:sz w:val="20"/>
              </w:rPr>
              <w:t>Rm</w:t>
            </w:r>
            <w:r>
              <w:rPr>
                <w:rFonts w:ascii="Times New Roman"/>
                <w:b w:val="false"/>
                <w:i w:val="false"/>
                <w:color w:val="000000"/>
                <w:sz w:val="20"/>
              </w:rPr>
              <w:t>,</w:t>
            </w:r>
          </w:p>
          <w:p>
            <w:pPr>
              <w:spacing w:after="20"/>
              <w:ind w:left="20"/>
              <w:jc w:val="both"/>
            </w:pPr>
            <w:r>
              <w:rPr>
                <w:rFonts w:ascii="Times New Roman"/>
                <w:b w:val="false"/>
                <w:i w:val="false"/>
                <w:color w:val="000000"/>
                <w:sz w:val="20"/>
              </w:rPr>
              <w:t>
МПа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xml:space="preserve">
удлинение </w:t>
            </w:r>
            <w:r>
              <w:rPr>
                <w:rFonts w:ascii="Times New Roman"/>
                <w:b w:val="false"/>
                <w:i/>
                <w:color w:val="000000"/>
                <w:sz w:val="20"/>
              </w:rPr>
              <w:t>А</w:t>
            </w:r>
            <w:r>
              <w:rPr>
                <w:rFonts w:ascii="Times New Roman"/>
                <w:b w:val="false"/>
                <w:i w:val="false"/>
                <w:color w:val="000000"/>
                <w:vertAlign w:val="subscript"/>
              </w:rPr>
              <w:t>5</w:t>
            </w:r>
            <w:r>
              <w:rPr>
                <w:rFonts w:ascii="Times New Roman"/>
                <w:b w:val="false"/>
                <w:i w:val="false"/>
                <w:color w:val="000000"/>
                <w:sz w:val="20"/>
              </w:rPr>
              <w:t>,</w:t>
            </w:r>
          </w:p>
          <w:p>
            <w:pPr>
              <w:spacing w:after="20"/>
              <w:ind w:left="20"/>
              <w:jc w:val="both"/>
            </w:pPr>
            <w:r>
              <w:rPr>
                <w:rFonts w:ascii="Times New Roman"/>
                <w:b w:val="false"/>
                <w:i w:val="false"/>
                <w:color w:val="000000"/>
                <w:sz w:val="20"/>
              </w:rPr>
              <w:t>
%, min</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оС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Работа удара </w:t>
            </w:r>
            <w:r>
              <w:rPr>
                <w:rFonts w:ascii="Times New Roman"/>
                <w:b w:val="false"/>
                <w:i/>
                <w:color w:val="000000"/>
                <w:sz w:val="20"/>
              </w:rPr>
              <w:t>KV</w:t>
            </w:r>
            <w:r>
              <w:rPr>
                <w:rFonts w:ascii="Times New Roman"/>
                <w:b w:val="false"/>
                <w:i w:val="false"/>
                <w:color w:val="000000"/>
                <w:sz w:val="20"/>
              </w:rPr>
              <w:t>, Дж,</w:t>
            </w:r>
          </w:p>
          <w:p>
            <w:pPr>
              <w:spacing w:after="20"/>
              <w:ind w:left="20"/>
              <w:jc w:val="both"/>
            </w:pPr>
            <w:r>
              <w:rPr>
                <w:rFonts w:ascii="Times New Roman"/>
                <w:b w:val="false"/>
                <w:i w:val="false"/>
                <w:color w:val="000000"/>
                <w:sz w:val="20"/>
              </w:rPr>
              <w:t>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продольный</w:t>
            </w:r>
          </w:p>
          <w:p>
            <w:pPr>
              <w:spacing w:after="20"/>
              <w:ind w:left="20"/>
              <w:jc w:val="both"/>
            </w:pPr>
            <w:r>
              <w:rPr>
                <w:rFonts w:ascii="Times New Roman"/>
                <w:b w:val="false"/>
                <w:i w:val="false"/>
                <w:color w:val="000000"/>
                <w:sz w:val="20"/>
              </w:rPr>
              <w:t>
образец</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поперечный</w:t>
            </w:r>
          </w:p>
          <w:p>
            <w:pPr>
              <w:spacing w:after="20"/>
              <w:ind w:left="20"/>
              <w:jc w:val="both"/>
            </w:pPr>
            <w:r>
              <w:rPr>
                <w:rFonts w:ascii="Times New Roman"/>
                <w:b w:val="false"/>
                <w:i w:val="false"/>
                <w:color w:val="000000"/>
                <w:sz w:val="20"/>
              </w:rPr>
              <w:t>
образец</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 — 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 — 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 — 770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 — 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 — 890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 — 940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По требованию Регистра судоходства должно быть установлено</w:t>
            </w:r>
          </w:p>
          <w:p>
            <w:pPr>
              <w:spacing w:after="20"/>
              <w:ind w:left="20"/>
              <w:jc w:val="both"/>
            </w:pPr>
            <w:r>
              <w:rPr>
                <w:rFonts w:ascii="Times New Roman"/>
                <w:b w:val="false"/>
                <w:i w:val="false"/>
                <w:color w:val="000000"/>
                <w:sz w:val="20"/>
              </w:rPr>
              <w:t>
конкретное значение временного сопротивления.</w:t>
            </w:r>
          </w:p>
          <w:p>
            <w:pPr>
              <w:spacing w:after="20"/>
              <w:ind w:left="20"/>
              <w:jc w:val="both"/>
            </w:pPr>
            <w:r>
              <w:rPr>
                <w:rFonts w:ascii="Times New Roman"/>
                <w:b w:val="false"/>
                <w:i w:val="false"/>
                <w:color w:val="000000"/>
                <w:sz w:val="20"/>
              </w:rPr>
              <w:t>
2. Если испытания на растяжение проводятся на образцах полной толщины, шириной 25</w:t>
            </w:r>
          </w:p>
          <w:p>
            <w:pPr>
              <w:spacing w:after="20"/>
              <w:ind w:left="20"/>
              <w:jc w:val="both"/>
            </w:pPr>
            <w:r>
              <w:rPr>
                <w:rFonts w:ascii="Times New Roman"/>
                <w:b w:val="false"/>
                <w:i w:val="false"/>
                <w:color w:val="000000"/>
                <w:sz w:val="20"/>
              </w:rPr>
              <w:t>
мм и длиной 200 мм, то минимальное относительное удлинение должно отвечать</w:t>
            </w:r>
          </w:p>
          <w:p>
            <w:pPr>
              <w:spacing w:after="20"/>
              <w:ind w:left="20"/>
              <w:jc w:val="both"/>
            </w:pPr>
            <w:r>
              <w:rPr>
                <w:rFonts w:ascii="Times New Roman"/>
                <w:b w:val="false"/>
                <w:i w:val="false"/>
                <w:color w:val="000000"/>
                <w:sz w:val="20"/>
              </w:rPr>
              <w:t>
требованиям приложения 575 настоящих Правил.</w:t>
            </w:r>
          </w:p>
          <w:p>
            <w:pPr>
              <w:spacing w:after="20"/>
              <w:ind w:left="20"/>
              <w:jc w:val="both"/>
            </w:pPr>
            <w:r>
              <w:rPr>
                <w:rFonts w:ascii="Times New Roman"/>
                <w:b w:val="false"/>
                <w:i w:val="false"/>
                <w:color w:val="000000"/>
                <w:sz w:val="20"/>
              </w:rPr>
              <w:t>
3. Для стали категории А, при условии удовлетворительных результатов контрольных</w:t>
            </w:r>
          </w:p>
          <w:p>
            <w:pPr>
              <w:spacing w:after="20"/>
              <w:ind w:left="20"/>
              <w:jc w:val="both"/>
            </w:pPr>
            <w:r>
              <w:rPr>
                <w:rFonts w:ascii="Times New Roman"/>
                <w:b w:val="false"/>
                <w:i w:val="false"/>
                <w:color w:val="000000"/>
                <w:sz w:val="20"/>
              </w:rPr>
              <w:t>
испытаний, по согласованию с Регистром судоходства объем испытаний на ударный</w:t>
            </w:r>
          </w:p>
          <w:p>
            <w:pPr>
              <w:spacing w:after="20"/>
              <w:ind w:left="20"/>
              <w:jc w:val="both"/>
            </w:pPr>
            <w:r>
              <w:rPr>
                <w:rFonts w:ascii="Times New Roman"/>
                <w:b w:val="false"/>
                <w:i w:val="false"/>
                <w:color w:val="000000"/>
                <w:sz w:val="20"/>
              </w:rPr>
              <w:t>
изгиб может быть уменьшен.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95" w:id="311"/>
    <w:p>
      <w:pPr>
        <w:spacing w:after="0"/>
        <w:ind w:left="0"/>
        <w:jc w:val="left"/>
      </w:pPr>
      <w:r>
        <w:rPr>
          <w:rFonts w:ascii="Times New Roman"/>
          <w:b/>
          <w:i w:val="false"/>
          <w:color w:val="000000"/>
        </w:rPr>
        <w:t xml:space="preserve"> Минимальные значения относительного удлинения для стандартных</w:t>
      </w:r>
      <w:r>
        <w:br/>
      </w:r>
      <w:r>
        <w:rPr>
          <w:rFonts w:ascii="Times New Roman"/>
          <w:b/>
          <w:i w:val="false"/>
          <w:color w:val="000000"/>
        </w:rPr>
        <w:t>образцов полной толщины с расчетной длиной 200 мм</w:t>
      </w:r>
    </w:p>
    <w:bookmarkEnd w:id="3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w:t>
            </w:r>
          </w:p>
          <w:p>
            <w:pPr>
              <w:spacing w:after="20"/>
              <w:ind w:left="20"/>
              <w:jc w:val="both"/>
            </w:pPr>
            <w:r>
              <w:rPr>
                <w:rFonts w:ascii="Times New Roman"/>
                <w:b w:val="false"/>
                <w:i w:val="false"/>
                <w:color w:val="000000"/>
                <w:sz w:val="20"/>
              </w:rPr>
              <w:t>
стали, МПа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Толщина </w:t>
            </w:r>
            <w:r>
              <w:rPr>
                <w:rFonts w:ascii="Times New Roman"/>
                <w:b w:val="false"/>
                <w:i/>
                <w:color w:val="000000"/>
                <w:sz w:val="20"/>
              </w:rPr>
              <w:t>t</w:t>
            </w:r>
            <w:r>
              <w:rPr>
                <w:rFonts w:ascii="Times New Roman"/>
                <w:b w:val="false"/>
                <w:i w:val="false"/>
                <w:color w:val="000000"/>
                <w:sz w:val="20"/>
              </w:rPr>
              <w:t>, ММ</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&gt;10</w:t>
            </w:r>
          </w:p>
          <w:p>
            <w:pPr>
              <w:spacing w:after="20"/>
              <w:ind w:left="20"/>
              <w:jc w:val="both"/>
            </w:pPr>
            <w:r>
              <w:rPr>
                <w:rFonts w:ascii="Times New Roman"/>
                <w:b w:val="false"/>
                <w:i w:val="false"/>
                <w:color w:val="000000"/>
                <w:sz w:val="20"/>
              </w:rPr>
              <w:t>
&lt;15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&gt;15</w:t>
            </w:r>
          </w:p>
          <w:p>
            <w:pPr>
              <w:spacing w:after="20"/>
              <w:ind w:left="20"/>
              <w:jc w:val="both"/>
            </w:pPr>
            <w:r>
              <w:rPr>
                <w:rFonts w:ascii="Times New Roman"/>
                <w:b w:val="false"/>
                <w:i w:val="false"/>
                <w:color w:val="000000"/>
                <w:sz w:val="20"/>
              </w:rPr>
              <w:t>
&lt;20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&gt;20</w:t>
            </w:r>
          </w:p>
          <w:p>
            <w:pPr>
              <w:spacing w:after="20"/>
              <w:ind w:left="20"/>
              <w:jc w:val="both"/>
            </w:pPr>
            <w:r>
              <w:rPr>
                <w:rFonts w:ascii="Times New Roman"/>
                <w:b w:val="false"/>
                <w:i w:val="false"/>
                <w:color w:val="000000"/>
                <w:sz w:val="20"/>
              </w:rPr>
              <w:t>
&lt;25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&gt;25</w:t>
            </w:r>
          </w:p>
          <w:p>
            <w:pPr>
              <w:spacing w:after="20"/>
              <w:ind w:left="20"/>
              <w:jc w:val="both"/>
            </w:pPr>
            <w:r>
              <w:rPr>
                <w:rFonts w:ascii="Times New Roman"/>
                <w:b w:val="false"/>
                <w:i w:val="false"/>
                <w:color w:val="000000"/>
                <w:sz w:val="20"/>
              </w:rPr>
              <w:t>
&lt;40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&gt;40</w:t>
            </w:r>
          </w:p>
          <w:p>
            <w:pPr>
              <w:spacing w:after="20"/>
              <w:ind w:left="20"/>
              <w:jc w:val="both"/>
            </w:pPr>
            <w:r>
              <w:rPr>
                <w:rFonts w:ascii="Times New Roman"/>
                <w:b w:val="false"/>
                <w:i w:val="false"/>
                <w:color w:val="000000"/>
                <w:sz w:val="20"/>
              </w:rPr>
              <w:t>
&lt;50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&gt;50</w:t>
            </w:r>
          </w:p>
          <w:p>
            <w:pPr>
              <w:spacing w:after="20"/>
              <w:ind w:left="20"/>
              <w:jc w:val="both"/>
            </w:pPr>
            <w:r>
              <w:rPr>
                <w:rFonts w:ascii="Times New Roman"/>
                <w:b w:val="false"/>
                <w:i w:val="false"/>
                <w:color w:val="000000"/>
                <w:sz w:val="20"/>
              </w:rPr>
              <w:t>
&lt;70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p>
            <w:pPr>
              <w:spacing w:after="20"/>
              <w:ind w:left="20"/>
              <w:jc w:val="both"/>
            </w:pPr>
            <w:r>
              <w:rPr>
                <w:rFonts w:ascii="Times New Roman"/>
                <w:b w:val="false"/>
                <w:i w:val="false"/>
                <w:color w:val="000000"/>
                <w:sz w:val="20"/>
              </w:rPr>
              <w:t>
460</w:t>
            </w:r>
          </w:p>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550</w:t>
            </w:r>
          </w:p>
          <w:p>
            <w:pPr>
              <w:spacing w:after="20"/>
              <w:ind w:left="20"/>
              <w:jc w:val="both"/>
            </w:pPr>
            <w:r>
              <w:rPr>
                <w:rFonts w:ascii="Times New Roman"/>
                <w:b w:val="false"/>
                <w:i w:val="false"/>
                <w:color w:val="000000"/>
                <w:sz w:val="20"/>
              </w:rPr>
              <w:t>
620</w:t>
            </w:r>
          </w:p>
          <w:p>
            <w:pPr>
              <w:spacing w:after="20"/>
              <w:ind w:left="20"/>
              <w:jc w:val="both"/>
            </w:pPr>
            <w:r>
              <w:rPr>
                <w:rFonts w:ascii="Times New Roman"/>
                <w:b w:val="false"/>
                <w:i w:val="false"/>
                <w:color w:val="000000"/>
                <w:sz w:val="20"/>
              </w:rPr>
              <w:t>
690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97" w:id="312"/>
    <w:p>
      <w:pPr>
        <w:spacing w:after="0"/>
        <w:ind w:left="0"/>
        <w:jc w:val="left"/>
      </w:pPr>
      <w:r>
        <w:rPr>
          <w:rFonts w:ascii="Times New Roman"/>
          <w:b/>
          <w:i w:val="false"/>
          <w:color w:val="000000"/>
        </w:rPr>
        <w:t xml:space="preserve"> Величина относительного сужения для каждого уровня зет-свойств</w:t>
      </w:r>
    </w:p>
    <w:bookmarkEnd w:id="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зет-свойств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Z25,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Z35,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средняя величина относительного</w:t>
            </w:r>
          </w:p>
          <w:p>
            <w:pPr>
              <w:spacing w:after="20"/>
              <w:ind w:left="20"/>
              <w:jc w:val="both"/>
            </w:pPr>
            <w:r>
              <w:rPr>
                <w:rFonts w:ascii="Times New Roman"/>
                <w:b w:val="false"/>
                <w:i w:val="false"/>
                <w:color w:val="000000"/>
                <w:sz w:val="20"/>
              </w:rPr>
              <w:t>
сужения</w:t>
            </w:r>
          </w:p>
          <w:p>
            <w:pPr>
              <w:spacing w:after="20"/>
              <w:ind w:left="20"/>
              <w:jc w:val="both"/>
            </w:pPr>
            <w:r>
              <w:rPr>
                <w:rFonts w:ascii="Times New Roman"/>
                <w:b w:val="false"/>
                <w:i w:val="false"/>
                <w:color w:val="000000"/>
                <w:sz w:val="20"/>
              </w:rPr>
              <w:t>
Минимально допустимая величина относительного</w:t>
            </w:r>
          </w:p>
          <w:p>
            <w:pPr>
              <w:spacing w:after="20"/>
              <w:ind w:left="20"/>
              <w:jc w:val="both"/>
            </w:pPr>
            <w:r>
              <w:rPr>
                <w:rFonts w:ascii="Times New Roman"/>
                <w:b w:val="false"/>
                <w:i w:val="false"/>
                <w:color w:val="000000"/>
                <w:sz w:val="20"/>
              </w:rPr>
              <w:t>
сужения на одном образце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599" w:id="313"/>
    <w:p>
      <w:pPr>
        <w:spacing w:after="0"/>
        <w:ind w:left="0"/>
        <w:jc w:val="left"/>
      </w:pPr>
      <w:r>
        <w:rPr>
          <w:rFonts w:ascii="Times New Roman"/>
          <w:b/>
          <w:i w:val="false"/>
          <w:color w:val="000000"/>
        </w:rPr>
        <w:t xml:space="preserve"> Результаты испытаний</w:t>
      </w:r>
    </w:p>
    <w:bookmarkEnd w:id="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Повторные испытания</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w:t>
            </w:r>
          </w:p>
          <w:p>
            <w:pPr>
              <w:spacing w:after="20"/>
              <w:ind w:left="20"/>
              <w:jc w:val="both"/>
            </w:pPr>
            <w:r>
              <w:rPr>
                <w:rFonts w:ascii="Times New Roman"/>
                <w:b w:val="false"/>
                <w:i w:val="false"/>
                <w:color w:val="000000"/>
                <w:sz w:val="20"/>
              </w:rPr>
              <w:t>
требуемая величина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Удовлетворительный</w:t>
            </w:r>
          </w:p>
          <w:p>
            <w:pPr>
              <w:spacing w:after="20"/>
              <w:ind w:left="20"/>
              <w:jc w:val="both"/>
            </w:pPr>
            <w:r>
              <w:rPr>
                <w:rFonts w:ascii="Times New Roman"/>
                <w:b w:val="false"/>
                <w:i w:val="false"/>
                <w:color w:val="000000"/>
                <w:sz w:val="20"/>
              </w:rPr>
              <w:t>
результат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удовлетворительный</w:t>
            </w:r>
          </w:p>
          <w:p>
            <w:pPr>
              <w:spacing w:after="20"/>
              <w:ind w:left="20"/>
              <w:jc w:val="both"/>
            </w:pPr>
            <w:r>
              <w:rPr>
                <w:rFonts w:ascii="Times New Roman"/>
                <w:b w:val="false"/>
                <w:i w:val="false"/>
                <w:color w:val="000000"/>
                <w:sz w:val="20"/>
              </w:rPr>
              <w:t>
результат. Требуются</w:t>
            </w:r>
          </w:p>
          <w:p>
            <w:pPr>
              <w:spacing w:after="20"/>
              <w:ind w:left="20"/>
              <w:jc w:val="both"/>
            </w:pPr>
            <w:r>
              <w:rPr>
                <w:rFonts w:ascii="Times New Roman"/>
                <w:b w:val="false"/>
                <w:i w:val="false"/>
                <w:color w:val="000000"/>
                <w:sz w:val="20"/>
              </w:rPr>
              <w:t>
повторные испытания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Удовлетворительный</w:t>
            </w:r>
          </w:p>
          <w:p>
            <w:pPr>
              <w:spacing w:after="20"/>
              <w:ind w:left="20"/>
              <w:jc w:val="both"/>
            </w:pPr>
            <w:r>
              <w:rPr>
                <w:rFonts w:ascii="Times New Roman"/>
                <w:b w:val="false"/>
                <w:i w:val="false"/>
                <w:color w:val="000000"/>
                <w:sz w:val="20"/>
              </w:rPr>
              <w:t>
результат</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622300" cy="952500"/>
                          </a:xfrm>
                          <a:prstGeom prst="rect">
                            <a:avLst/>
                          </a:prstGeom>
                        </pic:spPr>
                      </pic:pic>
                    </a:graphicData>
                  </a:graphic>
                </wp:inline>
              </w:drawing>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1714500" cy="990600"/>
                          </a:xfrm>
                          <a:prstGeom prst="rect">
                            <a:avLst/>
                          </a:prstGeom>
                        </pic:spPr>
                      </pic:pic>
                    </a:graphicData>
                  </a:graphic>
                </wp:inline>
              </w:drawing>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800100" cy="965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относительного</w:t>
            </w:r>
          </w:p>
          <w:p>
            <w:pPr>
              <w:spacing w:after="20"/>
              <w:ind w:left="20"/>
              <w:jc w:val="both"/>
            </w:pPr>
            <w:r>
              <w:rPr>
                <w:rFonts w:ascii="Times New Roman"/>
                <w:b w:val="false"/>
                <w:i w:val="false"/>
                <w:color w:val="000000"/>
                <w:sz w:val="20"/>
              </w:rPr>
              <w:t>
сужения</w:t>
            </w:r>
          </w:p>
          <w:p>
            <w:pPr>
              <w:spacing w:after="20"/>
              <w:ind w:left="20"/>
              <w:jc w:val="both"/>
            </w:pPr>
            <w:r>
              <w:rPr>
                <w:rFonts w:ascii="Times New Roman"/>
                <w:b w:val="false"/>
                <w:i w:val="false"/>
                <w:color w:val="000000"/>
                <w:sz w:val="20"/>
              </w:rPr>
              <w:t>
Минимально</w:t>
            </w:r>
          </w:p>
          <w:p>
            <w:pPr>
              <w:spacing w:after="20"/>
              <w:ind w:left="20"/>
              <w:jc w:val="both"/>
            </w:pPr>
            <w:r>
              <w:rPr>
                <w:rFonts w:ascii="Times New Roman"/>
                <w:b w:val="false"/>
                <w:i w:val="false"/>
                <w:color w:val="000000"/>
                <w:sz w:val="20"/>
              </w:rPr>
              <w:t>
допустимая величина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относительного</w:t>
            </w:r>
          </w:p>
          <w:p>
            <w:pPr>
              <w:spacing w:after="20"/>
              <w:ind w:left="20"/>
              <w:jc w:val="both"/>
            </w:pPr>
            <w:r>
              <w:rPr>
                <w:rFonts w:ascii="Times New Roman"/>
                <w:b w:val="false"/>
                <w:i w:val="false"/>
                <w:color w:val="000000"/>
                <w:sz w:val="20"/>
              </w:rPr>
              <w:t>
сужения на одном</w:t>
            </w:r>
          </w:p>
          <w:p>
            <w:pPr>
              <w:spacing w:after="20"/>
              <w:ind w:left="20"/>
              <w:jc w:val="both"/>
            </w:pPr>
            <w:r>
              <w:rPr>
                <w:rFonts w:ascii="Times New Roman"/>
                <w:b w:val="false"/>
                <w:i w:val="false"/>
                <w:color w:val="000000"/>
                <w:sz w:val="20"/>
              </w:rPr>
              <w:t>
образце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r>
              <w:rPr>
                <w:rFonts w:ascii="Times New Roman"/>
                <w:b w:val="false"/>
                <w:i w:val="false"/>
                <w:color w:val="000000"/>
                <w:sz w:val="20"/>
              </w:rPr>
              <w:t>
О — отдельный результат на одном образце;</w:t>
            </w:r>
          </w:p>
          <w:p>
            <w:pPr>
              <w:spacing w:after="20"/>
              <w:ind w:left="20"/>
              <w:jc w:val="both"/>
            </w:pPr>
          </w:p>
          <w:p>
            <w:pPr>
              <w:spacing w:after="20"/>
              <w:ind w:left="20"/>
              <w:jc w:val="both"/>
            </w:pPr>
          </w:p>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152400" cy="165100"/>
                          </a:xfrm>
                          <a:prstGeom prst="rect">
                            <a:avLst/>
                          </a:prstGeom>
                        </pic:spPr>
                      </pic:pic>
                    </a:graphicData>
                  </a:graphic>
                </wp:inline>
              </w:drawing>
            </w:r>
          </w:p>
          <w:p>
            <w:pPr>
              <w:spacing w:after="0"/>
              <w:ind w:left="0"/>
              <w:jc w:val="both"/>
            </w:pPr>
            <w:r>
              <w:rPr>
                <w:rFonts w:ascii="Times New Roman"/>
                <w:b w:val="false"/>
                <w:i w:val="false"/>
                <w:color w:val="000000"/>
                <w:sz w:val="20"/>
              </w:rPr>
              <w:t>— средняя величина результатов испытаний.</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01" w:id="314"/>
    <w:p>
      <w:pPr>
        <w:spacing w:after="0"/>
        <w:ind w:left="0"/>
        <w:jc w:val="left"/>
      </w:pPr>
      <w:r>
        <w:rPr>
          <w:rFonts w:ascii="Times New Roman"/>
          <w:b/>
          <w:i w:val="false"/>
          <w:color w:val="000000"/>
        </w:rPr>
        <w:t xml:space="preserve"> Объем испытаний</w:t>
      </w:r>
    </w:p>
    <w:bookmarkEnd w:id="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проката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серы,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&gt; 0,005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 </w:t>
            </w:r>
            <w:r>
              <w:rPr>
                <w:rFonts w:ascii="Times New Roman"/>
                <w:b w:val="false"/>
                <w:i w:val="false"/>
                <w:color w:val="000000"/>
                <w:sz w:val="20"/>
                <w:u w:val="single"/>
              </w:rPr>
              <w:t>&lt;</w:t>
            </w:r>
            <w:r>
              <w:rPr>
                <w:rFonts w:ascii="Times New Roman"/>
                <w:b w:val="false"/>
                <w:i w:val="false"/>
                <w:color w:val="000000"/>
                <w:sz w:val="20"/>
              </w:rPr>
              <w:t xml:space="preserve"> 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w:t>
            </w:r>
          </w:p>
          <w:p>
            <w:pPr>
              <w:spacing w:after="20"/>
              <w:ind w:left="20"/>
              <w:jc w:val="both"/>
            </w:pPr>
            <w:r>
              <w:rPr>
                <w:rFonts w:ascii="Times New Roman"/>
                <w:b w:val="false"/>
                <w:i w:val="false"/>
                <w:color w:val="000000"/>
                <w:sz w:val="20"/>
              </w:rPr>
              <w:t>
Полосовая сталь</w:t>
            </w:r>
          </w:p>
          <w:p>
            <w:pPr>
              <w:spacing w:after="20"/>
              <w:ind w:left="20"/>
              <w:jc w:val="both"/>
            </w:pPr>
            <w:r>
              <w:rPr>
                <w:rFonts w:ascii="Times New Roman"/>
                <w:b w:val="false"/>
                <w:i w:val="false"/>
                <w:color w:val="000000"/>
                <w:sz w:val="20"/>
              </w:rPr>
              <w:t xml:space="preserve">
толщиной </w:t>
            </w:r>
            <w:r>
              <w:rPr>
                <w:rFonts w:ascii="Times New Roman"/>
                <w:b w:val="false"/>
                <w:i/>
                <w:color w:val="000000"/>
                <w:sz w:val="20"/>
              </w:rPr>
              <w:t>t</w:t>
            </w:r>
            <w:r>
              <w:rPr>
                <w:rFonts w:ascii="Times New Roman"/>
                <w:b w:val="false"/>
                <w:i w:val="false"/>
                <w:color w:val="000000"/>
                <w:sz w:val="20"/>
                <w:u w:val="single"/>
              </w:rPr>
              <w:t>&lt;</w:t>
            </w:r>
            <w:r>
              <w:rPr>
                <w:rFonts w:ascii="Times New Roman"/>
                <w:b w:val="false"/>
                <w:i w:val="false"/>
                <w:color w:val="000000"/>
                <w:sz w:val="20"/>
              </w:rPr>
              <w:t>25 мм</w:t>
            </w:r>
          </w:p>
          <w:p>
            <w:pPr>
              <w:spacing w:after="20"/>
              <w:ind w:left="20"/>
              <w:jc w:val="both"/>
            </w:pPr>
            <w:r>
              <w:rPr>
                <w:rFonts w:ascii="Times New Roman"/>
                <w:b w:val="false"/>
                <w:i w:val="false"/>
                <w:color w:val="000000"/>
                <w:sz w:val="20"/>
              </w:rPr>
              <w:t>
Полосовая сталь</w:t>
            </w:r>
          </w:p>
          <w:p>
            <w:pPr>
              <w:spacing w:after="20"/>
              <w:ind w:left="20"/>
              <w:jc w:val="both"/>
            </w:pPr>
            <w:r>
              <w:rPr>
                <w:rFonts w:ascii="Times New Roman"/>
                <w:b w:val="false"/>
                <w:i w:val="false"/>
                <w:color w:val="000000"/>
                <w:sz w:val="20"/>
              </w:rPr>
              <w:t xml:space="preserve">
толщиной </w:t>
            </w:r>
            <w:r>
              <w:rPr>
                <w:rFonts w:ascii="Times New Roman"/>
                <w:b w:val="false"/>
                <w:i/>
                <w:color w:val="000000"/>
                <w:sz w:val="20"/>
              </w:rPr>
              <w:t>t</w:t>
            </w:r>
            <w:r>
              <w:rPr>
                <w:rFonts w:ascii="Times New Roman"/>
                <w:b w:val="false"/>
                <w:i w:val="false"/>
                <w:color w:val="000000"/>
                <w:sz w:val="20"/>
              </w:rPr>
              <w:t>&gt;25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Каждый лист</w:t>
            </w:r>
          </w:p>
          <w:p>
            <w:pPr>
              <w:spacing w:after="20"/>
              <w:ind w:left="20"/>
              <w:jc w:val="both"/>
            </w:pPr>
            <w:r>
              <w:rPr>
                <w:rFonts w:ascii="Times New Roman"/>
                <w:b w:val="false"/>
                <w:i w:val="false"/>
                <w:color w:val="000000"/>
                <w:sz w:val="20"/>
              </w:rPr>
              <w:t>
Партия максимальным объемом</w:t>
            </w:r>
          </w:p>
          <w:p>
            <w:pPr>
              <w:spacing w:after="20"/>
              <w:ind w:left="20"/>
              <w:jc w:val="both"/>
            </w:pPr>
            <w:r>
              <w:rPr>
                <w:rFonts w:ascii="Times New Roman"/>
                <w:b w:val="false"/>
                <w:i w:val="false"/>
                <w:color w:val="000000"/>
                <w:sz w:val="20"/>
              </w:rPr>
              <w:t>
Ют (полуфабрикаты одной</w:t>
            </w:r>
          </w:p>
          <w:p>
            <w:pPr>
              <w:spacing w:after="20"/>
              <w:ind w:left="20"/>
              <w:jc w:val="both"/>
            </w:pPr>
            <w:r>
              <w:rPr>
                <w:rFonts w:ascii="Times New Roman"/>
                <w:b w:val="false"/>
                <w:i w:val="false"/>
                <w:color w:val="000000"/>
                <w:sz w:val="20"/>
              </w:rPr>
              <w:t>
толщины, одной плавки, одного</w:t>
            </w:r>
          </w:p>
          <w:p>
            <w:pPr>
              <w:spacing w:after="20"/>
              <w:ind w:left="20"/>
              <w:jc w:val="both"/>
            </w:pPr>
            <w:r>
              <w:rPr>
                <w:rFonts w:ascii="Times New Roman"/>
                <w:b w:val="false"/>
                <w:i w:val="false"/>
                <w:color w:val="000000"/>
                <w:sz w:val="20"/>
              </w:rPr>
              <w:t>
режима обработки)</w:t>
            </w:r>
          </w:p>
          <w:p>
            <w:pPr>
              <w:spacing w:after="20"/>
              <w:ind w:left="20"/>
              <w:jc w:val="both"/>
            </w:pPr>
            <w:r>
              <w:rPr>
                <w:rFonts w:ascii="Times New Roman"/>
                <w:b w:val="false"/>
                <w:i w:val="false"/>
                <w:color w:val="000000"/>
                <w:sz w:val="20"/>
              </w:rPr>
              <w:t>
Партия максимальным объемом</w:t>
            </w:r>
          </w:p>
          <w:p>
            <w:pPr>
              <w:spacing w:after="20"/>
              <w:ind w:left="20"/>
              <w:jc w:val="both"/>
            </w:pPr>
            <w:r>
              <w:rPr>
                <w:rFonts w:ascii="Times New Roman"/>
                <w:b w:val="false"/>
                <w:i w:val="false"/>
                <w:color w:val="000000"/>
                <w:sz w:val="20"/>
              </w:rPr>
              <w:t>
20 т (полуфабрикаты одной</w:t>
            </w:r>
          </w:p>
          <w:p>
            <w:pPr>
              <w:spacing w:after="20"/>
              <w:ind w:left="20"/>
              <w:jc w:val="both"/>
            </w:pPr>
            <w:r>
              <w:rPr>
                <w:rFonts w:ascii="Times New Roman"/>
                <w:b w:val="false"/>
                <w:i w:val="false"/>
                <w:color w:val="000000"/>
                <w:sz w:val="20"/>
              </w:rPr>
              <w:t>
толщины, одной плавки, одного</w:t>
            </w:r>
          </w:p>
          <w:p>
            <w:pPr>
              <w:spacing w:after="20"/>
              <w:ind w:left="20"/>
              <w:jc w:val="both"/>
            </w:pPr>
            <w:r>
              <w:rPr>
                <w:rFonts w:ascii="Times New Roman"/>
                <w:b w:val="false"/>
                <w:i w:val="false"/>
                <w:color w:val="000000"/>
                <w:sz w:val="20"/>
              </w:rPr>
              <w:t>
режима обработки)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лист от партии максимальным</w:t>
            </w:r>
          </w:p>
          <w:p>
            <w:pPr>
              <w:spacing w:after="20"/>
              <w:ind w:left="20"/>
              <w:jc w:val="both"/>
            </w:pPr>
            <w:r>
              <w:rPr>
                <w:rFonts w:ascii="Times New Roman"/>
                <w:b w:val="false"/>
                <w:i w:val="false"/>
                <w:color w:val="000000"/>
                <w:sz w:val="20"/>
              </w:rPr>
              <w:t>
объемом 50 т (листы в партии одной</w:t>
            </w:r>
          </w:p>
          <w:p>
            <w:pPr>
              <w:spacing w:after="20"/>
              <w:ind w:left="20"/>
              <w:jc w:val="both"/>
            </w:pPr>
            <w:r>
              <w:rPr>
                <w:rFonts w:ascii="Times New Roman"/>
                <w:b w:val="false"/>
                <w:i w:val="false"/>
                <w:color w:val="000000"/>
                <w:sz w:val="20"/>
              </w:rPr>
              <w:t>
толщины, одной плавки, одного</w:t>
            </w:r>
          </w:p>
          <w:p>
            <w:pPr>
              <w:spacing w:after="20"/>
              <w:ind w:left="20"/>
              <w:jc w:val="both"/>
            </w:pPr>
            <w:r>
              <w:rPr>
                <w:rFonts w:ascii="Times New Roman"/>
                <w:b w:val="false"/>
                <w:i w:val="false"/>
                <w:color w:val="000000"/>
                <w:sz w:val="20"/>
              </w:rPr>
              <w:t>
режима обработки)</w:t>
            </w:r>
          </w:p>
          <w:p>
            <w:pPr>
              <w:spacing w:after="20"/>
              <w:ind w:left="20"/>
              <w:jc w:val="both"/>
            </w:pPr>
            <w:r>
              <w:rPr>
                <w:rFonts w:ascii="Times New Roman"/>
                <w:b w:val="false"/>
                <w:i w:val="false"/>
                <w:color w:val="000000"/>
                <w:sz w:val="20"/>
              </w:rPr>
              <w:t>
Партия максимальным объемом 50 т</w:t>
            </w:r>
          </w:p>
          <w:p>
            <w:pPr>
              <w:spacing w:after="20"/>
              <w:ind w:left="20"/>
              <w:jc w:val="both"/>
            </w:pPr>
            <w:r>
              <w:rPr>
                <w:rFonts w:ascii="Times New Roman"/>
                <w:b w:val="false"/>
                <w:i w:val="false"/>
                <w:color w:val="000000"/>
                <w:sz w:val="20"/>
              </w:rPr>
              <w:t>
(полуфабрикаты одной толщины,</w:t>
            </w:r>
          </w:p>
          <w:p>
            <w:pPr>
              <w:spacing w:after="20"/>
              <w:ind w:left="20"/>
              <w:jc w:val="both"/>
            </w:pPr>
            <w:r>
              <w:rPr>
                <w:rFonts w:ascii="Times New Roman"/>
                <w:b w:val="false"/>
                <w:i w:val="false"/>
                <w:color w:val="000000"/>
                <w:sz w:val="20"/>
              </w:rPr>
              <w:t>
одной плавки, одного режима</w:t>
            </w:r>
          </w:p>
          <w:p>
            <w:pPr>
              <w:spacing w:after="20"/>
              <w:ind w:left="20"/>
              <w:jc w:val="both"/>
            </w:pPr>
            <w:r>
              <w:rPr>
                <w:rFonts w:ascii="Times New Roman"/>
                <w:b w:val="false"/>
                <w:i w:val="false"/>
                <w:color w:val="000000"/>
                <w:sz w:val="20"/>
              </w:rPr>
              <w:t>
обработки)</w:t>
            </w:r>
          </w:p>
          <w:p>
            <w:pPr>
              <w:spacing w:after="20"/>
              <w:ind w:left="20"/>
              <w:jc w:val="both"/>
            </w:pPr>
            <w:r>
              <w:rPr>
                <w:rFonts w:ascii="Times New Roman"/>
                <w:b w:val="false"/>
                <w:i w:val="false"/>
                <w:color w:val="000000"/>
                <w:sz w:val="20"/>
              </w:rPr>
              <w:t>
Партия максимальным объемом 50 т</w:t>
            </w:r>
          </w:p>
          <w:p>
            <w:pPr>
              <w:spacing w:after="20"/>
              <w:ind w:left="20"/>
              <w:jc w:val="both"/>
            </w:pPr>
            <w:r>
              <w:rPr>
                <w:rFonts w:ascii="Times New Roman"/>
                <w:b w:val="false"/>
                <w:i w:val="false"/>
                <w:color w:val="000000"/>
                <w:sz w:val="20"/>
              </w:rPr>
              <w:t>
(полуфабрикаты одной толщины,</w:t>
            </w:r>
          </w:p>
          <w:p>
            <w:pPr>
              <w:spacing w:after="20"/>
              <w:ind w:left="20"/>
              <w:jc w:val="both"/>
            </w:pPr>
            <w:r>
              <w:rPr>
                <w:rFonts w:ascii="Times New Roman"/>
                <w:b w:val="false"/>
                <w:i w:val="false"/>
                <w:color w:val="000000"/>
                <w:sz w:val="20"/>
              </w:rPr>
              <w:t>
одной плавки, одного режима</w:t>
            </w:r>
          </w:p>
          <w:p>
            <w:pPr>
              <w:spacing w:after="20"/>
              <w:ind w:left="20"/>
              <w:jc w:val="both"/>
            </w:pPr>
            <w:r>
              <w:rPr>
                <w:rFonts w:ascii="Times New Roman"/>
                <w:b w:val="false"/>
                <w:i w:val="false"/>
                <w:color w:val="000000"/>
                <w:sz w:val="20"/>
              </w:rPr>
              <w:t>
обработки)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03" w:id="315"/>
    <w:p>
      <w:pPr>
        <w:spacing w:after="0"/>
        <w:ind w:left="0"/>
        <w:jc w:val="left"/>
      </w:pPr>
      <w:r>
        <w:rPr>
          <w:rFonts w:ascii="Times New Roman"/>
          <w:b/>
          <w:i w:val="false"/>
          <w:color w:val="000000"/>
        </w:rPr>
        <w:t xml:space="preserve"> Условная классификация коррозионно-стойкой стали в зависимости</w:t>
      </w:r>
      <w:r>
        <w:br/>
      </w:r>
      <w:r>
        <w:rPr>
          <w:rFonts w:ascii="Times New Roman"/>
          <w:b/>
          <w:i w:val="false"/>
          <w:color w:val="000000"/>
        </w:rPr>
        <w:t>от химического состава и структуры</w:t>
      </w:r>
    </w:p>
    <w:bookmarkEnd w:id="3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Классификация</w:t>
            </w:r>
          </w:p>
          <w:p>
            <w:pPr>
              <w:spacing w:after="20"/>
              <w:ind w:left="20"/>
              <w:jc w:val="both"/>
            </w:pPr>
            <w:r>
              <w:rPr>
                <w:rFonts w:ascii="Times New Roman"/>
                <w:b w:val="false"/>
                <w:i w:val="false"/>
                <w:color w:val="000000"/>
                <w:sz w:val="20"/>
              </w:rPr>
              <w:t>
стали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стали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стали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Температурный</w:t>
            </w:r>
          </w:p>
          <w:p>
            <w:pPr>
              <w:spacing w:after="20"/>
              <w:ind w:left="20"/>
              <w:jc w:val="both"/>
            </w:pPr>
            <w:r>
              <w:rPr>
                <w:rFonts w:ascii="Times New Roman"/>
                <w:b w:val="false"/>
                <w:i w:val="false"/>
                <w:color w:val="000000"/>
                <w:sz w:val="20"/>
              </w:rPr>
              <w:t>
интервал</w:t>
            </w:r>
          </w:p>
          <w:p>
            <w:pPr>
              <w:spacing w:after="20"/>
              <w:ind w:left="20"/>
              <w:jc w:val="both"/>
            </w:pPr>
            <w:r>
              <w:rPr>
                <w:rFonts w:ascii="Times New Roman"/>
                <w:b w:val="false"/>
                <w:i w:val="false"/>
                <w:color w:val="000000"/>
                <w:sz w:val="20"/>
              </w:rPr>
              <w:t xml:space="preserve">
применения,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AISI/UNS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национальная</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Х20О13</w:t>
            </w:r>
          </w:p>
          <w:p>
            <w:pPr>
              <w:spacing w:after="20"/>
              <w:ind w:left="20"/>
              <w:jc w:val="both"/>
            </w:pPr>
            <w:r>
              <w:rPr>
                <w:rFonts w:ascii="Times New Roman"/>
                <w:b w:val="false"/>
                <w:i w:val="false"/>
                <w:color w:val="000000"/>
                <w:sz w:val="20"/>
              </w:rPr>
              <w:t>
X7CrNiNbl6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420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20X13</w:t>
            </w:r>
          </w:p>
          <w:p>
            <w:pPr>
              <w:spacing w:after="20"/>
              <w:ind w:left="20"/>
              <w:jc w:val="both"/>
            </w:pPr>
            <w:r>
              <w:rPr>
                <w:rFonts w:ascii="Times New Roman"/>
                <w:b w:val="false"/>
                <w:i w:val="false"/>
                <w:color w:val="000000"/>
                <w:sz w:val="20"/>
              </w:rPr>
              <w:t>
30X13</w:t>
            </w:r>
          </w:p>
          <w:p>
            <w:pPr>
              <w:spacing w:after="20"/>
              <w:ind w:left="20"/>
              <w:jc w:val="both"/>
            </w:pPr>
            <w:r>
              <w:rPr>
                <w:rFonts w:ascii="Times New Roman"/>
                <w:b w:val="false"/>
                <w:i w:val="false"/>
                <w:color w:val="000000"/>
                <w:sz w:val="20"/>
              </w:rPr>
              <w:t>
07X16Н4Б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-60</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+350</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XlSCrNil7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14X17H2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+350</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XSCrTil7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430Ti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 7T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+600</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X8CrNiTil7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 7H6T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+250</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XlOCrNiTilS 10</w:t>
            </w:r>
          </w:p>
          <w:p>
            <w:pPr>
              <w:spacing w:after="20"/>
              <w:ind w:left="20"/>
              <w:jc w:val="both"/>
            </w:pPr>
            <w:r>
              <w:rPr>
                <w:rFonts w:ascii="Times New Roman"/>
                <w:b w:val="false"/>
                <w:i w:val="false"/>
                <w:color w:val="000000"/>
                <w:sz w:val="20"/>
              </w:rPr>
              <w:t>
X2Cr№19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321,347</w:t>
            </w:r>
          </w:p>
          <w:p>
            <w:pPr>
              <w:spacing w:after="20"/>
              <w:ind w:left="20"/>
              <w:jc w:val="both"/>
            </w:pPr>
            <w:r>
              <w:rPr>
                <w:rFonts w:ascii="Times New Roman"/>
                <w:b w:val="false"/>
                <w:i w:val="false"/>
                <w:color w:val="000000"/>
                <w:sz w:val="20"/>
              </w:rPr>
              <w:t>
304L, 304LN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08X18H10T</w:t>
            </w:r>
          </w:p>
          <w:p>
            <w:pPr>
              <w:spacing w:after="20"/>
              <w:ind w:left="20"/>
              <w:jc w:val="both"/>
            </w:pPr>
            <w:r>
              <w:rPr>
                <w:rFonts w:ascii="Times New Roman"/>
                <w:b w:val="false"/>
                <w:i w:val="false"/>
                <w:color w:val="000000"/>
                <w:sz w:val="20"/>
              </w:rPr>
              <w:t>
12X18H10T</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-165</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+600</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XlOCrNiMol7 13 2</w:t>
            </w:r>
          </w:p>
          <w:p>
            <w:pPr>
              <w:spacing w:after="20"/>
              <w:ind w:left="20"/>
              <w:jc w:val="both"/>
            </w:pPr>
            <w:r>
              <w:rPr>
                <w:rFonts w:ascii="Times New Roman"/>
                <w:b w:val="false"/>
                <w:i w:val="false"/>
                <w:color w:val="000000"/>
                <w:sz w:val="20"/>
              </w:rPr>
              <w:t>
X2CrNiMol8 13 3</w:t>
            </w:r>
          </w:p>
          <w:p>
            <w:pPr>
              <w:spacing w:after="20"/>
              <w:ind w:left="20"/>
              <w:jc w:val="both"/>
            </w:pPr>
            <w:r>
              <w:rPr>
                <w:rFonts w:ascii="Times New Roman"/>
                <w:b w:val="false"/>
                <w:i w:val="false"/>
                <w:color w:val="000000"/>
                <w:sz w:val="20"/>
              </w:rPr>
              <w:t>
XlOCrNiMoTil7 13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316L, 316LN</w:t>
            </w:r>
          </w:p>
          <w:p>
            <w:pPr>
              <w:spacing w:after="20"/>
              <w:ind w:left="20"/>
              <w:jc w:val="both"/>
            </w:pPr>
            <w:r>
              <w:rPr>
                <w:rFonts w:ascii="Times New Roman"/>
                <w:b w:val="false"/>
                <w:i w:val="false"/>
                <w:color w:val="000000"/>
                <w:sz w:val="20"/>
              </w:rPr>
              <w:t>
317L, 317LN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03X17H14M3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10X17H13M3T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-165</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-165</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+600</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X2CrNiMoCu20 18 6</w:t>
            </w:r>
          </w:p>
          <w:p>
            <w:pPr>
              <w:spacing w:after="20"/>
              <w:ind w:left="20"/>
              <w:jc w:val="both"/>
            </w:pPr>
            <w:r>
              <w:rPr>
                <w:rFonts w:ascii="Times New Roman"/>
                <w:b w:val="false"/>
                <w:i w:val="false"/>
                <w:color w:val="000000"/>
                <w:sz w:val="20"/>
              </w:rPr>
              <w:t>
X2CrNiMoCu21 23 4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S31254</w:t>
            </w:r>
          </w:p>
          <w:p>
            <w:pPr>
              <w:spacing w:after="20"/>
              <w:ind w:left="20"/>
              <w:jc w:val="both"/>
            </w:pPr>
            <w:r>
              <w:rPr>
                <w:rFonts w:ascii="Times New Roman"/>
                <w:b w:val="false"/>
                <w:i w:val="false"/>
                <w:color w:val="000000"/>
                <w:sz w:val="20"/>
              </w:rPr>
              <w:t>
N08904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-165</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+600</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X2CrNiMo22 5 3</w:t>
            </w:r>
          </w:p>
          <w:p>
            <w:pPr>
              <w:spacing w:after="20"/>
              <w:ind w:left="20"/>
              <w:jc w:val="both"/>
            </w:pPr>
            <w:r>
              <w:rPr>
                <w:rFonts w:ascii="Times New Roman"/>
                <w:b w:val="false"/>
                <w:i w:val="false"/>
                <w:color w:val="000000"/>
                <w:sz w:val="20"/>
              </w:rPr>
              <w:t>
X3CrNiMo25 6 3</w:t>
            </w:r>
          </w:p>
          <w:p>
            <w:pPr>
              <w:spacing w:after="20"/>
              <w:ind w:left="20"/>
              <w:jc w:val="both"/>
            </w:pPr>
            <w:r>
              <w:rPr>
                <w:rFonts w:ascii="Times New Roman"/>
                <w:b w:val="false"/>
                <w:i w:val="false"/>
                <w:color w:val="000000"/>
                <w:sz w:val="20"/>
              </w:rPr>
              <w:t>
X4CrNiVo25 5 3</w:t>
            </w:r>
          </w:p>
          <w:p>
            <w:pPr>
              <w:spacing w:after="20"/>
              <w:ind w:left="20"/>
              <w:jc w:val="both"/>
            </w:pPr>
            <w:r>
              <w:rPr>
                <w:rFonts w:ascii="Times New Roman"/>
                <w:b w:val="false"/>
                <w:i w:val="false"/>
                <w:color w:val="000000"/>
                <w:sz w:val="20"/>
              </w:rPr>
              <w:t>
X2CrNiMo25 7 4</w:t>
            </w:r>
          </w:p>
          <w:p>
            <w:pPr>
              <w:spacing w:after="20"/>
              <w:ind w:left="20"/>
              <w:jc w:val="both"/>
            </w:pPr>
            <w:r>
              <w:rPr>
                <w:rFonts w:ascii="Times New Roman"/>
                <w:b w:val="false"/>
                <w:i w:val="false"/>
                <w:color w:val="000000"/>
                <w:sz w:val="20"/>
              </w:rPr>
              <w:t>
X3CrNiMo25 7 3</w:t>
            </w:r>
          </w:p>
          <w:p>
            <w:pPr>
              <w:spacing w:after="20"/>
              <w:ind w:left="20"/>
              <w:jc w:val="both"/>
            </w:pPr>
            <w:r>
              <w:rPr>
                <w:rFonts w:ascii="Times New Roman"/>
                <w:b w:val="false"/>
                <w:i w:val="false"/>
                <w:color w:val="000000"/>
                <w:sz w:val="20"/>
              </w:rPr>
              <w:t>
X10CrNiTi22 6</w:t>
            </w:r>
          </w:p>
          <w:p>
            <w:pPr>
              <w:spacing w:after="20"/>
              <w:ind w:left="20"/>
              <w:jc w:val="both"/>
            </w:pPr>
            <w:r>
              <w:rPr>
                <w:rFonts w:ascii="Times New Roman"/>
                <w:b w:val="false"/>
                <w:i w:val="false"/>
                <w:color w:val="000000"/>
                <w:sz w:val="20"/>
              </w:rPr>
              <w:t>
X10CrNiMo21 6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S31803</w:t>
            </w:r>
          </w:p>
          <w:p>
            <w:pPr>
              <w:spacing w:after="20"/>
              <w:ind w:left="20"/>
              <w:jc w:val="both"/>
            </w:pPr>
            <w:r>
              <w:rPr>
                <w:rFonts w:ascii="Times New Roman"/>
                <w:b w:val="false"/>
                <w:i w:val="false"/>
                <w:color w:val="000000"/>
                <w:sz w:val="20"/>
              </w:rPr>
              <w:t>
S31260</w:t>
            </w:r>
          </w:p>
          <w:p>
            <w:pPr>
              <w:spacing w:after="20"/>
              <w:ind w:left="20"/>
              <w:jc w:val="both"/>
            </w:pPr>
            <w:r>
              <w:rPr>
                <w:rFonts w:ascii="Times New Roman"/>
                <w:b w:val="false"/>
                <w:i w:val="false"/>
                <w:color w:val="000000"/>
                <w:sz w:val="20"/>
              </w:rPr>
              <w:t>
S32550</w:t>
            </w:r>
          </w:p>
          <w:p>
            <w:pPr>
              <w:spacing w:after="20"/>
              <w:ind w:left="20"/>
              <w:jc w:val="both"/>
            </w:pPr>
            <w:r>
              <w:rPr>
                <w:rFonts w:ascii="Times New Roman"/>
                <w:b w:val="false"/>
                <w:i w:val="false"/>
                <w:color w:val="000000"/>
                <w:sz w:val="20"/>
              </w:rPr>
              <w:t>
S32750</w:t>
            </w:r>
          </w:p>
          <w:p>
            <w:pPr>
              <w:spacing w:after="20"/>
              <w:ind w:left="20"/>
              <w:jc w:val="both"/>
            </w:pPr>
            <w:r>
              <w:rPr>
                <w:rFonts w:ascii="Times New Roman"/>
                <w:b w:val="false"/>
                <w:i w:val="false"/>
                <w:color w:val="000000"/>
                <w:sz w:val="20"/>
              </w:rPr>
              <w:t>
S32760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03X22H6M2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08X22H6T</w:t>
            </w:r>
          </w:p>
          <w:p>
            <w:pPr>
              <w:spacing w:after="20"/>
              <w:ind w:left="20"/>
              <w:jc w:val="both"/>
            </w:pPr>
            <w:r>
              <w:rPr>
                <w:rFonts w:ascii="Times New Roman"/>
                <w:b w:val="false"/>
                <w:i w:val="false"/>
                <w:color w:val="000000"/>
                <w:sz w:val="20"/>
              </w:rPr>
              <w:t>
08X21H6M2T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-40</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-40</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-40</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-40</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-40</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+250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-40</w:t>
            </w:r>
          </w:p>
          <w:p>
            <w:pPr>
              <w:spacing w:after="20"/>
              <w:ind w:left="2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1143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+250</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05" w:id="316"/>
    <w:p>
      <w:pPr>
        <w:spacing w:after="0"/>
        <w:ind w:left="0"/>
        <w:jc w:val="left"/>
      </w:pPr>
      <w:r>
        <w:rPr>
          <w:rFonts w:ascii="Times New Roman"/>
          <w:b/>
          <w:i w:val="false"/>
          <w:color w:val="000000"/>
        </w:rPr>
        <w:t xml:space="preserve"> Химический состав коррозионно-стойкой стали</w:t>
      </w:r>
    </w:p>
    <w:bookmarkEnd w:id="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и</w:t>
            </w:r>
          </w:p>
          <w:p>
            <w:pPr>
              <w:spacing w:after="20"/>
              <w:ind w:left="20"/>
              <w:jc w:val="both"/>
            </w:pPr>
            <w:r>
              <w:rPr>
                <w:rFonts w:ascii="Times New Roman"/>
                <w:b w:val="false"/>
                <w:i w:val="false"/>
                <w:color w:val="000000"/>
                <w:sz w:val="20"/>
              </w:rPr>
              <w:t>
марка стали</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элементов,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не более</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Мартенсит-</w:t>
            </w:r>
          </w:p>
          <w:p>
            <w:pPr>
              <w:spacing w:after="20"/>
              <w:ind w:left="20"/>
              <w:jc w:val="both"/>
            </w:pPr>
            <w:r>
              <w:rPr>
                <w:rFonts w:ascii="Times New Roman"/>
                <w:b w:val="false"/>
                <w:i w:val="false"/>
                <w:color w:val="000000"/>
                <w:sz w:val="20"/>
              </w:rPr>
              <w:t>
ный</w:t>
            </w:r>
          </w:p>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p>
            <w:pPr>
              <w:spacing w:after="20"/>
              <w:ind w:left="20"/>
              <w:jc w:val="both"/>
            </w:pPr>
            <w:r>
              <w:rPr>
                <w:rFonts w:ascii="Times New Roman"/>
                <w:b w:val="false"/>
                <w:i w:val="false"/>
                <w:color w:val="000000"/>
                <w:sz w:val="20"/>
              </w:rPr>
              <w:t>
0,17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14,0</w:t>
            </w:r>
          </w:p>
          <w:p>
            <w:pPr>
              <w:spacing w:after="20"/>
              <w:ind w:left="20"/>
              <w:jc w:val="both"/>
            </w:pPr>
            <w:r>
              <w:rPr>
                <w:rFonts w:ascii="Times New Roman"/>
                <w:b w:val="false"/>
                <w:i w:val="false"/>
                <w:color w:val="000000"/>
                <w:sz w:val="20"/>
              </w:rPr>
              <w:t>
12,0— 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Мартенситно</w:t>
            </w:r>
          </w:p>
          <w:p>
            <w:pPr>
              <w:spacing w:after="20"/>
              <w:ind w:left="20"/>
              <w:jc w:val="both"/>
            </w:pPr>
            <w:r>
              <w:rPr>
                <w:rFonts w:ascii="Times New Roman"/>
                <w:b w:val="false"/>
                <w:i w:val="false"/>
                <w:color w:val="000000"/>
                <w:sz w:val="20"/>
              </w:rPr>
              <w:t>
-ферритный</w:t>
            </w:r>
          </w:p>
          <w:p>
            <w:pPr>
              <w:spacing w:after="20"/>
              <w:ind w:left="20"/>
              <w:jc w:val="both"/>
            </w:pPr>
            <w:r>
              <w:rPr>
                <w:rFonts w:ascii="Times New Roman"/>
                <w:b w:val="false"/>
                <w:i w:val="false"/>
                <w:color w:val="000000"/>
                <w:sz w:val="20"/>
              </w:rPr>
              <w:t>
431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Ферритный</w:t>
            </w:r>
          </w:p>
          <w:p>
            <w:pPr>
              <w:spacing w:after="20"/>
              <w:ind w:left="20"/>
              <w:jc w:val="both"/>
            </w:pPr>
            <w:r>
              <w:rPr>
                <w:rFonts w:ascii="Times New Roman"/>
                <w:b w:val="false"/>
                <w:i w:val="false"/>
                <w:color w:val="000000"/>
                <w:sz w:val="20"/>
              </w:rPr>
              <w:t>
43Ti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TiЧC</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Аустенитная</w:t>
            </w:r>
          </w:p>
          <w:p>
            <w:pPr>
              <w:spacing w:after="20"/>
              <w:ind w:left="20"/>
              <w:jc w:val="both"/>
            </w:pPr>
            <w:r>
              <w:rPr>
                <w:rFonts w:ascii="Times New Roman"/>
                <w:b w:val="false"/>
                <w:i w:val="false"/>
                <w:color w:val="000000"/>
                <w:sz w:val="20"/>
              </w:rPr>
              <w:t>
304L</w:t>
            </w:r>
          </w:p>
          <w:p>
            <w:pPr>
              <w:spacing w:after="20"/>
              <w:ind w:left="20"/>
              <w:jc w:val="both"/>
            </w:pPr>
            <w:r>
              <w:rPr>
                <w:rFonts w:ascii="Times New Roman"/>
                <w:b w:val="false"/>
                <w:i w:val="false"/>
                <w:color w:val="000000"/>
                <w:sz w:val="20"/>
              </w:rPr>
              <w:t>
304LN</w:t>
            </w:r>
          </w:p>
          <w:p>
            <w:pPr>
              <w:spacing w:after="20"/>
              <w:ind w:left="20"/>
              <w:jc w:val="both"/>
            </w:pPr>
            <w:r>
              <w:rPr>
                <w:rFonts w:ascii="Times New Roman"/>
                <w:b w:val="false"/>
                <w:i w:val="false"/>
                <w:color w:val="000000"/>
                <w:sz w:val="20"/>
              </w:rPr>
              <w:t>
316L</w:t>
            </w:r>
          </w:p>
          <w:p>
            <w:pPr>
              <w:spacing w:after="20"/>
              <w:ind w:left="20"/>
              <w:jc w:val="both"/>
            </w:pPr>
            <w:r>
              <w:rPr>
                <w:rFonts w:ascii="Times New Roman"/>
                <w:b w:val="false"/>
                <w:i w:val="false"/>
                <w:color w:val="000000"/>
                <w:sz w:val="20"/>
              </w:rPr>
              <w:t>
316LN</w:t>
            </w:r>
          </w:p>
          <w:p>
            <w:pPr>
              <w:spacing w:after="20"/>
              <w:ind w:left="20"/>
              <w:jc w:val="both"/>
            </w:pPr>
            <w:r>
              <w:rPr>
                <w:rFonts w:ascii="Times New Roman"/>
                <w:b w:val="false"/>
                <w:i w:val="false"/>
                <w:color w:val="000000"/>
                <w:sz w:val="20"/>
              </w:rPr>
              <w:t>
317L</w:t>
            </w:r>
          </w:p>
          <w:p>
            <w:pPr>
              <w:spacing w:after="20"/>
              <w:ind w:left="20"/>
              <w:jc w:val="both"/>
            </w:pPr>
            <w:r>
              <w:rPr>
                <w:rFonts w:ascii="Times New Roman"/>
                <w:b w:val="false"/>
                <w:i w:val="false"/>
                <w:color w:val="000000"/>
                <w:sz w:val="20"/>
              </w:rPr>
              <w:t>
317LN</w:t>
            </w:r>
          </w:p>
          <w:p>
            <w:pPr>
              <w:spacing w:after="20"/>
              <w:ind w:left="20"/>
              <w:jc w:val="both"/>
            </w:pPr>
            <w:r>
              <w:rPr>
                <w:rFonts w:ascii="Times New Roman"/>
                <w:b w:val="false"/>
                <w:i w:val="false"/>
                <w:color w:val="000000"/>
                <w:sz w:val="20"/>
              </w:rPr>
              <w:t>
321</w:t>
            </w:r>
          </w:p>
          <w:p>
            <w:pPr>
              <w:spacing w:after="20"/>
              <w:ind w:left="20"/>
              <w:jc w:val="both"/>
            </w:pPr>
            <w:r>
              <w:rPr>
                <w:rFonts w:ascii="Times New Roman"/>
                <w:b w:val="false"/>
                <w:i w:val="false"/>
                <w:color w:val="000000"/>
                <w:sz w:val="20"/>
              </w:rPr>
              <w:t>
347</w:t>
            </w:r>
          </w:p>
          <w:p>
            <w:pPr>
              <w:spacing w:after="20"/>
              <w:ind w:left="20"/>
              <w:jc w:val="both"/>
            </w:pPr>
            <w:r>
              <w:rPr>
                <w:rFonts w:ascii="Times New Roman"/>
                <w:b w:val="false"/>
                <w:i w:val="false"/>
                <w:color w:val="000000"/>
                <w:sz w:val="20"/>
              </w:rPr>
              <w:t>
UNS S3 1254</w:t>
            </w:r>
          </w:p>
          <w:p>
            <w:pPr>
              <w:spacing w:after="20"/>
              <w:ind w:left="20"/>
              <w:jc w:val="both"/>
            </w:pPr>
            <w:r>
              <w:rPr>
                <w:rFonts w:ascii="Times New Roman"/>
                <w:b w:val="false"/>
                <w:i w:val="false"/>
                <w:color w:val="000000"/>
                <w:sz w:val="20"/>
              </w:rPr>
              <w:t>
UNS N08904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0,02</w:t>
            </w:r>
          </w:p>
          <w:p>
            <w:pPr>
              <w:spacing w:after="20"/>
              <w:ind w:left="20"/>
              <w:jc w:val="both"/>
            </w:pPr>
            <w:r>
              <w:rPr>
                <w:rFonts w:ascii="Times New Roman"/>
                <w:b w:val="false"/>
                <w:i w:val="false"/>
                <w:color w:val="000000"/>
                <w:sz w:val="20"/>
              </w:rPr>
              <w:t>
0,02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0,045</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0,01</w:t>
            </w:r>
          </w:p>
          <w:p>
            <w:pPr>
              <w:spacing w:after="20"/>
              <w:ind w:left="20"/>
              <w:jc w:val="both"/>
            </w:pPr>
            <w:r>
              <w:rPr>
                <w:rFonts w:ascii="Times New Roman"/>
                <w:b w:val="false"/>
                <w:i w:val="false"/>
                <w:color w:val="000000"/>
                <w:sz w:val="20"/>
              </w:rPr>
              <w:t>
0,025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 20,0</w:t>
            </w:r>
          </w:p>
          <w:p>
            <w:pPr>
              <w:spacing w:after="20"/>
              <w:ind w:left="20"/>
              <w:jc w:val="both"/>
            </w:pPr>
            <w:r>
              <w:rPr>
                <w:rFonts w:ascii="Times New Roman"/>
                <w:b w:val="false"/>
                <w:i w:val="false"/>
                <w:color w:val="000000"/>
                <w:sz w:val="20"/>
              </w:rPr>
              <w:t>
0 — 20,0</w:t>
            </w:r>
          </w:p>
          <w:p>
            <w:pPr>
              <w:spacing w:after="20"/>
              <w:ind w:left="20"/>
              <w:jc w:val="both"/>
            </w:pPr>
            <w:r>
              <w:rPr>
                <w:rFonts w:ascii="Times New Roman"/>
                <w:b w:val="false"/>
                <w:i w:val="false"/>
                <w:color w:val="000000"/>
                <w:sz w:val="20"/>
              </w:rPr>
              <w:t>
0—18,5</w:t>
            </w:r>
          </w:p>
          <w:p>
            <w:pPr>
              <w:spacing w:after="20"/>
              <w:ind w:left="20"/>
              <w:jc w:val="both"/>
            </w:pPr>
            <w:r>
              <w:rPr>
                <w:rFonts w:ascii="Times New Roman"/>
                <w:b w:val="false"/>
                <w:i w:val="false"/>
                <w:color w:val="000000"/>
                <w:sz w:val="20"/>
              </w:rPr>
              <w:t>
0—18,50 — 20,0</w:t>
            </w:r>
          </w:p>
          <w:p>
            <w:pPr>
              <w:spacing w:after="20"/>
              <w:ind w:left="20"/>
              <w:jc w:val="both"/>
            </w:pPr>
            <w:r>
              <w:rPr>
                <w:rFonts w:ascii="Times New Roman"/>
                <w:b w:val="false"/>
                <w:i w:val="false"/>
                <w:color w:val="000000"/>
                <w:sz w:val="20"/>
              </w:rPr>
              <w:t>
0 — 20,0</w:t>
            </w:r>
          </w:p>
          <w:p>
            <w:pPr>
              <w:spacing w:after="20"/>
              <w:ind w:left="20"/>
              <w:jc w:val="both"/>
            </w:pPr>
            <w:r>
              <w:rPr>
                <w:rFonts w:ascii="Times New Roman"/>
                <w:b w:val="false"/>
                <w:i w:val="false"/>
                <w:color w:val="000000"/>
                <w:sz w:val="20"/>
              </w:rPr>
              <w:t>
0— 19,0</w:t>
            </w:r>
          </w:p>
          <w:p>
            <w:pPr>
              <w:spacing w:after="20"/>
              <w:ind w:left="20"/>
              <w:jc w:val="both"/>
            </w:pPr>
            <w:r>
              <w:rPr>
                <w:rFonts w:ascii="Times New Roman"/>
                <w:b w:val="false"/>
                <w:i w:val="false"/>
                <w:color w:val="000000"/>
                <w:sz w:val="20"/>
              </w:rPr>
              <w:t>
0— 19,0</w:t>
            </w:r>
          </w:p>
          <w:p>
            <w:pPr>
              <w:spacing w:after="20"/>
              <w:ind w:left="20"/>
              <w:jc w:val="both"/>
            </w:pPr>
            <w:r>
              <w:rPr>
                <w:rFonts w:ascii="Times New Roman"/>
                <w:b w:val="false"/>
                <w:i w:val="false"/>
                <w:color w:val="000000"/>
                <w:sz w:val="20"/>
              </w:rPr>
              <w:t>
5 — 20,5</w:t>
            </w:r>
          </w:p>
          <w:p>
            <w:pPr>
              <w:spacing w:after="20"/>
              <w:ind w:left="20"/>
              <w:jc w:val="both"/>
            </w:pPr>
            <w:r>
              <w:rPr>
                <w:rFonts w:ascii="Times New Roman"/>
                <w:b w:val="false"/>
                <w:i w:val="false"/>
                <w:color w:val="000000"/>
                <w:sz w:val="20"/>
              </w:rPr>
              <w:t>
0 — 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13,0</w:t>
            </w:r>
          </w:p>
          <w:p>
            <w:pPr>
              <w:spacing w:after="20"/>
              <w:ind w:left="20"/>
              <w:jc w:val="both"/>
            </w:pPr>
            <w:r>
              <w:rPr>
                <w:rFonts w:ascii="Times New Roman"/>
                <w:b w:val="false"/>
                <w:i w:val="false"/>
                <w:color w:val="000000"/>
                <w:sz w:val="20"/>
              </w:rPr>
              <w:t>
8,0 — 12,0</w:t>
            </w:r>
          </w:p>
          <w:p>
            <w:pPr>
              <w:spacing w:after="20"/>
              <w:ind w:left="20"/>
              <w:jc w:val="both"/>
            </w:pPr>
            <w:r>
              <w:rPr>
                <w:rFonts w:ascii="Times New Roman"/>
                <w:b w:val="false"/>
                <w:i w:val="false"/>
                <w:color w:val="000000"/>
                <w:sz w:val="20"/>
              </w:rPr>
              <w:t>
10,0— 15,0</w:t>
            </w:r>
          </w:p>
          <w:p>
            <w:pPr>
              <w:spacing w:after="20"/>
              <w:ind w:left="20"/>
              <w:jc w:val="both"/>
            </w:pPr>
            <w:r>
              <w:rPr>
                <w:rFonts w:ascii="Times New Roman"/>
                <w:b w:val="false"/>
                <w:i w:val="false"/>
                <w:color w:val="000000"/>
                <w:sz w:val="20"/>
              </w:rPr>
              <w:t>
10,0— 14,5</w:t>
            </w:r>
          </w:p>
          <w:p>
            <w:pPr>
              <w:spacing w:after="20"/>
              <w:ind w:left="20"/>
              <w:jc w:val="both"/>
            </w:pPr>
            <w:r>
              <w:rPr>
                <w:rFonts w:ascii="Times New Roman"/>
                <w:b w:val="false"/>
                <w:i w:val="false"/>
                <w:color w:val="000000"/>
                <w:sz w:val="20"/>
              </w:rPr>
              <w:t>
11,0— 15,0</w:t>
            </w:r>
          </w:p>
          <w:p>
            <w:pPr>
              <w:spacing w:after="20"/>
              <w:ind w:left="20"/>
              <w:jc w:val="both"/>
            </w:pPr>
            <w:r>
              <w:rPr>
                <w:rFonts w:ascii="Times New Roman"/>
                <w:b w:val="false"/>
                <w:i w:val="false"/>
                <w:color w:val="000000"/>
                <w:sz w:val="20"/>
              </w:rPr>
              <w:t>
12,5 — 15,0</w:t>
            </w:r>
          </w:p>
          <w:p>
            <w:pPr>
              <w:spacing w:after="20"/>
              <w:ind w:left="20"/>
              <w:jc w:val="both"/>
            </w:pPr>
            <w:r>
              <w:rPr>
                <w:rFonts w:ascii="Times New Roman"/>
                <w:b w:val="false"/>
                <w:i w:val="false"/>
                <w:color w:val="000000"/>
                <w:sz w:val="20"/>
              </w:rPr>
              <w:t>
9,0 — 12,0</w:t>
            </w:r>
          </w:p>
          <w:p>
            <w:pPr>
              <w:spacing w:after="20"/>
              <w:ind w:left="20"/>
              <w:jc w:val="both"/>
            </w:pPr>
            <w:r>
              <w:rPr>
                <w:rFonts w:ascii="Times New Roman"/>
                <w:b w:val="false"/>
                <w:i w:val="false"/>
                <w:color w:val="000000"/>
                <w:sz w:val="20"/>
              </w:rPr>
              <w:t>
9,0 — 13,0</w:t>
            </w:r>
          </w:p>
          <w:p>
            <w:pPr>
              <w:spacing w:after="20"/>
              <w:ind w:left="20"/>
              <w:jc w:val="both"/>
            </w:pPr>
            <w:r>
              <w:rPr>
                <w:rFonts w:ascii="Times New Roman"/>
                <w:b w:val="false"/>
                <w:i w:val="false"/>
                <w:color w:val="000000"/>
                <w:sz w:val="20"/>
              </w:rPr>
              <w:t>
17,5 — 18,5</w:t>
            </w:r>
          </w:p>
          <w:p>
            <w:pPr>
              <w:spacing w:after="20"/>
              <w:ind w:left="20"/>
              <w:jc w:val="both"/>
            </w:pPr>
            <w:r>
              <w:rPr>
                <w:rFonts w:ascii="Times New Roman"/>
                <w:b w:val="false"/>
                <w:i w:val="false"/>
                <w:color w:val="000000"/>
                <w:sz w:val="20"/>
              </w:rPr>
              <w:t>
23,0 — 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 — 3,0</w:t>
            </w:r>
          </w:p>
          <w:p>
            <w:pPr>
              <w:spacing w:after="20"/>
              <w:ind w:left="20"/>
              <w:jc w:val="both"/>
            </w:pPr>
            <w:r>
              <w:rPr>
                <w:rFonts w:ascii="Times New Roman"/>
                <w:b w:val="false"/>
                <w:i w:val="false"/>
                <w:color w:val="000000"/>
                <w:sz w:val="20"/>
              </w:rPr>
              <w:t>
2,0 — 3,0</w:t>
            </w:r>
          </w:p>
          <w:p>
            <w:pPr>
              <w:spacing w:after="20"/>
              <w:ind w:left="20"/>
              <w:jc w:val="both"/>
            </w:pPr>
            <w:r>
              <w:rPr>
                <w:rFonts w:ascii="Times New Roman"/>
                <w:b w:val="false"/>
                <w:i w:val="false"/>
                <w:color w:val="000000"/>
                <w:sz w:val="20"/>
              </w:rPr>
              <w:t>
3,0 — 4,0</w:t>
            </w:r>
          </w:p>
          <w:p>
            <w:pPr>
              <w:spacing w:after="20"/>
              <w:ind w:left="20"/>
              <w:jc w:val="both"/>
            </w:pPr>
            <w:r>
              <w:rPr>
                <w:rFonts w:ascii="Times New Roman"/>
                <w:b w:val="false"/>
                <w:i w:val="false"/>
                <w:color w:val="000000"/>
                <w:sz w:val="20"/>
              </w:rPr>
              <w:t>
3,0 — 4,0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 — 6,5</w:t>
            </w:r>
          </w:p>
          <w:p>
            <w:pPr>
              <w:spacing w:after="20"/>
              <w:ind w:left="20"/>
              <w:jc w:val="both"/>
            </w:pPr>
            <w:r>
              <w:rPr>
                <w:rFonts w:ascii="Times New Roman"/>
                <w:b w:val="false"/>
                <w:i w:val="false"/>
                <w:color w:val="000000"/>
                <w:sz w:val="20"/>
              </w:rPr>
              <w:t>
4,0 —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 — 0,22</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 — 0,22</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 — 0,22</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0,18 — 0,22</w:t>
            </w:r>
          </w:p>
          <w:p>
            <w:pPr>
              <w:spacing w:after="20"/>
              <w:ind w:left="20"/>
              <w:jc w:val="both"/>
            </w:pPr>
            <w:r>
              <w:rPr>
                <w:rFonts w:ascii="Times New Roman"/>
                <w:b w:val="false"/>
                <w:i w:val="false"/>
                <w:color w:val="000000"/>
                <w:sz w:val="20"/>
              </w:rPr>
              <w:t>
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Ti</w:t>
            </w:r>
            <w:r>
              <w:rPr>
                <w:rFonts w:ascii="Times New Roman"/>
                <w:b w:val="false"/>
                <w:i w:val="false"/>
                <w:color w:val="000000"/>
                <w:sz w:val="20"/>
                <w:u w:val="single"/>
              </w:rPr>
              <w:t>&gt;</w:t>
            </w:r>
            <w:r>
              <w:rPr>
                <w:rFonts w:ascii="Times New Roman"/>
                <w:b w:val="false"/>
                <w:i w:val="false"/>
                <w:color w:val="000000"/>
                <w:sz w:val="20"/>
              </w:rPr>
              <w:t>5xC</w:t>
            </w:r>
            <w:r>
              <w:rPr>
                <w:rFonts w:ascii="Times New Roman"/>
                <w:b w:val="false"/>
                <w:i w:val="false"/>
                <w:color w:val="000000"/>
                <w:sz w:val="20"/>
                <w:u w:val="single"/>
              </w:rPr>
              <w:t>&lt;</w:t>
            </w:r>
            <w:r>
              <w:rPr>
                <w:rFonts w:ascii="Times New Roman"/>
                <w:b w:val="false"/>
                <w:i w:val="false"/>
                <w:color w:val="000000"/>
                <w:sz w:val="20"/>
              </w:rPr>
              <w:t>0,70</w:t>
            </w:r>
          </w:p>
          <w:p>
            <w:pPr>
              <w:spacing w:after="20"/>
              <w:ind w:left="20"/>
              <w:jc w:val="both"/>
            </w:pPr>
            <w:r>
              <w:rPr>
                <w:rFonts w:ascii="Times New Roman"/>
                <w:b w:val="false"/>
                <w:i w:val="false"/>
                <w:color w:val="000000"/>
                <w:sz w:val="20"/>
              </w:rPr>
              <w:t>
Nb</w:t>
            </w:r>
            <w:r>
              <w:rPr>
                <w:rFonts w:ascii="Times New Roman"/>
                <w:b w:val="false"/>
                <w:i w:val="false"/>
                <w:color w:val="000000"/>
                <w:sz w:val="20"/>
                <w:u w:val="single"/>
              </w:rPr>
              <w:t>&gt;</w:t>
            </w:r>
            <w:r>
              <w:rPr>
                <w:rFonts w:ascii="Times New Roman"/>
                <w:b w:val="false"/>
                <w:i w:val="false"/>
                <w:color w:val="000000"/>
                <w:sz w:val="20"/>
              </w:rPr>
              <w:t>10xC</w:t>
            </w:r>
            <w:r>
              <w:rPr>
                <w:rFonts w:ascii="Times New Roman"/>
                <w:b w:val="false"/>
                <w:i w:val="false"/>
                <w:color w:val="000000"/>
                <w:sz w:val="20"/>
                <w:u w:val="single"/>
              </w:rPr>
              <w:t>&lt;</w:t>
            </w:r>
            <w:r>
              <w:rPr>
                <w:rFonts w:ascii="Times New Roman"/>
                <w:b w:val="false"/>
                <w:i w:val="false"/>
                <w:color w:val="000000"/>
                <w:sz w:val="20"/>
              </w:rPr>
              <w:t>l,0</w:t>
            </w:r>
          </w:p>
          <w:p>
            <w:pPr>
              <w:spacing w:after="20"/>
              <w:ind w:left="20"/>
              <w:jc w:val="both"/>
            </w:pPr>
            <w:r>
              <w:rPr>
                <w:rFonts w:ascii="Times New Roman"/>
                <w:b w:val="false"/>
                <w:i w:val="false"/>
                <w:color w:val="000000"/>
                <w:sz w:val="20"/>
              </w:rPr>
              <w:t>
Сu 0,50 — 1,0</w:t>
            </w:r>
          </w:p>
          <w:p>
            <w:pPr>
              <w:spacing w:after="20"/>
              <w:ind w:left="20"/>
              <w:jc w:val="both"/>
            </w:pPr>
            <w:r>
              <w:rPr>
                <w:rFonts w:ascii="Times New Roman"/>
                <w:b w:val="false"/>
                <w:i w:val="false"/>
                <w:color w:val="000000"/>
                <w:sz w:val="20"/>
              </w:rPr>
              <w:t>
Сu 1,00 — 2,0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Аустенитно-</w:t>
            </w:r>
          </w:p>
          <w:p>
            <w:pPr>
              <w:spacing w:after="20"/>
              <w:ind w:left="20"/>
              <w:jc w:val="both"/>
            </w:pPr>
            <w:r>
              <w:rPr>
                <w:rFonts w:ascii="Times New Roman"/>
                <w:b w:val="false"/>
                <w:i w:val="false"/>
                <w:color w:val="000000"/>
                <w:sz w:val="20"/>
              </w:rPr>
              <w:t>
ферритная</w:t>
            </w:r>
          </w:p>
          <w:p>
            <w:pPr>
              <w:spacing w:after="20"/>
              <w:ind w:left="20"/>
              <w:jc w:val="both"/>
            </w:pPr>
            <w:r>
              <w:rPr>
                <w:rFonts w:ascii="Times New Roman"/>
                <w:b w:val="false"/>
                <w:i w:val="false"/>
                <w:color w:val="000000"/>
                <w:sz w:val="20"/>
              </w:rPr>
              <w:t>
(Duplex)</w:t>
            </w:r>
          </w:p>
          <w:p>
            <w:pPr>
              <w:spacing w:after="20"/>
              <w:ind w:left="20"/>
              <w:jc w:val="both"/>
            </w:pPr>
            <w:r>
              <w:rPr>
                <w:rFonts w:ascii="Times New Roman"/>
                <w:b w:val="false"/>
                <w:i w:val="false"/>
                <w:color w:val="000000"/>
                <w:sz w:val="20"/>
              </w:rPr>
              <w:t>
UNS S31260</w:t>
            </w:r>
          </w:p>
          <w:p>
            <w:pPr>
              <w:spacing w:after="20"/>
              <w:ind w:left="20"/>
              <w:jc w:val="both"/>
            </w:pPr>
            <w:r>
              <w:rPr>
                <w:rFonts w:ascii="Times New Roman"/>
                <w:b w:val="false"/>
                <w:i w:val="false"/>
                <w:color w:val="000000"/>
                <w:sz w:val="20"/>
              </w:rPr>
              <w:t>
UNS S3 1803</w:t>
            </w:r>
          </w:p>
          <w:p>
            <w:pPr>
              <w:spacing w:after="20"/>
              <w:ind w:left="20"/>
              <w:jc w:val="both"/>
            </w:pPr>
            <w:r>
              <w:rPr>
                <w:rFonts w:ascii="Times New Roman"/>
                <w:b w:val="false"/>
                <w:i w:val="false"/>
                <w:color w:val="000000"/>
                <w:sz w:val="20"/>
              </w:rPr>
              <w:t>
UNS S32550</w:t>
            </w:r>
          </w:p>
          <w:p>
            <w:pPr>
              <w:spacing w:after="20"/>
              <w:ind w:left="20"/>
              <w:jc w:val="both"/>
            </w:pPr>
            <w:r>
              <w:rPr>
                <w:rFonts w:ascii="Times New Roman"/>
                <w:b w:val="false"/>
                <w:i w:val="false"/>
                <w:color w:val="000000"/>
                <w:sz w:val="20"/>
              </w:rPr>
              <w:t>
UNS S32750</w:t>
            </w:r>
          </w:p>
          <w:p>
            <w:pPr>
              <w:spacing w:after="20"/>
              <w:ind w:left="20"/>
              <w:jc w:val="both"/>
            </w:pPr>
            <w:r>
              <w:rPr>
                <w:rFonts w:ascii="Times New Roman"/>
                <w:b w:val="false"/>
                <w:i w:val="false"/>
                <w:color w:val="000000"/>
                <w:sz w:val="20"/>
              </w:rPr>
              <w:t>
UNS S32760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0,04</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0,04</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0,02</w:t>
            </w:r>
          </w:p>
          <w:p>
            <w:pPr>
              <w:spacing w:after="20"/>
              <w:ind w:left="20"/>
              <w:jc w:val="both"/>
            </w:pPr>
            <w:r>
              <w:rPr>
                <w:rFonts w:ascii="Times New Roman"/>
                <w:b w:val="false"/>
                <w:i w:val="false"/>
                <w:color w:val="000000"/>
                <w:sz w:val="20"/>
              </w:rPr>
              <w:t>
0,03</w:t>
            </w:r>
          </w:p>
          <w:p>
            <w:pPr>
              <w:spacing w:after="20"/>
              <w:ind w:left="20"/>
              <w:jc w:val="both"/>
            </w:pPr>
            <w:r>
              <w:rPr>
                <w:rFonts w:ascii="Times New Roman"/>
                <w:b w:val="false"/>
                <w:i w:val="false"/>
                <w:color w:val="000000"/>
                <w:sz w:val="20"/>
              </w:rPr>
              <w:t>
0,02</w:t>
            </w:r>
          </w:p>
          <w:p>
            <w:pPr>
              <w:spacing w:after="20"/>
              <w:ind w:left="20"/>
              <w:jc w:val="both"/>
            </w:pPr>
            <w:r>
              <w:rPr>
                <w:rFonts w:ascii="Times New Roman"/>
                <w:b w:val="false"/>
                <w:i w:val="false"/>
                <w:color w:val="000000"/>
                <w:sz w:val="20"/>
              </w:rPr>
              <w:t>
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26,0</w:t>
            </w:r>
          </w:p>
          <w:p>
            <w:pPr>
              <w:spacing w:after="20"/>
              <w:ind w:left="20"/>
              <w:jc w:val="both"/>
            </w:pPr>
            <w:r>
              <w:rPr>
                <w:rFonts w:ascii="Times New Roman"/>
                <w:b w:val="false"/>
                <w:i w:val="false"/>
                <w:color w:val="000000"/>
                <w:sz w:val="20"/>
              </w:rPr>
              <w:t>
0 — 23,0</w:t>
            </w:r>
          </w:p>
          <w:p>
            <w:pPr>
              <w:spacing w:after="20"/>
              <w:ind w:left="20"/>
              <w:jc w:val="both"/>
            </w:pPr>
            <w:r>
              <w:rPr>
                <w:rFonts w:ascii="Times New Roman"/>
                <w:b w:val="false"/>
                <w:i w:val="false"/>
                <w:color w:val="000000"/>
                <w:sz w:val="20"/>
              </w:rPr>
              <w:t>
0 — 27,0</w:t>
            </w:r>
          </w:p>
          <w:p>
            <w:pPr>
              <w:spacing w:after="20"/>
              <w:ind w:left="20"/>
              <w:jc w:val="both"/>
            </w:pPr>
            <w:r>
              <w:rPr>
                <w:rFonts w:ascii="Times New Roman"/>
                <w:b w:val="false"/>
                <w:i w:val="false"/>
                <w:color w:val="000000"/>
                <w:sz w:val="20"/>
              </w:rPr>
              <w:t>
0 — 26,0</w:t>
            </w:r>
          </w:p>
          <w:p>
            <w:pPr>
              <w:spacing w:after="20"/>
              <w:ind w:left="20"/>
              <w:jc w:val="both"/>
            </w:pPr>
            <w:r>
              <w:rPr>
                <w:rFonts w:ascii="Times New Roman"/>
                <w:b w:val="false"/>
                <w:i w:val="false"/>
                <w:color w:val="000000"/>
                <w:sz w:val="20"/>
              </w:rPr>
              <w:t>
0 — 26,0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 7,5</w:t>
            </w:r>
          </w:p>
          <w:p>
            <w:pPr>
              <w:spacing w:after="20"/>
              <w:ind w:left="20"/>
              <w:jc w:val="both"/>
            </w:pPr>
            <w:r>
              <w:rPr>
                <w:rFonts w:ascii="Times New Roman"/>
                <w:b w:val="false"/>
                <w:i w:val="false"/>
                <w:color w:val="000000"/>
                <w:sz w:val="20"/>
              </w:rPr>
              <w:t>
4,5 — 6,5</w:t>
            </w:r>
          </w:p>
          <w:p>
            <w:pPr>
              <w:spacing w:after="20"/>
              <w:ind w:left="20"/>
              <w:jc w:val="both"/>
            </w:pPr>
            <w:r>
              <w:rPr>
                <w:rFonts w:ascii="Times New Roman"/>
                <w:b w:val="false"/>
                <w:i w:val="false"/>
                <w:color w:val="000000"/>
                <w:sz w:val="20"/>
              </w:rPr>
              <w:t>
4,5 — 6,5</w:t>
            </w:r>
          </w:p>
          <w:p>
            <w:pPr>
              <w:spacing w:after="20"/>
              <w:ind w:left="20"/>
              <w:jc w:val="both"/>
            </w:pPr>
            <w:r>
              <w:rPr>
                <w:rFonts w:ascii="Times New Roman"/>
                <w:b w:val="false"/>
                <w:i w:val="false"/>
                <w:color w:val="000000"/>
                <w:sz w:val="20"/>
              </w:rPr>
              <w:t>
6,0 — 8,0</w:t>
            </w:r>
          </w:p>
          <w:p>
            <w:pPr>
              <w:spacing w:after="20"/>
              <w:ind w:left="20"/>
              <w:jc w:val="both"/>
            </w:pPr>
            <w:r>
              <w:rPr>
                <w:rFonts w:ascii="Times New Roman"/>
                <w:b w:val="false"/>
                <w:i w:val="false"/>
                <w:color w:val="000000"/>
                <w:sz w:val="20"/>
              </w:rPr>
              <w:t>
6,0 —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3,5</w:t>
            </w:r>
          </w:p>
          <w:p>
            <w:pPr>
              <w:spacing w:after="20"/>
              <w:ind w:left="20"/>
              <w:jc w:val="both"/>
            </w:pPr>
            <w:r>
              <w:rPr>
                <w:rFonts w:ascii="Times New Roman"/>
                <w:b w:val="false"/>
                <w:i w:val="false"/>
                <w:color w:val="000000"/>
                <w:sz w:val="20"/>
              </w:rPr>
              <w:t>
2,5 — 3,5</w:t>
            </w:r>
          </w:p>
          <w:p>
            <w:pPr>
              <w:spacing w:after="20"/>
              <w:ind w:left="20"/>
              <w:jc w:val="both"/>
            </w:pPr>
            <w:r>
              <w:rPr>
                <w:rFonts w:ascii="Times New Roman"/>
                <w:b w:val="false"/>
                <w:i w:val="false"/>
                <w:color w:val="000000"/>
                <w:sz w:val="20"/>
              </w:rPr>
              <w:t>
2,0 — 4,01</w:t>
            </w:r>
          </w:p>
          <w:p>
            <w:pPr>
              <w:spacing w:after="20"/>
              <w:ind w:left="20"/>
              <w:jc w:val="both"/>
            </w:pPr>
            <w:r>
              <w:rPr>
                <w:rFonts w:ascii="Times New Roman"/>
                <w:b w:val="false"/>
                <w:i w:val="false"/>
                <w:color w:val="000000"/>
                <w:sz w:val="20"/>
              </w:rPr>
              <w:t>
3,0 — 5,0</w:t>
            </w:r>
          </w:p>
          <w:p>
            <w:pPr>
              <w:spacing w:after="20"/>
              <w:ind w:left="20"/>
              <w:jc w:val="both"/>
            </w:pPr>
            <w:r>
              <w:rPr>
                <w:rFonts w:ascii="Times New Roman"/>
                <w:b w:val="false"/>
                <w:i w:val="false"/>
                <w:color w:val="000000"/>
                <w:sz w:val="20"/>
              </w:rPr>
              <w:t>
3,0 —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 — 0,30</w:t>
            </w:r>
          </w:p>
          <w:p>
            <w:pPr>
              <w:spacing w:after="20"/>
              <w:ind w:left="20"/>
              <w:jc w:val="both"/>
            </w:pPr>
            <w:r>
              <w:rPr>
                <w:rFonts w:ascii="Times New Roman"/>
                <w:b w:val="false"/>
                <w:i w:val="false"/>
                <w:color w:val="000000"/>
                <w:sz w:val="20"/>
              </w:rPr>
              <w:t>
0,08 — 0,20</w:t>
            </w:r>
          </w:p>
          <w:p>
            <w:pPr>
              <w:spacing w:after="20"/>
              <w:ind w:left="20"/>
              <w:jc w:val="both"/>
            </w:pPr>
            <w:r>
              <w:rPr>
                <w:rFonts w:ascii="Times New Roman"/>
                <w:b w:val="false"/>
                <w:i w:val="false"/>
                <w:color w:val="000000"/>
                <w:sz w:val="20"/>
              </w:rPr>
              <w:t>
0,10 — 0,25</w:t>
            </w:r>
          </w:p>
          <w:p>
            <w:pPr>
              <w:spacing w:after="20"/>
              <w:ind w:left="20"/>
              <w:jc w:val="both"/>
            </w:pPr>
            <w:r>
              <w:rPr>
                <w:rFonts w:ascii="Times New Roman"/>
                <w:b w:val="false"/>
                <w:i w:val="false"/>
                <w:color w:val="000000"/>
                <w:sz w:val="20"/>
              </w:rPr>
              <w:t>
0,24 — 0,32</w:t>
            </w:r>
          </w:p>
          <w:p>
            <w:pPr>
              <w:spacing w:after="20"/>
              <w:ind w:left="20"/>
              <w:jc w:val="both"/>
            </w:pPr>
            <w:r>
              <w:rPr>
                <w:rFonts w:ascii="Times New Roman"/>
                <w:b w:val="false"/>
                <w:i w:val="false"/>
                <w:color w:val="000000"/>
                <w:sz w:val="20"/>
              </w:rPr>
              <w:t>
0,20 — 0,30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 0,2 — 0,8</w:t>
            </w:r>
          </w:p>
          <w:p>
            <w:pPr>
              <w:spacing w:after="20"/>
              <w:ind w:left="20"/>
              <w:jc w:val="both"/>
            </w:pPr>
            <w:r>
              <w:rPr>
                <w:rFonts w:ascii="Times New Roman"/>
                <w:b w:val="false"/>
                <w:i w:val="false"/>
                <w:color w:val="000000"/>
                <w:sz w:val="20"/>
              </w:rPr>
              <w:t>
W0,l — 0,5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Cul,5 —2,5</w:t>
            </w:r>
          </w:p>
          <w:p>
            <w:pPr>
              <w:spacing w:after="20"/>
              <w:ind w:left="20"/>
              <w:jc w:val="both"/>
            </w:pPr>
            <w:r>
              <w:rPr>
                <w:rFonts w:ascii="Times New Roman"/>
                <w:b w:val="false"/>
                <w:i w:val="false"/>
                <w:color w:val="000000"/>
                <w:sz w:val="20"/>
              </w:rPr>
              <w:t>
Сu0,50,</w:t>
            </w:r>
          </w:p>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Сu 0,50— 1,0</w:t>
            </w:r>
          </w:p>
          <w:p>
            <w:pPr>
              <w:spacing w:after="20"/>
              <w:ind w:left="20"/>
              <w:jc w:val="both"/>
            </w:pPr>
            <w:r>
              <w:rPr>
                <w:rFonts w:ascii="Times New Roman"/>
                <w:b w:val="false"/>
                <w:i w:val="false"/>
                <w:color w:val="000000"/>
                <w:sz w:val="20"/>
              </w:rPr>
              <w:t>
W 0,50— 1,0</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Для труб содержание Мо принимается равным 2,90 — 3,90.</w:t>
            </w:r>
          </w:p>
          <w:p>
            <w:pPr>
              <w:spacing w:after="20"/>
              <w:ind w:left="20"/>
              <w:jc w:val="both"/>
            </w:pPr>
            <w:r>
              <w:rPr>
                <w:rFonts w:ascii="Times New Roman"/>
                <w:b w:val="false"/>
                <w:i w:val="false"/>
                <w:color w:val="000000"/>
                <w:sz w:val="20"/>
              </w:rPr>
              <w:t xml:space="preserve">
2Для труб содержание С </w:t>
            </w:r>
            <w:r>
              <w:rPr>
                <w:rFonts w:ascii="Times New Roman"/>
                <w:b w:val="false"/>
                <w:i w:val="false"/>
                <w:color w:val="000000"/>
                <w:sz w:val="20"/>
                <w:u w:val="single"/>
              </w:rPr>
              <w:t>&lt;</w:t>
            </w:r>
            <w:r>
              <w:rPr>
                <w:rFonts w:ascii="Times New Roman"/>
                <w:b w:val="false"/>
                <w:i w:val="false"/>
                <w:color w:val="000000"/>
                <w:sz w:val="20"/>
              </w:rPr>
              <w:t xml:space="preserve"> 0,05.</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Национальные стали</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w:t>
            </w:r>
          </w:p>
          <w:p>
            <w:pPr>
              <w:spacing w:after="20"/>
              <w:ind w:left="20"/>
              <w:jc w:val="both"/>
            </w:pPr>
            <w:r>
              <w:rPr>
                <w:rFonts w:ascii="Times New Roman"/>
                <w:b w:val="false"/>
                <w:i w:val="false"/>
                <w:color w:val="000000"/>
                <w:sz w:val="20"/>
              </w:rPr>
              <w:t>
и марка</w:t>
            </w:r>
          </w:p>
          <w:p>
            <w:pPr>
              <w:spacing w:after="20"/>
              <w:ind w:left="20"/>
              <w:jc w:val="both"/>
            </w:pPr>
            <w:r>
              <w:rPr>
                <w:rFonts w:ascii="Times New Roman"/>
                <w:b w:val="false"/>
                <w:i w:val="false"/>
                <w:color w:val="000000"/>
                <w:sz w:val="20"/>
              </w:rPr>
              <w:t>
стали</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элементов,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 не</w:t>
            </w:r>
          </w:p>
          <w:p>
            <w:pPr>
              <w:spacing w:after="20"/>
              <w:ind w:left="20"/>
              <w:jc w:val="both"/>
            </w:pPr>
            <w:r>
              <w:rPr>
                <w:rFonts w:ascii="Times New Roman"/>
                <w:b w:val="false"/>
                <w:i w:val="false"/>
                <w:color w:val="000000"/>
                <w:sz w:val="20"/>
              </w:rPr>
              <w:t>
более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 не</w:t>
            </w:r>
          </w:p>
          <w:p>
            <w:pPr>
              <w:spacing w:after="20"/>
              <w:ind w:left="20"/>
              <w:jc w:val="both"/>
            </w:pPr>
            <w:r>
              <w:rPr>
                <w:rFonts w:ascii="Times New Roman"/>
                <w:b w:val="false"/>
                <w:i w:val="false"/>
                <w:color w:val="000000"/>
                <w:sz w:val="20"/>
              </w:rPr>
              <w:t>
более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не</w:t>
            </w:r>
          </w:p>
          <w:p>
            <w:pPr>
              <w:spacing w:after="20"/>
              <w:ind w:left="20"/>
              <w:jc w:val="both"/>
            </w:pPr>
            <w:r>
              <w:rPr>
                <w:rFonts w:ascii="Times New Roman"/>
                <w:b w:val="false"/>
                <w:i w:val="false"/>
                <w:color w:val="000000"/>
                <w:sz w:val="20"/>
              </w:rPr>
              <w:t>
более</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не</w:t>
            </w:r>
          </w:p>
          <w:p>
            <w:pPr>
              <w:spacing w:after="20"/>
              <w:ind w:left="20"/>
              <w:jc w:val="both"/>
            </w:pPr>
            <w:r>
              <w:rPr>
                <w:rFonts w:ascii="Times New Roman"/>
                <w:b w:val="false"/>
                <w:i w:val="false"/>
                <w:color w:val="000000"/>
                <w:sz w:val="20"/>
              </w:rPr>
              <w:t>
более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Мартенситная</w:t>
            </w:r>
          </w:p>
          <w:p>
            <w:pPr>
              <w:spacing w:after="20"/>
              <w:ind w:left="20"/>
              <w:jc w:val="both"/>
            </w:pPr>
            <w:r>
              <w:rPr>
                <w:rFonts w:ascii="Times New Roman"/>
                <w:b w:val="false"/>
                <w:i w:val="false"/>
                <w:color w:val="000000"/>
                <w:sz w:val="20"/>
              </w:rPr>
              <w:t>
20X13</w:t>
            </w:r>
          </w:p>
          <w:p>
            <w:pPr>
              <w:spacing w:after="20"/>
              <w:ind w:left="20"/>
              <w:jc w:val="both"/>
            </w:pPr>
            <w:r>
              <w:rPr>
                <w:rFonts w:ascii="Times New Roman"/>
                <w:b w:val="false"/>
                <w:i w:val="false"/>
                <w:color w:val="000000"/>
                <w:sz w:val="20"/>
              </w:rPr>
              <w:t>
30X13</w:t>
            </w:r>
          </w:p>
          <w:p>
            <w:pPr>
              <w:spacing w:after="20"/>
              <w:ind w:left="20"/>
              <w:jc w:val="both"/>
            </w:pPr>
            <w:r>
              <w:rPr>
                <w:rFonts w:ascii="Times New Roman"/>
                <w:b w:val="false"/>
                <w:i w:val="false"/>
                <w:color w:val="000000"/>
                <w:sz w:val="20"/>
              </w:rPr>
              <w:t>
07X16Н4Б</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0,16—0,25</w:t>
            </w:r>
          </w:p>
          <w:p>
            <w:pPr>
              <w:spacing w:after="20"/>
              <w:ind w:left="20"/>
              <w:jc w:val="both"/>
            </w:pPr>
            <w:r>
              <w:rPr>
                <w:rFonts w:ascii="Times New Roman"/>
                <w:b w:val="false"/>
                <w:i w:val="false"/>
                <w:color w:val="000000"/>
                <w:sz w:val="20"/>
              </w:rPr>
              <w:t>
0,26—0,35</w:t>
            </w:r>
          </w:p>
          <w:p>
            <w:pPr>
              <w:spacing w:after="20"/>
              <w:ind w:left="20"/>
              <w:jc w:val="both"/>
            </w:pPr>
            <w:r>
              <w:rPr>
                <w:rFonts w:ascii="Times New Roman"/>
                <w:b w:val="false"/>
                <w:i w:val="false"/>
                <w:color w:val="000000"/>
                <w:sz w:val="20"/>
              </w:rPr>
              <w:t>
0,05—0,10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0,2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12,0—14,0</w:t>
            </w:r>
          </w:p>
          <w:p>
            <w:pPr>
              <w:spacing w:after="20"/>
              <w:ind w:left="20"/>
              <w:jc w:val="both"/>
            </w:pPr>
            <w:r>
              <w:rPr>
                <w:rFonts w:ascii="Times New Roman"/>
                <w:b w:val="false"/>
                <w:i w:val="false"/>
                <w:color w:val="000000"/>
                <w:sz w:val="20"/>
              </w:rPr>
              <w:t>
12,0—14,0</w:t>
            </w:r>
          </w:p>
          <w:p>
            <w:pPr>
              <w:spacing w:after="20"/>
              <w:ind w:left="20"/>
              <w:jc w:val="both"/>
            </w:pPr>
            <w:r>
              <w:rPr>
                <w:rFonts w:ascii="Times New Roman"/>
                <w:b w:val="false"/>
                <w:i w:val="false"/>
                <w:color w:val="000000"/>
                <w:sz w:val="20"/>
              </w:rPr>
              <w:t>
14,0—16,5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 —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Nb 0,2 —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p>
            <w:pPr>
              <w:spacing w:after="20"/>
              <w:ind w:left="20"/>
              <w:jc w:val="both"/>
            </w:pPr>
            <w:r>
              <w:rPr>
                <w:rFonts w:ascii="Times New Roman"/>
                <w:b w:val="false"/>
                <w:i w:val="false"/>
                <w:color w:val="000000"/>
                <w:sz w:val="20"/>
              </w:rPr>
              <w:t>
0,025</w:t>
            </w:r>
          </w:p>
          <w:p>
            <w:pPr>
              <w:spacing w:after="20"/>
              <w:ind w:left="20"/>
              <w:jc w:val="both"/>
            </w:pPr>
            <w:r>
              <w:rPr>
                <w:rFonts w:ascii="Times New Roman"/>
                <w:b w:val="false"/>
                <w:i w:val="false"/>
                <w:color w:val="000000"/>
                <w:sz w:val="20"/>
              </w:rPr>
              <w:t>
0,020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p>
            <w:pPr>
              <w:spacing w:after="20"/>
              <w:ind w:left="20"/>
              <w:jc w:val="both"/>
            </w:pPr>
            <w:r>
              <w:rPr>
                <w:rFonts w:ascii="Times New Roman"/>
                <w:b w:val="false"/>
                <w:i w:val="false"/>
                <w:color w:val="000000"/>
                <w:sz w:val="20"/>
              </w:rPr>
              <w:t>
0,030</w:t>
            </w:r>
          </w:p>
          <w:p>
            <w:pPr>
              <w:spacing w:after="20"/>
              <w:ind w:left="20"/>
              <w:jc w:val="both"/>
            </w:pPr>
            <w:r>
              <w:rPr>
                <w:rFonts w:ascii="Times New Roman"/>
                <w:b w:val="false"/>
                <w:i w:val="false"/>
                <w:color w:val="000000"/>
                <w:sz w:val="20"/>
              </w:rPr>
              <w:t>
0,025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Мартенситно-</w:t>
            </w:r>
          </w:p>
          <w:p>
            <w:pPr>
              <w:spacing w:after="20"/>
              <w:ind w:left="20"/>
              <w:jc w:val="both"/>
            </w:pPr>
            <w:r>
              <w:rPr>
                <w:rFonts w:ascii="Times New Roman"/>
                <w:b w:val="false"/>
                <w:i w:val="false"/>
                <w:color w:val="000000"/>
                <w:sz w:val="20"/>
              </w:rPr>
              <w:t>
ферритная</w:t>
            </w:r>
          </w:p>
          <w:p>
            <w:pPr>
              <w:spacing w:after="20"/>
              <w:ind w:left="20"/>
              <w:jc w:val="both"/>
            </w:pPr>
            <w:r>
              <w:rPr>
                <w:rFonts w:ascii="Times New Roman"/>
                <w:b w:val="false"/>
                <w:i w:val="false"/>
                <w:color w:val="000000"/>
                <w:sz w:val="20"/>
              </w:rPr>
              <w:t>
14Х17Н2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 —0,17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Ферритная</w:t>
            </w:r>
          </w:p>
          <w:p>
            <w:pPr>
              <w:spacing w:after="20"/>
              <w:ind w:left="20"/>
              <w:jc w:val="both"/>
            </w:pPr>
            <w:r>
              <w:rPr>
                <w:rFonts w:ascii="Times New Roman"/>
                <w:b w:val="false"/>
                <w:i w:val="false"/>
                <w:color w:val="000000"/>
                <w:sz w:val="20"/>
              </w:rPr>
              <w:t>
08X17Т</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0,08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x С — 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Аустенитно-</w:t>
            </w:r>
          </w:p>
          <w:p>
            <w:pPr>
              <w:spacing w:after="20"/>
              <w:ind w:left="20"/>
              <w:jc w:val="both"/>
            </w:pPr>
            <w:r>
              <w:rPr>
                <w:rFonts w:ascii="Times New Roman"/>
                <w:b w:val="false"/>
                <w:i w:val="false"/>
                <w:color w:val="000000"/>
                <w:sz w:val="20"/>
              </w:rPr>
              <w:t>
мартенситная</w:t>
            </w:r>
          </w:p>
          <w:p>
            <w:pPr>
              <w:spacing w:after="20"/>
              <w:ind w:left="20"/>
              <w:jc w:val="both"/>
            </w:pPr>
            <w:r>
              <w:rPr>
                <w:rFonts w:ascii="Times New Roman"/>
                <w:b w:val="false"/>
                <w:i w:val="false"/>
                <w:color w:val="000000"/>
                <w:sz w:val="20"/>
              </w:rPr>
              <w:t>
08X17Н6Т</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0,08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 — 0,35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Аустенитная</w:t>
            </w:r>
          </w:p>
          <w:p>
            <w:pPr>
              <w:spacing w:after="20"/>
              <w:ind w:left="20"/>
              <w:jc w:val="both"/>
            </w:pPr>
            <w:r>
              <w:rPr>
                <w:rFonts w:ascii="Times New Roman"/>
                <w:b w:val="false"/>
                <w:i w:val="false"/>
                <w:color w:val="000000"/>
                <w:sz w:val="20"/>
              </w:rPr>
              <w:t>
08Х18Н10Т</w:t>
            </w:r>
          </w:p>
          <w:p>
            <w:pPr>
              <w:spacing w:after="20"/>
              <w:ind w:left="20"/>
              <w:jc w:val="both"/>
            </w:pPr>
            <w:r>
              <w:rPr>
                <w:rFonts w:ascii="Times New Roman"/>
                <w:b w:val="false"/>
                <w:i w:val="false"/>
                <w:color w:val="000000"/>
                <w:sz w:val="20"/>
              </w:rPr>
              <w:t>
12Х18Н10Т</w:t>
            </w:r>
          </w:p>
          <w:p>
            <w:pPr>
              <w:spacing w:after="20"/>
              <w:ind w:left="20"/>
              <w:jc w:val="both"/>
            </w:pPr>
            <w:r>
              <w:rPr>
                <w:rFonts w:ascii="Times New Roman"/>
                <w:b w:val="false"/>
                <w:i w:val="false"/>
                <w:color w:val="000000"/>
                <w:sz w:val="20"/>
              </w:rPr>
              <w:t>
10Х17Н13МЗТ</w:t>
            </w:r>
          </w:p>
          <w:p>
            <w:pPr>
              <w:spacing w:after="20"/>
              <w:ind w:left="20"/>
              <w:jc w:val="both"/>
            </w:pPr>
            <w:r>
              <w:rPr>
                <w:rFonts w:ascii="Times New Roman"/>
                <w:b w:val="false"/>
                <w:i w:val="false"/>
                <w:color w:val="000000"/>
                <w:sz w:val="20"/>
              </w:rPr>
              <w:t>
03Х17Н14МЗ</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0,12</w:t>
            </w:r>
          </w:p>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0,03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 —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17,0—19,0</w:t>
            </w:r>
          </w:p>
          <w:p>
            <w:pPr>
              <w:spacing w:after="20"/>
              <w:ind w:left="20"/>
              <w:jc w:val="both"/>
            </w:pPr>
            <w:r>
              <w:rPr>
                <w:rFonts w:ascii="Times New Roman"/>
                <w:b w:val="false"/>
                <w:i w:val="false"/>
                <w:color w:val="000000"/>
                <w:sz w:val="20"/>
              </w:rPr>
              <w:t>
17,0—19,0</w:t>
            </w:r>
          </w:p>
          <w:p>
            <w:pPr>
              <w:spacing w:after="20"/>
              <w:ind w:left="20"/>
              <w:jc w:val="both"/>
            </w:pPr>
            <w:r>
              <w:rPr>
                <w:rFonts w:ascii="Times New Roman"/>
                <w:b w:val="false"/>
                <w:i w:val="false"/>
                <w:color w:val="000000"/>
                <w:sz w:val="20"/>
              </w:rPr>
              <w:t>
16,0—18,0</w:t>
            </w:r>
          </w:p>
          <w:p>
            <w:pPr>
              <w:spacing w:after="20"/>
              <w:ind w:left="20"/>
              <w:jc w:val="both"/>
            </w:pPr>
            <w:r>
              <w:rPr>
                <w:rFonts w:ascii="Times New Roman"/>
                <w:b w:val="false"/>
                <w:i w:val="false"/>
                <w:color w:val="000000"/>
                <w:sz w:val="20"/>
              </w:rPr>
              <w:t>
16,8—18,3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 11,0</w:t>
            </w:r>
          </w:p>
          <w:p>
            <w:pPr>
              <w:spacing w:after="20"/>
              <w:ind w:left="20"/>
              <w:jc w:val="both"/>
            </w:pPr>
            <w:r>
              <w:rPr>
                <w:rFonts w:ascii="Times New Roman"/>
                <w:b w:val="false"/>
                <w:i w:val="false"/>
                <w:color w:val="000000"/>
                <w:sz w:val="20"/>
              </w:rPr>
              <w:t>
9,0 — 11,0</w:t>
            </w:r>
          </w:p>
          <w:p>
            <w:pPr>
              <w:spacing w:after="20"/>
              <w:ind w:left="20"/>
              <w:jc w:val="both"/>
            </w:pPr>
            <w:r>
              <w:rPr>
                <w:rFonts w:ascii="Times New Roman"/>
                <w:b w:val="false"/>
                <w:i w:val="false"/>
                <w:color w:val="000000"/>
                <w:sz w:val="20"/>
              </w:rPr>
              <w:t>
12,0 — 14,0</w:t>
            </w:r>
          </w:p>
          <w:p>
            <w:pPr>
              <w:spacing w:after="20"/>
              <w:ind w:left="20"/>
              <w:jc w:val="both"/>
            </w:pPr>
            <w:r>
              <w:rPr>
                <w:rFonts w:ascii="Times New Roman"/>
                <w:b w:val="false"/>
                <w:i w:val="false"/>
                <w:color w:val="000000"/>
                <w:sz w:val="20"/>
              </w:rPr>
              <w:t>
13,5 —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 — 0,7</w:t>
            </w:r>
          </w:p>
          <w:p>
            <w:pPr>
              <w:spacing w:after="20"/>
              <w:ind w:left="20"/>
              <w:jc w:val="both"/>
            </w:pPr>
            <w:r>
              <w:rPr>
                <w:rFonts w:ascii="Times New Roman"/>
                <w:b w:val="false"/>
                <w:i w:val="false"/>
                <w:color w:val="000000"/>
                <w:sz w:val="20"/>
              </w:rPr>
              <w:t>
5С — 0,8</w:t>
            </w:r>
          </w:p>
          <w:p>
            <w:pPr>
              <w:spacing w:after="20"/>
              <w:ind w:left="20"/>
              <w:jc w:val="both"/>
            </w:pPr>
            <w:r>
              <w:rPr>
                <w:rFonts w:ascii="Times New Roman"/>
                <w:b w:val="false"/>
                <w:i w:val="false"/>
                <w:color w:val="000000"/>
                <w:sz w:val="20"/>
              </w:rPr>
              <w:t>
5С — 0,7</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 — 4,0</w:t>
            </w:r>
          </w:p>
          <w:p>
            <w:pPr>
              <w:spacing w:after="20"/>
              <w:ind w:left="20"/>
              <w:jc w:val="both"/>
            </w:pPr>
            <w:r>
              <w:rPr>
                <w:rFonts w:ascii="Times New Roman"/>
                <w:b w:val="false"/>
                <w:i w:val="false"/>
                <w:color w:val="000000"/>
                <w:sz w:val="20"/>
              </w:rPr>
              <w:t>
2,2 —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p>
            <w:pPr>
              <w:spacing w:after="20"/>
              <w:ind w:left="20"/>
              <w:jc w:val="both"/>
            </w:pPr>
            <w:r>
              <w:rPr>
                <w:rFonts w:ascii="Times New Roman"/>
                <w:b w:val="false"/>
                <w:i w:val="false"/>
                <w:color w:val="000000"/>
                <w:sz w:val="20"/>
              </w:rPr>
              <w:t>
0,020</w:t>
            </w:r>
          </w:p>
          <w:p>
            <w:pPr>
              <w:spacing w:after="20"/>
              <w:ind w:left="20"/>
              <w:jc w:val="both"/>
            </w:pPr>
            <w:r>
              <w:rPr>
                <w:rFonts w:ascii="Times New Roman"/>
                <w:b w:val="false"/>
                <w:i w:val="false"/>
                <w:color w:val="000000"/>
                <w:sz w:val="20"/>
              </w:rPr>
              <w:t>
0,020</w:t>
            </w:r>
          </w:p>
          <w:p>
            <w:pPr>
              <w:spacing w:after="20"/>
              <w:ind w:left="20"/>
              <w:jc w:val="both"/>
            </w:pPr>
            <w:r>
              <w:rPr>
                <w:rFonts w:ascii="Times New Roman"/>
                <w:b w:val="false"/>
                <w:i w:val="false"/>
                <w:color w:val="000000"/>
                <w:sz w:val="20"/>
              </w:rPr>
              <w:t>
0,020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Аустенитно-</w:t>
            </w:r>
          </w:p>
          <w:p>
            <w:pPr>
              <w:spacing w:after="20"/>
              <w:ind w:left="20"/>
              <w:jc w:val="both"/>
            </w:pPr>
            <w:r>
              <w:rPr>
                <w:rFonts w:ascii="Times New Roman"/>
                <w:b w:val="false"/>
                <w:i w:val="false"/>
                <w:color w:val="000000"/>
                <w:sz w:val="20"/>
              </w:rPr>
              <w:t>
ферритная</w:t>
            </w:r>
          </w:p>
          <w:p>
            <w:pPr>
              <w:spacing w:after="20"/>
              <w:ind w:left="20"/>
              <w:jc w:val="both"/>
            </w:pPr>
            <w:r>
              <w:rPr>
                <w:rFonts w:ascii="Times New Roman"/>
                <w:b w:val="false"/>
                <w:i w:val="false"/>
                <w:color w:val="000000"/>
                <w:sz w:val="20"/>
              </w:rPr>
              <w:t>
08Х22Н6Т</w:t>
            </w:r>
          </w:p>
          <w:p>
            <w:pPr>
              <w:spacing w:after="20"/>
              <w:ind w:left="20"/>
              <w:jc w:val="both"/>
            </w:pPr>
            <w:r>
              <w:rPr>
                <w:rFonts w:ascii="Times New Roman"/>
                <w:b w:val="false"/>
                <w:i w:val="false"/>
                <w:color w:val="000000"/>
                <w:sz w:val="20"/>
              </w:rPr>
              <w:t>
08Х21Н6М2Т</w:t>
            </w:r>
          </w:p>
          <w:p>
            <w:pPr>
              <w:spacing w:after="20"/>
              <w:ind w:left="20"/>
              <w:jc w:val="both"/>
            </w:pPr>
            <w:r>
              <w:rPr>
                <w:rFonts w:ascii="Times New Roman"/>
                <w:b w:val="false"/>
                <w:i w:val="false"/>
                <w:color w:val="000000"/>
                <w:sz w:val="20"/>
              </w:rPr>
              <w:t>
03Х22Н6М2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0,03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1,0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 23,0</w:t>
            </w:r>
          </w:p>
          <w:p>
            <w:pPr>
              <w:spacing w:after="20"/>
              <w:ind w:left="20"/>
              <w:jc w:val="both"/>
            </w:pPr>
            <w:r>
              <w:rPr>
                <w:rFonts w:ascii="Times New Roman"/>
                <w:b w:val="false"/>
                <w:i w:val="false"/>
                <w:color w:val="000000"/>
                <w:sz w:val="20"/>
              </w:rPr>
              <w:t>
20,0 — 22,0</w:t>
            </w:r>
          </w:p>
          <w:p>
            <w:pPr>
              <w:spacing w:after="20"/>
              <w:ind w:left="20"/>
              <w:jc w:val="both"/>
            </w:pPr>
            <w:r>
              <w:rPr>
                <w:rFonts w:ascii="Times New Roman"/>
                <w:b w:val="false"/>
                <w:i w:val="false"/>
                <w:color w:val="000000"/>
                <w:sz w:val="20"/>
              </w:rPr>
              <w:t>
21,0 — 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6,3</w:t>
            </w:r>
          </w:p>
          <w:p>
            <w:pPr>
              <w:spacing w:after="20"/>
              <w:ind w:left="20"/>
              <w:jc w:val="both"/>
            </w:pPr>
            <w:r>
              <w:rPr>
                <w:rFonts w:ascii="Times New Roman"/>
                <w:b w:val="false"/>
                <w:i w:val="false"/>
                <w:color w:val="000000"/>
                <w:sz w:val="20"/>
              </w:rPr>
              <w:t>
5,5— 6,5</w:t>
            </w:r>
          </w:p>
          <w:p>
            <w:pPr>
              <w:spacing w:after="20"/>
              <w:ind w:left="20"/>
              <w:jc w:val="both"/>
            </w:pPr>
            <w:r>
              <w:rPr>
                <w:rFonts w:ascii="Times New Roman"/>
                <w:b w:val="false"/>
                <w:i w:val="false"/>
                <w:color w:val="000000"/>
                <w:sz w:val="20"/>
              </w:rPr>
              <w:t>
5,5—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 — 0,65</w:t>
            </w:r>
          </w:p>
          <w:p>
            <w:pPr>
              <w:spacing w:after="20"/>
              <w:ind w:left="20"/>
              <w:jc w:val="both"/>
            </w:pPr>
            <w:r>
              <w:rPr>
                <w:rFonts w:ascii="Times New Roman"/>
                <w:b w:val="false"/>
                <w:i w:val="false"/>
                <w:color w:val="000000"/>
                <w:sz w:val="20"/>
              </w:rPr>
              <w:t>
0,20 — 0,40</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 — 2,5</w:t>
            </w:r>
          </w:p>
          <w:p>
            <w:pPr>
              <w:spacing w:after="20"/>
              <w:ind w:left="20"/>
              <w:jc w:val="both"/>
            </w:pPr>
            <w:r>
              <w:rPr>
                <w:rFonts w:ascii="Times New Roman"/>
                <w:b w:val="false"/>
                <w:i w:val="false"/>
                <w:color w:val="000000"/>
                <w:sz w:val="20"/>
              </w:rPr>
              <w:t>
1,8 —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p>
            <w:pPr>
              <w:spacing w:after="20"/>
              <w:ind w:left="20"/>
              <w:jc w:val="both"/>
            </w:pPr>
            <w:r>
              <w:rPr>
                <w:rFonts w:ascii="Times New Roman"/>
                <w:b w:val="false"/>
                <w:i w:val="false"/>
                <w:color w:val="000000"/>
                <w:sz w:val="20"/>
              </w:rPr>
              <w:t>
0,025</w:t>
            </w:r>
          </w:p>
          <w:p>
            <w:pPr>
              <w:spacing w:after="20"/>
              <w:ind w:left="20"/>
              <w:jc w:val="both"/>
            </w:pPr>
            <w:r>
              <w:rPr>
                <w:rFonts w:ascii="Times New Roman"/>
                <w:b w:val="false"/>
                <w:i w:val="false"/>
                <w:color w:val="000000"/>
                <w:sz w:val="20"/>
              </w:rPr>
              <w:t>
0,020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p>
            <w:pPr>
              <w:spacing w:after="20"/>
              <w:ind w:left="20"/>
              <w:jc w:val="both"/>
            </w:pPr>
            <w:r>
              <w:rPr>
                <w:rFonts w:ascii="Times New Roman"/>
                <w:b w:val="false"/>
                <w:i w:val="false"/>
                <w:color w:val="000000"/>
                <w:sz w:val="20"/>
              </w:rPr>
              <w:t>
0,035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07" w:id="317"/>
    <w:p>
      <w:pPr>
        <w:spacing w:after="0"/>
        <w:ind w:left="0"/>
        <w:jc w:val="left"/>
      </w:pPr>
      <w:r>
        <w:rPr>
          <w:rFonts w:ascii="Times New Roman"/>
          <w:b/>
          <w:i w:val="false"/>
          <w:color w:val="000000"/>
        </w:rPr>
        <w:t xml:space="preserve"> Виды испытаний полуфабрикатов из коррозионно-стойкой стали</w:t>
      </w:r>
    </w:p>
    <w:bookmarkEnd w:id="3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Определяемые характеристики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Классификация сталей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Механические свойства при 20 </w:t>
            </w:r>
            <w:r>
              <w:rPr>
                <w:rFonts w:ascii="Times New Roman"/>
                <w:b w:val="false"/>
                <w:i w:val="false"/>
                <w:color w:val="000000"/>
                <w:vertAlign w:val="superscript"/>
              </w:rPr>
              <w:t>о</w:t>
            </w:r>
            <w:r>
              <w:rPr>
                <w:rFonts w:ascii="Times New Roman"/>
                <w:b w:val="false"/>
                <w:i w:val="false"/>
                <w:color w:val="000000"/>
                <w:sz w:val="20"/>
              </w:rPr>
              <w:t>С:</w:t>
            </w:r>
          </w:p>
          <w:p>
            <w:pPr>
              <w:spacing w:after="20"/>
              <w:ind w:left="20"/>
              <w:jc w:val="both"/>
            </w:pPr>
            <w:r>
              <w:rPr>
                <w:rFonts w:ascii="Times New Roman"/>
                <w:b w:val="false"/>
                <w:i w:val="false"/>
                <w:color w:val="000000"/>
                <w:sz w:val="20"/>
              </w:rPr>
              <w:t>
временное сопротивление Rm</w:t>
            </w:r>
          </w:p>
          <w:p>
            <w:pPr>
              <w:spacing w:after="20"/>
              <w:ind w:left="20"/>
              <w:jc w:val="both"/>
            </w:pPr>
            <w:r>
              <w:rPr>
                <w:rFonts w:ascii="Times New Roman"/>
                <w:b w:val="false"/>
                <w:i w:val="false"/>
                <w:color w:val="000000"/>
                <w:sz w:val="20"/>
              </w:rPr>
              <w:t>
предел текучести Rp0 2</w:t>
            </w:r>
          </w:p>
          <w:p>
            <w:pPr>
              <w:spacing w:after="20"/>
              <w:ind w:left="20"/>
              <w:jc w:val="both"/>
            </w:pPr>
            <w:r>
              <w:rPr>
                <w:rFonts w:ascii="Times New Roman"/>
                <w:b w:val="false"/>
                <w:i w:val="false"/>
                <w:color w:val="000000"/>
                <w:sz w:val="20"/>
              </w:rPr>
              <w:t>
относительное удлинение А$</w:t>
            </w:r>
          </w:p>
          <w:p>
            <w:pPr>
              <w:spacing w:after="20"/>
              <w:ind w:left="20"/>
              <w:jc w:val="both"/>
            </w:pPr>
            <w:r>
              <w:rPr>
                <w:rFonts w:ascii="Times New Roman"/>
                <w:b w:val="false"/>
                <w:i w:val="false"/>
                <w:color w:val="000000"/>
                <w:sz w:val="20"/>
              </w:rPr>
              <w:t>
относительное сужение Z</w:t>
            </w:r>
          </w:p>
          <w:p>
            <w:pPr>
              <w:spacing w:after="20"/>
              <w:ind w:left="20"/>
              <w:jc w:val="both"/>
            </w:pPr>
            <w:r>
              <w:rPr>
                <w:rFonts w:ascii="Times New Roman"/>
                <w:b w:val="false"/>
                <w:i w:val="false"/>
                <w:color w:val="000000"/>
                <w:sz w:val="20"/>
              </w:rPr>
              <w:t>
То же при температуре эксплуатации</w:t>
            </w:r>
          </w:p>
          <w:p>
            <w:pPr>
              <w:spacing w:after="20"/>
              <w:ind w:left="20"/>
              <w:jc w:val="both"/>
            </w:pPr>
            <w:r>
              <w:rPr>
                <w:rFonts w:ascii="Times New Roman"/>
                <w:b w:val="false"/>
                <w:i w:val="false"/>
                <w:color w:val="000000"/>
                <w:sz w:val="20"/>
              </w:rPr>
              <w:t>
Ударная вязкость KCV*20</w:t>
            </w:r>
          </w:p>
          <w:p>
            <w:pPr>
              <w:spacing w:after="20"/>
              <w:ind w:left="20"/>
              <w:jc w:val="both"/>
            </w:pPr>
            <w:r>
              <w:rPr>
                <w:rFonts w:ascii="Times New Roman"/>
                <w:b w:val="false"/>
                <w:i w:val="false"/>
                <w:color w:val="000000"/>
                <w:sz w:val="20"/>
              </w:rPr>
              <w:t>
Ударная вязкость при отрицательной</w:t>
            </w:r>
          </w:p>
          <w:p>
            <w:pPr>
              <w:spacing w:after="20"/>
              <w:ind w:left="20"/>
              <w:jc w:val="both"/>
            </w:pPr>
            <w:r>
              <w:rPr>
                <w:rFonts w:ascii="Times New Roman"/>
                <w:b w:val="false"/>
                <w:i w:val="false"/>
                <w:color w:val="000000"/>
                <w:sz w:val="20"/>
              </w:rPr>
              <w:t>
температуре KCV</w:t>
            </w:r>
          </w:p>
          <w:p>
            <w:pPr>
              <w:spacing w:after="20"/>
              <w:ind w:left="20"/>
              <w:jc w:val="both"/>
            </w:pPr>
            <w:r>
              <w:rPr>
                <w:rFonts w:ascii="Times New Roman"/>
                <w:b w:val="false"/>
                <w:i w:val="false"/>
                <w:color w:val="000000"/>
                <w:sz w:val="20"/>
              </w:rPr>
              <w:t>
Работа удара при отрицательной</w:t>
            </w:r>
          </w:p>
          <w:p>
            <w:pPr>
              <w:spacing w:after="20"/>
              <w:ind w:left="20"/>
              <w:jc w:val="both"/>
            </w:pPr>
            <w:r>
              <w:rPr>
                <w:rFonts w:ascii="Times New Roman"/>
                <w:b w:val="false"/>
                <w:i w:val="false"/>
                <w:color w:val="000000"/>
                <w:sz w:val="20"/>
              </w:rPr>
              <w:t>
температуре KV</w:t>
            </w:r>
          </w:p>
          <w:p>
            <w:pPr>
              <w:spacing w:after="20"/>
              <w:ind w:left="20"/>
              <w:jc w:val="both"/>
            </w:pPr>
            <w:r>
              <w:rPr>
                <w:rFonts w:ascii="Times New Roman"/>
                <w:b w:val="false"/>
                <w:i w:val="false"/>
                <w:color w:val="000000"/>
                <w:sz w:val="20"/>
              </w:rPr>
              <w:t>
Стойкость к межкристаллитной коррозии</w:t>
            </w:r>
          </w:p>
          <w:p>
            <w:pPr>
              <w:spacing w:after="20"/>
              <w:ind w:left="20"/>
              <w:jc w:val="both"/>
            </w:pPr>
            <w:r>
              <w:rPr>
                <w:rFonts w:ascii="Times New Roman"/>
                <w:b w:val="false"/>
                <w:i w:val="false"/>
                <w:color w:val="000000"/>
                <w:sz w:val="20"/>
              </w:rPr>
              <w:t>
Контроль макроструктуры</w:t>
            </w:r>
          </w:p>
          <w:p>
            <w:pPr>
              <w:spacing w:after="20"/>
              <w:ind w:left="20"/>
              <w:jc w:val="both"/>
            </w:pPr>
            <w:r>
              <w:rPr>
                <w:rFonts w:ascii="Times New Roman"/>
                <w:b w:val="false"/>
                <w:i w:val="false"/>
                <w:color w:val="000000"/>
                <w:sz w:val="20"/>
              </w:rPr>
              <w:t>
Контроль б-фазы</w:t>
            </w:r>
          </w:p>
          <w:p>
            <w:pPr>
              <w:spacing w:after="20"/>
              <w:ind w:left="20"/>
              <w:jc w:val="both"/>
            </w:pPr>
            <w:r>
              <w:rPr>
                <w:rFonts w:ascii="Times New Roman"/>
                <w:b w:val="false"/>
                <w:i w:val="false"/>
                <w:color w:val="000000"/>
                <w:sz w:val="20"/>
              </w:rPr>
              <w:t>
Контроль величины зерна</w:t>
            </w:r>
          </w:p>
          <w:p>
            <w:pPr>
              <w:spacing w:after="20"/>
              <w:ind w:left="20"/>
              <w:jc w:val="both"/>
            </w:pPr>
            <w:r>
              <w:rPr>
                <w:rFonts w:ascii="Times New Roman"/>
                <w:b w:val="false"/>
                <w:i w:val="false"/>
                <w:color w:val="000000"/>
                <w:sz w:val="20"/>
              </w:rPr>
              <w:t>
Технологические испытания</w:t>
            </w:r>
          </w:p>
          <w:p>
            <w:pPr>
              <w:spacing w:after="20"/>
              <w:ind w:left="20"/>
              <w:jc w:val="both"/>
            </w:pPr>
            <w:r>
              <w:rPr>
                <w:rFonts w:ascii="Times New Roman"/>
                <w:b w:val="false"/>
                <w:i w:val="false"/>
                <w:color w:val="000000"/>
                <w:sz w:val="20"/>
              </w:rPr>
              <w:t>
Неразрушающий контроль</w:t>
            </w:r>
          </w:p>
          <w:p>
            <w:pPr>
              <w:spacing w:after="20"/>
              <w:ind w:left="20"/>
              <w:jc w:val="both"/>
            </w:pPr>
            <w:r>
              <w:rPr>
                <w:rFonts w:ascii="Times New Roman"/>
                <w:b w:val="false"/>
                <w:i w:val="false"/>
                <w:color w:val="000000"/>
                <w:sz w:val="20"/>
              </w:rPr>
              <w:t>
Контроль содержания неметаллических</w:t>
            </w:r>
          </w:p>
          <w:p>
            <w:pPr>
              <w:spacing w:after="20"/>
              <w:ind w:left="20"/>
              <w:jc w:val="both"/>
            </w:pPr>
            <w:r>
              <w:rPr>
                <w:rFonts w:ascii="Times New Roman"/>
                <w:b w:val="false"/>
                <w:i w:val="false"/>
                <w:color w:val="000000"/>
                <w:sz w:val="20"/>
              </w:rPr>
              <w:t>
включений</w:t>
            </w:r>
          </w:p>
          <w:p>
            <w:pPr>
              <w:spacing w:after="20"/>
              <w:ind w:left="20"/>
              <w:jc w:val="both"/>
            </w:pPr>
            <w:r>
              <w:rPr>
                <w:rFonts w:ascii="Times New Roman"/>
                <w:b w:val="false"/>
                <w:i w:val="false"/>
                <w:color w:val="000000"/>
                <w:sz w:val="20"/>
              </w:rPr>
              <w:t>
Определение или подтверждение</w:t>
            </w:r>
          </w:p>
          <w:p>
            <w:pPr>
              <w:spacing w:after="20"/>
              <w:ind w:left="20"/>
              <w:jc w:val="both"/>
            </w:pPr>
            <w:r>
              <w:rPr>
                <w:rFonts w:ascii="Times New Roman"/>
                <w:b w:val="false"/>
                <w:i w:val="false"/>
                <w:color w:val="000000"/>
                <w:sz w:val="20"/>
              </w:rPr>
              <w:t>
критической температуры хрупкости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По требованию Регистра судоходства.</w:t>
            </w:r>
          </w:p>
          <w:p>
            <w:pPr>
              <w:spacing w:after="20"/>
              <w:ind w:left="20"/>
              <w:jc w:val="both"/>
            </w:pPr>
            <w:r>
              <w:rPr>
                <w:rFonts w:ascii="Times New Roman"/>
                <w:b w:val="false"/>
                <w:i w:val="false"/>
                <w:color w:val="000000"/>
                <w:sz w:val="20"/>
              </w:rPr>
              <w:t>
2Только для стали марки 07X1 6Н4Б.</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09" w:id="318"/>
    <w:p>
      <w:pPr>
        <w:spacing w:after="0"/>
        <w:ind w:left="0"/>
        <w:jc w:val="left"/>
      </w:pPr>
      <w:r>
        <w:rPr>
          <w:rFonts w:ascii="Times New Roman"/>
          <w:b/>
          <w:i w:val="false"/>
          <w:color w:val="000000"/>
        </w:rPr>
        <w:t xml:space="preserve"> Механические свойства проката из коррозионно-стойкой стали</w:t>
      </w:r>
    </w:p>
    <w:bookmarkEnd w:id="3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стали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 сопротивление</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Предел текучести </w:t>
            </w:r>
            <w:r>
              <w:rPr>
                <w:rFonts w:ascii="Times New Roman"/>
                <w:b w:val="false"/>
                <w:i/>
                <w:color w:val="000000"/>
                <w:sz w:val="20"/>
              </w:rPr>
              <w:t>R</w:t>
            </w:r>
            <w:r>
              <w:rPr>
                <w:rFonts w:ascii="Times New Roman"/>
                <w:b w:val="false"/>
                <w:i w:val="false"/>
                <w:color w:val="000000"/>
                <w:vertAlign w:val="subscript"/>
              </w:rPr>
              <w:t>р</w:t>
            </w:r>
            <w:r>
              <w:rPr>
                <w:rFonts w:ascii="Times New Roman"/>
                <w:b w:val="false"/>
                <w:i w:val="false"/>
                <w:color w:val="000000"/>
                <w:vertAlign w:val="subscript"/>
              </w:rPr>
              <w:t>0,2</w:t>
            </w:r>
            <w:r>
              <w:rPr>
                <w:rFonts w:ascii="Times New Roman"/>
                <w:b w:val="false"/>
                <w:i w:val="false"/>
                <w:color w:val="000000"/>
                <w:sz w:val="20"/>
              </w:rPr>
              <w:t>,</w:t>
            </w:r>
          </w:p>
          <w:p>
            <w:pPr>
              <w:spacing w:after="20"/>
              <w:ind w:left="20"/>
              <w:jc w:val="both"/>
            </w:pP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xml:space="preserve">
удлинение </w:t>
            </w:r>
            <w:r>
              <w:rPr>
                <w:rFonts w:ascii="Times New Roman"/>
                <w:b w:val="false"/>
                <w:i/>
                <w:color w:val="000000"/>
                <w:sz w:val="20"/>
              </w:rPr>
              <w:t>А</w:t>
            </w:r>
            <w:r>
              <w:rPr>
                <w:rFonts w:ascii="Times New Roman"/>
                <w:b w:val="false"/>
                <w:i w:val="false"/>
                <w:color w:val="000000"/>
                <w:sz w:val="20"/>
              </w:rPr>
              <w:t>5, %, min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p>
            <w:pPr>
              <w:spacing w:after="20"/>
              <w:ind w:left="20"/>
              <w:jc w:val="both"/>
            </w:pPr>
            <w:r>
              <w:rPr>
                <w:rFonts w:ascii="Times New Roman"/>
                <w:b w:val="false"/>
                <w:i w:val="false"/>
                <w:color w:val="000000"/>
                <w:sz w:val="20"/>
              </w:rPr>
              <w:t>
MF-2</w:t>
            </w:r>
          </w:p>
          <w:p>
            <w:pPr>
              <w:spacing w:after="20"/>
              <w:ind w:left="20"/>
              <w:jc w:val="both"/>
            </w:pPr>
            <w:r>
              <w:rPr>
                <w:rFonts w:ascii="Times New Roman"/>
                <w:b w:val="false"/>
                <w:i w:val="false"/>
                <w:color w:val="000000"/>
                <w:sz w:val="20"/>
              </w:rPr>
              <w:t>
F-3</w:t>
            </w:r>
          </w:p>
          <w:p>
            <w:pPr>
              <w:spacing w:after="20"/>
              <w:ind w:left="20"/>
              <w:jc w:val="both"/>
            </w:pPr>
            <w:r>
              <w:rPr>
                <w:rFonts w:ascii="Times New Roman"/>
                <w:b w:val="false"/>
                <w:i w:val="false"/>
                <w:color w:val="000000"/>
                <w:sz w:val="20"/>
              </w:rPr>
              <w:t>
А-5</w:t>
            </w:r>
          </w:p>
          <w:p>
            <w:pPr>
              <w:spacing w:after="20"/>
              <w:ind w:left="20"/>
              <w:jc w:val="both"/>
            </w:pPr>
            <w:r>
              <w:rPr>
                <w:rFonts w:ascii="Times New Roman"/>
                <w:b w:val="false"/>
                <w:i w:val="false"/>
                <w:color w:val="000000"/>
                <w:sz w:val="20"/>
              </w:rPr>
              <w:t>
А-6</w:t>
            </w:r>
          </w:p>
          <w:p>
            <w:pPr>
              <w:spacing w:after="20"/>
              <w:ind w:left="20"/>
              <w:jc w:val="both"/>
            </w:pPr>
            <w:r>
              <w:rPr>
                <w:rFonts w:ascii="Times New Roman"/>
                <w:b w:val="false"/>
                <w:i w:val="false"/>
                <w:color w:val="000000"/>
                <w:sz w:val="20"/>
              </w:rPr>
              <w:t>
А-7</w:t>
            </w:r>
          </w:p>
          <w:p>
            <w:pPr>
              <w:spacing w:after="20"/>
              <w:ind w:left="20"/>
              <w:jc w:val="both"/>
            </w:pPr>
            <w:r>
              <w:rPr>
                <w:rFonts w:ascii="Times New Roman"/>
                <w:b w:val="false"/>
                <w:i w:val="false"/>
                <w:color w:val="000000"/>
                <w:sz w:val="20"/>
              </w:rPr>
              <w:t>
AF-8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p>
            <w:pPr>
              <w:spacing w:after="20"/>
              <w:ind w:left="20"/>
              <w:jc w:val="both"/>
            </w:pPr>
            <w:r>
              <w:rPr>
                <w:rFonts w:ascii="Times New Roman"/>
                <w:b w:val="false"/>
                <w:i w:val="false"/>
                <w:color w:val="000000"/>
                <w:sz w:val="20"/>
              </w:rPr>
              <w:t>
850</w:t>
            </w:r>
          </w:p>
          <w:p>
            <w:pPr>
              <w:spacing w:after="20"/>
              <w:ind w:left="20"/>
              <w:jc w:val="both"/>
            </w:pPr>
            <w:r>
              <w:rPr>
                <w:rFonts w:ascii="Times New Roman"/>
                <w:b w:val="false"/>
                <w:i w:val="false"/>
                <w:color w:val="000000"/>
                <w:sz w:val="20"/>
              </w:rPr>
              <w:t>
690</w:t>
            </w:r>
          </w:p>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510</w:t>
            </w:r>
          </w:p>
          <w:p>
            <w:pPr>
              <w:spacing w:after="20"/>
              <w:ind w:left="20"/>
              <w:jc w:val="both"/>
            </w:pPr>
            <w:r>
              <w:rPr>
                <w:rFonts w:ascii="Times New Roman"/>
                <w:b w:val="false"/>
                <w:i w:val="false"/>
                <w:color w:val="000000"/>
                <w:sz w:val="20"/>
              </w:rPr>
              <w:t>
650</w:t>
            </w:r>
          </w:p>
          <w:p>
            <w:pPr>
              <w:spacing w:after="20"/>
              <w:ind w:left="20"/>
              <w:jc w:val="both"/>
            </w:pPr>
            <w:r>
              <w:rPr>
                <w:rFonts w:ascii="Times New Roman"/>
                <w:b w:val="false"/>
                <w:i w:val="false"/>
                <w:color w:val="000000"/>
                <w:sz w:val="20"/>
              </w:rPr>
              <w:t>
580</w:t>
            </w:r>
          </w:p>
          <w:p>
            <w:pPr>
              <w:spacing w:after="20"/>
              <w:ind w:left="20"/>
              <w:jc w:val="both"/>
            </w:pPr>
            <w:r>
              <w:rPr>
                <w:rFonts w:ascii="Times New Roman"/>
                <w:b w:val="false"/>
                <w:i w:val="false"/>
                <w:color w:val="000000"/>
                <w:sz w:val="20"/>
              </w:rPr>
              <w:t>
650</w:t>
            </w:r>
          </w:p>
          <w:p>
            <w:pPr>
              <w:spacing w:after="20"/>
              <w:ind w:left="20"/>
              <w:jc w:val="both"/>
            </w:pPr>
            <w:r>
              <w:rPr>
                <w:rFonts w:ascii="Times New Roman"/>
                <w:b w:val="false"/>
                <w:i w:val="false"/>
                <w:color w:val="000000"/>
                <w:sz w:val="20"/>
              </w:rPr>
              <w:t>
760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735</w:t>
            </w:r>
          </w:p>
          <w:p>
            <w:pPr>
              <w:spacing w:after="20"/>
              <w:ind w:left="20"/>
              <w:jc w:val="both"/>
            </w:pPr>
            <w:r>
              <w:rPr>
                <w:rFonts w:ascii="Times New Roman"/>
                <w:b w:val="false"/>
                <w:i w:val="false"/>
                <w:color w:val="000000"/>
                <w:sz w:val="20"/>
              </w:rPr>
              <w:t>
540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195</w:t>
            </w:r>
          </w:p>
          <w:p>
            <w:pPr>
              <w:spacing w:after="20"/>
              <w:ind w:left="20"/>
              <w:jc w:val="both"/>
            </w:pPr>
            <w:r>
              <w:rPr>
                <w:rFonts w:ascii="Times New Roman"/>
                <w:b w:val="false"/>
                <w:i w:val="false"/>
                <w:color w:val="000000"/>
                <w:sz w:val="20"/>
              </w:rPr>
              <w:t>
185</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340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11" w:id="319"/>
    <w:p>
      <w:pPr>
        <w:spacing w:after="0"/>
        <w:ind w:left="0"/>
        <w:jc w:val="left"/>
      </w:pPr>
      <w:r>
        <w:rPr>
          <w:rFonts w:ascii="Times New Roman"/>
          <w:b/>
          <w:i w:val="false"/>
          <w:color w:val="000000"/>
        </w:rPr>
        <w:t xml:space="preserve"> Механические свойства поковок и штамповок</w:t>
      </w:r>
      <w:r>
        <w:br/>
      </w:r>
      <w:r>
        <w:rPr>
          <w:rFonts w:ascii="Times New Roman"/>
          <w:b/>
          <w:i w:val="false"/>
          <w:color w:val="000000"/>
        </w:rPr>
        <w:t>из коррозионно-стойкой стали, к которым предъявляются</w:t>
      </w:r>
      <w:r>
        <w:br/>
      </w:r>
      <w:r>
        <w:rPr>
          <w:rFonts w:ascii="Times New Roman"/>
          <w:b/>
          <w:i w:val="false"/>
          <w:color w:val="000000"/>
        </w:rPr>
        <w:t>требования по стойкости к межкристаллитной коррозии</w:t>
      </w:r>
    </w:p>
    <w:bookmarkEnd w:id="3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стали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 сопротивление</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Предел текучести </w:t>
            </w:r>
            <w:r>
              <w:rPr>
                <w:rFonts w:ascii="Times New Roman"/>
                <w:b w:val="false"/>
                <w:i/>
                <w:color w:val="000000"/>
                <w:sz w:val="20"/>
              </w:rPr>
              <w:t>R</w:t>
            </w:r>
            <w:r>
              <w:rPr>
                <w:rFonts w:ascii="Times New Roman"/>
                <w:b w:val="false"/>
                <w:i w:val="false"/>
                <w:color w:val="000000"/>
                <w:vertAlign w:val="subscript"/>
              </w:rPr>
              <w:t>р</w:t>
            </w:r>
            <w:r>
              <w:rPr>
                <w:rFonts w:ascii="Times New Roman"/>
                <w:b w:val="false"/>
                <w:i w:val="false"/>
                <w:color w:val="000000"/>
                <w:vertAlign w:val="subscript"/>
              </w:rPr>
              <w:t>0,2</w:t>
            </w:r>
            <w:r>
              <w:rPr>
                <w:rFonts w:ascii="Times New Roman"/>
                <w:b w:val="false"/>
                <w:i w:val="false"/>
                <w:color w:val="000000"/>
                <w:sz w:val="20"/>
              </w:rPr>
              <w:t>,</w:t>
            </w:r>
          </w:p>
          <w:p>
            <w:pPr>
              <w:spacing w:after="20"/>
              <w:ind w:left="20"/>
              <w:jc w:val="both"/>
            </w:pP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xml:space="preserve">
удлинение </w:t>
            </w:r>
            <w:r>
              <w:rPr>
                <w:rFonts w:ascii="Times New Roman"/>
                <w:b w:val="false"/>
                <w:i/>
                <w:color w:val="000000"/>
                <w:sz w:val="20"/>
              </w:rPr>
              <w:t>А</w:t>
            </w:r>
            <w:r>
              <w:rPr>
                <w:rFonts w:ascii="Times New Roman"/>
                <w:b w:val="false"/>
                <w:i w:val="false"/>
                <w:color w:val="000000"/>
                <w:sz w:val="20"/>
              </w:rPr>
              <w:t>5, %, min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p>
            <w:pPr>
              <w:spacing w:after="20"/>
              <w:ind w:left="20"/>
              <w:jc w:val="both"/>
            </w:pPr>
            <w:r>
              <w:rPr>
                <w:rFonts w:ascii="Times New Roman"/>
                <w:b w:val="false"/>
                <w:i w:val="false"/>
                <w:color w:val="000000"/>
                <w:sz w:val="20"/>
              </w:rPr>
              <w:t>
MF-2</w:t>
            </w:r>
          </w:p>
          <w:p>
            <w:pPr>
              <w:spacing w:after="20"/>
              <w:ind w:left="20"/>
              <w:jc w:val="both"/>
            </w:pPr>
            <w:r>
              <w:rPr>
                <w:rFonts w:ascii="Times New Roman"/>
                <w:b w:val="false"/>
                <w:i w:val="false"/>
                <w:color w:val="000000"/>
                <w:sz w:val="20"/>
              </w:rPr>
              <w:t>
АМ-4</w:t>
            </w:r>
          </w:p>
          <w:p>
            <w:pPr>
              <w:spacing w:after="20"/>
              <w:ind w:left="20"/>
              <w:jc w:val="both"/>
            </w:pPr>
            <w:r>
              <w:rPr>
                <w:rFonts w:ascii="Times New Roman"/>
                <w:b w:val="false"/>
                <w:i w:val="false"/>
                <w:color w:val="000000"/>
                <w:sz w:val="20"/>
              </w:rPr>
              <w:t>
А-5</w:t>
            </w:r>
          </w:p>
          <w:p>
            <w:pPr>
              <w:spacing w:after="20"/>
              <w:ind w:left="20"/>
              <w:jc w:val="both"/>
            </w:pPr>
            <w:r>
              <w:rPr>
                <w:rFonts w:ascii="Times New Roman"/>
                <w:b w:val="false"/>
                <w:i w:val="false"/>
                <w:color w:val="000000"/>
                <w:sz w:val="20"/>
              </w:rPr>
              <w:t>
А-6</w:t>
            </w:r>
          </w:p>
          <w:p>
            <w:pPr>
              <w:spacing w:after="20"/>
              <w:ind w:left="20"/>
              <w:jc w:val="both"/>
            </w:pPr>
            <w:r>
              <w:rPr>
                <w:rFonts w:ascii="Times New Roman"/>
                <w:b w:val="false"/>
                <w:i w:val="false"/>
                <w:color w:val="000000"/>
                <w:sz w:val="20"/>
              </w:rPr>
              <w:t>
AF-8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p>
            <w:pPr>
              <w:spacing w:after="20"/>
              <w:ind w:left="20"/>
              <w:jc w:val="both"/>
            </w:pPr>
            <w:r>
              <w:rPr>
                <w:rFonts w:ascii="Times New Roman"/>
                <w:b w:val="false"/>
                <w:i w:val="false"/>
                <w:color w:val="000000"/>
                <w:sz w:val="20"/>
              </w:rPr>
              <w:t>
690</w:t>
            </w:r>
          </w:p>
          <w:p>
            <w:pPr>
              <w:spacing w:after="20"/>
              <w:ind w:left="20"/>
              <w:jc w:val="both"/>
            </w:pPr>
            <w:r>
              <w:rPr>
                <w:rFonts w:ascii="Times New Roman"/>
                <w:b w:val="false"/>
                <w:i w:val="false"/>
                <w:color w:val="000000"/>
                <w:sz w:val="20"/>
              </w:rPr>
              <w:t>
730</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510</w:t>
            </w:r>
          </w:p>
          <w:p>
            <w:pPr>
              <w:spacing w:after="20"/>
              <w:ind w:left="20"/>
              <w:jc w:val="both"/>
            </w:pPr>
            <w:r>
              <w:rPr>
                <w:rFonts w:ascii="Times New Roman"/>
                <w:b w:val="false"/>
                <w:i w:val="false"/>
                <w:color w:val="000000"/>
                <w:sz w:val="20"/>
              </w:rPr>
              <w:t>
590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p>
            <w:pPr>
              <w:spacing w:after="20"/>
              <w:ind w:left="20"/>
              <w:jc w:val="both"/>
            </w:pPr>
            <w:r>
              <w:rPr>
                <w:rFonts w:ascii="Times New Roman"/>
                <w:b w:val="false"/>
                <w:i w:val="false"/>
                <w:color w:val="000000"/>
                <w:sz w:val="20"/>
              </w:rPr>
              <w:t>
540</w:t>
            </w:r>
          </w:p>
          <w:p>
            <w:pPr>
              <w:spacing w:after="20"/>
              <w:ind w:left="20"/>
              <w:jc w:val="both"/>
            </w:pPr>
            <w:r>
              <w:rPr>
                <w:rFonts w:ascii="Times New Roman"/>
                <w:b w:val="false"/>
                <w:i w:val="false"/>
                <w:color w:val="000000"/>
                <w:sz w:val="20"/>
              </w:rPr>
              <w:t>
540</w:t>
            </w:r>
          </w:p>
          <w:p>
            <w:pPr>
              <w:spacing w:after="20"/>
              <w:ind w:left="20"/>
              <w:jc w:val="both"/>
            </w:pPr>
            <w:r>
              <w:rPr>
                <w:rFonts w:ascii="Times New Roman"/>
                <w:b w:val="false"/>
                <w:i w:val="false"/>
                <w:color w:val="000000"/>
                <w:sz w:val="20"/>
              </w:rPr>
              <w:t>
190</w:t>
            </w:r>
          </w:p>
          <w:p>
            <w:pPr>
              <w:spacing w:after="20"/>
              <w:ind w:left="20"/>
              <w:jc w:val="both"/>
            </w:pPr>
            <w:r>
              <w:rPr>
                <w:rFonts w:ascii="Times New Roman"/>
                <w:b w:val="false"/>
                <w:i w:val="false"/>
                <w:color w:val="000000"/>
                <w:sz w:val="20"/>
              </w:rPr>
              <w:t>
210</w:t>
            </w:r>
          </w:p>
          <w:p>
            <w:pPr>
              <w:spacing w:after="20"/>
              <w:ind w:left="20"/>
              <w:jc w:val="both"/>
            </w:pPr>
            <w:r>
              <w:rPr>
                <w:rFonts w:ascii="Times New Roman"/>
                <w:b w:val="false"/>
                <w:i w:val="false"/>
                <w:color w:val="000000"/>
                <w:sz w:val="20"/>
              </w:rPr>
              <w:t>
340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17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13" w:id="320"/>
    <w:p>
      <w:pPr>
        <w:spacing w:after="0"/>
        <w:ind w:left="0"/>
        <w:jc w:val="left"/>
      </w:pPr>
      <w:r>
        <w:rPr>
          <w:rFonts w:ascii="Times New Roman"/>
          <w:b/>
          <w:i w:val="false"/>
          <w:color w:val="000000"/>
        </w:rPr>
        <w:t xml:space="preserve"> Механические свойства поковок и штамповок</w:t>
      </w:r>
      <w:r>
        <w:br/>
      </w:r>
      <w:r>
        <w:rPr>
          <w:rFonts w:ascii="Times New Roman"/>
          <w:b/>
          <w:i w:val="false"/>
          <w:color w:val="000000"/>
        </w:rPr>
        <w:t>из коррозионно-стойкой стали, к которым не предъявляются</w:t>
      </w:r>
      <w:r>
        <w:br/>
      </w:r>
      <w:r>
        <w:rPr>
          <w:rFonts w:ascii="Times New Roman"/>
          <w:b/>
          <w:i w:val="false"/>
          <w:color w:val="000000"/>
        </w:rPr>
        <w:t>требования по стойкости к межкристаллитной коррозии</w:t>
      </w:r>
    </w:p>
    <w:bookmarkEnd w:id="3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стали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 сопротивление</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Предел текучести </w:t>
            </w:r>
            <w:r>
              <w:rPr>
                <w:rFonts w:ascii="Times New Roman"/>
                <w:b w:val="false"/>
                <w:i/>
                <w:color w:val="000000"/>
                <w:sz w:val="20"/>
              </w:rPr>
              <w:t>R</w:t>
            </w:r>
            <w:r>
              <w:rPr>
                <w:rFonts w:ascii="Times New Roman"/>
                <w:b w:val="false"/>
                <w:i w:val="false"/>
                <w:color w:val="000000"/>
                <w:vertAlign w:val="subscript"/>
              </w:rPr>
              <w:t>р</w:t>
            </w:r>
            <w:r>
              <w:rPr>
                <w:rFonts w:ascii="Times New Roman"/>
                <w:b w:val="false"/>
                <w:i w:val="false"/>
                <w:color w:val="000000"/>
                <w:vertAlign w:val="subscript"/>
              </w:rPr>
              <w:t>0,2</w:t>
            </w:r>
            <w:r>
              <w:rPr>
                <w:rFonts w:ascii="Times New Roman"/>
                <w:b w:val="false"/>
                <w:i w:val="false"/>
                <w:color w:val="000000"/>
                <w:sz w:val="20"/>
              </w:rPr>
              <w:t>,</w:t>
            </w:r>
          </w:p>
          <w:p>
            <w:pPr>
              <w:spacing w:after="20"/>
              <w:ind w:left="20"/>
              <w:jc w:val="both"/>
            </w:pP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xml:space="preserve">
удлинение </w:t>
            </w:r>
            <w:r>
              <w:rPr>
                <w:rFonts w:ascii="Times New Roman"/>
                <w:b w:val="false"/>
                <w:i/>
                <w:color w:val="000000"/>
                <w:sz w:val="20"/>
              </w:rPr>
              <w:t>А</w:t>
            </w:r>
            <w:r>
              <w:rPr>
                <w:rFonts w:ascii="Times New Roman"/>
                <w:b w:val="false"/>
                <w:i w:val="false"/>
                <w:color w:val="000000"/>
                <w:sz w:val="20"/>
              </w:rPr>
              <w:t>5, %, min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p>
            <w:pPr>
              <w:spacing w:after="20"/>
              <w:ind w:left="20"/>
              <w:jc w:val="both"/>
            </w:pPr>
            <w:r>
              <w:rPr>
                <w:rFonts w:ascii="Times New Roman"/>
                <w:b w:val="false"/>
                <w:i w:val="false"/>
                <w:color w:val="000000"/>
                <w:sz w:val="20"/>
              </w:rPr>
              <w:t>
MF-2</w:t>
            </w:r>
          </w:p>
          <w:p>
            <w:pPr>
              <w:spacing w:after="20"/>
              <w:ind w:left="20"/>
              <w:jc w:val="both"/>
            </w:pPr>
            <w:r>
              <w:rPr>
                <w:rFonts w:ascii="Times New Roman"/>
                <w:b w:val="false"/>
                <w:i w:val="false"/>
                <w:color w:val="000000"/>
                <w:sz w:val="20"/>
              </w:rPr>
              <w:t>
АМ-4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p>
            <w:pPr>
              <w:spacing w:after="20"/>
              <w:ind w:left="20"/>
              <w:jc w:val="both"/>
            </w:pPr>
            <w:r>
              <w:rPr>
                <w:rFonts w:ascii="Times New Roman"/>
                <w:b w:val="false"/>
                <w:i w:val="false"/>
                <w:color w:val="000000"/>
                <w:sz w:val="20"/>
              </w:rPr>
              <w:t>
690</w:t>
            </w:r>
          </w:p>
          <w:p>
            <w:pPr>
              <w:spacing w:after="20"/>
              <w:ind w:left="20"/>
              <w:jc w:val="both"/>
            </w:pPr>
            <w:r>
              <w:rPr>
                <w:rFonts w:ascii="Times New Roman"/>
                <w:b w:val="false"/>
                <w:i w:val="false"/>
                <w:color w:val="000000"/>
                <w:sz w:val="20"/>
              </w:rPr>
              <w:t>
730</w:t>
            </w:r>
          </w:p>
          <w:p>
            <w:pPr>
              <w:spacing w:after="20"/>
              <w:ind w:left="20"/>
              <w:jc w:val="both"/>
            </w:pPr>
            <w:r>
              <w:rPr>
                <w:rFonts w:ascii="Times New Roman"/>
                <w:b w:val="false"/>
                <w:i w:val="false"/>
                <w:color w:val="000000"/>
                <w:sz w:val="20"/>
              </w:rPr>
              <w:t>
880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540</w:t>
            </w:r>
          </w:p>
          <w:p>
            <w:pPr>
              <w:spacing w:after="20"/>
              <w:ind w:left="20"/>
              <w:jc w:val="both"/>
            </w:pPr>
            <w:r>
              <w:rPr>
                <w:rFonts w:ascii="Times New Roman"/>
                <w:b w:val="false"/>
                <w:i w:val="false"/>
                <w:color w:val="000000"/>
                <w:sz w:val="20"/>
              </w:rPr>
              <w:t>
630</w:t>
            </w:r>
          </w:p>
          <w:p>
            <w:pPr>
              <w:spacing w:after="20"/>
              <w:ind w:left="20"/>
              <w:jc w:val="both"/>
            </w:pPr>
            <w:r>
              <w:rPr>
                <w:rFonts w:ascii="Times New Roman"/>
                <w:b w:val="false"/>
                <w:i w:val="false"/>
                <w:color w:val="000000"/>
                <w:sz w:val="20"/>
              </w:rPr>
              <w:t>
730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15" w:id="321"/>
    <w:p>
      <w:pPr>
        <w:spacing w:after="0"/>
        <w:ind w:left="0"/>
        <w:jc w:val="left"/>
      </w:pPr>
      <w:r>
        <w:rPr>
          <w:rFonts w:ascii="Times New Roman"/>
          <w:b/>
          <w:i w:val="false"/>
          <w:color w:val="000000"/>
        </w:rPr>
        <w:t xml:space="preserve"> Нормы допустимого снижения механических характеристик</w:t>
      </w:r>
      <w:r>
        <w:br/>
      </w:r>
      <w:r>
        <w:rPr>
          <w:rFonts w:ascii="Times New Roman"/>
          <w:b/>
          <w:i w:val="false"/>
          <w:color w:val="000000"/>
        </w:rPr>
        <w:t>при испытании на поперечных, радиальных и тангенциальных</w:t>
      </w:r>
      <w:r>
        <w:br/>
      </w:r>
      <w:r>
        <w:rPr>
          <w:rFonts w:ascii="Times New Roman"/>
          <w:b/>
          <w:i w:val="false"/>
          <w:color w:val="000000"/>
        </w:rPr>
        <w:t>образцах, %</w:t>
      </w:r>
    </w:p>
    <w:bookmarkEnd w:id="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механических свойств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образцов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w:t>
            </w:r>
          </w:p>
          <w:p>
            <w:pPr>
              <w:spacing w:after="20"/>
              <w:ind w:left="20"/>
              <w:jc w:val="both"/>
            </w:pPr>
            <w:r>
              <w:rPr>
                <w:rFonts w:ascii="Times New Roman"/>
                <w:b w:val="false"/>
                <w:i w:val="false"/>
                <w:color w:val="000000"/>
                <w:sz w:val="20"/>
              </w:rPr>
              <w:t>
ные</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w:t>
            </w:r>
          </w:p>
          <w:p>
            <w:pPr>
              <w:spacing w:after="20"/>
              <w:ind w:left="20"/>
              <w:jc w:val="both"/>
            </w:pPr>
            <w:r>
              <w:rPr>
                <w:rFonts w:ascii="Times New Roman"/>
                <w:b w:val="false"/>
                <w:i w:val="false"/>
                <w:color w:val="000000"/>
                <w:sz w:val="20"/>
              </w:rPr>
              <w:t>
ьные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Тангенциальные для заготовок</w:t>
            </w:r>
          </w:p>
          <w:p>
            <w:pPr>
              <w:spacing w:after="20"/>
              <w:ind w:left="20"/>
              <w:jc w:val="both"/>
            </w:pPr>
            <w:r>
              <w:rPr>
                <w:rFonts w:ascii="Times New Roman"/>
                <w:b w:val="false"/>
                <w:i w:val="false"/>
                <w:color w:val="000000"/>
                <w:sz w:val="20"/>
              </w:rPr>
              <w:t>
диаметром (толщиной),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Предел текучести </w:t>
            </w:r>
            <w:r>
              <w:rPr>
                <w:rFonts w:ascii="Times New Roman"/>
                <w:b w:val="false"/>
                <w:i/>
                <w:color w:val="000000"/>
                <w:sz w:val="20"/>
              </w:rPr>
              <w:t>R</w:t>
            </w:r>
            <w:r>
              <w:rPr>
                <w:rFonts w:ascii="Times New Roman"/>
                <w:b w:val="false"/>
                <w:i w:val="false"/>
                <w:color w:val="000000"/>
                <w:vertAlign w:val="subscript"/>
              </w:rPr>
              <w:t>p</w:t>
            </w:r>
            <w:r>
              <w:rPr>
                <w:rFonts w:ascii="Times New Roman"/>
                <w:b w:val="false"/>
                <w:i w:val="false"/>
                <w:color w:val="000000"/>
                <w:vertAlign w:val="subscript"/>
              </w:rPr>
              <w:t>0,2</w:t>
            </w:r>
            <w:r>
              <w:rPr>
                <w:rFonts w:ascii="Times New Roman"/>
                <w:b w:val="false"/>
                <w:i w:val="false"/>
                <w:color w:val="000000"/>
                <w:sz w:val="20"/>
              </w:rPr>
              <w:t>, МПа</w:t>
            </w:r>
          </w:p>
          <w:p>
            <w:pPr>
              <w:spacing w:after="20"/>
              <w:ind w:left="20"/>
              <w:jc w:val="both"/>
            </w:pPr>
            <w:r>
              <w:rPr>
                <w:rFonts w:ascii="Times New Roman"/>
                <w:b w:val="false"/>
                <w:i w:val="false"/>
                <w:color w:val="000000"/>
                <w:sz w:val="20"/>
              </w:rPr>
              <w:t xml:space="preserve">
Временное сопротивление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МПа</w:t>
            </w:r>
          </w:p>
          <w:p>
            <w:pPr>
              <w:spacing w:after="20"/>
              <w:ind w:left="20"/>
              <w:jc w:val="both"/>
            </w:pPr>
            <w:r>
              <w:rPr>
                <w:rFonts w:ascii="Times New Roman"/>
                <w:b w:val="false"/>
                <w:i w:val="false"/>
                <w:color w:val="000000"/>
                <w:sz w:val="20"/>
              </w:rPr>
              <w:t xml:space="preserve">
Относительное удлинение </w:t>
            </w:r>
            <w:r>
              <w:rPr>
                <w:rFonts w:ascii="Times New Roman"/>
                <w:b w:val="false"/>
                <w:i/>
                <w:color w:val="000000"/>
                <w:sz w:val="20"/>
              </w:rPr>
              <w:t>А</w:t>
            </w:r>
            <w:r>
              <w:rPr>
                <w:rFonts w:ascii="Times New Roman"/>
                <w:b w:val="false"/>
                <w:i w:val="false"/>
                <w:color w:val="000000"/>
                <w:sz w:val="20"/>
              </w:rPr>
              <w:t>5, %</w:t>
            </w:r>
          </w:p>
          <w:p>
            <w:pPr>
              <w:spacing w:after="20"/>
              <w:ind w:left="20"/>
              <w:jc w:val="both"/>
            </w:pPr>
            <w:r>
              <w:rPr>
                <w:rFonts w:ascii="Times New Roman"/>
                <w:b w:val="false"/>
                <w:i w:val="false"/>
                <w:color w:val="000000"/>
                <w:sz w:val="20"/>
              </w:rPr>
              <w:t xml:space="preserve">
Относительное сужение </w:t>
            </w:r>
            <w:r>
              <w:rPr>
                <w:rFonts w:ascii="Times New Roman"/>
                <w:b w:val="false"/>
                <w:i/>
                <w:color w:val="000000"/>
                <w:sz w:val="20"/>
              </w:rPr>
              <w:t>Z</w:t>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Ударная вязкость </w:t>
            </w:r>
            <w:r>
              <w:rPr>
                <w:rFonts w:ascii="Times New Roman"/>
                <w:b w:val="false"/>
                <w:i/>
                <w:color w:val="000000"/>
                <w:sz w:val="20"/>
              </w:rPr>
              <w:t>KCU</w:t>
            </w:r>
            <w:r>
              <w:rPr>
                <w:rFonts w:ascii="Times New Roman"/>
                <w:b w:val="false"/>
                <w:i w:val="false"/>
                <w:color w:val="000000"/>
                <w:sz w:val="20"/>
              </w:rPr>
              <w:t>, Дж/см</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Для поковок типа "колец" диаметром более 1000 мм, изготавливаемых</w:t>
            </w:r>
          </w:p>
          <w:p>
            <w:pPr>
              <w:spacing w:after="20"/>
              <w:ind w:left="20"/>
              <w:jc w:val="both"/>
            </w:pPr>
            <w:r>
              <w:rPr>
                <w:rFonts w:ascii="Times New Roman"/>
                <w:b w:val="false"/>
                <w:i w:val="false"/>
                <w:color w:val="000000"/>
                <w:sz w:val="20"/>
              </w:rPr>
              <w:t>
раскаткой, нормы механических свойств, полученных при испытании тангенциальных</w:t>
            </w:r>
          </w:p>
          <w:p>
            <w:pPr>
              <w:spacing w:after="20"/>
              <w:ind w:left="20"/>
              <w:jc w:val="both"/>
            </w:pPr>
            <w:r>
              <w:rPr>
                <w:rFonts w:ascii="Times New Roman"/>
                <w:b w:val="false"/>
                <w:i w:val="false"/>
                <w:color w:val="000000"/>
                <w:sz w:val="20"/>
              </w:rPr>
              <w:t>
образцов, устанавливаются по нормам для продольных образцов.</w:t>
            </w:r>
          </w:p>
          <w:p>
            <w:pPr>
              <w:spacing w:after="20"/>
              <w:ind w:left="20"/>
              <w:jc w:val="both"/>
            </w:pPr>
            <w:r>
              <w:rPr>
                <w:rFonts w:ascii="Times New Roman"/>
                <w:b w:val="false"/>
                <w:i w:val="false"/>
                <w:color w:val="000000"/>
                <w:sz w:val="20"/>
              </w:rPr>
              <w:t>
2. Ударная вязкость в любом случае должна быть не ниже 30 Дж/см</w:t>
            </w:r>
            <w:r>
              <w:rPr>
                <w:rFonts w:ascii="Times New Roman"/>
                <w:b w:val="false"/>
                <w:i w:val="false"/>
                <w:color w:val="000000"/>
                <w:vertAlign w:val="superscript"/>
              </w:rPr>
              <w:t>2</w:t>
            </w:r>
            <w:r>
              <w:rPr>
                <w:rFonts w:ascii="Times New Roman"/>
                <w:b w:val="false"/>
                <w:i w:val="false"/>
                <w:color w:val="000000"/>
                <w:sz w:val="20"/>
              </w:rPr>
              <w:t>, а</w:t>
            </w:r>
          </w:p>
          <w:p>
            <w:pPr>
              <w:spacing w:after="20"/>
              <w:ind w:left="20"/>
              <w:jc w:val="both"/>
            </w:pPr>
            <w:r>
              <w:rPr>
                <w:rFonts w:ascii="Times New Roman"/>
                <w:b w:val="false"/>
                <w:i w:val="false"/>
                <w:color w:val="000000"/>
                <w:sz w:val="20"/>
              </w:rPr>
              <w:t>
относительное удлинение — не ниже 9 %.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17" w:id="322"/>
    <w:p>
      <w:pPr>
        <w:spacing w:after="0"/>
        <w:ind w:left="0"/>
        <w:jc w:val="left"/>
      </w:pPr>
      <w:r>
        <w:rPr>
          <w:rFonts w:ascii="Times New Roman"/>
          <w:b/>
          <w:i w:val="false"/>
          <w:color w:val="000000"/>
        </w:rPr>
        <w:t xml:space="preserve"> Механические свойства труб</w:t>
      </w:r>
    </w:p>
    <w:bookmarkEnd w:id="3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стали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 сопротивление</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Предел текучести </w:t>
            </w:r>
            <w:r>
              <w:rPr>
                <w:rFonts w:ascii="Times New Roman"/>
                <w:b w:val="false"/>
                <w:i/>
                <w:color w:val="000000"/>
                <w:sz w:val="20"/>
              </w:rPr>
              <w:t>R</w:t>
            </w:r>
            <w:r>
              <w:rPr>
                <w:rFonts w:ascii="Times New Roman"/>
                <w:b w:val="false"/>
                <w:i w:val="false"/>
                <w:color w:val="000000"/>
                <w:vertAlign w:val="subscript"/>
              </w:rPr>
              <w:t>р</w:t>
            </w:r>
            <w:r>
              <w:rPr>
                <w:rFonts w:ascii="Times New Roman"/>
                <w:b w:val="false"/>
                <w:i w:val="false"/>
                <w:color w:val="000000"/>
                <w:vertAlign w:val="subscript"/>
              </w:rPr>
              <w:t>0,2</w:t>
            </w:r>
            <w:r>
              <w:rPr>
                <w:rFonts w:ascii="Times New Roman"/>
                <w:b w:val="false"/>
                <w:i w:val="false"/>
                <w:color w:val="000000"/>
                <w:sz w:val="20"/>
              </w:rPr>
              <w:t>,</w:t>
            </w:r>
          </w:p>
          <w:p>
            <w:pPr>
              <w:spacing w:after="20"/>
              <w:ind w:left="20"/>
              <w:jc w:val="both"/>
            </w:pPr>
            <w:r>
              <w:rPr>
                <w:rFonts w:ascii="Times New Roman"/>
                <w:b w:val="false"/>
                <w:i w:val="false"/>
                <w:color w:val="000000"/>
                <w:sz w:val="20"/>
              </w:rPr>
              <w:t>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xml:space="preserve">
удлинение </w:t>
            </w:r>
            <w:r>
              <w:rPr>
                <w:rFonts w:ascii="Times New Roman"/>
                <w:b w:val="false"/>
                <w:i/>
                <w:color w:val="000000"/>
                <w:sz w:val="20"/>
              </w:rPr>
              <w:t>А</w:t>
            </w:r>
            <w:r>
              <w:rPr>
                <w:rFonts w:ascii="Times New Roman"/>
                <w:b w:val="false"/>
                <w:i w:val="false"/>
                <w:color w:val="000000"/>
                <w:sz w:val="20"/>
              </w:rPr>
              <w:t>5, %, min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186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p>
            <w:pPr>
              <w:spacing w:after="20"/>
              <w:ind w:left="20"/>
              <w:jc w:val="both"/>
            </w:pPr>
            <w:r>
              <w:rPr>
                <w:rFonts w:ascii="Times New Roman"/>
                <w:b w:val="false"/>
                <w:i w:val="false"/>
                <w:color w:val="000000"/>
                <w:sz w:val="20"/>
              </w:rPr>
              <w:t>
216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p>
            <w:pPr>
              <w:spacing w:after="20"/>
              <w:ind w:left="20"/>
              <w:jc w:val="both"/>
            </w:pPr>
            <w:r>
              <w:rPr>
                <w:rFonts w:ascii="Times New Roman"/>
                <w:b w:val="false"/>
                <w:i w:val="false"/>
                <w:color w:val="000000"/>
                <w:sz w:val="20"/>
              </w:rPr>
              <w:t>
690</w:t>
            </w:r>
          </w:p>
          <w:p>
            <w:pPr>
              <w:spacing w:after="20"/>
              <w:ind w:left="20"/>
              <w:jc w:val="both"/>
            </w:pPr>
            <w:r>
              <w:rPr>
                <w:rFonts w:ascii="Times New Roman"/>
                <w:b w:val="false"/>
                <w:i w:val="false"/>
                <w:color w:val="000000"/>
                <w:sz w:val="20"/>
              </w:rPr>
              <w:t>
760</w:t>
            </w:r>
          </w:p>
          <w:p>
            <w:pPr>
              <w:spacing w:after="20"/>
              <w:ind w:left="20"/>
              <w:jc w:val="both"/>
            </w:pPr>
            <w:r>
              <w:rPr>
                <w:rFonts w:ascii="Times New Roman"/>
                <w:b w:val="false"/>
                <w:i w:val="false"/>
                <w:color w:val="000000"/>
                <w:sz w:val="20"/>
              </w:rPr>
              <w:t>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550</w:t>
            </w:r>
          </w:p>
          <w:p>
            <w:pPr>
              <w:spacing w:after="20"/>
              <w:ind w:left="20"/>
              <w:jc w:val="both"/>
            </w:pPr>
            <w:r>
              <w:rPr>
                <w:rFonts w:ascii="Times New Roman"/>
                <w:b w:val="false"/>
                <w:i w:val="false"/>
                <w:color w:val="000000"/>
                <w:sz w:val="20"/>
              </w:rPr>
              <w:t>
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19" w:id="323"/>
    <w:p>
      <w:pPr>
        <w:spacing w:after="0"/>
        <w:ind w:left="0"/>
        <w:jc w:val="left"/>
      </w:pPr>
      <w:r>
        <w:rPr>
          <w:rFonts w:ascii="Times New Roman"/>
          <w:b/>
          <w:i w:val="false"/>
          <w:color w:val="000000"/>
        </w:rPr>
        <w:t xml:space="preserve"> Значения СТОD для металла основного слоя плакированной стали в</w:t>
      </w:r>
      <w:r>
        <w:br/>
      </w:r>
      <w:r>
        <w:rPr>
          <w:rFonts w:ascii="Times New Roman"/>
          <w:b/>
          <w:i w:val="false"/>
          <w:color w:val="000000"/>
        </w:rPr>
        <w:t>зависимости от толщины и уровня прочности стали для элементов</w:t>
      </w:r>
      <w:r>
        <w:br/>
      </w:r>
      <w:r>
        <w:rPr>
          <w:rFonts w:ascii="Times New Roman"/>
          <w:b/>
          <w:i w:val="false"/>
          <w:color w:val="000000"/>
        </w:rPr>
        <w:t>специальных конструкций</w:t>
      </w:r>
    </w:p>
    <w:bookmarkEnd w:id="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w:t>
            </w:r>
          </w:p>
          <w:p>
            <w:pPr>
              <w:spacing w:after="20"/>
              <w:ind w:left="20"/>
              <w:jc w:val="both"/>
            </w:pPr>
            <w:r>
              <w:rPr>
                <w:rFonts w:ascii="Times New Roman"/>
                <w:b w:val="false"/>
                <w:i w:val="false"/>
                <w:color w:val="000000"/>
                <w:sz w:val="20"/>
              </w:rPr>
              <w:t>
мм,</w:t>
            </w:r>
          </w:p>
          <w:p>
            <w:pPr>
              <w:spacing w:after="20"/>
              <w:ind w:left="20"/>
              <w:jc w:val="both"/>
            </w:pPr>
            <w:r>
              <w:rPr>
                <w:rFonts w:ascii="Times New Roman"/>
                <w:b w:val="false"/>
                <w:i w:val="false"/>
                <w:color w:val="000000"/>
                <w:sz w:val="20"/>
              </w:rPr>
              <w:t>
не более</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прочности (требуемое минимальное значение предела текучести, Мпа)</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0,30</w:t>
            </w:r>
          </w:p>
          <w:p>
            <w:pPr>
              <w:spacing w:after="20"/>
              <w:ind w:left="20"/>
              <w:jc w:val="both"/>
            </w:pPr>
            <w:r>
              <w:rPr>
                <w:rFonts w:ascii="Times New Roman"/>
                <w:b w:val="false"/>
                <w:i w:val="false"/>
                <w:color w:val="000000"/>
                <w:sz w:val="20"/>
              </w:rPr>
              <w:t>
0,35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0,45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21" w:id="324"/>
    <w:p>
      <w:pPr>
        <w:spacing w:after="0"/>
        <w:ind w:left="0"/>
        <w:jc w:val="left"/>
      </w:pPr>
      <w:r>
        <w:rPr>
          <w:rFonts w:ascii="Times New Roman"/>
          <w:b/>
          <w:i w:val="false"/>
          <w:color w:val="000000"/>
        </w:rPr>
        <w:t xml:space="preserve"> Значения СТОD для металла основного слоя плакированной стали в</w:t>
      </w:r>
      <w:r>
        <w:br/>
      </w:r>
      <w:r>
        <w:rPr>
          <w:rFonts w:ascii="Times New Roman"/>
          <w:b/>
          <w:i w:val="false"/>
          <w:color w:val="000000"/>
        </w:rPr>
        <w:t>зависимости от толщины и уровня прочности стали для элементов</w:t>
      </w:r>
      <w:r>
        <w:br/>
      </w:r>
      <w:r>
        <w:rPr>
          <w:rFonts w:ascii="Times New Roman"/>
          <w:b/>
          <w:i w:val="false"/>
          <w:color w:val="000000"/>
        </w:rPr>
        <w:t>основных конструкций, а также для металла ЗТВ основного слоя</w:t>
      </w:r>
      <w:r>
        <w:br/>
      </w:r>
      <w:r>
        <w:rPr>
          <w:rFonts w:ascii="Times New Roman"/>
          <w:b/>
          <w:i w:val="false"/>
          <w:color w:val="000000"/>
        </w:rPr>
        <w:t>элементов специальных конструкций</w:t>
      </w:r>
    </w:p>
    <w:bookmarkEnd w:id="3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мм,</w:t>
            </w:r>
          </w:p>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более</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прочности (требуемое минимальное значение предела текучести, Мпа)</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0,30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23" w:id="325"/>
    <w:p>
      <w:pPr>
        <w:spacing w:after="0"/>
        <w:ind w:left="0"/>
        <w:jc w:val="left"/>
      </w:pPr>
      <w:r>
        <w:rPr>
          <w:rFonts w:ascii="Times New Roman"/>
          <w:b/>
          <w:i w:val="false"/>
          <w:color w:val="000000"/>
        </w:rPr>
        <w:t xml:space="preserve"> Предельное отклонение плакирующего слоя</w:t>
      </w:r>
    </w:p>
    <w:bookmarkEnd w:id="3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Номинальная толщина,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Допустимое отклонение,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2,0&lt;3,0</w:t>
            </w:r>
          </w:p>
          <w:p>
            <w:pPr>
              <w:spacing w:after="20"/>
              <w:ind w:left="20"/>
              <w:jc w:val="both"/>
            </w:pPr>
            <w:r>
              <w:rPr>
                <w:rFonts w:ascii="Times New Roman"/>
                <w:b w:val="false"/>
                <w:i w:val="false"/>
                <w:color w:val="000000"/>
                <w:sz w:val="20"/>
              </w:rPr>
              <w:t>
&gt;3,0&lt;3,5</w:t>
            </w:r>
          </w:p>
          <w:p>
            <w:pPr>
              <w:spacing w:after="20"/>
              <w:ind w:left="20"/>
              <w:jc w:val="both"/>
            </w:pPr>
            <w:r>
              <w:rPr>
                <w:rFonts w:ascii="Times New Roman"/>
                <w:b w:val="false"/>
                <w:i w:val="false"/>
                <w:color w:val="000000"/>
                <w:sz w:val="20"/>
              </w:rPr>
              <w:t>
&gt;3,5&lt;4,0</w:t>
            </w:r>
          </w:p>
          <w:p>
            <w:pPr>
              <w:spacing w:after="20"/>
              <w:ind w:left="20"/>
              <w:jc w:val="both"/>
            </w:pPr>
            <w:r>
              <w:rPr>
                <w:rFonts w:ascii="Times New Roman"/>
                <w:b w:val="false"/>
                <w:i w:val="false"/>
                <w:color w:val="000000"/>
                <w:sz w:val="20"/>
              </w:rPr>
              <w:t>
&gt;4,0&lt;5,0</w:t>
            </w:r>
          </w:p>
          <w:p>
            <w:pPr>
              <w:spacing w:after="20"/>
              <w:ind w:left="20"/>
              <w:jc w:val="both"/>
            </w:pPr>
            <w:r>
              <w:rPr>
                <w:rFonts w:ascii="Times New Roman"/>
                <w:b w:val="false"/>
                <w:i w:val="false"/>
                <w:color w:val="000000"/>
                <w:sz w:val="20"/>
              </w:rPr>
              <w:t>
&gt;5,0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±0,30</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±0,40</w:t>
            </w:r>
          </w:p>
          <w:p>
            <w:pPr>
              <w:spacing w:after="20"/>
              <w:ind w:left="20"/>
              <w:jc w:val="both"/>
            </w:pPr>
            <w:r>
              <w:rPr>
                <w:rFonts w:ascii="Times New Roman"/>
                <w:b w:val="false"/>
                <w:i w:val="false"/>
                <w:color w:val="000000"/>
                <w:sz w:val="20"/>
              </w:rPr>
              <w:t>
±0,45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25" w:id="326"/>
    <w:p>
      <w:pPr>
        <w:spacing w:after="0"/>
        <w:ind w:left="0"/>
        <w:jc w:val="left"/>
      </w:pPr>
      <w:r>
        <w:rPr>
          <w:rFonts w:ascii="Times New Roman"/>
          <w:b/>
          <w:i w:val="false"/>
          <w:color w:val="000000"/>
        </w:rPr>
        <w:t xml:space="preserve"> Химический состав типовых стандартных сплавов на основе меди</w:t>
      </w:r>
    </w:p>
    <w:bookmarkEnd w:id="3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сплава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состав сплавов на основе меди для гребных винтов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CU1</w:t>
            </w:r>
          </w:p>
          <w:p>
            <w:pPr>
              <w:spacing w:after="20"/>
              <w:ind w:left="20"/>
              <w:jc w:val="both"/>
            </w:pPr>
            <w:r>
              <w:rPr>
                <w:rFonts w:ascii="Times New Roman"/>
                <w:b w:val="false"/>
                <w:i w:val="false"/>
                <w:color w:val="000000"/>
                <w:sz w:val="20"/>
              </w:rPr>
              <w:t>
CU2</w:t>
            </w:r>
          </w:p>
          <w:p>
            <w:pPr>
              <w:spacing w:after="20"/>
              <w:ind w:left="20"/>
              <w:jc w:val="both"/>
            </w:pPr>
            <w:r>
              <w:rPr>
                <w:rFonts w:ascii="Times New Roman"/>
                <w:b w:val="false"/>
                <w:i w:val="false"/>
                <w:color w:val="000000"/>
                <w:sz w:val="20"/>
              </w:rPr>
              <w:t>
CU3</w:t>
            </w:r>
          </w:p>
          <w:p>
            <w:pPr>
              <w:spacing w:after="20"/>
              <w:ind w:left="20"/>
              <w:jc w:val="both"/>
            </w:pPr>
            <w:r>
              <w:rPr>
                <w:rFonts w:ascii="Times New Roman"/>
                <w:b w:val="false"/>
                <w:i w:val="false"/>
                <w:color w:val="000000"/>
                <w:sz w:val="20"/>
              </w:rPr>
              <w:t>
CU4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52—62</w:t>
            </w:r>
          </w:p>
          <w:p>
            <w:pPr>
              <w:spacing w:after="20"/>
              <w:ind w:left="20"/>
              <w:jc w:val="both"/>
            </w:pPr>
            <w:r>
              <w:rPr>
                <w:rFonts w:ascii="Times New Roman"/>
                <w:b w:val="false"/>
                <w:i w:val="false"/>
                <w:color w:val="000000"/>
                <w:sz w:val="20"/>
              </w:rPr>
              <w:t>
50—57</w:t>
            </w:r>
          </w:p>
          <w:p>
            <w:pPr>
              <w:spacing w:after="20"/>
              <w:ind w:left="20"/>
              <w:jc w:val="both"/>
            </w:pPr>
            <w:r>
              <w:rPr>
                <w:rFonts w:ascii="Times New Roman"/>
                <w:b w:val="false"/>
                <w:i w:val="false"/>
                <w:color w:val="000000"/>
                <w:sz w:val="20"/>
              </w:rPr>
              <w:t>
77—82</w:t>
            </w:r>
          </w:p>
          <w:p>
            <w:pPr>
              <w:spacing w:after="20"/>
              <w:ind w:left="20"/>
              <w:jc w:val="both"/>
            </w:pPr>
            <w:r>
              <w:rPr>
                <w:rFonts w:ascii="Times New Roman"/>
                <w:b w:val="false"/>
                <w:i w:val="false"/>
                <w:color w:val="000000"/>
                <w:sz w:val="20"/>
              </w:rPr>
              <w:t>
70—80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0,5—3,0</w:t>
            </w:r>
          </w:p>
          <w:p>
            <w:pPr>
              <w:spacing w:after="20"/>
              <w:ind w:left="20"/>
              <w:jc w:val="both"/>
            </w:pPr>
            <w:r>
              <w:rPr>
                <w:rFonts w:ascii="Times New Roman"/>
                <w:b w:val="false"/>
                <w:i w:val="false"/>
                <w:color w:val="000000"/>
                <w:sz w:val="20"/>
              </w:rPr>
              <w:t>
0,5—2,0</w:t>
            </w:r>
          </w:p>
          <w:p>
            <w:pPr>
              <w:spacing w:after="20"/>
              <w:ind w:left="20"/>
              <w:jc w:val="both"/>
            </w:pPr>
            <w:r>
              <w:rPr>
                <w:rFonts w:ascii="Times New Roman"/>
                <w:b w:val="false"/>
                <w:i w:val="false"/>
                <w:color w:val="000000"/>
                <w:sz w:val="20"/>
              </w:rPr>
              <w:t>
7,0—11,0</w:t>
            </w:r>
          </w:p>
          <w:p>
            <w:pPr>
              <w:spacing w:after="20"/>
              <w:ind w:left="20"/>
              <w:jc w:val="both"/>
            </w:pPr>
            <w:r>
              <w:rPr>
                <w:rFonts w:ascii="Times New Roman"/>
                <w:b w:val="false"/>
                <w:i w:val="false"/>
                <w:color w:val="000000"/>
                <w:sz w:val="20"/>
              </w:rPr>
              <w:t>
6,5—9,0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0,5—4,0</w:t>
            </w:r>
          </w:p>
          <w:p>
            <w:pPr>
              <w:spacing w:after="20"/>
              <w:ind w:left="20"/>
              <w:jc w:val="both"/>
            </w:pPr>
            <w:r>
              <w:rPr>
                <w:rFonts w:ascii="Times New Roman"/>
                <w:b w:val="false"/>
                <w:i w:val="false"/>
                <w:color w:val="000000"/>
                <w:sz w:val="20"/>
              </w:rPr>
              <w:t>
1,0—4,0</w:t>
            </w:r>
          </w:p>
          <w:p>
            <w:pPr>
              <w:spacing w:after="20"/>
              <w:ind w:left="20"/>
              <w:jc w:val="both"/>
            </w:pPr>
            <w:r>
              <w:rPr>
                <w:rFonts w:ascii="Times New Roman"/>
                <w:b w:val="false"/>
                <w:i w:val="false"/>
                <w:color w:val="000000"/>
                <w:sz w:val="20"/>
              </w:rPr>
              <w:t>
0,5—4,0</w:t>
            </w:r>
          </w:p>
          <w:p>
            <w:pPr>
              <w:spacing w:after="20"/>
              <w:ind w:left="20"/>
              <w:jc w:val="both"/>
            </w:pPr>
            <w:r>
              <w:rPr>
                <w:rFonts w:ascii="Times New Roman"/>
                <w:b w:val="false"/>
                <w:i w:val="false"/>
                <w:color w:val="000000"/>
                <w:sz w:val="20"/>
              </w:rPr>
              <w:t>
8,0—20,0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p>
            <w:pPr>
              <w:spacing w:after="20"/>
              <w:ind w:left="20"/>
              <w:jc w:val="both"/>
            </w:pPr>
            <w:r>
              <w:rPr>
                <w:rFonts w:ascii="Times New Roman"/>
                <w:b w:val="false"/>
                <w:i w:val="false"/>
                <w:color w:val="000000"/>
                <w:sz w:val="20"/>
              </w:rPr>
              <w:t>
33—38</w:t>
            </w:r>
          </w:p>
          <w:p>
            <w:pPr>
              <w:spacing w:after="20"/>
              <w:ind w:left="20"/>
              <w:jc w:val="both"/>
            </w:pPr>
            <w:r>
              <w:rPr>
                <w:rFonts w:ascii="Times New Roman"/>
                <w:b w:val="false"/>
                <w:i w:val="false"/>
                <w:color w:val="000000"/>
                <w:sz w:val="20"/>
              </w:rPr>
              <w:t>
max 1,0</w:t>
            </w:r>
          </w:p>
          <w:p>
            <w:pPr>
              <w:spacing w:after="20"/>
              <w:ind w:left="20"/>
              <w:jc w:val="both"/>
            </w:pPr>
            <w:r>
              <w:rPr>
                <w:rFonts w:ascii="Times New Roman"/>
                <w:b w:val="false"/>
                <w:i w:val="false"/>
                <w:color w:val="000000"/>
                <w:sz w:val="20"/>
              </w:rPr>
              <w:t>
max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0,5—2,5</w:t>
            </w:r>
          </w:p>
          <w:p>
            <w:pPr>
              <w:spacing w:after="20"/>
              <w:ind w:left="20"/>
              <w:jc w:val="both"/>
            </w:pPr>
            <w:r>
              <w:rPr>
                <w:rFonts w:ascii="Times New Roman"/>
                <w:b w:val="false"/>
                <w:i w:val="false"/>
                <w:color w:val="000000"/>
                <w:sz w:val="20"/>
              </w:rPr>
              <w:t>
0,5—2,5</w:t>
            </w:r>
          </w:p>
          <w:p>
            <w:pPr>
              <w:spacing w:after="20"/>
              <w:ind w:left="20"/>
              <w:jc w:val="both"/>
            </w:pPr>
            <w:r>
              <w:rPr>
                <w:rFonts w:ascii="Times New Roman"/>
                <w:b w:val="false"/>
                <w:i w:val="false"/>
                <w:color w:val="000000"/>
                <w:sz w:val="20"/>
              </w:rPr>
              <w:t>
2,0—6,0</w:t>
            </w:r>
          </w:p>
          <w:p>
            <w:pPr>
              <w:spacing w:after="20"/>
              <w:ind w:left="20"/>
              <w:jc w:val="both"/>
            </w:pPr>
            <w:r>
              <w:rPr>
                <w:rFonts w:ascii="Times New Roman"/>
                <w:b w:val="false"/>
                <w:i w:val="false"/>
                <w:color w:val="000000"/>
                <w:sz w:val="20"/>
              </w:rPr>
              <w:t>
2,0—5,0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 1,0</w:t>
            </w:r>
          </w:p>
          <w:p>
            <w:pPr>
              <w:spacing w:after="20"/>
              <w:ind w:left="20"/>
              <w:jc w:val="both"/>
            </w:pPr>
            <w:r>
              <w:rPr>
                <w:rFonts w:ascii="Times New Roman"/>
                <w:b w:val="false"/>
                <w:i w:val="false"/>
                <w:color w:val="000000"/>
                <w:sz w:val="20"/>
              </w:rPr>
              <w:t>
3,0—8,0</w:t>
            </w:r>
          </w:p>
          <w:p>
            <w:pPr>
              <w:spacing w:after="20"/>
              <w:ind w:left="20"/>
              <w:jc w:val="both"/>
            </w:pPr>
            <w:r>
              <w:rPr>
                <w:rFonts w:ascii="Times New Roman"/>
                <w:b w:val="false"/>
                <w:i w:val="false"/>
                <w:color w:val="000000"/>
                <w:sz w:val="20"/>
              </w:rPr>
              <w:t>
3,0—6,0</w:t>
            </w:r>
          </w:p>
          <w:p>
            <w:pPr>
              <w:spacing w:after="20"/>
              <w:ind w:left="20"/>
              <w:jc w:val="both"/>
            </w:pPr>
            <w:r>
              <w:rPr>
                <w:rFonts w:ascii="Times New Roman"/>
                <w:b w:val="false"/>
                <w:i w:val="false"/>
                <w:color w:val="000000"/>
                <w:sz w:val="20"/>
              </w:rPr>
              <w:t>
1,5—3,0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w:t>
            </w:r>
          </w:p>
          <w:p>
            <w:pPr>
              <w:spacing w:after="20"/>
              <w:ind w:left="20"/>
              <w:jc w:val="both"/>
            </w:pPr>
            <w:r>
              <w:rPr>
                <w:rFonts w:ascii="Times New Roman"/>
                <w:b w:val="false"/>
                <w:i w:val="false"/>
                <w:color w:val="000000"/>
                <w:sz w:val="20"/>
              </w:rPr>
              <w:t>
max 0,15</w:t>
            </w:r>
          </w:p>
          <w:p>
            <w:pPr>
              <w:spacing w:after="20"/>
              <w:ind w:left="20"/>
              <w:jc w:val="both"/>
            </w:pPr>
            <w:r>
              <w:rPr>
                <w:rFonts w:ascii="Times New Roman"/>
                <w:b w:val="false"/>
                <w:i w:val="false"/>
                <w:color w:val="000000"/>
                <w:sz w:val="20"/>
              </w:rPr>
              <w:t>
max 0,1</w:t>
            </w:r>
          </w:p>
          <w:p>
            <w:pPr>
              <w:spacing w:after="20"/>
              <w:ind w:left="20"/>
              <w:jc w:val="both"/>
            </w:pPr>
            <w:r>
              <w:rPr>
                <w:rFonts w:ascii="Times New Roman"/>
                <w:b w:val="false"/>
                <w:i w:val="false"/>
                <w:color w:val="000000"/>
                <w:sz w:val="20"/>
              </w:rPr>
              <w:t>
max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 0,5</w:t>
            </w:r>
          </w:p>
          <w:p>
            <w:pPr>
              <w:spacing w:after="20"/>
              <w:ind w:left="20"/>
              <w:jc w:val="both"/>
            </w:pPr>
            <w:r>
              <w:rPr>
                <w:rFonts w:ascii="Times New Roman"/>
                <w:b w:val="false"/>
                <w:i w:val="false"/>
                <w:color w:val="000000"/>
                <w:sz w:val="20"/>
              </w:rPr>
              <w:t>
max 0,05</w:t>
            </w:r>
          </w:p>
          <w:p>
            <w:pPr>
              <w:spacing w:after="20"/>
              <w:ind w:left="20"/>
              <w:jc w:val="both"/>
            </w:pPr>
            <w:r>
              <w:rPr>
                <w:rFonts w:ascii="Times New Roman"/>
                <w:b w:val="false"/>
                <w:i w:val="false"/>
                <w:color w:val="000000"/>
                <w:sz w:val="20"/>
              </w:rPr>
              <w:t>
max 0,03</w:t>
            </w:r>
          </w:p>
          <w:p>
            <w:pPr>
              <w:spacing w:after="20"/>
              <w:ind w:left="20"/>
              <w:jc w:val="both"/>
            </w:pPr>
            <w:r>
              <w:rPr>
                <w:rFonts w:ascii="Times New Roman"/>
                <w:b w:val="false"/>
                <w:i w:val="false"/>
                <w:color w:val="000000"/>
                <w:sz w:val="20"/>
              </w:rPr>
              <w:t>
max 0,05</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Химический состав определяется на металле каждого ковша.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27" w:id="327"/>
    <w:p>
      <w:pPr>
        <w:spacing w:after="0"/>
        <w:ind w:left="0"/>
        <w:jc w:val="left"/>
      </w:pPr>
      <w:r>
        <w:rPr>
          <w:rFonts w:ascii="Times New Roman"/>
          <w:b/>
          <w:i w:val="false"/>
          <w:color w:val="000000"/>
        </w:rPr>
        <w:t xml:space="preserve"> Механические свойства сплавов на основе меди для гребных винтов</w:t>
      </w:r>
      <w:r>
        <w:br/>
      </w:r>
      <w:r>
        <w:rPr>
          <w:rFonts w:ascii="Times New Roman"/>
          <w:b/>
          <w:i w:val="false"/>
          <w:color w:val="000000"/>
        </w:rPr>
        <w:t>(отдельно отлитые пробы)</w:t>
      </w:r>
    </w:p>
    <w:bookmarkEnd w:id="3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сплава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Условный предел</w:t>
            </w:r>
          </w:p>
          <w:p>
            <w:pPr>
              <w:spacing w:after="20"/>
              <w:ind w:left="20"/>
              <w:jc w:val="both"/>
            </w:pPr>
            <w:r>
              <w:rPr>
                <w:rFonts w:ascii="Times New Roman"/>
                <w:b w:val="false"/>
                <w:i w:val="false"/>
                <w:color w:val="000000"/>
                <w:sz w:val="20"/>
              </w:rPr>
              <w:t xml:space="preserve">
текучести </w:t>
            </w:r>
            <w:r>
              <w:rPr>
                <w:rFonts w:ascii="Times New Roman"/>
                <w:b w:val="false"/>
                <w:i/>
                <w:color w:val="000000"/>
                <w:sz w:val="20"/>
              </w:rPr>
              <w:t>R</w:t>
            </w:r>
            <w:r>
              <w:rPr>
                <w:rFonts w:ascii="Times New Roman"/>
                <w:b w:val="false"/>
                <w:i w:val="false"/>
                <w:color w:val="000000"/>
                <w:vertAlign w:val="subscript"/>
              </w:rPr>
              <w:t>р</w:t>
            </w:r>
            <w:r>
              <w:rPr>
                <w:rFonts w:ascii="Times New Roman"/>
                <w:b w:val="false"/>
                <w:i w:val="false"/>
                <w:color w:val="000000"/>
                <w:vertAlign w:val="subscript"/>
              </w:rPr>
              <w:t>0,2</w:t>
            </w:r>
            <w:r>
              <w:rPr>
                <w:rFonts w:ascii="Times New Roman"/>
                <w:b w:val="false"/>
                <w:i w:val="false"/>
                <w:color w:val="000000"/>
                <w:sz w:val="20"/>
              </w:rPr>
              <w:t>, МПа,</w:t>
            </w:r>
          </w:p>
          <w:p>
            <w:pPr>
              <w:spacing w:after="20"/>
              <w:ind w:left="20"/>
              <w:jc w:val="both"/>
            </w:pPr>
            <w:r>
              <w:rPr>
                <w:rFonts w:ascii="Times New Roman"/>
                <w:b w:val="false"/>
                <w:i w:val="false"/>
                <w:color w:val="000000"/>
                <w:sz w:val="20"/>
              </w:rPr>
              <w:t>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 сопротивление</w:t>
            </w:r>
          </w:p>
          <w:p>
            <w:pPr>
              <w:spacing w:after="20"/>
              <w:ind w:left="20"/>
              <w:jc w:val="both"/>
            </w:pPr>
            <w:r>
              <w:rPr>
                <w:rFonts w:ascii="Times New Roman"/>
                <w:b w:val="false"/>
                <w:i w:val="false"/>
                <w:color w:val="000000"/>
                <w:sz w:val="20"/>
              </w:rPr>
              <w:t xml:space="preserve">
разрыву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 xml:space="preserve"> МПа,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xml:space="preserve">
удлинение </w:t>
            </w:r>
            <w:r>
              <w:rPr>
                <w:rFonts w:ascii="Times New Roman"/>
                <w:b w:val="false"/>
                <w:i/>
                <w:color w:val="000000"/>
                <w:sz w:val="20"/>
              </w:rPr>
              <w:t>А</w:t>
            </w:r>
            <w:r>
              <w:rPr>
                <w:rFonts w:ascii="Times New Roman"/>
                <w:b w:val="false"/>
                <w:i w:val="false"/>
                <w:color w:val="000000"/>
                <w:sz w:val="20"/>
              </w:rPr>
              <w:t>5, %, min</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CU1</w:t>
            </w:r>
          </w:p>
          <w:p>
            <w:pPr>
              <w:spacing w:after="20"/>
              <w:ind w:left="20"/>
              <w:jc w:val="both"/>
            </w:pPr>
            <w:r>
              <w:rPr>
                <w:rFonts w:ascii="Times New Roman"/>
                <w:b w:val="false"/>
                <w:i w:val="false"/>
                <w:color w:val="000000"/>
                <w:sz w:val="20"/>
              </w:rPr>
              <w:t>
CU2</w:t>
            </w:r>
          </w:p>
          <w:p>
            <w:pPr>
              <w:spacing w:after="20"/>
              <w:ind w:left="20"/>
              <w:jc w:val="both"/>
            </w:pPr>
            <w:r>
              <w:rPr>
                <w:rFonts w:ascii="Times New Roman"/>
                <w:b w:val="false"/>
                <w:i w:val="false"/>
                <w:color w:val="000000"/>
                <w:sz w:val="20"/>
              </w:rPr>
              <w:t>
CU3</w:t>
            </w:r>
          </w:p>
          <w:p>
            <w:pPr>
              <w:spacing w:after="20"/>
              <w:ind w:left="20"/>
              <w:jc w:val="both"/>
            </w:pPr>
            <w:r>
              <w:rPr>
                <w:rFonts w:ascii="Times New Roman"/>
                <w:b w:val="false"/>
                <w:i w:val="false"/>
                <w:color w:val="000000"/>
                <w:sz w:val="20"/>
              </w:rPr>
              <w:t>
CU4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245</w:t>
            </w:r>
          </w:p>
          <w:p>
            <w:pPr>
              <w:spacing w:after="20"/>
              <w:ind w:left="20"/>
              <w:jc w:val="both"/>
            </w:pPr>
            <w:r>
              <w:rPr>
                <w:rFonts w:ascii="Times New Roman"/>
                <w:b w:val="false"/>
                <w:i w:val="false"/>
                <w:color w:val="000000"/>
                <w:sz w:val="20"/>
              </w:rPr>
              <w:t>
275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590</w:t>
            </w:r>
          </w:p>
          <w:p>
            <w:pPr>
              <w:spacing w:after="20"/>
              <w:ind w:left="20"/>
              <w:jc w:val="both"/>
            </w:pPr>
            <w:r>
              <w:rPr>
                <w:rFonts w:ascii="Times New Roman"/>
                <w:b w:val="false"/>
                <w:i w:val="false"/>
                <w:color w:val="000000"/>
                <w:sz w:val="20"/>
              </w:rPr>
              <w:t>
630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29" w:id="328"/>
    <w:p>
      <w:pPr>
        <w:spacing w:after="0"/>
        <w:ind w:left="0"/>
        <w:jc w:val="left"/>
      </w:pPr>
      <w:r>
        <w:rPr>
          <w:rFonts w:ascii="Times New Roman"/>
          <w:b/>
          <w:i w:val="false"/>
          <w:color w:val="000000"/>
        </w:rPr>
        <w:t xml:space="preserve"> Проба для испытаний  </w:t>
      </w:r>
    </w:p>
    <w:bookmarkEnd w:id="328"/>
    <w:p>
      <w:pPr>
        <w:spacing w:after="0"/>
        <w:ind w:left="0"/>
        <w:jc w:val="both"/>
      </w:pPr>
      <w:r>
        <w:drawing>
          <wp:inline distT="0" distB="0" distL="0" distR="0">
            <wp:extent cx="55880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5588000" cy="4762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Отдельно отлитая проба для испытаний размерами,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w:t>
      </w:r>
      <w:r>
        <w:rPr>
          <w:rFonts w:ascii="Times New Roman"/>
          <w:b w:val="false"/>
          <w:i w:val="false"/>
          <w:color w:val="000000"/>
          <w:sz w:val="28"/>
        </w:rPr>
        <w:t xml:space="preserve"> = 100, </w:t>
      </w:r>
      <w:r>
        <w:rPr>
          <w:rFonts w:ascii="Times New Roman"/>
          <w:b w:val="false"/>
          <w:i/>
          <w:color w:val="000000"/>
          <w:sz w:val="28"/>
        </w:rPr>
        <w:t>В</w:t>
      </w:r>
      <w:r>
        <w:rPr>
          <w:rFonts w:ascii="Times New Roman"/>
          <w:b w:val="false"/>
          <w:i w:val="false"/>
          <w:color w:val="000000"/>
          <w:sz w:val="28"/>
        </w:rPr>
        <w:t xml:space="preserve"> = 50, </w:t>
      </w:r>
      <w:r>
        <w:rPr>
          <w:rFonts w:ascii="Times New Roman"/>
          <w:b w:val="false"/>
          <w:i/>
          <w:color w:val="000000"/>
          <w:sz w:val="28"/>
        </w:rPr>
        <w:t>L</w:t>
      </w:r>
      <w:r>
        <w:rPr>
          <w:rFonts w:ascii="Times New Roman"/>
          <w:b w:val="false"/>
          <w:i w:val="false"/>
          <w:color w:val="000000"/>
          <w:sz w:val="28"/>
        </w:rPr>
        <w:t xml:space="preserve"> &gt; 150, </w:t>
      </w:r>
      <w:r>
        <w:rPr>
          <w:rFonts w:ascii="Times New Roman"/>
          <w:b w:val="false"/>
          <w:i/>
          <w:color w:val="000000"/>
          <w:sz w:val="28"/>
        </w:rPr>
        <w:t>Т</w:t>
      </w:r>
      <w:r>
        <w:rPr>
          <w:rFonts w:ascii="Times New Roman"/>
          <w:b w:val="false"/>
          <w:i w:val="false"/>
          <w:color w:val="000000"/>
          <w:sz w:val="28"/>
        </w:rPr>
        <w:t xml:space="preserve"> = 15, </w:t>
      </w:r>
      <w:r>
        <w:rPr>
          <w:rFonts w:ascii="Times New Roman"/>
          <w:b w:val="false"/>
          <w:i/>
          <w:color w:val="000000"/>
          <w:sz w:val="28"/>
        </w:rPr>
        <w:t>D</w:t>
      </w:r>
      <w:r>
        <w:rPr>
          <w:rFonts w:ascii="Times New Roman"/>
          <w:b w:val="false"/>
          <w:i w:val="false"/>
          <w:color w:val="000000"/>
          <w:sz w:val="28"/>
        </w:rPr>
        <w:t xml:space="preserve"> = 25</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31" w:id="329"/>
    <w:p>
      <w:pPr>
        <w:spacing w:after="0"/>
        <w:ind w:left="0"/>
        <w:jc w:val="left"/>
      </w:pPr>
      <w:r>
        <w:rPr>
          <w:rFonts w:ascii="Times New Roman"/>
          <w:b/>
          <w:i w:val="false"/>
          <w:color w:val="000000"/>
        </w:rPr>
        <w:t xml:space="preserve"> Определение угла откидки  </w:t>
      </w:r>
    </w:p>
    <w:bookmarkEnd w:id="329"/>
    <w:p>
      <w:pPr>
        <w:spacing w:after="0"/>
        <w:ind w:left="0"/>
        <w:jc w:val="both"/>
      </w:pPr>
      <w:r>
        <w:drawing>
          <wp:inline distT="0" distB="0" distL="0" distR="0">
            <wp:extent cx="41148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4114800" cy="5384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33" w:id="330"/>
    <w:p>
      <w:pPr>
        <w:spacing w:after="0"/>
        <w:ind w:left="0"/>
        <w:jc w:val="left"/>
      </w:pPr>
      <w:r>
        <w:rPr>
          <w:rFonts w:ascii="Times New Roman"/>
          <w:b/>
          <w:i w:val="false"/>
          <w:color w:val="000000"/>
        </w:rPr>
        <w:t xml:space="preserve"> Зоны контроля для гребных винтов цельнолитой конструкции с</w:t>
      </w:r>
      <w:r>
        <w:br/>
      </w:r>
      <w:r>
        <w:rPr>
          <w:rFonts w:ascii="Times New Roman"/>
          <w:b/>
          <w:i w:val="false"/>
          <w:color w:val="000000"/>
        </w:rPr>
        <w:t xml:space="preserve">малой откидкой лопастей  </w:t>
      </w:r>
    </w:p>
    <w:bookmarkEnd w:id="330"/>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7810500" cy="4546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радиус винта; </w:t>
      </w:r>
      <w:r>
        <w:rPr>
          <w:rFonts w:ascii="Times New Roman"/>
          <w:b w:val="false"/>
          <w:i/>
          <w:color w:val="000000"/>
          <w:sz w:val="28"/>
        </w:rPr>
        <w:t>С</w:t>
      </w:r>
      <w:r>
        <w:rPr>
          <w:rFonts w:ascii="Times New Roman"/>
          <w:b w:val="false"/>
          <w:i w:val="false"/>
          <w:color w:val="000000"/>
          <w:vertAlign w:val="subscript"/>
        </w:rPr>
        <w:t>r</w:t>
      </w:r>
      <w:r>
        <w:rPr>
          <w:rFonts w:ascii="Times New Roman"/>
          <w:b w:val="false"/>
          <w:i w:val="false"/>
          <w:color w:val="000000"/>
          <w:sz w:val="28"/>
        </w:rPr>
        <w:t xml:space="preserve"> — длина хорды при любом радиусе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35" w:id="331"/>
    <w:p>
      <w:pPr>
        <w:spacing w:after="0"/>
        <w:ind w:left="0"/>
        <w:jc w:val="left"/>
      </w:pPr>
      <w:r>
        <w:rPr>
          <w:rFonts w:ascii="Times New Roman"/>
          <w:b/>
          <w:i w:val="false"/>
          <w:color w:val="000000"/>
        </w:rPr>
        <w:t xml:space="preserve"> Зоны контроля для ступицы винтов регулируемого шага  </w:t>
      </w:r>
    </w:p>
    <w:bookmarkEnd w:id="331"/>
    <w:p>
      <w:pPr>
        <w:spacing w:after="0"/>
        <w:ind w:left="0"/>
        <w:jc w:val="both"/>
      </w:pPr>
      <w:r>
        <w:drawing>
          <wp:inline distT="0" distB="0" distL="0" distR="0">
            <wp:extent cx="42799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4279900" cy="3695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37" w:id="332"/>
    <w:p>
      <w:pPr>
        <w:spacing w:after="0"/>
        <w:ind w:left="0"/>
        <w:jc w:val="left"/>
      </w:pPr>
      <w:r>
        <w:rPr>
          <w:rFonts w:ascii="Times New Roman"/>
          <w:b/>
          <w:i w:val="false"/>
          <w:color w:val="000000"/>
        </w:rPr>
        <w:t xml:space="preserve"> Зоны контроля для лопастей винтов регулируемого шага и винтов</w:t>
      </w:r>
      <w:r>
        <w:br/>
      </w:r>
      <w:r>
        <w:rPr>
          <w:rFonts w:ascii="Times New Roman"/>
          <w:b/>
          <w:i w:val="false"/>
          <w:color w:val="000000"/>
        </w:rPr>
        <w:t xml:space="preserve">со съемными лопастями  </w:t>
      </w:r>
    </w:p>
    <w:bookmarkEnd w:id="332"/>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7810500" cy="5334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39" w:id="333"/>
    <w:p>
      <w:pPr>
        <w:spacing w:after="0"/>
        <w:ind w:left="0"/>
        <w:jc w:val="left"/>
      </w:pPr>
      <w:r>
        <w:rPr>
          <w:rFonts w:ascii="Times New Roman"/>
          <w:b/>
          <w:i w:val="false"/>
          <w:color w:val="000000"/>
        </w:rPr>
        <w:t xml:space="preserve"> Зоны контроля в лопастях с откидкой более 25</w:t>
      </w:r>
      <w:r>
        <w:rPr>
          <w:rFonts w:ascii="Times New Roman"/>
          <w:b/>
          <w:i w:val="false"/>
          <w:color w:val="000000"/>
          <w:vertAlign w:val="superscript"/>
        </w:rPr>
        <w:t>o</w:t>
      </w:r>
      <w:r>
        <w:rPr>
          <w:rFonts w:ascii="Times New Roman"/>
          <w:b/>
          <w:i w:val="false"/>
          <w:color w:val="000000"/>
        </w:rPr>
        <w:t xml:space="preserve"> </w:t>
      </w:r>
      <w:r>
        <w:rPr>
          <w:rFonts w:ascii="Times New Roman"/>
          <w:b/>
          <w:i w:val="false"/>
          <w:color w:val="000000"/>
          <w:vertAlign w:val="superscript"/>
        </w:rPr>
        <w:t xml:space="preserve"> </w:t>
      </w:r>
    </w:p>
    <w:bookmarkEnd w:id="333"/>
    <w:p>
      <w:pPr>
        <w:spacing w:after="0"/>
        <w:ind w:left="0"/>
        <w:jc w:val="both"/>
      </w:pPr>
      <w:r>
        <w:drawing>
          <wp:inline distT="0" distB="0" distL="0" distR="0">
            <wp:extent cx="77216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7721600" cy="4254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41" w:id="334"/>
    <w:p>
      <w:pPr>
        <w:spacing w:after="0"/>
        <w:ind w:left="0"/>
        <w:jc w:val="left"/>
      </w:pPr>
      <w:r>
        <w:rPr>
          <w:rFonts w:ascii="Times New Roman"/>
          <w:b/>
          <w:i w:val="false"/>
          <w:color w:val="000000"/>
        </w:rPr>
        <w:t xml:space="preserve"> Тип индикаторного следа  </w:t>
      </w:r>
    </w:p>
    <w:bookmarkEnd w:id="334"/>
    <w:p>
      <w:pPr>
        <w:spacing w:after="0"/>
        <w:ind w:left="0"/>
        <w:jc w:val="both"/>
      </w:pPr>
      <w:r>
        <w:drawing>
          <wp:inline distT="0" distB="0" distL="0" distR="0">
            <wp:extent cx="78105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7810500" cy="19050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 круглый; 2 — линейный; 3 — рядный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43" w:id="335"/>
    <w:p>
      <w:pPr>
        <w:spacing w:after="0"/>
        <w:ind w:left="0"/>
        <w:jc w:val="left"/>
      </w:pPr>
      <w:r>
        <w:rPr>
          <w:rFonts w:ascii="Times New Roman"/>
          <w:b/>
          <w:i w:val="false"/>
          <w:color w:val="000000"/>
        </w:rPr>
        <w:t xml:space="preserve"> Допустимое число и размер индикаторных следов на единичной</w:t>
      </w:r>
      <w:r>
        <w:br/>
      </w:r>
      <w:r>
        <w:rPr>
          <w:rFonts w:ascii="Times New Roman"/>
          <w:b/>
          <w:i w:val="false"/>
          <w:color w:val="000000"/>
        </w:rPr>
        <w:t>контролируемой площадке размером 100 см</w:t>
      </w:r>
      <w:r>
        <w:rPr>
          <w:rFonts w:ascii="Times New Roman"/>
          <w:b/>
          <w:i w:val="false"/>
          <w:color w:val="000000"/>
          <w:vertAlign w:val="superscript"/>
        </w:rPr>
        <w:t>2</w:t>
      </w:r>
      <w:r>
        <w:rPr>
          <w:rFonts w:ascii="Times New Roman"/>
          <w:b/>
          <w:i w:val="false"/>
          <w:color w:val="000000"/>
        </w:rPr>
        <w:t xml:space="preserve"> в зависимости</w:t>
      </w:r>
      <w:r>
        <w:br/>
      </w:r>
      <w:r>
        <w:rPr>
          <w:rFonts w:ascii="Times New Roman"/>
          <w:b/>
          <w:i w:val="false"/>
          <w:color w:val="000000"/>
        </w:rPr>
        <w:t>от зоны контроля</w:t>
      </w:r>
    </w:p>
    <w:bookmarkEnd w:id="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контроля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число</w:t>
            </w:r>
          </w:p>
          <w:p>
            <w:pPr>
              <w:spacing w:after="20"/>
              <w:ind w:left="20"/>
              <w:jc w:val="both"/>
            </w:pPr>
            <w:r>
              <w:rPr>
                <w:rFonts w:ascii="Times New Roman"/>
                <w:b w:val="false"/>
                <w:i w:val="false"/>
                <w:color w:val="000000"/>
                <w:sz w:val="20"/>
              </w:rPr>
              <w:t>
индикаторных</w:t>
            </w:r>
          </w:p>
          <w:p>
            <w:pPr>
              <w:spacing w:after="20"/>
              <w:ind w:left="20"/>
              <w:jc w:val="both"/>
            </w:pPr>
            <w:r>
              <w:rPr>
                <w:rFonts w:ascii="Times New Roman"/>
                <w:b w:val="false"/>
                <w:i w:val="false"/>
                <w:color w:val="000000"/>
                <w:sz w:val="20"/>
              </w:rPr>
              <w:t>
следов, max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p>
            <w:pPr>
              <w:spacing w:after="20"/>
              <w:ind w:left="20"/>
              <w:jc w:val="both"/>
            </w:pPr>
            <w:r>
              <w:rPr>
                <w:rFonts w:ascii="Times New Roman"/>
                <w:b w:val="false"/>
                <w:i w:val="false"/>
                <w:color w:val="000000"/>
                <w:sz w:val="20"/>
              </w:rPr>
              <w:t>
индикаторного</w:t>
            </w:r>
          </w:p>
          <w:p>
            <w:pPr>
              <w:spacing w:after="20"/>
              <w:ind w:left="20"/>
              <w:jc w:val="both"/>
            </w:pPr>
            <w:r>
              <w:rPr>
                <w:rFonts w:ascii="Times New Roman"/>
                <w:b w:val="false"/>
                <w:i w:val="false"/>
                <w:color w:val="000000"/>
                <w:sz w:val="20"/>
              </w:rPr>
              <w:t>
следа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индикаторных</w:t>
            </w:r>
          </w:p>
          <w:p>
            <w:pPr>
              <w:spacing w:after="20"/>
              <w:ind w:left="20"/>
              <w:jc w:val="both"/>
            </w:pPr>
            <w:r>
              <w:rPr>
                <w:rFonts w:ascii="Times New Roman"/>
                <w:b w:val="false"/>
                <w:i w:val="false"/>
                <w:color w:val="000000"/>
                <w:sz w:val="20"/>
              </w:rPr>
              <w:t>
следов каждого</w:t>
            </w:r>
          </w:p>
          <w:p>
            <w:pPr>
              <w:spacing w:after="20"/>
              <w:ind w:left="20"/>
              <w:jc w:val="both"/>
            </w:pPr>
            <w:r>
              <w:rPr>
                <w:rFonts w:ascii="Times New Roman"/>
                <w:b w:val="false"/>
                <w:i w:val="false"/>
                <w:color w:val="000000"/>
                <w:sz w:val="20"/>
              </w:rPr>
              <w:t>
типа, max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Размер </w:t>
            </w:r>
            <w:r>
              <w:rPr>
                <w:rFonts w:ascii="Times New Roman"/>
                <w:b w:val="false"/>
                <w:i/>
                <w:color w:val="000000"/>
                <w:sz w:val="20"/>
              </w:rPr>
              <w:t>а</w:t>
            </w:r>
            <w:r>
              <w:rPr>
                <w:rFonts w:ascii="Times New Roman"/>
                <w:b w:val="false"/>
                <w:i w:val="false"/>
                <w:color w:val="000000"/>
                <w:sz w:val="20"/>
              </w:rPr>
              <w:t xml:space="preserve"> или </w:t>
            </w:r>
            <w:r>
              <w:rPr>
                <w:rFonts w:ascii="Times New Roman"/>
                <w:b w:val="false"/>
                <w:i/>
                <w:color w:val="000000"/>
                <w:sz w:val="20"/>
              </w:rPr>
              <w:t>l</w:t>
            </w:r>
            <w:r>
              <w:rPr>
                <w:rFonts w:ascii="Times New Roman"/>
                <w:b w:val="false"/>
                <w:i w:val="false"/>
                <w:color w:val="000000"/>
                <w:sz w:val="20"/>
              </w:rPr>
              <w:t>,</w:t>
            </w:r>
          </w:p>
          <w:p>
            <w:pPr>
              <w:spacing w:after="20"/>
              <w:ind w:left="20"/>
              <w:jc w:val="both"/>
            </w:pPr>
            <w:r>
              <w:rPr>
                <w:rFonts w:ascii="Times New Roman"/>
                <w:b w:val="false"/>
                <w:i w:val="false"/>
                <w:color w:val="000000"/>
                <w:sz w:val="20"/>
              </w:rPr>
              <w:t>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В</w:t>
            </w:r>
          </w:p>
          <w:p>
            <w:pPr>
              <w:spacing w:after="20"/>
              <w:ind w:left="20"/>
              <w:jc w:val="both"/>
            </w:pPr>
            <w:r>
              <w:rPr>
                <w:rFonts w:ascii="Times New Roman"/>
                <w:b w:val="false"/>
                <w:i w:val="false"/>
                <w:color w:val="000000"/>
                <w:sz w:val="20"/>
              </w:rPr>
              <w:t>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круглый</w:t>
            </w:r>
          </w:p>
          <w:p>
            <w:pPr>
              <w:spacing w:after="20"/>
              <w:ind w:left="20"/>
              <w:jc w:val="both"/>
            </w:pPr>
            <w:r>
              <w:rPr>
                <w:rFonts w:ascii="Times New Roman"/>
                <w:b w:val="false"/>
                <w:i w:val="false"/>
                <w:color w:val="000000"/>
                <w:sz w:val="20"/>
              </w:rPr>
              <w:t>
линейный</w:t>
            </w:r>
          </w:p>
          <w:p>
            <w:pPr>
              <w:spacing w:after="20"/>
              <w:ind w:left="20"/>
              <w:jc w:val="both"/>
            </w:pPr>
            <w:r>
              <w:rPr>
                <w:rFonts w:ascii="Times New Roman"/>
                <w:b w:val="false"/>
                <w:i w:val="false"/>
                <w:color w:val="000000"/>
                <w:sz w:val="20"/>
              </w:rPr>
              <w:t>
рядный</w:t>
            </w:r>
          </w:p>
          <w:p>
            <w:pPr>
              <w:spacing w:after="20"/>
              <w:ind w:left="20"/>
              <w:jc w:val="both"/>
            </w:pPr>
            <w:r>
              <w:rPr>
                <w:rFonts w:ascii="Times New Roman"/>
                <w:b w:val="false"/>
                <w:i w:val="false"/>
                <w:color w:val="000000"/>
                <w:sz w:val="20"/>
              </w:rPr>
              <w:t>
круглый</w:t>
            </w:r>
          </w:p>
          <w:p>
            <w:pPr>
              <w:spacing w:after="20"/>
              <w:ind w:left="20"/>
              <w:jc w:val="both"/>
            </w:pPr>
            <w:r>
              <w:rPr>
                <w:rFonts w:ascii="Times New Roman"/>
                <w:b w:val="false"/>
                <w:i w:val="false"/>
                <w:color w:val="000000"/>
                <w:sz w:val="20"/>
              </w:rPr>
              <w:t>
линейный</w:t>
            </w:r>
          </w:p>
          <w:p>
            <w:pPr>
              <w:spacing w:after="20"/>
              <w:ind w:left="20"/>
              <w:jc w:val="both"/>
            </w:pPr>
            <w:r>
              <w:rPr>
                <w:rFonts w:ascii="Times New Roman"/>
                <w:b w:val="false"/>
                <w:i w:val="false"/>
                <w:color w:val="000000"/>
                <w:sz w:val="20"/>
              </w:rPr>
              <w:t>
рядный</w:t>
            </w:r>
          </w:p>
          <w:p>
            <w:pPr>
              <w:spacing w:after="20"/>
              <w:ind w:left="20"/>
              <w:jc w:val="both"/>
            </w:pPr>
            <w:r>
              <w:rPr>
                <w:rFonts w:ascii="Times New Roman"/>
                <w:b w:val="false"/>
                <w:i w:val="false"/>
                <w:color w:val="000000"/>
                <w:sz w:val="20"/>
              </w:rPr>
              <w:t>
круглый</w:t>
            </w:r>
          </w:p>
          <w:p>
            <w:pPr>
              <w:spacing w:after="20"/>
              <w:ind w:left="20"/>
              <w:jc w:val="both"/>
            </w:pPr>
            <w:r>
              <w:rPr>
                <w:rFonts w:ascii="Times New Roman"/>
                <w:b w:val="false"/>
                <w:i w:val="false"/>
                <w:color w:val="000000"/>
                <w:sz w:val="20"/>
              </w:rPr>
              <w:t>
линейный</w:t>
            </w:r>
          </w:p>
          <w:p>
            <w:pPr>
              <w:spacing w:after="20"/>
              <w:ind w:left="20"/>
              <w:jc w:val="both"/>
            </w:pPr>
            <w:r>
              <w:rPr>
                <w:rFonts w:ascii="Times New Roman"/>
                <w:b w:val="false"/>
                <w:i w:val="false"/>
                <w:color w:val="000000"/>
                <w:sz w:val="20"/>
              </w:rPr>
              <w:t>
рядный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Круглые единичные индикаторные следы размером менее 2 мм для зоны</w:t>
            </w:r>
          </w:p>
          <w:p>
            <w:pPr>
              <w:spacing w:after="20"/>
              <w:ind w:left="20"/>
              <w:jc w:val="both"/>
            </w:pPr>
            <w:r>
              <w:rPr>
                <w:rFonts w:ascii="Times New Roman"/>
                <w:b w:val="false"/>
                <w:i w:val="false"/>
                <w:color w:val="000000"/>
                <w:sz w:val="20"/>
              </w:rPr>
              <w:t>
А и менее 3 мм для других зон могут не учитываться.</w:t>
            </w:r>
          </w:p>
          <w:p>
            <w:pPr>
              <w:spacing w:after="20"/>
              <w:ind w:left="20"/>
              <w:jc w:val="both"/>
            </w:pPr>
            <w:r>
              <w:rPr>
                <w:rFonts w:ascii="Times New Roman"/>
                <w:b w:val="false"/>
                <w:i w:val="false"/>
                <w:color w:val="000000"/>
                <w:sz w:val="20"/>
              </w:rPr>
              <w:t>
2. При отсутствии линейных и рядных следов общее число круглых индикаторных</w:t>
            </w:r>
          </w:p>
          <w:p>
            <w:pPr>
              <w:spacing w:after="20"/>
              <w:ind w:left="20"/>
              <w:jc w:val="both"/>
            </w:pPr>
            <w:r>
              <w:rPr>
                <w:rFonts w:ascii="Times New Roman"/>
                <w:b w:val="false"/>
                <w:i w:val="false"/>
                <w:color w:val="000000"/>
                <w:sz w:val="20"/>
              </w:rPr>
              <w:t>
следов может быть увеличено до общего числа допустимых следов всех типов. Общее</w:t>
            </w:r>
          </w:p>
          <w:p>
            <w:pPr>
              <w:spacing w:after="20"/>
              <w:ind w:left="20"/>
              <w:jc w:val="both"/>
            </w:pPr>
            <w:r>
              <w:rPr>
                <w:rFonts w:ascii="Times New Roman"/>
                <w:b w:val="false"/>
                <w:i w:val="false"/>
                <w:color w:val="000000"/>
                <w:sz w:val="20"/>
              </w:rPr>
              <w:t>
число круглых индикаторных следов может быть увеличено также и за счет</w:t>
            </w:r>
          </w:p>
          <w:p>
            <w:pPr>
              <w:spacing w:after="20"/>
              <w:ind w:left="20"/>
              <w:jc w:val="both"/>
            </w:pPr>
            <w:r>
              <w:rPr>
                <w:rFonts w:ascii="Times New Roman"/>
                <w:b w:val="false"/>
                <w:i w:val="false"/>
                <w:color w:val="000000"/>
                <w:sz w:val="20"/>
              </w:rPr>
              <w:t>
отсутствия части линейных и/или рядных индикаторных следов при сохранении общего</w:t>
            </w:r>
          </w:p>
          <w:p>
            <w:pPr>
              <w:spacing w:after="20"/>
              <w:ind w:left="20"/>
              <w:jc w:val="both"/>
            </w:pPr>
            <w:r>
              <w:rPr>
                <w:rFonts w:ascii="Times New Roman"/>
                <w:b w:val="false"/>
                <w:i w:val="false"/>
                <w:color w:val="000000"/>
                <w:sz w:val="20"/>
              </w:rPr>
              <w:t>
числа допустимых индикаторных следов.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45" w:id="336"/>
    <w:p>
      <w:pPr>
        <w:spacing w:after="0"/>
        <w:ind w:left="0"/>
        <w:jc w:val="left"/>
      </w:pPr>
      <w:r>
        <w:rPr>
          <w:rFonts w:ascii="Times New Roman"/>
          <w:b/>
          <w:i w:val="false"/>
          <w:color w:val="000000"/>
        </w:rPr>
        <w:t xml:space="preserve"> Одобрение технологии сварки на основании сварки проб  </w:t>
      </w:r>
    </w:p>
    <w:bookmarkEnd w:id="336"/>
    <w:p>
      <w:pPr>
        <w:spacing w:after="0"/>
        <w:ind w:left="0"/>
        <w:jc w:val="both"/>
      </w:pPr>
      <w:r>
        <w:drawing>
          <wp:inline distT="0" distB="0" distL="0" distR="0">
            <wp:extent cx="47879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4787900" cy="3695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47" w:id="337"/>
    <w:p>
      <w:pPr>
        <w:spacing w:after="0"/>
        <w:ind w:left="0"/>
        <w:jc w:val="left"/>
      </w:pPr>
      <w:r>
        <w:rPr>
          <w:rFonts w:ascii="Times New Roman"/>
          <w:b/>
          <w:i w:val="false"/>
          <w:color w:val="000000"/>
        </w:rPr>
        <w:t xml:space="preserve"> Образец для испытания на растяжение  </w:t>
      </w:r>
    </w:p>
    <w:bookmarkEnd w:id="337"/>
    <w:p>
      <w:pPr>
        <w:spacing w:after="0"/>
        <w:ind w:left="0"/>
        <w:jc w:val="both"/>
      </w:pPr>
      <w:r>
        <w:drawing>
          <wp:inline distT="0" distB="0" distL="0" distR="0">
            <wp:extent cx="38862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3886200" cy="1485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 край шва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49" w:id="338"/>
    <w:p>
      <w:pPr>
        <w:spacing w:after="0"/>
        <w:ind w:left="0"/>
        <w:jc w:val="left"/>
      </w:pPr>
      <w:r>
        <w:rPr>
          <w:rFonts w:ascii="Times New Roman"/>
          <w:b/>
          <w:i w:val="false"/>
          <w:color w:val="000000"/>
        </w:rPr>
        <w:t xml:space="preserve"> Рекомендуемые присадочные металлы и режимы термообработки</w:t>
      </w:r>
    </w:p>
    <w:bookmarkEnd w:id="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p>
            <w:pPr>
              <w:spacing w:after="20"/>
              <w:ind w:left="20"/>
              <w:jc w:val="both"/>
            </w:pPr>
            <w:r>
              <w:rPr>
                <w:rFonts w:ascii="Times New Roman"/>
                <w:b w:val="false"/>
                <w:i w:val="false"/>
                <w:color w:val="000000"/>
                <w:sz w:val="20"/>
              </w:rPr>
              <w:t>
сплава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Присадочные</w:t>
            </w:r>
          </w:p>
          <w:p>
            <w:pPr>
              <w:spacing w:after="20"/>
              <w:ind w:left="20"/>
              <w:jc w:val="both"/>
            </w:pPr>
            <w:r>
              <w:rPr>
                <w:rFonts w:ascii="Times New Roman"/>
                <w:b w:val="false"/>
                <w:i w:val="false"/>
                <w:color w:val="000000"/>
                <w:sz w:val="20"/>
              </w:rPr>
              <w:t>
материалы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предварительного</w:t>
            </w:r>
          </w:p>
          <w:p>
            <w:pPr>
              <w:spacing w:after="20"/>
              <w:ind w:left="20"/>
              <w:jc w:val="both"/>
            </w:pPr>
            <w:r>
              <w:rPr>
                <w:rFonts w:ascii="Times New Roman"/>
                <w:b w:val="false"/>
                <w:i w:val="false"/>
                <w:color w:val="000000"/>
                <w:sz w:val="20"/>
              </w:rPr>
              <w:t xml:space="preserve">
нагрева, </w:t>
            </w:r>
            <w:r>
              <w:rPr>
                <w:rFonts w:ascii="Times New Roman"/>
                <w:b w:val="false"/>
                <w:i w:val="false"/>
                <w:color w:val="000000"/>
                <w:vertAlign w:val="superscript"/>
              </w:rPr>
              <w:t>о</w:t>
            </w:r>
            <w:r>
              <w:rPr>
                <w:rFonts w:ascii="Times New Roman"/>
                <w:b w:val="false"/>
                <w:i w:val="false"/>
                <w:color w:val="000000"/>
                <w:sz w:val="20"/>
              </w:rPr>
              <w:t>С,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перед наложением</w:t>
            </w:r>
          </w:p>
          <w:p>
            <w:pPr>
              <w:spacing w:after="20"/>
              <w:ind w:left="20"/>
              <w:jc w:val="both"/>
            </w:pPr>
            <w:r>
              <w:rPr>
                <w:rFonts w:ascii="Times New Roman"/>
                <w:b w:val="false"/>
                <w:i w:val="false"/>
                <w:color w:val="000000"/>
                <w:sz w:val="20"/>
              </w:rPr>
              <w:t>
последующего</w:t>
            </w:r>
          </w:p>
          <w:p>
            <w:pPr>
              <w:spacing w:after="20"/>
              <w:ind w:left="20"/>
              <w:jc w:val="both"/>
            </w:pPr>
            <w:r>
              <w:rPr>
                <w:rFonts w:ascii="Times New Roman"/>
                <w:b w:val="false"/>
                <w:i w:val="false"/>
                <w:color w:val="000000"/>
                <w:sz w:val="20"/>
              </w:rPr>
              <w:t xml:space="preserve">
шва, </w:t>
            </w:r>
            <w:r>
              <w:rPr>
                <w:rFonts w:ascii="Times New Roman"/>
                <w:b w:val="false"/>
                <w:i w:val="false"/>
                <w:color w:val="000000"/>
                <w:vertAlign w:val="superscript"/>
              </w:rPr>
              <w:t>о</w:t>
            </w:r>
            <w:r>
              <w:rPr>
                <w:rFonts w:ascii="Times New Roman"/>
                <w:b w:val="false"/>
                <w:i w:val="false"/>
                <w:color w:val="000000"/>
                <w:sz w:val="20"/>
              </w:rPr>
              <w:t>С, max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снятия</w:t>
            </w:r>
          </w:p>
          <w:p>
            <w:pPr>
              <w:spacing w:after="20"/>
              <w:ind w:left="20"/>
              <w:jc w:val="both"/>
            </w:pPr>
            <w:r>
              <w:rPr>
                <w:rFonts w:ascii="Times New Roman"/>
                <w:b w:val="false"/>
                <w:i w:val="false"/>
                <w:color w:val="000000"/>
                <w:sz w:val="20"/>
              </w:rPr>
              <w:t>
напряжений,</w:t>
            </w:r>
          </w:p>
          <w:p>
            <w:pPr>
              <w:spacing w:after="20"/>
              <w:ind w:left="20"/>
              <w:jc w:val="both"/>
            </w:pPr>
            <w:r>
              <w:rPr>
                <w:rFonts w:ascii="Times New Roman"/>
                <w:b w:val="false"/>
                <w:i w:val="false"/>
                <w:color w:val="000000"/>
                <w:sz w:val="20"/>
              </w:rPr>
              <w:t>
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горячей</w:t>
            </w:r>
          </w:p>
          <w:p>
            <w:pPr>
              <w:spacing w:after="20"/>
              <w:ind w:left="20"/>
              <w:jc w:val="both"/>
            </w:pPr>
            <w:r>
              <w:rPr>
                <w:rFonts w:ascii="Times New Roman"/>
                <w:b w:val="false"/>
                <w:i w:val="false"/>
                <w:color w:val="000000"/>
                <w:sz w:val="20"/>
              </w:rPr>
              <w:t xml:space="preserve">
правки,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CU1</w:t>
            </w:r>
          </w:p>
          <w:p>
            <w:pPr>
              <w:spacing w:after="20"/>
              <w:ind w:left="20"/>
              <w:jc w:val="both"/>
            </w:pPr>
            <w:r>
              <w:rPr>
                <w:rFonts w:ascii="Times New Roman"/>
                <w:b w:val="false"/>
                <w:i w:val="false"/>
                <w:color w:val="000000"/>
                <w:sz w:val="20"/>
              </w:rPr>
              <w:t>
CU2</w:t>
            </w:r>
          </w:p>
          <w:p>
            <w:pPr>
              <w:spacing w:after="20"/>
              <w:ind w:left="20"/>
              <w:jc w:val="both"/>
            </w:pPr>
            <w:r>
              <w:rPr>
                <w:rFonts w:ascii="Times New Roman"/>
                <w:b w:val="false"/>
                <w:i w:val="false"/>
                <w:color w:val="000000"/>
                <w:sz w:val="20"/>
              </w:rPr>
              <w:t>
CU3</w:t>
            </w:r>
          </w:p>
          <w:p>
            <w:pPr>
              <w:spacing w:after="20"/>
              <w:ind w:left="20"/>
              <w:jc w:val="both"/>
            </w:pPr>
            <w:r>
              <w:rPr>
                <w:rFonts w:ascii="Times New Roman"/>
                <w:b w:val="false"/>
                <w:i w:val="false"/>
                <w:color w:val="000000"/>
                <w:sz w:val="20"/>
              </w:rPr>
              <w:t>
CU4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A1 бронза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Mn бронза</w:t>
            </w:r>
          </w:p>
          <w:p>
            <w:pPr>
              <w:spacing w:after="20"/>
              <w:ind w:left="20"/>
              <w:jc w:val="both"/>
            </w:pPr>
            <w:r>
              <w:rPr>
                <w:rFonts w:ascii="Times New Roman"/>
                <w:b w:val="false"/>
                <w:i w:val="false"/>
                <w:color w:val="000000"/>
                <w:sz w:val="20"/>
              </w:rPr>
              <w:t>
A1 бронза</w:t>
            </w:r>
          </w:p>
          <w:p>
            <w:pPr>
              <w:spacing w:after="20"/>
              <w:ind w:left="20"/>
              <w:jc w:val="both"/>
            </w:pPr>
            <w:r>
              <w:rPr>
                <w:rFonts w:ascii="Times New Roman"/>
                <w:b w:val="false"/>
                <w:i w:val="false"/>
                <w:color w:val="000000"/>
                <w:sz w:val="20"/>
              </w:rPr>
              <w:t>
Ni-Mn бронза</w:t>
            </w:r>
          </w:p>
          <w:p>
            <w:pPr>
              <w:spacing w:after="20"/>
              <w:ind w:left="20"/>
              <w:jc w:val="both"/>
            </w:pPr>
            <w:r>
              <w:rPr>
                <w:rFonts w:ascii="Times New Roman"/>
                <w:b w:val="false"/>
                <w:i w:val="false"/>
                <w:color w:val="000000"/>
                <w:sz w:val="20"/>
              </w:rPr>
              <w:t>
A1 бронза</w:t>
            </w:r>
          </w:p>
          <w:p>
            <w:pPr>
              <w:spacing w:after="20"/>
              <w:ind w:left="20"/>
              <w:jc w:val="both"/>
            </w:pPr>
            <w:r>
              <w:rPr>
                <w:rFonts w:ascii="Times New Roman"/>
                <w:b w:val="false"/>
                <w:i w:val="false"/>
                <w:color w:val="000000"/>
                <w:sz w:val="20"/>
              </w:rPr>
              <w:t xml:space="preserve">
Ni-A1 бронза </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Mn-A1 бронза</w:t>
            </w:r>
          </w:p>
          <w:p>
            <w:pPr>
              <w:spacing w:after="20"/>
              <w:ind w:left="20"/>
              <w:jc w:val="both"/>
            </w:pPr>
            <w:r>
              <w:rPr>
                <w:rFonts w:ascii="Times New Roman"/>
                <w:b w:val="false"/>
                <w:i w:val="false"/>
                <w:color w:val="000000"/>
                <w:sz w:val="20"/>
              </w:rPr>
              <w:t>
Mn-A1 бронза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350—550</w:t>
            </w:r>
          </w:p>
          <w:p>
            <w:pPr>
              <w:spacing w:after="20"/>
              <w:ind w:left="20"/>
              <w:jc w:val="both"/>
            </w:pPr>
            <w:r>
              <w:rPr>
                <w:rFonts w:ascii="Times New Roman"/>
                <w:b w:val="false"/>
                <w:i w:val="false"/>
                <w:color w:val="000000"/>
                <w:sz w:val="20"/>
              </w:rPr>
              <w:t>
350—550</w:t>
            </w:r>
          </w:p>
          <w:p>
            <w:pPr>
              <w:spacing w:after="20"/>
              <w:ind w:left="20"/>
              <w:jc w:val="both"/>
            </w:pPr>
            <w:r>
              <w:rPr>
                <w:rFonts w:ascii="Times New Roman"/>
                <w:b w:val="false"/>
                <w:i w:val="false"/>
                <w:color w:val="000000"/>
                <w:sz w:val="20"/>
              </w:rPr>
              <w:t>
350—550</w:t>
            </w:r>
          </w:p>
          <w:p>
            <w:pPr>
              <w:spacing w:after="20"/>
              <w:ind w:left="20"/>
              <w:jc w:val="both"/>
            </w:pPr>
            <w:r>
              <w:rPr>
                <w:rFonts w:ascii="Times New Roman"/>
                <w:b w:val="false"/>
                <w:i w:val="false"/>
                <w:color w:val="000000"/>
                <w:sz w:val="20"/>
              </w:rPr>
              <w:t>
350—550</w:t>
            </w:r>
          </w:p>
          <w:p>
            <w:pPr>
              <w:spacing w:after="20"/>
              <w:ind w:left="20"/>
              <w:jc w:val="both"/>
            </w:pPr>
            <w:r>
              <w:rPr>
                <w:rFonts w:ascii="Times New Roman"/>
                <w:b w:val="false"/>
                <w:i w:val="false"/>
                <w:color w:val="000000"/>
                <w:sz w:val="20"/>
              </w:rPr>
              <w:t>
450—500</w:t>
            </w:r>
          </w:p>
          <w:p>
            <w:pPr>
              <w:spacing w:after="20"/>
              <w:ind w:left="20"/>
              <w:jc w:val="both"/>
            </w:pPr>
            <w:r>
              <w:rPr>
                <w:rFonts w:ascii="Times New Roman"/>
                <w:b w:val="false"/>
                <w:i w:val="false"/>
                <w:color w:val="000000"/>
                <w:sz w:val="20"/>
              </w:rPr>
              <w:t>
450—500</w:t>
            </w:r>
          </w:p>
          <w:p>
            <w:pPr>
              <w:spacing w:after="20"/>
              <w:ind w:left="20"/>
              <w:jc w:val="both"/>
            </w:pPr>
            <w:r>
              <w:rPr>
                <w:rFonts w:ascii="Times New Roman"/>
                <w:b w:val="false"/>
                <w:i w:val="false"/>
                <w:color w:val="000000"/>
                <w:sz w:val="20"/>
              </w:rPr>
              <w:t>
450—500</w:t>
            </w:r>
          </w:p>
          <w:p>
            <w:pPr>
              <w:spacing w:after="20"/>
              <w:ind w:left="20"/>
              <w:jc w:val="both"/>
            </w:pPr>
            <w:r>
              <w:rPr>
                <w:rFonts w:ascii="Times New Roman"/>
                <w:b w:val="false"/>
                <w:i w:val="false"/>
                <w:color w:val="000000"/>
                <w:sz w:val="20"/>
              </w:rPr>
              <w:t>
450—600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500—800</w:t>
            </w:r>
          </w:p>
          <w:p>
            <w:pPr>
              <w:spacing w:after="20"/>
              <w:ind w:left="20"/>
              <w:jc w:val="both"/>
            </w:pPr>
            <w:r>
              <w:rPr>
                <w:rFonts w:ascii="Times New Roman"/>
                <w:b w:val="false"/>
                <w:i w:val="false"/>
                <w:color w:val="000000"/>
                <w:sz w:val="20"/>
              </w:rPr>
              <w:t>
500—800</w:t>
            </w:r>
          </w:p>
          <w:p>
            <w:pPr>
              <w:spacing w:after="20"/>
              <w:ind w:left="20"/>
              <w:jc w:val="both"/>
            </w:pPr>
            <w:r>
              <w:rPr>
                <w:rFonts w:ascii="Times New Roman"/>
                <w:b w:val="false"/>
                <w:i w:val="false"/>
                <w:color w:val="000000"/>
                <w:sz w:val="20"/>
              </w:rPr>
              <w:t>
500—800</w:t>
            </w:r>
          </w:p>
          <w:p>
            <w:pPr>
              <w:spacing w:after="20"/>
              <w:ind w:left="20"/>
              <w:jc w:val="both"/>
            </w:pPr>
            <w:r>
              <w:rPr>
                <w:rFonts w:ascii="Times New Roman"/>
                <w:b w:val="false"/>
                <w:i w:val="false"/>
                <w:color w:val="000000"/>
                <w:sz w:val="20"/>
              </w:rPr>
              <w:t>
500—800</w:t>
            </w:r>
          </w:p>
          <w:p>
            <w:pPr>
              <w:spacing w:after="20"/>
              <w:ind w:left="20"/>
              <w:jc w:val="both"/>
            </w:pPr>
            <w:r>
              <w:rPr>
                <w:rFonts w:ascii="Times New Roman"/>
                <w:b w:val="false"/>
                <w:i w:val="false"/>
                <w:color w:val="000000"/>
                <w:sz w:val="20"/>
              </w:rPr>
              <w:t>
700—900</w:t>
            </w:r>
          </w:p>
          <w:p>
            <w:pPr>
              <w:spacing w:after="20"/>
              <w:ind w:left="20"/>
              <w:jc w:val="both"/>
            </w:pPr>
            <w:r>
              <w:rPr>
                <w:rFonts w:ascii="Times New Roman"/>
                <w:b w:val="false"/>
                <w:i w:val="false"/>
                <w:color w:val="000000"/>
                <w:sz w:val="20"/>
              </w:rPr>
              <w:t>
700—900</w:t>
            </w:r>
          </w:p>
          <w:p>
            <w:pPr>
              <w:spacing w:after="20"/>
              <w:ind w:left="20"/>
              <w:jc w:val="both"/>
            </w:pPr>
            <w:r>
              <w:rPr>
                <w:rFonts w:ascii="Times New Roman"/>
                <w:b w:val="false"/>
                <w:i w:val="false"/>
                <w:color w:val="000000"/>
                <w:sz w:val="20"/>
              </w:rPr>
              <w:t>
700—900</w:t>
            </w:r>
          </w:p>
          <w:p>
            <w:pPr>
              <w:spacing w:after="20"/>
              <w:ind w:left="20"/>
              <w:jc w:val="both"/>
            </w:pPr>
            <w:r>
              <w:rPr>
                <w:rFonts w:ascii="Times New Roman"/>
                <w:b w:val="false"/>
                <w:i w:val="false"/>
                <w:color w:val="000000"/>
                <w:sz w:val="20"/>
              </w:rPr>
              <w:t>
700—850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Допускается для Ni-Al и Мn-А1 бронзы.</w:t>
            </w:r>
          </w:p>
          <w:p>
            <w:pPr>
              <w:spacing w:after="20"/>
              <w:ind w:left="20"/>
              <w:jc w:val="both"/>
            </w:pPr>
            <w:r>
              <w:rPr>
                <w:rFonts w:ascii="Times New Roman"/>
                <w:b w:val="false"/>
                <w:i w:val="false"/>
                <w:color w:val="000000"/>
                <w:sz w:val="20"/>
              </w:rPr>
              <w:t>
2 Снятие напряжений не требуется.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51" w:id="339"/>
    <w:p>
      <w:pPr>
        <w:spacing w:after="0"/>
        <w:ind w:left="0"/>
        <w:jc w:val="left"/>
      </w:pPr>
      <w:r>
        <w:rPr>
          <w:rFonts w:ascii="Times New Roman"/>
          <w:b/>
          <w:i w:val="false"/>
          <w:color w:val="000000"/>
        </w:rPr>
        <w:t xml:space="preserve"> Время выдержки при термообработке для снятия напряжений гребных</w:t>
      </w:r>
      <w:r>
        <w:br/>
      </w:r>
      <w:r>
        <w:rPr>
          <w:rFonts w:ascii="Times New Roman"/>
          <w:b/>
          <w:i w:val="false"/>
          <w:color w:val="000000"/>
        </w:rPr>
        <w:t>винтов</w:t>
      </w:r>
    </w:p>
    <w:bookmarkEnd w:id="3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оС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CU1 и CU2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CU3 и CU4</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ч, для 25</w:t>
            </w:r>
          </w:p>
          <w:p>
            <w:pPr>
              <w:spacing w:after="20"/>
              <w:ind w:left="20"/>
              <w:jc w:val="both"/>
            </w:pPr>
            <w:r>
              <w:rPr>
                <w:rFonts w:ascii="Times New Roman"/>
                <w:b w:val="false"/>
                <w:i w:val="false"/>
                <w:color w:val="000000"/>
                <w:sz w:val="20"/>
              </w:rPr>
              <w:t>
мм толщины</w:t>
            </w:r>
          </w:p>
          <w:p>
            <w:pPr>
              <w:spacing w:after="20"/>
              <w:ind w:left="20"/>
              <w:jc w:val="both"/>
            </w:pPr>
            <w:r>
              <w:rPr>
                <w:rFonts w:ascii="Times New Roman"/>
                <w:b w:val="false"/>
                <w:i w:val="false"/>
                <w:color w:val="000000"/>
                <w:sz w:val="20"/>
              </w:rPr>
              <w:t>
отливки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максимальное</w:t>
            </w:r>
          </w:p>
          <w:p>
            <w:pPr>
              <w:spacing w:after="20"/>
              <w:ind w:left="20"/>
              <w:jc w:val="both"/>
            </w:pPr>
            <w:r>
              <w:rPr>
                <w:rFonts w:ascii="Times New Roman"/>
                <w:b w:val="false"/>
                <w:i w:val="false"/>
                <w:color w:val="000000"/>
                <w:sz w:val="20"/>
              </w:rPr>
              <w:t>
рекомендуемое</w:t>
            </w:r>
          </w:p>
          <w:p>
            <w:pPr>
              <w:spacing w:after="20"/>
              <w:ind w:left="20"/>
              <w:jc w:val="both"/>
            </w:pPr>
            <w:r>
              <w:rPr>
                <w:rFonts w:ascii="Times New Roman"/>
                <w:b w:val="false"/>
                <w:i w:val="false"/>
                <w:color w:val="000000"/>
                <w:sz w:val="20"/>
              </w:rPr>
              <w:t>
время, 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ч, для 25</w:t>
            </w:r>
          </w:p>
          <w:p>
            <w:pPr>
              <w:spacing w:after="20"/>
              <w:ind w:left="20"/>
              <w:jc w:val="both"/>
            </w:pPr>
            <w:r>
              <w:rPr>
                <w:rFonts w:ascii="Times New Roman"/>
                <w:b w:val="false"/>
                <w:i w:val="false"/>
                <w:color w:val="000000"/>
                <w:sz w:val="20"/>
              </w:rPr>
              <w:t>
мм толщины</w:t>
            </w:r>
          </w:p>
          <w:p>
            <w:pPr>
              <w:spacing w:after="20"/>
              <w:ind w:left="20"/>
              <w:jc w:val="both"/>
            </w:pPr>
            <w:r>
              <w:rPr>
                <w:rFonts w:ascii="Times New Roman"/>
                <w:b w:val="false"/>
                <w:i w:val="false"/>
                <w:color w:val="000000"/>
                <w:sz w:val="20"/>
              </w:rPr>
              <w:t>
отливки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максимальное</w:t>
            </w:r>
          </w:p>
          <w:p>
            <w:pPr>
              <w:spacing w:after="20"/>
              <w:ind w:left="20"/>
              <w:jc w:val="both"/>
            </w:pPr>
            <w:r>
              <w:rPr>
                <w:rFonts w:ascii="Times New Roman"/>
                <w:b w:val="false"/>
                <w:i w:val="false"/>
                <w:color w:val="000000"/>
                <w:sz w:val="20"/>
              </w:rPr>
              <w:t>
рекомендуемое</w:t>
            </w:r>
          </w:p>
          <w:p>
            <w:pPr>
              <w:spacing w:after="20"/>
              <w:ind w:left="20"/>
              <w:jc w:val="both"/>
            </w:pPr>
            <w:r>
              <w:rPr>
                <w:rFonts w:ascii="Times New Roman"/>
                <w:b w:val="false"/>
                <w:i w:val="false"/>
                <w:color w:val="000000"/>
                <w:sz w:val="20"/>
              </w:rPr>
              <w:t>
время, ч</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550</w:t>
            </w:r>
          </w:p>
          <w:p>
            <w:pPr>
              <w:spacing w:after="20"/>
              <w:ind w:left="20"/>
              <w:jc w:val="both"/>
            </w:pPr>
            <w:r>
              <w:rPr>
                <w:rFonts w:ascii="Times New Roman"/>
                <w:b w:val="false"/>
                <w:i w:val="false"/>
                <w:color w:val="000000"/>
                <w:sz w:val="20"/>
              </w:rPr>
              <w:t>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0,51</w:t>
            </w:r>
          </w:p>
          <w:p>
            <w:pPr>
              <w:spacing w:after="20"/>
              <w:ind w:left="20"/>
              <w:jc w:val="both"/>
            </w:pPr>
            <w:r>
              <w:rPr>
                <w:rFonts w:ascii="Times New Roman"/>
                <w:b w:val="false"/>
                <w:i w:val="false"/>
                <w:color w:val="000000"/>
                <w:sz w:val="20"/>
              </w:rPr>
              <w:t>
0,251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Температуры 550 и 600 </w:t>
            </w:r>
            <w:r>
              <w:rPr>
                <w:rFonts w:ascii="Times New Roman"/>
                <w:b w:val="false"/>
                <w:i w:val="false"/>
                <w:color w:val="000000"/>
                <w:vertAlign w:val="superscript"/>
              </w:rPr>
              <w:t>о</w:t>
            </w:r>
            <w:r>
              <w:rPr>
                <w:rFonts w:ascii="Times New Roman"/>
                <w:b w:val="false"/>
                <w:i w:val="false"/>
                <w:color w:val="000000"/>
                <w:sz w:val="20"/>
              </w:rPr>
              <w:t>С применяются только для сплава CU4.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53" w:id="340"/>
    <w:p>
      <w:pPr>
        <w:spacing w:after="0"/>
        <w:ind w:left="0"/>
        <w:jc w:val="left"/>
      </w:pPr>
      <w:r>
        <w:rPr>
          <w:rFonts w:ascii="Times New Roman"/>
          <w:b/>
          <w:i w:val="false"/>
          <w:color w:val="000000"/>
        </w:rPr>
        <w:t xml:space="preserve"> Временное сопротивление разрыву сварного соединения сплавов</w:t>
      </w:r>
      <w:r>
        <w:br/>
      </w:r>
      <w:r>
        <w:rPr>
          <w:rFonts w:ascii="Times New Roman"/>
          <w:b/>
          <w:i w:val="false"/>
          <w:color w:val="000000"/>
        </w:rPr>
        <w:t>на основе меди</w:t>
      </w:r>
    </w:p>
    <w:bookmarkEnd w:id="3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сплава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 сопротивление, МПа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CU1</w:t>
            </w:r>
          </w:p>
          <w:p>
            <w:pPr>
              <w:spacing w:after="20"/>
              <w:ind w:left="20"/>
              <w:jc w:val="both"/>
            </w:pPr>
            <w:r>
              <w:rPr>
                <w:rFonts w:ascii="Times New Roman"/>
                <w:b w:val="false"/>
                <w:i w:val="false"/>
                <w:color w:val="000000"/>
                <w:sz w:val="20"/>
              </w:rPr>
              <w:t>
CU2</w:t>
            </w:r>
          </w:p>
          <w:p>
            <w:pPr>
              <w:spacing w:after="20"/>
              <w:ind w:left="20"/>
              <w:jc w:val="both"/>
            </w:pPr>
            <w:r>
              <w:rPr>
                <w:rFonts w:ascii="Times New Roman"/>
                <w:b w:val="false"/>
                <w:i w:val="false"/>
                <w:color w:val="000000"/>
                <w:sz w:val="20"/>
              </w:rPr>
              <w:t>
CU3</w:t>
            </w:r>
          </w:p>
          <w:p>
            <w:pPr>
              <w:spacing w:after="20"/>
              <w:ind w:left="20"/>
              <w:jc w:val="both"/>
            </w:pPr>
            <w:r>
              <w:rPr>
                <w:rFonts w:ascii="Times New Roman"/>
                <w:b w:val="false"/>
                <w:i w:val="false"/>
                <w:color w:val="000000"/>
                <w:sz w:val="20"/>
              </w:rPr>
              <w:t>
CU4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550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55" w:id="341"/>
    <w:p>
      <w:pPr>
        <w:spacing w:after="0"/>
        <w:ind w:left="0"/>
        <w:jc w:val="left"/>
      </w:pPr>
      <w:r>
        <w:rPr>
          <w:rFonts w:ascii="Times New Roman"/>
          <w:b/>
          <w:i w:val="false"/>
          <w:color w:val="000000"/>
        </w:rPr>
        <w:t xml:space="preserve"> Химический состав</w:t>
      </w:r>
    </w:p>
    <w:bookmarkEnd w:id="3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w:t>
            </w:r>
          </w:p>
          <w:p>
            <w:pPr>
              <w:spacing w:after="20"/>
              <w:ind w:left="20"/>
              <w:jc w:val="both"/>
            </w:pPr>
            <w:r>
              <w:rPr>
                <w:rFonts w:ascii="Times New Roman"/>
                <w:b w:val="false"/>
                <w:i w:val="false"/>
                <w:color w:val="000000"/>
                <w:sz w:val="20"/>
              </w:rPr>
              <w:t>
гория</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Мn,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p>
            <w:pPr>
              <w:spacing w:after="20"/>
              <w:ind w:left="20"/>
              <w:jc w:val="both"/>
            </w:pPr>
            <w:r>
              <w:rPr>
                <w:rFonts w:ascii="Times New Roman"/>
                <w:b w:val="false"/>
                <w:i w:val="false"/>
                <w:color w:val="000000"/>
                <w:sz w:val="20"/>
              </w:rPr>
              <w:t>
элементы, %</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каждый</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w:t>
            </w:r>
            <w:r>
              <w:rPr>
                <w:rFonts w:ascii="Times New Roman"/>
                <w:b w:val="false"/>
                <w:i w:val="false"/>
                <w:color w:val="000000"/>
                <w:vertAlign w:val="superscript"/>
              </w:rPr>
              <w:t>1</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0,05</w:t>
            </w:r>
            <w:r>
              <w:rPr>
                <w:rFonts w:ascii="Times New Roman"/>
                <w:b w:val="false"/>
                <w:i w:val="false"/>
                <w:color w:val="000000"/>
                <w:vertAlign w:val="superscript"/>
              </w:rPr>
              <w:t>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r>
              <w:rPr>
                <w:rFonts w:ascii="Times New Roman"/>
                <w:b w:val="false"/>
                <w:i w:val="false"/>
                <w:color w:val="000000"/>
                <w:vertAlign w:val="superscript"/>
              </w:rPr>
              <w:t>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0,05</w:t>
            </w:r>
            <w:r>
              <w:rPr>
                <w:rFonts w:ascii="Times New Roman"/>
                <w:b w:val="false"/>
                <w:i w:val="false"/>
                <w:color w:val="000000"/>
                <w:vertAlign w:val="superscript"/>
              </w:rPr>
              <w:t>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r>
              <w:rPr>
                <w:rFonts w:ascii="Times New Roman"/>
                <w:b w:val="false"/>
                <w:i w:val="false"/>
                <w:color w:val="000000"/>
                <w:vertAlign w:val="superscript"/>
              </w:rPr>
              <w:t>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0,50</w:t>
            </w:r>
            <w:r>
              <w:rPr>
                <w:rFonts w:ascii="Times New Roman"/>
                <w:b w:val="false"/>
                <w:i w:val="false"/>
                <w:color w:val="000000"/>
                <w:vertAlign w:val="superscript"/>
              </w:rPr>
              <w:t>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0,50</w:t>
            </w:r>
            <w:r>
              <w:rPr>
                <w:rFonts w:ascii="Times New Roman"/>
                <w:b w:val="false"/>
                <w:i w:val="false"/>
                <w:color w:val="000000"/>
                <w:vertAlign w:val="superscript"/>
              </w:rPr>
              <w:t>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0,30</w:t>
            </w:r>
            <w:r>
              <w:rPr>
                <w:rFonts w:ascii="Times New Roman"/>
                <w:b w:val="false"/>
                <w:i w:val="false"/>
                <w:color w:val="000000"/>
                <w:vertAlign w:val="superscript"/>
              </w:rPr>
              <w:t>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Национальные сплавы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 — 0,60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 — 0,80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 —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Zr(0,02—0,12)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Zr(0,l 0—0,17)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0,15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Zr(0,l—0,1)</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Включая Ni, Ga, V и другие, не приведенные здесь элементы.</w:t>
            </w:r>
          </w:p>
          <w:p>
            <w:pPr>
              <w:spacing w:after="20"/>
              <w:ind w:left="20"/>
              <w:jc w:val="both"/>
            </w:pPr>
            <w:r>
              <w:rPr>
                <w:rFonts w:ascii="Times New Roman"/>
                <w:b w:val="false"/>
                <w:i w:val="false"/>
                <w:color w:val="000000"/>
                <w:sz w:val="20"/>
              </w:rPr>
              <w:t>
2 Мn + Сr: 0,10-0,6.</w:t>
            </w:r>
          </w:p>
          <w:p>
            <w:pPr>
              <w:spacing w:after="20"/>
              <w:ind w:left="20"/>
              <w:jc w:val="both"/>
            </w:pPr>
            <w:r>
              <w:rPr>
                <w:rFonts w:ascii="Times New Roman"/>
                <w:b w:val="false"/>
                <w:i w:val="false"/>
                <w:color w:val="000000"/>
                <w:sz w:val="20"/>
              </w:rPr>
              <w:t>
3 Мn + Сr: 0,12-0,5.</w:t>
            </w:r>
          </w:p>
          <w:p>
            <w:pPr>
              <w:spacing w:after="20"/>
              <w:ind w:left="20"/>
              <w:jc w:val="both"/>
            </w:pPr>
            <w:r>
              <w:rPr>
                <w:rFonts w:ascii="Times New Roman"/>
                <w:b w:val="false"/>
                <w:i w:val="false"/>
                <w:color w:val="000000"/>
                <w:sz w:val="20"/>
              </w:rPr>
              <w:t>
4 Zr: максимум 0,20. Приведено общее содержание примесей, за исключением Zr.</w:t>
            </w:r>
          </w:p>
          <w:p>
            <w:pPr>
              <w:spacing w:after="20"/>
              <w:ind w:left="20"/>
              <w:jc w:val="both"/>
            </w:pPr>
            <w:r>
              <w:rPr>
                <w:rFonts w:ascii="Times New Roman"/>
                <w:b w:val="false"/>
                <w:i w:val="false"/>
                <w:color w:val="000000"/>
                <w:sz w:val="20"/>
              </w:rPr>
              <w:t>
5 Zr: 0,05 - 0,25. Приведено общее содержание примесей, за исключением Zr.</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57" w:id="342"/>
    <w:p>
      <w:pPr>
        <w:spacing w:after="0"/>
        <w:ind w:left="0"/>
        <w:jc w:val="left"/>
      </w:pPr>
      <w:r>
        <w:rPr>
          <w:rFonts w:ascii="Times New Roman"/>
          <w:b/>
          <w:i w:val="false"/>
          <w:color w:val="000000"/>
        </w:rPr>
        <w:t xml:space="preserve"> Механические свойства проката</w:t>
      </w:r>
    </w:p>
    <w:bookmarkEnd w:id="3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w:t>
            </w:r>
          </w:p>
          <w:p>
            <w:pPr>
              <w:spacing w:after="20"/>
              <w:ind w:left="20"/>
              <w:jc w:val="both"/>
            </w:pPr>
            <w:r>
              <w:rPr>
                <w:rFonts w:ascii="Times New Roman"/>
                <w:b w:val="false"/>
                <w:i w:val="false"/>
                <w:color w:val="000000"/>
                <w:sz w:val="20"/>
              </w:rPr>
              <w:t>
поставки</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Толщина </w:t>
            </w:r>
            <w:r>
              <w:rPr>
                <w:rFonts w:ascii="Times New Roman"/>
                <w:b w:val="false"/>
                <w:i/>
                <w:color w:val="000000"/>
                <w:sz w:val="20"/>
              </w:rPr>
              <w:t>t</w:t>
            </w:r>
            <w:r>
              <w:rPr>
                <w:rFonts w:ascii="Times New Roman"/>
                <w:b w:val="false"/>
                <w:i w:val="false"/>
                <w:color w:val="000000"/>
                <w:sz w:val="20"/>
              </w:rPr>
              <w:t>,</w:t>
            </w:r>
          </w:p>
          <w:p>
            <w:pPr>
              <w:spacing w:after="20"/>
              <w:ind w:left="20"/>
              <w:jc w:val="both"/>
            </w:pPr>
            <w:r>
              <w:rPr>
                <w:rFonts w:ascii="Times New Roman"/>
                <w:b w:val="false"/>
                <w:i w:val="false"/>
                <w:color w:val="000000"/>
                <w:sz w:val="20"/>
              </w:rPr>
              <w:t>
мм</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w:t>
            </w:r>
          </w:p>
          <w:p>
            <w:pPr>
              <w:spacing w:after="20"/>
              <w:ind w:left="20"/>
              <w:jc w:val="both"/>
            </w:pPr>
            <w:r>
              <w:rPr>
                <w:rFonts w:ascii="Times New Roman"/>
                <w:b w:val="false"/>
                <w:i w:val="false"/>
                <w:color w:val="000000"/>
                <w:sz w:val="20"/>
              </w:rPr>
              <w:t>
текучести</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p</w:t>
            </w:r>
            <w:r>
              <w:rPr>
                <w:rFonts w:ascii="Times New Roman"/>
                <w:b w:val="false"/>
                <w:i w:val="false"/>
                <w:color w:val="000000"/>
                <w:vertAlign w:val="subscript"/>
              </w:rPr>
              <w:t>0,2</w:t>
            </w:r>
            <w:r>
              <w:rPr>
                <w:rFonts w:ascii="Times New Roman"/>
                <w:b w:val="false"/>
                <w:i w:val="false"/>
                <w:color w:val="000000"/>
                <w:sz w:val="20"/>
              </w:rPr>
              <w:t>, Н/мм</w:t>
            </w:r>
            <w:r>
              <w:rPr>
                <w:rFonts w:ascii="Times New Roman"/>
                <w:b w:val="false"/>
                <w:i w:val="false"/>
                <w:color w:val="000000"/>
                <w:vertAlign w:val="superscript"/>
              </w:rPr>
              <w:t>2</w:t>
            </w:r>
            <w:r>
              <w:rPr>
                <w:rFonts w:ascii="Times New Roman"/>
                <w:b w:val="false"/>
                <w:i w:val="false"/>
                <w:color w:val="000000"/>
                <w:sz w:val="20"/>
              </w:rPr>
              <w:t>,</w:t>
            </w:r>
          </w:p>
          <w:p>
            <w:pPr>
              <w:spacing w:after="20"/>
              <w:ind w:left="20"/>
              <w:jc w:val="both"/>
            </w:pPr>
            <w:r>
              <w:rPr>
                <w:rFonts w:ascii="Times New Roman"/>
                <w:b w:val="false"/>
                <w:i w:val="false"/>
                <w:color w:val="000000"/>
                <w:sz w:val="20"/>
              </w:rPr>
              <w:t>
min</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w:t>
            </w:r>
          </w:p>
          <w:p>
            <w:pPr>
              <w:spacing w:after="20"/>
              <w:ind w:left="20"/>
              <w:jc w:val="both"/>
            </w:pPr>
            <w:r>
              <w:rPr>
                <w:rFonts w:ascii="Times New Roman"/>
                <w:b w:val="false"/>
                <w:i w:val="false"/>
                <w:color w:val="000000"/>
                <w:sz w:val="20"/>
              </w:rPr>
              <w:t>
сопротивление</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Н/мм</w:t>
            </w:r>
            <w:r>
              <w:rPr>
                <w:rFonts w:ascii="Times New Roman"/>
                <w:b w:val="false"/>
                <w:i w:val="false"/>
                <w:color w:val="000000"/>
                <w:vertAlign w:val="superscript"/>
              </w:rPr>
              <w:t>2</w:t>
            </w:r>
            <w:r>
              <w:rPr>
                <w:rFonts w:ascii="Times New Roman"/>
                <w:b w:val="false"/>
                <w:i w:val="false"/>
                <w:color w:val="000000"/>
                <w:sz w:val="20"/>
              </w:rPr>
              <w:t>, min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удлинение,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50 мм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A</w:t>
            </w:r>
            <w:r>
              <w:rPr>
                <w:rFonts w:ascii="Times New Roman"/>
                <w:b w:val="false"/>
                <w:i w:val="false"/>
                <w:color w:val="000000"/>
                <w:vertAlign w:val="subscript"/>
              </w:rPr>
              <w:t>5d</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Н112</w:t>
            </w:r>
          </w:p>
          <w:p>
            <w:pPr>
              <w:spacing w:after="20"/>
              <w:ind w:left="20"/>
              <w:jc w:val="both"/>
            </w:pPr>
            <w:r>
              <w:rPr>
                <w:rFonts w:ascii="Times New Roman"/>
                <w:b w:val="false"/>
                <w:i w:val="false"/>
                <w:color w:val="000000"/>
                <w:sz w:val="20"/>
              </w:rPr>
              <w:t>
Н116</w:t>
            </w:r>
          </w:p>
          <w:p>
            <w:pPr>
              <w:spacing w:after="20"/>
              <w:ind w:left="20"/>
              <w:jc w:val="both"/>
            </w:pPr>
            <w:r>
              <w:rPr>
                <w:rFonts w:ascii="Times New Roman"/>
                <w:b w:val="false"/>
                <w:i w:val="false"/>
                <w:color w:val="000000"/>
                <w:sz w:val="20"/>
              </w:rPr>
              <w:t>
Н321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215</w:t>
            </w:r>
          </w:p>
          <w:p>
            <w:pPr>
              <w:spacing w:after="20"/>
              <w:ind w:left="20"/>
              <w:jc w:val="both"/>
            </w:pPr>
            <w:r>
              <w:rPr>
                <w:rFonts w:ascii="Times New Roman"/>
                <w:b w:val="false"/>
                <w:i w:val="false"/>
                <w:color w:val="000000"/>
                <w:sz w:val="20"/>
              </w:rPr>
              <w:t>
215 — 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275-350</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305</w:t>
            </w:r>
          </w:p>
          <w:p>
            <w:pPr>
              <w:spacing w:after="20"/>
              <w:ind w:left="20"/>
              <w:jc w:val="both"/>
            </w:pPr>
            <w:r>
              <w:rPr>
                <w:rFonts w:ascii="Times New Roman"/>
                <w:b w:val="false"/>
                <w:i w:val="false"/>
                <w:color w:val="000000"/>
                <w:sz w:val="20"/>
              </w:rPr>
              <w:t>
305 — 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Н116</w:t>
            </w:r>
          </w:p>
          <w:p>
            <w:pPr>
              <w:spacing w:after="20"/>
              <w:ind w:left="20"/>
              <w:jc w:val="both"/>
            </w:pPr>
            <w:r>
              <w:rPr>
                <w:rFonts w:ascii="Times New Roman"/>
                <w:b w:val="false"/>
                <w:i w:val="false"/>
                <w:color w:val="000000"/>
                <w:sz w:val="20"/>
              </w:rPr>
              <w:t>
Н321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p>
            <w:pPr>
              <w:spacing w:after="20"/>
              <w:ind w:left="20"/>
              <w:jc w:val="both"/>
            </w:pPr>
            <w:r>
              <w:rPr>
                <w:rFonts w:ascii="Times New Roman"/>
                <w:b w:val="false"/>
                <w:i w:val="false"/>
                <w:color w:val="000000"/>
                <w:sz w:val="20"/>
              </w:rPr>
              <w:t>
305</w:t>
            </w:r>
          </w:p>
          <w:p>
            <w:pPr>
              <w:spacing w:after="20"/>
              <w:ind w:left="20"/>
              <w:jc w:val="both"/>
            </w:pPr>
            <w:r>
              <w:rPr>
                <w:rFonts w:ascii="Times New Roman"/>
                <w:b w:val="false"/>
                <w:i w:val="false"/>
                <w:color w:val="000000"/>
                <w:sz w:val="20"/>
              </w:rPr>
              <w:t>
305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20</w:t>
            </w:r>
          </w:p>
          <w:p>
            <w:pPr>
              <w:spacing w:after="20"/>
              <w:ind w:left="20"/>
              <w:jc w:val="both"/>
            </w:pPr>
            <w:r>
              <w:rPr>
                <w:rFonts w:ascii="Times New Roman"/>
                <w:b w:val="false"/>
                <w:i w:val="false"/>
                <w:color w:val="000000"/>
                <w:sz w:val="20"/>
              </w:rPr>
              <w:t xml:space="preserve">
20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20</w:t>
            </w:r>
          </w:p>
          <w:p>
            <w:pPr>
              <w:spacing w:after="20"/>
              <w:ind w:left="20"/>
              <w:jc w:val="both"/>
            </w:pPr>
            <w:r>
              <w:rPr>
                <w:rFonts w:ascii="Times New Roman"/>
                <w:b w:val="false"/>
                <w:i w:val="false"/>
                <w:color w:val="000000"/>
                <w:sz w:val="20"/>
              </w:rPr>
              <w:t xml:space="preserve">
20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 305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12,5</w:t>
            </w: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xml:space="preserve">  </w:t>
            </w:r>
            <w:r>
              <w:rPr>
                <w:rFonts w:ascii="Times New Roman"/>
                <w:b w:val="false"/>
                <w:i w:val="false"/>
                <w:color w:val="000000"/>
                <w:sz w:val="20"/>
                <w:u w:val="single"/>
              </w:rPr>
              <w:t>&lt;</w:t>
            </w:r>
            <w:r>
              <w:rPr>
                <w:rFonts w:ascii="Times New Roman"/>
                <w:b w:val="false"/>
                <w:i w:val="false"/>
                <w:color w:val="000000"/>
                <w:sz w:val="20"/>
              </w:rPr>
              <w:t>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rPr>
                <w:rFonts w:ascii="Times New Roman"/>
                <w:b w:val="false"/>
                <w:i w:val="false"/>
                <w:color w:val="000000"/>
                <w:vertAlign w:val="superscript"/>
              </w:rPr>
              <w:t>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6,3</w:t>
            </w:r>
          </w:p>
          <w:p>
            <w:pPr>
              <w:spacing w:after="20"/>
              <w:ind w:left="20"/>
              <w:jc w:val="both"/>
            </w:pPr>
            <w:r>
              <w:rPr>
                <w:rFonts w:ascii="Times New Roman"/>
                <w:b w:val="false"/>
                <w:i w:val="false"/>
                <w:color w:val="000000"/>
                <w:sz w:val="20"/>
              </w:rPr>
              <w:t xml:space="preserve">
6,3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 205</w:t>
            </w:r>
          </w:p>
          <w:p>
            <w:pPr>
              <w:spacing w:after="20"/>
              <w:ind w:left="20"/>
              <w:jc w:val="both"/>
            </w:pPr>
            <w:r>
              <w:rPr>
                <w:rFonts w:ascii="Times New Roman"/>
                <w:b w:val="false"/>
                <w:i w:val="false"/>
                <w:color w:val="000000"/>
                <w:sz w:val="20"/>
              </w:rPr>
              <w:t>
125 —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 — 365</w:t>
            </w:r>
          </w:p>
          <w:p>
            <w:pPr>
              <w:spacing w:after="20"/>
              <w:ind w:left="20"/>
              <w:jc w:val="both"/>
            </w:pPr>
            <w:r>
              <w:rPr>
                <w:rFonts w:ascii="Times New Roman"/>
                <w:b w:val="false"/>
                <w:i w:val="false"/>
                <w:color w:val="000000"/>
                <w:sz w:val="20"/>
              </w:rPr>
              <w:t>
285 — 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 </w:t>
            </w:r>
            <w:r>
              <w:rPr>
                <w:rFonts w:ascii="Times New Roman"/>
                <w:b w:val="false"/>
                <w:i/>
                <w:color w:val="000000"/>
                <w:sz w:val="20"/>
              </w:rPr>
              <w:t>t</w:t>
            </w:r>
            <w:r>
              <w:rPr>
                <w:rFonts w:ascii="Times New Roman"/>
                <w:b w:val="false"/>
                <w:i w:val="false"/>
                <w:color w:val="000000"/>
                <w:sz w:val="20"/>
              </w:rPr>
              <w:t xml:space="preserve"> " 30</w:t>
            </w:r>
          </w:p>
          <w:p>
            <w:pPr>
              <w:spacing w:after="20"/>
              <w:ind w:left="20"/>
              <w:jc w:val="both"/>
            </w:pPr>
            <w:r>
              <w:rPr>
                <w:rFonts w:ascii="Times New Roman"/>
                <w:b w:val="false"/>
                <w:i w:val="false"/>
                <w:color w:val="000000"/>
                <w:sz w:val="20"/>
              </w:rPr>
              <w:t xml:space="preserve">
30 &lt; </w:t>
            </w:r>
            <w:r>
              <w:rPr>
                <w:rFonts w:ascii="Times New Roman"/>
                <w:b w:val="false"/>
                <w:i/>
                <w:color w:val="000000"/>
                <w:sz w:val="20"/>
              </w:rPr>
              <w:t>t</w:t>
            </w:r>
            <w:r>
              <w:rPr>
                <w:rFonts w:ascii="Times New Roman"/>
                <w:b w:val="false"/>
                <w:i w:val="false"/>
                <w:color w:val="000000"/>
                <w:sz w:val="20"/>
              </w:rPr>
              <w:t xml:space="preserve"> " 40</w:t>
            </w:r>
          </w:p>
          <w:p>
            <w:pPr>
              <w:spacing w:after="20"/>
              <w:ind w:left="20"/>
              <w:jc w:val="both"/>
            </w:pPr>
            <w:r>
              <w:rPr>
                <w:rFonts w:ascii="Times New Roman"/>
                <w:b w:val="false"/>
                <w:i w:val="false"/>
                <w:color w:val="000000"/>
                <w:sz w:val="20"/>
              </w:rPr>
              <w:t xml:space="preserve">
40 &lt; </w:t>
            </w:r>
            <w:r>
              <w:rPr>
                <w:rFonts w:ascii="Times New Roman"/>
                <w:b w:val="false"/>
                <w:i/>
                <w:color w:val="000000"/>
                <w:sz w:val="20"/>
              </w:rPr>
              <w:t>t</w:t>
            </w:r>
            <w:r>
              <w:rPr>
                <w:rFonts w:ascii="Times New Roman"/>
                <w:b w:val="false"/>
                <w:i w:val="false"/>
                <w:color w:val="000000"/>
                <w:sz w:val="20"/>
              </w:rPr>
              <w:t xml:space="preserve"> "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p>
            <w:pPr>
              <w:spacing w:after="20"/>
              <w:ind w:left="20"/>
              <w:jc w:val="both"/>
            </w:pPr>
            <w:r>
              <w:rPr>
                <w:rFonts w:ascii="Times New Roman"/>
                <w:b w:val="false"/>
                <w:i w:val="false"/>
                <w:color w:val="000000"/>
                <w:sz w:val="20"/>
              </w:rPr>
              <w:t>
215</w:t>
            </w:r>
          </w:p>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p>
            <w:pPr>
              <w:spacing w:after="20"/>
              <w:ind w:left="20"/>
              <w:jc w:val="both"/>
            </w:pPr>
            <w:r>
              <w:rPr>
                <w:rFonts w:ascii="Times New Roman"/>
                <w:b w:val="false"/>
                <w:i w:val="false"/>
                <w:color w:val="000000"/>
                <w:sz w:val="20"/>
              </w:rPr>
              <w:t>
305</w:t>
            </w:r>
          </w:p>
          <w:p>
            <w:pPr>
              <w:spacing w:after="20"/>
              <w:ind w:left="20"/>
              <w:jc w:val="both"/>
            </w:pPr>
            <w:r>
              <w:rPr>
                <w:rFonts w:ascii="Times New Roman"/>
                <w:b w:val="false"/>
                <w:i w:val="false"/>
                <w:color w:val="000000"/>
                <w:sz w:val="20"/>
              </w:rPr>
              <w:t>
285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12,5</w:t>
            </w: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40</w:t>
            </w:r>
          </w:p>
          <w:p>
            <w:pPr>
              <w:spacing w:after="20"/>
              <w:ind w:left="20"/>
              <w:jc w:val="both"/>
            </w:pPr>
            <w:r>
              <w:rPr>
                <w:rFonts w:ascii="Times New Roman"/>
                <w:b w:val="false"/>
                <w:i w:val="false"/>
                <w:color w:val="000000"/>
                <w:sz w:val="20"/>
              </w:rPr>
              <w:t xml:space="preserve">
40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 — 315</w:t>
            </w:r>
          </w:p>
          <w:p>
            <w:pPr>
              <w:spacing w:after="20"/>
              <w:ind w:left="20"/>
              <w:jc w:val="both"/>
            </w:pPr>
            <w:r>
              <w:rPr>
                <w:rFonts w:ascii="Times New Roman"/>
                <w:b w:val="false"/>
                <w:i w:val="false"/>
                <w:color w:val="000000"/>
                <w:sz w:val="20"/>
              </w:rPr>
              <w:t>
215 — 305</w:t>
            </w:r>
          </w:p>
          <w:p>
            <w:pPr>
              <w:spacing w:after="20"/>
              <w:ind w:left="20"/>
              <w:jc w:val="both"/>
            </w:pPr>
            <w:r>
              <w:rPr>
                <w:rFonts w:ascii="Times New Roman"/>
                <w:b w:val="false"/>
                <w:i w:val="false"/>
                <w:color w:val="000000"/>
                <w:sz w:val="20"/>
              </w:rPr>
              <w:t>
200 — 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315—405</w:t>
            </w:r>
          </w:p>
          <w:p>
            <w:pPr>
              <w:spacing w:after="20"/>
              <w:ind w:left="20"/>
              <w:jc w:val="both"/>
            </w:pPr>
            <w:r>
              <w:rPr>
                <w:rFonts w:ascii="Times New Roman"/>
                <w:b w:val="false"/>
                <w:i w:val="false"/>
                <w:color w:val="000000"/>
                <w:sz w:val="20"/>
              </w:rPr>
              <w:t>
305 — 385</w:t>
            </w:r>
          </w:p>
          <w:p>
            <w:pPr>
              <w:spacing w:after="20"/>
              <w:ind w:left="20"/>
              <w:jc w:val="both"/>
            </w:pPr>
            <w:r>
              <w:rPr>
                <w:rFonts w:ascii="Times New Roman"/>
                <w:b w:val="false"/>
                <w:i w:val="false"/>
                <w:color w:val="000000"/>
                <w:sz w:val="20"/>
              </w:rPr>
              <w:t>
285 — 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Национальные сплавы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12,5</w:t>
            </w: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p>
            <w:pPr>
              <w:spacing w:after="20"/>
              <w:ind w:left="20"/>
              <w:jc w:val="both"/>
            </w:pPr>
            <w:r>
              <w:rPr>
                <w:rFonts w:ascii="Times New Roman"/>
                <w:b w:val="false"/>
                <w:i w:val="false"/>
                <w:color w:val="000000"/>
                <w:sz w:val="20"/>
              </w:rPr>
              <w:t>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12,5</w:t>
            </w: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12,5</w:t>
            </w: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p>
            <w:pPr>
              <w:spacing w:after="20"/>
              <w:ind w:left="20"/>
              <w:jc w:val="both"/>
            </w:pPr>
            <w:r>
              <w:rPr>
                <w:rFonts w:ascii="Times New Roman"/>
                <w:b w:val="false"/>
                <w:i w:val="false"/>
                <w:color w:val="000000"/>
                <w:sz w:val="20"/>
              </w:rPr>
              <w:t>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Н32/Н321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12,5</w:t>
            </w: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p>
            <w:pPr>
              <w:spacing w:after="20"/>
              <w:ind w:left="20"/>
              <w:jc w:val="both"/>
            </w:pPr>
            <w:r>
              <w:rPr>
                <w:rFonts w:ascii="Times New Roman"/>
                <w:b w:val="false"/>
                <w:i w:val="false"/>
                <w:color w:val="000000"/>
                <w:sz w:val="20"/>
              </w:rPr>
              <w:t>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Приведенное в приложении приемлемо как для продольных, так и для</w:t>
            </w:r>
          </w:p>
          <w:p>
            <w:pPr>
              <w:spacing w:after="20"/>
              <w:ind w:left="20"/>
              <w:jc w:val="both"/>
            </w:pPr>
            <w:r>
              <w:rPr>
                <w:rFonts w:ascii="Times New Roman"/>
                <w:b w:val="false"/>
                <w:i w:val="false"/>
                <w:color w:val="000000"/>
                <w:sz w:val="20"/>
              </w:rPr>
              <w:t>
поперечных образцов.</w:t>
            </w:r>
          </w:p>
          <w:p>
            <w:pPr>
              <w:spacing w:after="20"/>
              <w:ind w:left="20"/>
              <w:jc w:val="both"/>
            </w:pPr>
            <w:r>
              <w:rPr>
                <w:rFonts w:ascii="Times New Roman"/>
                <w:b w:val="false"/>
                <w:i w:val="false"/>
                <w:color w:val="000000"/>
                <w:sz w:val="20"/>
              </w:rPr>
              <w:t>
2. 8 % — для толщины равной и менее 6,3 мм.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59" w:id="343"/>
    <w:p>
      <w:pPr>
        <w:spacing w:after="0"/>
        <w:ind w:left="0"/>
        <w:jc w:val="left"/>
      </w:pPr>
      <w:r>
        <w:rPr>
          <w:rFonts w:ascii="Times New Roman"/>
          <w:b/>
          <w:i w:val="false"/>
          <w:color w:val="000000"/>
        </w:rPr>
        <w:t xml:space="preserve"> Механические свойства прессованных полуфабрикатов</w:t>
      </w:r>
    </w:p>
    <w:bookmarkEnd w:id="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w:t>
            </w:r>
          </w:p>
          <w:p>
            <w:pPr>
              <w:spacing w:after="20"/>
              <w:ind w:left="20"/>
              <w:jc w:val="both"/>
            </w:pPr>
            <w:r>
              <w:rPr>
                <w:rFonts w:ascii="Times New Roman"/>
                <w:b w:val="false"/>
                <w:i w:val="false"/>
                <w:color w:val="000000"/>
                <w:sz w:val="20"/>
              </w:rPr>
              <w:t>
поставки</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Толщина </w:t>
            </w:r>
            <w:r>
              <w:rPr>
                <w:rFonts w:ascii="Times New Roman"/>
                <w:b w:val="false"/>
                <w:i/>
                <w:color w:val="000000"/>
                <w:sz w:val="20"/>
              </w:rPr>
              <w:t>t</w:t>
            </w:r>
            <w:r>
              <w:rPr>
                <w:rFonts w:ascii="Times New Roman"/>
                <w:b w:val="false"/>
                <w:i w:val="false"/>
                <w:color w:val="000000"/>
                <w:sz w:val="20"/>
              </w:rPr>
              <w:t>, мм</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w:t>
            </w:r>
          </w:p>
          <w:p>
            <w:pPr>
              <w:spacing w:after="20"/>
              <w:ind w:left="20"/>
              <w:jc w:val="both"/>
            </w:pPr>
            <w:r>
              <w:rPr>
                <w:rFonts w:ascii="Times New Roman"/>
                <w:b w:val="false"/>
                <w:i w:val="false"/>
                <w:color w:val="000000"/>
                <w:sz w:val="20"/>
              </w:rPr>
              <w:t>
текучести</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p</w:t>
            </w:r>
            <w:r>
              <w:rPr>
                <w:rFonts w:ascii="Times New Roman"/>
                <w:b w:val="false"/>
                <w:i w:val="false"/>
                <w:color w:val="000000"/>
                <w:vertAlign w:val="subscript"/>
              </w:rPr>
              <w:t>0,2</w:t>
            </w:r>
            <w:r>
              <w:rPr>
                <w:rFonts w:ascii="Times New Roman"/>
                <w:b w:val="false"/>
                <w:i w:val="false"/>
                <w:color w:val="000000"/>
                <w:sz w:val="20"/>
              </w:rPr>
              <w:t>, Н/мм</w:t>
            </w:r>
            <w:r>
              <w:rPr>
                <w:rFonts w:ascii="Times New Roman"/>
                <w:b w:val="false"/>
                <w:i w:val="false"/>
                <w:color w:val="000000"/>
                <w:vertAlign w:val="superscript"/>
              </w:rPr>
              <w:t>2</w:t>
            </w:r>
            <w:r>
              <w:rPr>
                <w:rFonts w:ascii="Times New Roman"/>
                <w:b w:val="false"/>
                <w:i w:val="false"/>
                <w:color w:val="000000"/>
                <w:sz w:val="20"/>
              </w:rPr>
              <w:t>,</w:t>
            </w:r>
          </w:p>
          <w:p>
            <w:pPr>
              <w:spacing w:after="20"/>
              <w:ind w:left="20"/>
              <w:jc w:val="both"/>
            </w:pPr>
            <w:r>
              <w:rPr>
                <w:rFonts w:ascii="Times New Roman"/>
                <w:b w:val="false"/>
                <w:i w:val="false"/>
                <w:color w:val="000000"/>
                <w:sz w:val="20"/>
              </w:rPr>
              <w:t>
min</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w:t>
            </w:r>
          </w:p>
          <w:p>
            <w:pPr>
              <w:spacing w:after="20"/>
              <w:ind w:left="20"/>
              <w:jc w:val="both"/>
            </w:pPr>
            <w:r>
              <w:rPr>
                <w:rFonts w:ascii="Times New Roman"/>
                <w:b w:val="false"/>
                <w:i w:val="false"/>
                <w:color w:val="000000"/>
                <w:sz w:val="20"/>
              </w:rPr>
              <w:t>
сопротивление</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Н/мм2,</w:t>
            </w:r>
          </w:p>
          <w:p>
            <w:pPr>
              <w:spacing w:after="20"/>
              <w:ind w:left="20"/>
              <w:jc w:val="both"/>
            </w:pPr>
            <w:r>
              <w:rPr>
                <w:rFonts w:ascii="Times New Roman"/>
                <w:b w:val="false"/>
                <w:i w:val="false"/>
                <w:color w:val="000000"/>
                <w:sz w:val="20"/>
              </w:rPr>
              <w:t>
min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удлинение,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50 мм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w:t>
            </w:r>
            <w:r>
              <w:rPr>
                <w:rFonts w:ascii="Times New Roman"/>
                <w:b w:val="false"/>
                <w:i w:val="false"/>
                <w:color w:val="000000"/>
                <w:vertAlign w:val="subscript"/>
              </w:rPr>
              <w:t>50 мм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Н111</w:t>
            </w:r>
          </w:p>
          <w:p>
            <w:pPr>
              <w:spacing w:after="20"/>
              <w:ind w:left="20"/>
              <w:jc w:val="both"/>
            </w:pPr>
            <w:r>
              <w:rPr>
                <w:rFonts w:ascii="Times New Roman"/>
                <w:b w:val="false"/>
                <w:i w:val="false"/>
                <w:color w:val="000000"/>
                <w:sz w:val="20"/>
              </w:rPr>
              <w:t>
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165</w:t>
            </w:r>
          </w:p>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 350</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270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Н111</w:t>
            </w:r>
          </w:p>
          <w:p>
            <w:pPr>
              <w:spacing w:after="20"/>
              <w:ind w:left="20"/>
              <w:jc w:val="both"/>
            </w:pPr>
            <w:r>
              <w:rPr>
                <w:rFonts w:ascii="Times New Roman"/>
                <w:b w:val="false"/>
                <w:i w:val="false"/>
                <w:color w:val="000000"/>
                <w:sz w:val="20"/>
              </w:rPr>
              <w:t>
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p>
            <w:pPr>
              <w:spacing w:after="20"/>
              <w:ind w:left="20"/>
              <w:jc w:val="both"/>
            </w:pPr>
            <w:r>
              <w:rPr>
                <w:rFonts w:ascii="Times New Roman"/>
                <w:b w:val="false"/>
                <w:i w:val="false"/>
                <w:color w:val="000000"/>
                <w:sz w:val="20"/>
              </w:rPr>
              <w:t>
290</w:t>
            </w:r>
          </w:p>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Н110</w:t>
            </w:r>
          </w:p>
          <w:p>
            <w:pPr>
              <w:spacing w:after="20"/>
              <w:ind w:left="20"/>
              <w:jc w:val="both"/>
            </w:pPr>
            <w:r>
              <w:rPr>
                <w:rFonts w:ascii="Times New Roman"/>
                <w:b w:val="false"/>
                <w:i w:val="false"/>
                <w:color w:val="000000"/>
                <w:sz w:val="20"/>
              </w:rPr>
              <w:t>
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 315</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9</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10</w:t>
            </w:r>
          </w:p>
          <w:p>
            <w:pPr>
              <w:spacing w:after="20"/>
              <w:ind w:left="20"/>
              <w:jc w:val="both"/>
            </w:pPr>
            <w:r>
              <w:rPr>
                <w:rFonts w:ascii="Times New Roman"/>
                <w:b w:val="false"/>
                <w:i w:val="false"/>
                <w:color w:val="000000"/>
                <w:sz w:val="20"/>
              </w:rPr>
              <w:t xml:space="preserve">
10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w:t>
            </w:r>
          </w:p>
          <w:p>
            <w:pPr>
              <w:spacing w:after="20"/>
              <w:ind w:left="20"/>
              <w:jc w:val="both"/>
            </w:pPr>
            <w:r>
              <w:rPr>
                <w:rFonts w:ascii="Times New Roman"/>
                <w:b w:val="false"/>
                <w:i w:val="false"/>
                <w:color w:val="000000"/>
                <w:sz w:val="20"/>
              </w:rPr>
              <w:t xml:space="preserve">
5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Национальные сплавы</w:t>
            </w:r>
            <w:r>
              <w:rPr>
                <w:rFonts w:ascii="Times New Roman"/>
                <w:b w:val="false"/>
                <w:i w:val="false"/>
                <w:color w:val="000000"/>
                <w:vertAlign w:val="superscript"/>
              </w:rPr>
              <w:t>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0/Н111/Н112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12,5</w:t>
            </w: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0/Н111/Н112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12,5</w:t>
            </w: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0/Н111/Н112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12,5</w:t>
            </w: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0/Н111/Н112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12,5</w:t>
            </w:r>
          </w:p>
          <w:p>
            <w:pPr>
              <w:spacing w:after="20"/>
              <w:ind w:left="20"/>
              <w:jc w:val="both"/>
            </w:pPr>
            <w:r>
              <w:rPr>
                <w:rFonts w:ascii="Times New Roman"/>
                <w:b w:val="false"/>
                <w:i w:val="false"/>
                <w:color w:val="000000"/>
                <w:sz w:val="20"/>
              </w:rPr>
              <w:t xml:space="preserve">
12,5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Приведенные механические свойства для национальных сплавов</w:t>
            </w:r>
          </w:p>
          <w:p>
            <w:pPr>
              <w:spacing w:after="20"/>
              <w:ind w:left="20"/>
              <w:jc w:val="both"/>
            </w:pPr>
            <w:r>
              <w:rPr>
                <w:rFonts w:ascii="Times New Roman"/>
                <w:b w:val="false"/>
                <w:i w:val="false"/>
                <w:color w:val="000000"/>
                <w:sz w:val="20"/>
              </w:rPr>
              <w:t>
распространяются также на полые профили из этих сплавов, если сечение профиля не</w:t>
            </w:r>
          </w:p>
          <w:p>
            <w:pPr>
              <w:spacing w:after="20"/>
              <w:ind w:left="20"/>
              <w:jc w:val="both"/>
            </w:pPr>
            <w:r>
              <w:rPr>
                <w:rFonts w:ascii="Times New Roman"/>
                <w:b w:val="false"/>
                <w:i w:val="false"/>
                <w:color w:val="000000"/>
                <w:sz w:val="20"/>
              </w:rPr>
              <w:t>
превышает 60 мм или если диаметр описанной окружности равен или менее 250 мм.</w:t>
            </w:r>
          </w:p>
          <w:p>
            <w:pPr>
              <w:spacing w:after="20"/>
              <w:ind w:left="20"/>
              <w:jc w:val="both"/>
            </w:pPr>
            <w:r>
              <w:rPr>
                <w:rFonts w:ascii="Times New Roman"/>
                <w:b w:val="false"/>
                <w:i w:val="false"/>
                <w:color w:val="000000"/>
                <w:sz w:val="20"/>
              </w:rPr>
              <w:t>
Примечание. Приведенное в приложение приемлемо как для продольных, так и для</w:t>
            </w:r>
          </w:p>
          <w:p>
            <w:pPr>
              <w:spacing w:after="20"/>
              <w:ind w:left="20"/>
              <w:jc w:val="both"/>
            </w:pPr>
            <w:r>
              <w:rPr>
                <w:rFonts w:ascii="Times New Roman"/>
                <w:b w:val="false"/>
                <w:i w:val="false"/>
                <w:color w:val="000000"/>
                <w:sz w:val="20"/>
              </w:rPr>
              <w:t>
поперечных образцов.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61" w:id="344"/>
    <w:p>
      <w:pPr>
        <w:spacing w:after="0"/>
        <w:ind w:left="0"/>
        <w:jc w:val="left"/>
      </w:pPr>
      <w:r>
        <w:rPr>
          <w:rFonts w:ascii="Times New Roman"/>
          <w:b/>
          <w:i w:val="false"/>
          <w:color w:val="000000"/>
        </w:rPr>
        <w:t xml:space="preserve"> Предельные минусовые отклонения толщины проката</w:t>
      </w:r>
    </w:p>
    <w:bookmarkEnd w:id="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Номинальная толщина </w:t>
            </w:r>
            <w:r>
              <w:rPr>
                <w:rFonts w:ascii="Times New Roman"/>
                <w:b w:val="false"/>
                <w:i/>
                <w:color w:val="000000"/>
                <w:sz w:val="20"/>
              </w:rPr>
              <w:t>t</w:t>
            </w:r>
            <w:r>
              <w:rPr>
                <w:rFonts w:ascii="Times New Roman"/>
                <w:b w:val="false"/>
                <w:i w:val="false"/>
                <w:color w:val="000000"/>
                <w:sz w:val="20"/>
              </w:rPr>
              <w:t>,</w:t>
            </w:r>
          </w:p>
          <w:p>
            <w:pPr>
              <w:spacing w:after="20"/>
              <w:ind w:left="20"/>
              <w:jc w:val="both"/>
            </w:pPr>
            <w:r>
              <w:rPr>
                <w:rFonts w:ascii="Times New Roman"/>
                <w:b w:val="false"/>
                <w:i w:val="false"/>
                <w:color w:val="000000"/>
                <w:sz w:val="20"/>
              </w:rPr>
              <w:t>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отклонения в зависимости от ширины проката, мм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1500</w:t>
            </w:r>
          </w:p>
          <w:p>
            <w:pPr>
              <w:spacing w:after="20"/>
              <w:ind w:left="20"/>
              <w:jc w:val="both"/>
            </w:pPr>
            <w:r>
              <w:rPr>
                <w:rFonts w:ascii="Times New Roman"/>
                <w:b w:val="false"/>
                <w:i w:val="false"/>
                <w:color w:val="000000"/>
                <w:sz w:val="20"/>
              </w:rPr>
              <w:t>
&lt;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2000</w:t>
            </w:r>
          </w:p>
          <w:p>
            <w:pPr>
              <w:spacing w:after="20"/>
              <w:ind w:left="20"/>
              <w:jc w:val="both"/>
            </w:pPr>
            <w:r>
              <w:rPr>
                <w:rFonts w:ascii="Times New Roman"/>
                <w:b w:val="false"/>
                <w:i w:val="false"/>
                <w:color w:val="000000"/>
                <w:sz w:val="20"/>
              </w:rPr>
              <w:t>
&lt; 3500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r>
              <w:rPr>
                <w:rFonts w:ascii="Times New Roman"/>
                <w:b w:val="false"/>
                <w:i w:val="false"/>
                <w:color w:val="000000"/>
                <w:sz w:val="20"/>
                <w:u w:val="single"/>
              </w:rPr>
              <w:t>&lt;</w:t>
            </w:r>
            <w:r>
              <w:rPr>
                <w:rFonts w:ascii="Times New Roman"/>
                <w:b w:val="false"/>
                <w:i w:val="false"/>
                <w:color w:val="000000"/>
                <w:sz w:val="20"/>
              </w:rPr>
              <w: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4</w:t>
            </w:r>
          </w:p>
          <w:p>
            <w:pPr>
              <w:spacing w:after="20"/>
              <w:ind w:left="20"/>
              <w:jc w:val="both"/>
            </w:pPr>
            <w:r>
              <w:rPr>
                <w:rFonts w:ascii="Times New Roman"/>
                <w:b w:val="false"/>
                <w:i w:val="false"/>
                <w:color w:val="000000"/>
                <w:sz w:val="20"/>
              </w:rPr>
              <w:t xml:space="preserve">
4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8</w:t>
            </w:r>
          </w:p>
          <w:p>
            <w:pPr>
              <w:spacing w:after="20"/>
              <w:ind w:left="20"/>
              <w:jc w:val="both"/>
            </w:pPr>
            <w:r>
              <w:rPr>
                <w:rFonts w:ascii="Times New Roman"/>
                <w:b w:val="false"/>
                <w:i w:val="false"/>
                <w:color w:val="000000"/>
                <w:sz w:val="20"/>
              </w:rPr>
              <w:t xml:space="preserve">
8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12</w:t>
            </w:r>
          </w:p>
          <w:p>
            <w:pPr>
              <w:spacing w:after="20"/>
              <w:ind w:left="20"/>
              <w:jc w:val="both"/>
            </w:pPr>
            <w:r>
              <w:rPr>
                <w:rFonts w:ascii="Times New Roman"/>
                <w:b w:val="false"/>
                <w:i w:val="false"/>
                <w:color w:val="000000"/>
                <w:sz w:val="20"/>
              </w:rPr>
              <w:t xml:space="preserve">
12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20</w:t>
            </w:r>
          </w:p>
          <w:p>
            <w:pPr>
              <w:spacing w:after="20"/>
              <w:ind w:left="20"/>
              <w:jc w:val="both"/>
            </w:pPr>
            <w:r>
              <w:rPr>
                <w:rFonts w:ascii="Times New Roman"/>
                <w:b w:val="false"/>
                <w:i w:val="false"/>
                <w:color w:val="000000"/>
                <w:sz w:val="20"/>
              </w:rPr>
              <w:t xml:space="preserve">
20 &lt; </w:t>
            </w:r>
            <w:r>
              <w:rPr>
                <w:rFonts w:ascii="Times New Roman"/>
                <w:b w:val="false"/>
                <w:i/>
                <w:color w:val="000000"/>
                <w:sz w:val="20"/>
              </w:rPr>
              <w:t>t</w:t>
            </w: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0,20</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0,40</w:t>
            </w:r>
          </w:p>
          <w:p>
            <w:pPr>
              <w:spacing w:after="20"/>
              <w:ind w:left="20"/>
              <w:jc w:val="both"/>
            </w:pPr>
            <w:r>
              <w:rPr>
                <w:rFonts w:ascii="Times New Roman"/>
                <w:b w:val="false"/>
                <w:i w:val="false"/>
                <w:color w:val="000000"/>
                <w:sz w:val="20"/>
              </w:rPr>
              <w:t>
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0,25</w:t>
            </w:r>
          </w:p>
          <w:p>
            <w:pPr>
              <w:spacing w:after="20"/>
              <w:ind w:left="20"/>
              <w:jc w:val="both"/>
            </w:pPr>
            <w:r>
              <w:rPr>
                <w:rFonts w:ascii="Times New Roman"/>
                <w:b w:val="false"/>
                <w:i w:val="false"/>
                <w:color w:val="000000"/>
                <w:sz w:val="20"/>
              </w:rPr>
              <w:t>
0,50</w:t>
            </w:r>
          </w:p>
          <w:p>
            <w:pPr>
              <w:spacing w:after="20"/>
              <w:ind w:left="20"/>
              <w:jc w:val="both"/>
            </w:pPr>
            <w:r>
              <w:rPr>
                <w:rFonts w:ascii="Times New Roman"/>
                <w:b w:val="false"/>
                <w:i w:val="false"/>
                <w:color w:val="000000"/>
                <w:sz w:val="20"/>
              </w:rPr>
              <w:t>
0,65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63" w:id="345"/>
    <w:p>
      <w:pPr>
        <w:spacing w:after="0"/>
        <w:ind w:left="0"/>
        <w:jc w:val="left"/>
      </w:pPr>
      <w:r>
        <w:rPr>
          <w:rFonts w:ascii="Times New Roman"/>
          <w:b/>
          <w:i w:val="false"/>
          <w:color w:val="000000"/>
        </w:rPr>
        <w:t xml:space="preserve"> Химический состав и механические свойства</w:t>
      </w:r>
      <w:r>
        <w:br/>
      </w:r>
      <w:r>
        <w:rPr>
          <w:rFonts w:ascii="Times New Roman"/>
          <w:b/>
          <w:i w:val="false"/>
          <w:color w:val="000000"/>
        </w:rPr>
        <w:t>литейных алюминиевых сплавов</w:t>
      </w:r>
    </w:p>
    <w:bookmarkEnd w:id="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w:t>
            </w:r>
          </w:p>
          <w:p>
            <w:pPr>
              <w:spacing w:after="20"/>
              <w:ind w:left="20"/>
              <w:jc w:val="both"/>
            </w:pPr>
            <w:r>
              <w:rPr>
                <w:rFonts w:ascii="Times New Roman"/>
                <w:b w:val="false"/>
                <w:i w:val="false"/>
                <w:color w:val="000000"/>
                <w:sz w:val="20"/>
              </w:rPr>
              <w:t>
гория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состав,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при поставке</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 свойства,</w:t>
            </w:r>
          </w:p>
          <w:p>
            <w:pPr>
              <w:spacing w:after="20"/>
              <w:ind w:left="20"/>
              <w:jc w:val="both"/>
            </w:pPr>
            <w:r>
              <w:rPr>
                <w:rFonts w:ascii="Times New Roman"/>
                <w:b w:val="false"/>
                <w:i w:val="false"/>
                <w:color w:val="000000"/>
                <w:sz w:val="20"/>
              </w:rPr>
              <w:t>
min</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w:t>
            </w:r>
          </w:p>
          <w:p>
            <w:pPr>
              <w:spacing w:after="20"/>
              <w:ind w:left="20"/>
              <w:jc w:val="both"/>
            </w:pPr>
            <w:r>
              <w:rPr>
                <w:rFonts w:ascii="Times New Roman"/>
                <w:b w:val="false"/>
                <w:i w:val="false"/>
                <w:color w:val="000000"/>
                <w:sz w:val="20"/>
              </w:rPr>
              <w:t>
элементы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Допускаемые</w:t>
            </w:r>
          </w:p>
          <w:p>
            <w:pPr>
              <w:spacing w:after="20"/>
              <w:ind w:left="20"/>
              <w:jc w:val="both"/>
            </w:pPr>
            <w:r>
              <w:rPr>
                <w:rFonts w:ascii="Times New Roman"/>
                <w:b w:val="false"/>
                <w:i w:val="false"/>
                <w:color w:val="000000"/>
                <w:sz w:val="20"/>
              </w:rPr>
              <w:t>
примеси, max</w:t>
            </w: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vertAlign w:val="subscript"/>
              </w:rPr>
              <w:t>р</w:t>
            </w:r>
            <w:r>
              <w:rPr>
                <w:rFonts w:ascii="Times New Roman"/>
                <w:b w:val="false"/>
                <w:i w:val="false"/>
                <w:color w:val="000000"/>
                <w:vertAlign w:val="subscript"/>
              </w:rPr>
              <w:t>0,2</w:t>
            </w:r>
            <w:r>
              <w:rPr>
                <w:rFonts w:ascii="Times New Roman"/>
                <w:b w:val="false"/>
                <w:i w:val="false"/>
                <w:color w:val="000000"/>
                <w:sz w:val="20"/>
              </w:rPr>
              <w:t>,</w:t>
            </w:r>
          </w:p>
          <w:p>
            <w:pPr>
              <w:spacing w:after="20"/>
              <w:ind w:left="20"/>
              <w:jc w:val="both"/>
            </w:pPr>
            <w:r>
              <w:rPr>
                <w:rFonts w:ascii="Times New Roman"/>
                <w:b w:val="false"/>
                <w:i w:val="false"/>
                <w:color w:val="000000"/>
                <w:sz w:val="20"/>
              </w:rPr>
              <w:t>
МПа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w:t>
            </w:r>
          </w:p>
          <w:p>
            <w:pPr>
              <w:spacing w:after="20"/>
              <w:ind w:left="20"/>
              <w:jc w:val="both"/>
            </w:pPr>
            <w:r>
              <w:rPr>
                <w:rFonts w:ascii="Times New Roman"/>
                <w:b w:val="false"/>
                <w:i w:val="false"/>
                <w:color w:val="000000"/>
                <w:sz w:val="20"/>
              </w:rPr>
              <w:t>
МПа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A</w:t>
            </w:r>
            <w:r>
              <w:rPr>
                <w:rFonts w:ascii="Times New Roman"/>
                <w:b w:val="false"/>
                <w:i w:val="false"/>
                <w:color w:val="000000"/>
                <w:vertAlign w:val="subscript"/>
              </w:rPr>
              <w:t>5</w:t>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НВ</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Mg—2,0...4,5</w:t>
            </w:r>
          </w:p>
          <w:p>
            <w:pPr>
              <w:spacing w:after="20"/>
              <w:ind w:left="20"/>
              <w:jc w:val="both"/>
            </w:pPr>
            <w:r>
              <w:rPr>
                <w:rFonts w:ascii="Times New Roman"/>
                <w:b w:val="false"/>
                <w:i w:val="false"/>
                <w:color w:val="000000"/>
                <w:sz w:val="20"/>
              </w:rPr>
              <w:t>
Si—0,05...1,3</w:t>
            </w:r>
          </w:p>
          <w:p>
            <w:pPr>
              <w:spacing w:after="20"/>
              <w:ind w:left="20"/>
              <w:jc w:val="both"/>
            </w:pPr>
            <w:r>
              <w:rPr>
                <w:rFonts w:ascii="Times New Roman"/>
                <w:b w:val="false"/>
                <w:i w:val="false"/>
                <w:color w:val="000000"/>
                <w:sz w:val="20"/>
              </w:rPr>
              <w:t>
Mn—0,05...0,6</w:t>
            </w:r>
          </w:p>
          <w:p>
            <w:pPr>
              <w:spacing w:after="20"/>
              <w:ind w:left="20"/>
              <w:jc w:val="both"/>
            </w:pPr>
            <w:r>
              <w:rPr>
                <w:rFonts w:ascii="Times New Roman"/>
                <w:b w:val="false"/>
                <w:i w:val="false"/>
                <w:color w:val="000000"/>
                <w:sz w:val="20"/>
              </w:rPr>
              <w:t>
A1 — остаток</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 —0,10</w:t>
            </w:r>
          </w:p>
          <w:p>
            <w:pPr>
              <w:spacing w:after="20"/>
              <w:ind w:left="20"/>
              <w:jc w:val="both"/>
            </w:pPr>
            <w:r>
              <w:rPr>
                <w:rFonts w:ascii="Times New Roman"/>
                <w:b w:val="false"/>
                <w:i w:val="false"/>
                <w:color w:val="000000"/>
                <w:sz w:val="20"/>
              </w:rPr>
              <w:t>
Fe — 0,50</w:t>
            </w:r>
          </w:p>
          <w:p>
            <w:pPr>
              <w:spacing w:after="20"/>
              <w:ind w:left="20"/>
              <w:jc w:val="both"/>
            </w:pPr>
            <w:r>
              <w:rPr>
                <w:rFonts w:ascii="Times New Roman"/>
                <w:b w:val="false"/>
                <w:i w:val="false"/>
                <w:color w:val="000000"/>
                <w:sz w:val="20"/>
              </w:rPr>
              <w:t>
Zn — 0,20</w:t>
            </w:r>
          </w:p>
          <w:p>
            <w:pPr>
              <w:spacing w:after="20"/>
              <w:ind w:left="20"/>
              <w:jc w:val="both"/>
            </w:pPr>
            <w:r>
              <w:rPr>
                <w:rFonts w:ascii="Times New Roman"/>
                <w:b w:val="false"/>
                <w:i w:val="false"/>
                <w:color w:val="000000"/>
                <w:sz w:val="20"/>
              </w:rPr>
              <w:t>
Ti — 0,20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 обработан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Обработан на твердый</w:t>
            </w:r>
          </w:p>
          <w:p>
            <w:pPr>
              <w:spacing w:after="20"/>
              <w:ind w:left="20"/>
              <w:jc w:val="both"/>
            </w:pPr>
            <w:r>
              <w:rPr>
                <w:rFonts w:ascii="Times New Roman"/>
                <w:b w:val="false"/>
                <w:i w:val="false"/>
                <w:color w:val="000000"/>
                <w:sz w:val="20"/>
              </w:rPr>
              <w:t>
раствор с медленным</w:t>
            </w:r>
          </w:p>
          <w:p>
            <w:pPr>
              <w:spacing w:after="20"/>
              <w:ind w:left="20"/>
              <w:jc w:val="both"/>
            </w:pPr>
            <w:r>
              <w:rPr>
                <w:rFonts w:ascii="Times New Roman"/>
                <w:b w:val="false"/>
                <w:i w:val="false"/>
                <w:color w:val="000000"/>
                <w:sz w:val="20"/>
              </w:rPr>
              <w:t>
охлаждением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 — 4...6</w:t>
            </w:r>
          </w:p>
          <w:p>
            <w:pPr>
              <w:spacing w:after="20"/>
              <w:ind w:left="20"/>
              <w:jc w:val="both"/>
            </w:pPr>
            <w:r>
              <w:rPr>
                <w:rFonts w:ascii="Times New Roman"/>
                <w:b w:val="false"/>
                <w:i w:val="false"/>
                <w:color w:val="000000"/>
                <w:sz w:val="20"/>
              </w:rPr>
              <w:t>
Si — 0,5...1,3</w:t>
            </w:r>
          </w:p>
          <w:p>
            <w:pPr>
              <w:spacing w:after="20"/>
              <w:ind w:left="20"/>
              <w:jc w:val="both"/>
            </w:pPr>
            <w:r>
              <w:rPr>
                <w:rFonts w:ascii="Times New Roman"/>
                <w:b w:val="false"/>
                <w:i w:val="false"/>
                <w:color w:val="000000"/>
                <w:sz w:val="20"/>
              </w:rPr>
              <w:t>
Mn— 0,05...0,5</w:t>
            </w:r>
          </w:p>
          <w:p>
            <w:pPr>
              <w:spacing w:after="20"/>
              <w:ind w:left="20"/>
              <w:jc w:val="both"/>
            </w:pPr>
            <w:r>
              <w:rPr>
                <w:rFonts w:ascii="Times New Roman"/>
                <w:b w:val="false"/>
                <w:i w:val="false"/>
                <w:color w:val="000000"/>
                <w:sz w:val="20"/>
              </w:rPr>
              <w:t>
A1 — остаток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 —0,10</w:t>
            </w:r>
          </w:p>
          <w:p>
            <w:pPr>
              <w:spacing w:after="20"/>
              <w:ind w:left="20"/>
              <w:jc w:val="both"/>
            </w:pPr>
            <w:r>
              <w:rPr>
                <w:rFonts w:ascii="Times New Roman"/>
                <w:b w:val="false"/>
                <w:i w:val="false"/>
                <w:color w:val="000000"/>
                <w:sz w:val="20"/>
              </w:rPr>
              <w:t>
Fe — 0,50</w:t>
            </w:r>
          </w:p>
          <w:p>
            <w:pPr>
              <w:spacing w:after="20"/>
              <w:ind w:left="20"/>
              <w:jc w:val="both"/>
            </w:pPr>
            <w:r>
              <w:rPr>
                <w:rFonts w:ascii="Times New Roman"/>
                <w:b w:val="false"/>
                <w:i w:val="false"/>
                <w:color w:val="000000"/>
                <w:sz w:val="20"/>
              </w:rPr>
              <w:t>
Zn —0,10</w:t>
            </w:r>
          </w:p>
          <w:p>
            <w:pPr>
              <w:spacing w:after="20"/>
              <w:ind w:left="20"/>
              <w:jc w:val="both"/>
            </w:pPr>
            <w:r>
              <w:rPr>
                <w:rFonts w:ascii="Times New Roman"/>
                <w:b w:val="false"/>
                <w:i w:val="false"/>
                <w:color w:val="000000"/>
                <w:sz w:val="20"/>
              </w:rPr>
              <w:t>
Ti — 0,20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обработан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 — 9...11,5</w:t>
            </w:r>
          </w:p>
          <w:p>
            <w:pPr>
              <w:spacing w:after="20"/>
              <w:ind w:left="20"/>
              <w:jc w:val="both"/>
            </w:pPr>
            <w:r>
              <w:rPr>
                <w:rFonts w:ascii="Times New Roman"/>
                <w:b w:val="false"/>
                <w:i w:val="false"/>
                <w:color w:val="000000"/>
                <w:sz w:val="20"/>
              </w:rPr>
              <w:t>
Si — 1,3</w:t>
            </w:r>
          </w:p>
          <w:p>
            <w:pPr>
              <w:spacing w:after="20"/>
              <w:ind w:left="20"/>
              <w:jc w:val="both"/>
            </w:pPr>
            <w:r>
              <w:rPr>
                <w:rFonts w:ascii="Times New Roman"/>
                <w:b w:val="false"/>
                <w:i w:val="false"/>
                <w:color w:val="000000"/>
                <w:sz w:val="20"/>
              </w:rPr>
              <w:t>
Mn — 0,4</w:t>
            </w:r>
          </w:p>
          <w:p>
            <w:pPr>
              <w:spacing w:after="20"/>
              <w:ind w:left="20"/>
              <w:jc w:val="both"/>
            </w:pPr>
            <w:r>
              <w:rPr>
                <w:rFonts w:ascii="Times New Roman"/>
                <w:b w:val="false"/>
                <w:i w:val="false"/>
                <w:color w:val="000000"/>
                <w:sz w:val="20"/>
              </w:rPr>
              <w:t>
A1 — остаток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 —0,10</w:t>
            </w:r>
          </w:p>
          <w:p>
            <w:pPr>
              <w:spacing w:after="20"/>
              <w:ind w:left="20"/>
              <w:jc w:val="both"/>
            </w:pPr>
            <w:r>
              <w:rPr>
                <w:rFonts w:ascii="Times New Roman"/>
                <w:b w:val="false"/>
                <w:i w:val="false"/>
                <w:color w:val="000000"/>
                <w:sz w:val="20"/>
              </w:rPr>
              <w:t>
Fe — 0,50</w:t>
            </w:r>
          </w:p>
          <w:p>
            <w:pPr>
              <w:spacing w:after="20"/>
              <w:ind w:left="20"/>
              <w:jc w:val="both"/>
            </w:pPr>
            <w:r>
              <w:rPr>
                <w:rFonts w:ascii="Times New Roman"/>
                <w:b w:val="false"/>
                <w:i w:val="false"/>
                <w:color w:val="000000"/>
                <w:sz w:val="20"/>
              </w:rPr>
              <w:t>
Zn —0,10</w:t>
            </w:r>
          </w:p>
          <w:p>
            <w:pPr>
              <w:spacing w:after="20"/>
              <w:ind w:left="20"/>
              <w:jc w:val="both"/>
            </w:pPr>
            <w:r>
              <w:rPr>
                <w:rFonts w:ascii="Times New Roman"/>
                <w:b w:val="false"/>
                <w:i w:val="false"/>
                <w:color w:val="000000"/>
                <w:sz w:val="20"/>
              </w:rPr>
              <w:t>
Ti —0,15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Обработан на твердый</w:t>
            </w:r>
          </w:p>
          <w:p>
            <w:pPr>
              <w:spacing w:after="20"/>
              <w:ind w:left="20"/>
              <w:jc w:val="both"/>
            </w:pPr>
            <w:r>
              <w:rPr>
                <w:rFonts w:ascii="Times New Roman"/>
                <w:b w:val="false"/>
                <w:i w:val="false"/>
                <w:color w:val="000000"/>
                <w:sz w:val="20"/>
              </w:rPr>
              <w:t>
раствор и подвергнут</w:t>
            </w:r>
          </w:p>
          <w:p>
            <w:pPr>
              <w:spacing w:after="20"/>
              <w:ind w:left="20"/>
              <w:jc w:val="both"/>
            </w:pPr>
            <w:r>
              <w:rPr>
                <w:rFonts w:ascii="Times New Roman"/>
                <w:b w:val="false"/>
                <w:i w:val="false"/>
                <w:color w:val="000000"/>
                <w:sz w:val="20"/>
              </w:rPr>
              <w:t>
закалке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 — 7...11</w:t>
            </w:r>
          </w:p>
          <w:p>
            <w:pPr>
              <w:spacing w:after="20"/>
              <w:ind w:left="20"/>
              <w:jc w:val="both"/>
            </w:pPr>
            <w:r>
              <w:rPr>
                <w:rFonts w:ascii="Times New Roman"/>
                <w:b w:val="false"/>
                <w:i w:val="false"/>
                <w:color w:val="000000"/>
                <w:sz w:val="20"/>
              </w:rPr>
              <w:t>
Mg — 0,5</w:t>
            </w:r>
          </w:p>
          <w:p>
            <w:pPr>
              <w:spacing w:after="20"/>
              <w:ind w:left="20"/>
              <w:jc w:val="both"/>
            </w:pPr>
            <w:r>
              <w:rPr>
                <w:rFonts w:ascii="Times New Roman"/>
                <w:b w:val="false"/>
                <w:i w:val="false"/>
                <w:color w:val="000000"/>
                <w:sz w:val="20"/>
              </w:rPr>
              <w:t>
Mn —0,15...0,5</w:t>
            </w:r>
          </w:p>
          <w:p>
            <w:pPr>
              <w:spacing w:after="20"/>
              <w:ind w:left="20"/>
              <w:jc w:val="both"/>
            </w:pPr>
            <w:r>
              <w:rPr>
                <w:rFonts w:ascii="Times New Roman"/>
                <w:b w:val="false"/>
                <w:i w:val="false"/>
                <w:color w:val="000000"/>
                <w:sz w:val="20"/>
              </w:rPr>
              <w:t>
A1 — остаток</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 — 0,10</w:t>
            </w:r>
          </w:p>
          <w:p>
            <w:pPr>
              <w:spacing w:after="20"/>
              <w:ind w:left="20"/>
              <w:jc w:val="both"/>
            </w:pPr>
            <w:r>
              <w:rPr>
                <w:rFonts w:ascii="Times New Roman"/>
                <w:b w:val="false"/>
                <w:i w:val="false"/>
                <w:color w:val="000000"/>
                <w:sz w:val="20"/>
              </w:rPr>
              <w:t>
Fe — 0,60</w:t>
            </w:r>
          </w:p>
          <w:p>
            <w:pPr>
              <w:spacing w:after="20"/>
              <w:ind w:left="20"/>
              <w:jc w:val="both"/>
            </w:pPr>
            <w:r>
              <w:rPr>
                <w:rFonts w:ascii="Times New Roman"/>
                <w:b w:val="false"/>
                <w:i w:val="false"/>
                <w:color w:val="000000"/>
                <w:sz w:val="20"/>
              </w:rPr>
              <w:t>
Zn — 0,30</w:t>
            </w:r>
          </w:p>
          <w:p>
            <w:pPr>
              <w:spacing w:after="20"/>
              <w:ind w:left="20"/>
              <w:jc w:val="both"/>
            </w:pPr>
            <w:r>
              <w:rPr>
                <w:rFonts w:ascii="Times New Roman"/>
                <w:b w:val="false"/>
                <w:i w:val="false"/>
                <w:color w:val="000000"/>
                <w:sz w:val="20"/>
              </w:rPr>
              <w:t>
Ti — 0,15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обработан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Обработан на твердый</w:t>
            </w:r>
          </w:p>
          <w:p>
            <w:pPr>
              <w:spacing w:after="20"/>
              <w:ind w:left="20"/>
              <w:jc w:val="both"/>
            </w:pPr>
            <w:r>
              <w:rPr>
                <w:rFonts w:ascii="Times New Roman"/>
                <w:b w:val="false"/>
                <w:i w:val="false"/>
                <w:color w:val="000000"/>
                <w:sz w:val="20"/>
              </w:rPr>
              <w:t>
раствор с медленным</w:t>
            </w:r>
          </w:p>
          <w:p>
            <w:pPr>
              <w:spacing w:after="20"/>
              <w:ind w:left="20"/>
              <w:jc w:val="both"/>
            </w:pPr>
            <w:r>
              <w:rPr>
                <w:rFonts w:ascii="Times New Roman"/>
                <w:b w:val="false"/>
                <w:i w:val="false"/>
                <w:color w:val="000000"/>
                <w:sz w:val="20"/>
              </w:rPr>
              <w:t>
охлаждением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 — 10…13,5</w:t>
            </w:r>
          </w:p>
          <w:p>
            <w:pPr>
              <w:spacing w:after="20"/>
              <w:ind w:left="20"/>
              <w:jc w:val="both"/>
            </w:pPr>
            <w:r>
              <w:rPr>
                <w:rFonts w:ascii="Times New Roman"/>
                <w:b w:val="false"/>
                <w:i w:val="false"/>
                <w:color w:val="000000"/>
                <w:sz w:val="20"/>
              </w:rPr>
              <w:t>
Mn — 0,5</w:t>
            </w:r>
          </w:p>
          <w:p>
            <w:pPr>
              <w:spacing w:after="20"/>
              <w:ind w:left="20"/>
              <w:jc w:val="both"/>
            </w:pPr>
            <w:r>
              <w:rPr>
                <w:rFonts w:ascii="Times New Roman"/>
                <w:b w:val="false"/>
                <w:i w:val="false"/>
                <w:color w:val="000000"/>
                <w:sz w:val="20"/>
              </w:rPr>
              <w:t>
A1 — остаток</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Сu —0,10</w:t>
            </w:r>
          </w:p>
          <w:p>
            <w:pPr>
              <w:spacing w:after="20"/>
              <w:ind w:left="20"/>
              <w:jc w:val="both"/>
            </w:pPr>
            <w:r>
              <w:rPr>
                <w:rFonts w:ascii="Times New Roman"/>
                <w:b w:val="false"/>
                <w:i w:val="false"/>
                <w:color w:val="000000"/>
                <w:sz w:val="20"/>
              </w:rPr>
              <w:t>
Fe — 0,60</w:t>
            </w:r>
          </w:p>
          <w:p>
            <w:pPr>
              <w:spacing w:after="20"/>
              <w:ind w:left="20"/>
              <w:jc w:val="both"/>
            </w:pPr>
            <w:r>
              <w:rPr>
                <w:rFonts w:ascii="Times New Roman"/>
                <w:b w:val="false"/>
                <w:i w:val="false"/>
                <w:color w:val="000000"/>
                <w:sz w:val="20"/>
              </w:rPr>
              <w:t>
Zn — 0,30</w:t>
            </w:r>
          </w:p>
          <w:p>
            <w:pPr>
              <w:spacing w:after="20"/>
              <w:ind w:left="20"/>
              <w:jc w:val="both"/>
            </w:pPr>
            <w:r>
              <w:rPr>
                <w:rFonts w:ascii="Times New Roman"/>
                <w:b w:val="false"/>
                <w:i w:val="false"/>
                <w:color w:val="000000"/>
                <w:sz w:val="20"/>
              </w:rPr>
              <w:t>
Ti —0,15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обработан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Обработан на твердый</w:t>
            </w:r>
          </w:p>
          <w:p>
            <w:pPr>
              <w:spacing w:after="20"/>
              <w:ind w:left="20"/>
              <w:jc w:val="both"/>
            </w:pPr>
            <w:r>
              <w:rPr>
                <w:rFonts w:ascii="Times New Roman"/>
                <w:b w:val="false"/>
                <w:i w:val="false"/>
                <w:color w:val="000000"/>
                <w:sz w:val="20"/>
              </w:rPr>
              <w:t>
раствор и подвергнут</w:t>
            </w:r>
          </w:p>
          <w:p>
            <w:pPr>
              <w:spacing w:after="20"/>
              <w:ind w:left="20"/>
              <w:jc w:val="both"/>
            </w:pPr>
            <w:r>
              <w:rPr>
                <w:rFonts w:ascii="Times New Roman"/>
                <w:b w:val="false"/>
                <w:i w:val="false"/>
                <w:color w:val="000000"/>
                <w:sz w:val="20"/>
              </w:rPr>
              <w:t>
закалке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65" w:id="346"/>
    <w:p>
      <w:pPr>
        <w:spacing w:after="0"/>
        <w:ind w:left="0"/>
        <w:jc w:val="left"/>
      </w:pPr>
      <w:r>
        <w:rPr>
          <w:rFonts w:ascii="Times New Roman"/>
          <w:b/>
          <w:i w:val="false"/>
          <w:color w:val="000000"/>
        </w:rPr>
        <w:t xml:space="preserve"> Группы испытаний литейных алюминиевых сплавов</w:t>
      </w:r>
    </w:p>
    <w:bookmarkEnd w:id="3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p>
            <w:pPr>
              <w:spacing w:after="20"/>
              <w:ind w:left="20"/>
              <w:jc w:val="both"/>
            </w:pPr>
            <w:r>
              <w:rPr>
                <w:rFonts w:ascii="Times New Roman"/>
                <w:b w:val="false"/>
                <w:i w:val="false"/>
                <w:color w:val="000000"/>
                <w:sz w:val="20"/>
              </w:rPr>
              <w:t>
испытания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w:t>
            </w:r>
          </w:p>
          <w:p>
            <w:pPr>
              <w:spacing w:after="20"/>
              <w:ind w:left="20"/>
              <w:jc w:val="both"/>
            </w:pPr>
            <w:r>
              <w:rPr>
                <w:rFonts w:ascii="Times New Roman"/>
                <w:b w:val="false"/>
                <w:i w:val="false"/>
                <w:color w:val="000000"/>
                <w:sz w:val="20"/>
              </w:rPr>
              <w:t>
применения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w:t>
            </w:r>
          </w:p>
          <w:p>
            <w:pPr>
              <w:spacing w:after="20"/>
              <w:ind w:left="20"/>
              <w:jc w:val="both"/>
            </w:pPr>
            <w:r>
              <w:rPr>
                <w:rFonts w:ascii="Times New Roman"/>
                <w:b w:val="false"/>
                <w:i w:val="false"/>
                <w:color w:val="000000"/>
                <w:sz w:val="20"/>
              </w:rPr>
              <w:t>
применения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w:t>
            </w:r>
          </w:p>
          <w:p>
            <w:pPr>
              <w:spacing w:after="20"/>
              <w:ind w:left="20"/>
              <w:jc w:val="both"/>
            </w:pPr>
            <w:r>
              <w:rPr>
                <w:rFonts w:ascii="Times New Roman"/>
                <w:b w:val="false"/>
                <w:i w:val="false"/>
                <w:color w:val="000000"/>
                <w:sz w:val="20"/>
              </w:rPr>
              <w:t>
испытания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испытания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партии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w:t>
            </w:r>
          </w:p>
          <w:p>
            <w:pPr>
              <w:spacing w:after="20"/>
              <w:ind w:left="20"/>
              <w:jc w:val="both"/>
            </w:pPr>
            <w:r>
              <w:rPr>
                <w:rFonts w:ascii="Times New Roman"/>
                <w:b w:val="false"/>
                <w:i w:val="false"/>
                <w:color w:val="000000"/>
                <w:sz w:val="20"/>
              </w:rPr>
              <w:t>
испытаний</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Литые изделия,</w:t>
            </w:r>
          </w:p>
          <w:p>
            <w:pPr>
              <w:spacing w:after="20"/>
              <w:ind w:left="20"/>
              <w:jc w:val="both"/>
            </w:pPr>
            <w:r>
              <w:rPr>
                <w:rFonts w:ascii="Times New Roman"/>
                <w:b w:val="false"/>
                <w:i w:val="false"/>
                <w:color w:val="000000"/>
                <w:sz w:val="20"/>
              </w:rPr>
              <w:t>
подвергающиеся</w:t>
            </w:r>
          </w:p>
          <w:p>
            <w:pPr>
              <w:spacing w:after="20"/>
              <w:ind w:left="20"/>
              <w:jc w:val="both"/>
            </w:pPr>
            <w:r>
              <w:rPr>
                <w:rFonts w:ascii="Times New Roman"/>
                <w:b w:val="false"/>
                <w:i w:val="false"/>
                <w:color w:val="000000"/>
                <w:sz w:val="20"/>
              </w:rPr>
              <w:t>
нагрузке и</w:t>
            </w:r>
          </w:p>
          <w:p>
            <w:pPr>
              <w:spacing w:after="20"/>
              <w:ind w:left="20"/>
              <w:jc w:val="both"/>
            </w:pPr>
            <w:r>
              <w:rPr>
                <w:rFonts w:ascii="Times New Roman"/>
                <w:b w:val="false"/>
                <w:i w:val="false"/>
                <w:color w:val="000000"/>
                <w:sz w:val="20"/>
              </w:rPr>
              <w:t>
воздействию</w:t>
            </w:r>
          </w:p>
          <w:p>
            <w:pPr>
              <w:spacing w:after="20"/>
              <w:ind w:left="20"/>
              <w:jc w:val="both"/>
            </w:pPr>
            <w:r>
              <w:rPr>
                <w:rFonts w:ascii="Times New Roman"/>
                <w:b w:val="false"/>
                <w:i w:val="false"/>
                <w:color w:val="000000"/>
                <w:sz w:val="20"/>
              </w:rPr>
              <w:t>
коррозии</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 двигателей</w:t>
            </w:r>
          </w:p>
          <w:p>
            <w:pPr>
              <w:spacing w:after="20"/>
              <w:ind w:left="20"/>
              <w:jc w:val="both"/>
            </w:pPr>
            <w:r>
              <w:rPr>
                <w:rFonts w:ascii="Times New Roman"/>
                <w:b w:val="false"/>
                <w:i w:val="false"/>
                <w:color w:val="000000"/>
                <w:sz w:val="20"/>
              </w:rPr>
              <w:t>
внутреннего</w:t>
            </w:r>
          </w:p>
          <w:p>
            <w:pPr>
              <w:spacing w:after="20"/>
              <w:ind w:left="20"/>
              <w:jc w:val="both"/>
            </w:pPr>
            <w:r>
              <w:rPr>
                <w:rFonts w:ascii="Times New Roman"/>
                <w:b w:val="false"/>
                <w:i w:val="false"/>
                <w:color w:val="000000"/>
                <w:sz w:val="20"/>
              </w:rPr>
              <w:t>
сгорания,</w:t>
            </w:r>
          </w:p>
          <w:p>
            <w:pPr>
              <w:spacing w:after="20"/>
              <w:ind w:left="20"/>
              <w:jc w:val="both"/>
            </w:pPr>
            <w:r>
              <w:rPr>
                <w:rFonts w:ascii="Times New Roman"/>
                <w:b w:val="false"/>
                <w:i w:val="false"/>
                <w:color w:val="000000"/>
                <w:sz w:val="20"/>
              </w:rPr>
              <w:t>
насосов,</w:t>
            </w:r>
          </w:p>
          <w:p>
            <w:pPr>
              <w:spacing w:after="20"/>
              <w:ind w:left="20"/>
              <w:jc w:val="both"/>
            </w:pPr>
            <w:r>
              <w:rPr>
                <w:rFonts w:ascii="Times New Roman"/>
                <w:b w:val="false"/>
                <w:i w:val="false"/>
                <w:color w:val="000000"/>
                <w:sz w:val="20"/>
              </w:rPr>
              <w:t>
компрессоров,</w:t>
            </w:r>
          </w:p>
          <w:p>
            <w:pPr>
              <w:spacing w:after="20"/>
              <w:ind w:left="20"/>
              <w:jc w:val="both"/>
            </w:pPr>
            <w:r>
              <w:rPr>
                <w:rFonts w:ascii="Times New Roman"/>
                <w:b w:val="false"/>
                <w:i w:val="false"/>
                <w:color w:val="000000"/>
                <w:sz w:val="20"/>
              </w:rPr>
              <w:t>
вентиляторов,</w:t>
            </w:r>
          </w:p>
          <w:p>
            <w:pPr>
              <w:spacing w:after="20"/>
              <w:ind w:left="20"/>
              <w:jc w:val="both"/>
            </w:pPr>
            <w:r>
              <w:rPr>
                <w:rFonts w:ascii="Times New Roman"/>
                <w:b w:val="false"/>
                <w:i w:val="false"/>
                <w:color w:val="000000"/>
                <w:sz w:val="20"/>
              </w:rPr>
              <w:t>
арматуры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p>
            <w:pPr>
              <w:spacing w:after="20"/>
              <w:ind w:left="20"/>
              <w:jc w:val="both"/>
            </w:pPr>
            <w:r>
              <w:rPr>
                <w:rFonts w:ascii="Times New Roman"/>
                <w:b w:val="false"/>
                <w:i w:val="false"/>
                <w:color w:val="000000"/>
                <w:sz w:val="20"/>
              </w:rPr>
              <w:t>
химического</w:t>
            </w:r>
          </w:p>
          <w:p>
            <w:pPr>
              <w:spacing w:after="20"/>
              <w:ind w:left="20"/>
              <w:jc w:val="both"/>
            </w:pPr>
            <w:r>
              <w:rPr>
                <w:rFonts w:ascii="Times New Roman"/>
                <w:b w:val="false"/>
                <w:i w:val="false"/>
                <w:color w:val="000000"/>
                <w:sz w:val="20"/>
              </w:rPr>
              <w:t>
состава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плавки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w:t>
            </w:r>
          </w:p>
          <w:p>
            <w:pPr>
              <w:spacing w:after="20"/>
              <w:ind w:left="20"/>
              <w:jc w:val="both"/>
            </w:pPr>
            <w:r>
              <w:rPr>
                <w:rFonts w:ascii="Times New Roman"/>
                <w:b w:val="false"/>
                <w:i w:val="false"/>
                <w:color w:val="000000"/>
                <w:sz w:val="20"/>
              </w:rPr>
              <w:t>
растяжение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плавка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w:t>
            </w:r>
          </w:p>
          <w:p>
            <w:pPr>
              <w:spacing w:after="20"/>
              <w:ind w:left="20"/>
              <w:jc w:val="both"/>
            </w:pPr>
            <w:r>
              <w:rPr>
                <w:rFonts w:ascii="Times New Roman"/>
                <w:b w:val="false"/>
                <w:i w:val="false"/>
                <w:color w:val="000000"/>
                <w:sz w:val="20"/>
              </w:rPr>
              <w:t>
работающие под</w:t>
            </w:r>
          </w:p>
          <w:p>
            <w:pPr>
              <w:spacing w:after="20"/>
              <w:ind w:left="20"/>
              <w:jc w:val="both"/>
            </w:pPr>
            <w:r>
              <w:rPr>
                <w:rFonts w:ascii="Times New Roman"/>
                <w:b w:val="false"/>
                <w:i w:val="false"/>
                <w:color w:val="000000"/>
                <w:sz w:val="20"/>
              </w:rPr>
              <w:t>
воздействием</w:t>
            </w:r>
          </w:p>
          <w:p>
            <w:pPr>
              <w:spacing w:after="20"/>
              <w:ind w:left="20"/>
              <w:jc w:val="both"/>
            </w:pPr>
            <w:r>
              <w:rPr>
                <w:rFonts w:ascii="Times New Roman"/>
                <w:b w:val="false"/>
                <w:i w:val="false"/>
                <w:color w:val="000000"/>
                <w:sz w:val="20"/>
              </w:rPr>
              <w:t>
высокой</w:t>
            </w:r>
          </w:p>
          <w:p>
            <w:pPr>
              <w:spacing w:after="20"/>
              <w:ind w:left="20"/>
              <w:jc w:val="both"/>
            </w:pPr>
            <w:r>
              <w:rPr>
                <w:rFonts w:ascii="Times New Roman"/>
                <w:b w:val="false"/>
                <w:i w:val="false"/>
                <w:color w:val="000000"/>
                <w:sz w:val="20"/>
              </w:rPr>
              <w:t>
температуры,</w:t>
            </w:r>
          </w:p>
          <w:p>
            <w:pPr>
              <w:spacing w:after="20"/>
              <w:ind w:left="20"/>
              <w:jc w:val="both"/>
            </w:pPr>
            <w:r>
              <w:rPr>
                <w:rFonts w:ascii="Times New Roman"/>
                <w:b w:val="false"/>
                <w:i w:val="false"/>
                <w:color w:val="000000"/>
                <w:sz w:val="20"/>
              </w:rPr>
              <w:t>
топлива,</w:t>
            </w:r>
          </w:p>
          <w:p>
            <w:pPr>
              <w:spacing w:after="20"/>
              <w:ind w:left="20"/>
              <w:jc w:val="both"/>
            </w:pPr>
            <w:r>
              <w:rPr>
                <w:rFonts w:ascii="Times New Roman"/>
                <w:b w:val="false"/>
                <w:i w:val="false"/>
                <w:color w:val="000000"/>
                <w:sz w:val="20"/>
              </w:rPr>
              <w:t>
нефтепродуктов</w:t>
            </w:r>
          </w:p>
          <w:p>
            <w:pPr>
              <w:spacing w:after="20"/>
              <w:ind w:left="20"/>
              <w:jc w:val="both"/>
            </w:pPr>
            <w:r>
              <w:rPr>
                <w:rFonts w:ascii="Times New Roman"/>
                <w:b w:val="false"/>
                <w:i w:val="false"/>
                <w:color w:val="000000"/>
                <w:sz w:val="20"/>
              </w:rPr>
              <w:t>
и т. д.</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Поршни двигателей</w:t>
            </w:r>
          </w:p>
          <w:p>
            <w:pPr>
              <w:spacing w:after="20"/>
              <w:ind w:left="20"/>
              <w:jc w:val="both"/>
            </w:pPr>
            <w:r>
              <w:rPr>
                <w:rFonts w:ascii="Times New Roman"/>
                <w:b w:val="false"/>
                <w:i w:val="false"/>
                <w:color w:val="000000"/>
                <w:sz w:val="20"/>
              </w:rPr>
              <w:t>
внутреннего</w:t>
            </w:r>
          </w:p>
          <w:p>
            <w:pPr>
              <w:spacing w:after="20"/>
              <w:ind w:left="20"/>
              <w:jc w:val="both"/>
            </w:pPr>
            <w:r>
              <w:rPr>
                <w:rFonts w:ascii="Times New Roman"/>
                <w:b w:val="false"/>
                <w:i w:val="false"/>
                <w:color w:val="000000"/>
                <w:sz w:val="20"/>
              </w:rPr>
              <w:t>
сгорания,</w:t>
            </w:r>
          </w:p>
          <w:p>
            <w:pPr>
              <w:spacing w:after="20"/>
              <w:ind w:left="20"/>
              <w:jc w:val="both"/>
            </w:pPr>
            <w:r>
              <w:rPr>
                <w:rFonts w:ascii="Times New Roman"/>
                <w:b w:val="false"/>
                <w:i w:val="false"/>
                <w:color w:val="000000"/>
                <w:sz w:val="20"/>
              </w:rPr>
              <w:t>
компрессоров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p>
            <w:pPr>
              <w:spacing w:after="20"/>
              <w:ind w:left="20"/>
              <w:jc w:val="both"/>
            </w:pPr>
            <w:r>
              <w:rPr>
                <w:rFonts w:ascii="Times New Roman"/>
                <w:b w:val="false"/>
                <w:i w:val="false"/>
                <w:color w:val="000000"/>
                <w:sz w:val="20"/>
              </w:rPr>
              <w:t>
химического</w:t>
            </w:r>
          </w:p>
          <w:p>
            <w:pPr>
              <w:spacing w:after="20"/>
              <w:ind w:left="20"/>
              <w:jc w:val="both"/>
            </w:pPr>
            <w:r>
              <w:rPr>
                <w:rFonts w:ascii="Times New Roman"/>
                <w:b w:val="false"/>
                <w:i w:val="false"/>
                <w:color w:val="000000"/>
                <w:sz w:val="20"/>
              </w:rPr>
              <w:t>
состава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плавки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w:t>
            </w:r>
          </w:p>
          <w:p>
            <w:pPr>
              <w:spacing w:after="20"/>
              <w:ind w:left="20"/>
              <w:jc w:val="both"/>
            </w:pPr>
            <w:r>
              <w:rPr>
                <w:rFonts w:ascii="Times New Roman"/>
                <w:b w:val="false"/>
                <w:i w:val="false"/>
                <w:color w:val="000000"/>
                <w:sz w:val="20"/>
              </w:rPr>
              <w:t>
растяжение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Каждая</w:t>
            </w:r>
          </w:p>
          <w:p>
            <w:pPr>
              <w:spacing w:after="20"/>
              <w:ind w:left="20"/>
              <w:jc w:val="both"/>
            </w:pPr>
            <w:r>
              <w:rPr>
                <w:rFonts w:ascii="Times New Roman"/>
                <w:b w:val="false"/>
                <w:i w:val="false"/>
                <w:color w:val="000000"/>
                <w:sz w:val="20"/>
              </w:rPr>
              <w:t>
отливка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твердость</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67" w:id="347"/>
    <w:p>
      <w:pPr>
        <w:spacing w:after="0"/>
        <w:ind w:left="0"/>
        <w:jc w:val="left"/>
      </w:pPr>
      <w:r>
        <w:rPr>
          <w:rFonts w:ascii="Times New Roman"/>
          <w:b/>
          <w:i w:val="false"/>
          <w:color w:val="000000"/>
        </w:rPr>
        <w:t xml:space="preserve"> Физико-механические свойства смолы</w:t>
      </w:r>
    </w:p>
    <w:bookmarkEnd w:id="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желатинизации,</w:t>
            </w:r>
          </w:p>
          <w:p>
            <w:pPr>
              <w:spacing w:after="20"/>
              <w:ind w:left="20"/>
              <w:jc w:val="both"/>
            </w:pPr>
            <w:r>
              <w:rPr>
                <w:rFonts w:ascii="Times New Roman"/>
                <w:b w:val="false"/>
                <w:i w:val="false"/>
                <w:color w:val="000000"/>
                <w:sz w:val="20"/>
              </w:rPr>
              <w:t>
мин,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тепловой</w:t>
            </w:r>
          </w:p>
          <w:p>
            <w:pPr>
              <w:spacing w:after="20"/>
              <w:ind w:left="20"/>
              <w:jc w:val="both"/>
            </w:pPr>
            <w:r>
              <w:rPr>
                <w:rFonts w:ascii="Times New Roman"/>
                <w:b w:val="false"/>
                <w:i w:val="false"/>
                <w:color w:val="000000"/>
                <w:sz w:val="20"/>
              </w:rPr>
              <w:t>
деформации смолы в</w:t>
            </w:r>
          </w:p>
          <w:p>
            <w:pPr>
              <w:spacing w:after="20"/>
              <w:ind w:left="20"/>
              <w:jc w:val="both"/>
            </w:pPr>
            <w:r>
              <w:rPr>
                <w:rFonts w:ascii="Times New Roman"/>
                <w:b w:val="false"/>
                <w:i w:val="false"/>
                <w:color w:val="000000"/>
                <w:sz w:val="20"/>
              </w:rPr>
              <w:t>
твердом состоянии,</w:t>
            </w:r>
          </w:p>
          <w:p>
            <w:pPr>
              <w:spacing w:after="20"/>
              <w:ind w:left="20"/>
              <w:jc w:val="both"/>
            </w:pPr>
            <w:r>
              <w:rPr>
                <w:rFonts w:ascii="Times New Roman"/>
                <w:b w:val="false"/>
                <w:i w:val="false"/>
                <w:color w:val="000000"/>
                <w:sz w:val="20"/>
              </w:rPr>
              <w:t>
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упругости</w:t>
            </w:r>
          </w:p>
          <w:p>
            <w:pPr>
              <w:spacing w:after="20"/>
              <w:ind w:left="20"/>
              <w:jc w:val="both"/>
            </w:pPr>
            <w:r>
              <w:rPr>
                <w:rFonts w:ascii="Times New Roman"/>
                <w:b w:val="false"/>
                <w:i w:val="false"/>
                <w:color w:val="000000"/>
                <w:sz w:val="20"/>
              </w:rPr>
              <w:t>
при изгибе, МПа,</w:t>
            </w:r>
          </w:p>
          <w:p>
            <w:pPr>
              <w:spacing w:after="20"/>
              <w:ind w:left="20"/>
              <w:jc w:val="both"/>
            </w:pPr>
            <w:r>
              <w:rPr>
                <w:rFonts w:ascii="Times New Roman"/>
                <w:b w:val="false"/>
                <w:i w:val="false"/>
                <w:color w:val="000000"/>
                <w:sz w:val="20"/>
              </w:rPr>
              <w:t>
min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Водопоглощение за</w:t>
            </w:r>
          </w:p>
          <w:p>
            <w:pPr>
              <w:spacing w:after="20"/>
              <w:ind w:left="20"/>
              <w:jc w:val="both"/>
            </w:pPr>
            <w:r>
              <w:rPr>
                <w:rFonts w:ascii="Times New Roman"/>
                <w:b w:val="false"/>
                <w:i w:val="false"/>
                <w:color w:val="000000"/>
                <w:sz w:val="20"/>
              </w:rPr>
              <w:t>
24 ч, %, max</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69" w:id="348"/>
    <w:p>
      <w:pPr>
        <w:spacing w:after="0"/>
        <w:ind w:left="0"/>
        <w:jc w:val="left"/>
      </w:pPr>
      <w:r>
        <w:rPr>
          <w:rFonts w:ascii="Times New Roman"/>
          <w:b/>
          <w:i w:val="false"/>
          <w:color w:val="000000"/>
        </w:rPr>
        <w:t xml:space="preserve"> Механические свойства</w:t>
      </w:r>
    </w:p>
    <w:bookmarkEnd w:id="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Прочность при</w:t>
            </w:r>
          </w:p>
          <w:p>
            <w:pPr>
              <w:spacing w:after="20"/>
              <w:ind w:left="20"/>
              <w:jc w:val="both"/>
            </w:pPr>
            <w:r>
              <w:rPr>
                <w:rFonts w:ascii="Times New Roman"/>
                <w:b w:val="false"/>
                <w:i w:val="false"/>
                <w:color w:val="000000"/>
                <w:sz w:val="20"/>
              </w:rPr>
              <w:t>
растяжении, кН/5, см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w:t>
            </w:r>
          </w:p>
          <w:p>
            <w:pPr>
              <w:spacing w:after="20"/>
              <w:ind w:left="20"/>
              <w:jc w:val="both"/>
            </w:pPr>
            <w:r>
              <w:rPr>
                <w:rFonts w:ascii="Times New Roman"/>
                <w:b w:val="false"/>
                <w:i w:val="false"/>
                <w:color w:val="000000"/>
                <w:sz w:val="20"/>
              </w:rPr>
              <w:t>
удлинение при</w:t>
            </w:r>
          </w:p>
          <w:p>
            <w:pPr>
              <w:spacing w:after="20"/>
              <w:ind w:left="20"/>
              <w:jc w:val="both"/>
            </w:pPr>
            <w:r>
              <w:rPr>
                <w:rFonts w:ascii="Times New Roman"/>
                <w:b w:val="false"/>
                <w:i w:val="false"/>
                <w:color w:val="000000"/>
                <w:sz w:val="20"/>
              </w:rPr>
              <w:t>
разрыве,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Прочность на разрыв</w:t>
            </w:r>
          </w:p>
          <w:p>
            <w:pPr>
              <w:spacing w:after="20"/>
              <w:ind w:left="20"/>
              <w:jc w:val="both"/>
            </w:pPr>
            <w:r>
              <w:rPr>
                <w:rFonts w:ascii="Times New Roman"/>
                <w:b w:val="false"/>
                <w:i w:val="false"/>
                <w:color w:val="000000"/>
                <w:sz w:val="20"/>
              </w:rPr>
              <w:t>
по надрыву, Н</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Адгезия покрытия,</w:t>
            </w:r>
          </w:p>
          <w:p>
            <w:pPr>
              <w:spacing w:after="20"/>
              <w:ind w:left="20"/>
              <w:jc w:val="both"/>
            </w:pPr>
            <w:r>
              <w:rPr>
                <w:rFonts w:ascii="Times New Roman"/>
                <w:b w:val="false"/>
                <w:i w:val="false"/>
                <w:color w:val="000000"/>
                <w:sz w:val="20"/>
              </w:rPr>
              <w:t>
Н/см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Уток</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По согласованию с Регистром судоходства прочность при растяжении</w:t>
            </w:r>
          </w:p>
          <w:p>
            <w:pPr>
              <w:spacing w:after="20"/>
              <w:ind w:left="20"/>
              <w:jc w:val="both"/>
            </w:pPr>
            <w:r>
              <w:rPr>
                <w:rFonts w:ascii="Times New Roman"/>
                <w:b w:val="false"/>
                <w:i w:val="false"/>
                <w:color w:val="000000"/>
                <w:sz w:val="20"/>
              </w:rPr>
              <w:t>
может быть снижена до требуемой Регистром судоходства прочности оболочек</w:t>
            </w:r>
          </w:p>
          <w:p>
            <w:pPr>
              <w:spacing w:after="20"/>
              <w:ind w:left="20"/>
              <w:jc w:val="both"/>
            </w:pPr>
            <w:r>
              <w:rPr>
                <w:rFonts w:ascii="Times New Roman"/>
                <w:b w:val="false"/>
                <w:i w:val="false"/>
                <w:color w:val="000000"/>
                <w:sz w:val="20"/>
              </w:rPr>
              <w:t>
конкретных конструкций, но не более чем до четырех кольцевых напряжений,</w:t>
            </w:r>
          </w:p>
          <w:p>
            <w:pPr>
              <w:spacing w:after="20"/>
              <w:ind w:left="20"/>
              <w:jc w:val="both"/>
            </w:pPr>
            <w:r>
              <w:rPr>
                <w:rFonts w:ascii="Times New Roman"/>
                <w:b w:val="false"/>
                <w:i w:val="false"/>
                <w:color w:val="000000"/>
                <w:sz w:val="20"/>
              </w:rPr>
              <w:t>
возникающих в наполненных газом трубах при давлении открытия предохранительных</w:t>
            </w:r>
          </w:p>
          <w:p>
            <w:pPr>
              <w:spacing w:after="20"/>
              <w:ind w:left="20"/>
              <w:jc w:val="both"/>
            </w:pPr>
            <w:r>
              <w:rPr>
                <w:rFonts w:ascii="Times New Roman"/>
                <w:b w:val="false"/>
                <w:i w:val="false"/>
                <w:color w:val="000000"/>
                <w:sz w:val="20"/>
              </w:rPr>
              <w:t>
клапанов.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71" w:id="349"/>
    <w:p>
      <w:pPr>
        <w:spacing w:after="0"/>
        <w:ind w:left="0"/>
        <w:jc w:val="left"/>
      </w:pPr>
      <w:r>
        <w:rPr>
          <w:rFonts w:ascii="Times New Roman"/>
          <w:b/>
          <w:i w:val="false"/>
          <w:color w:val="000000"/>
        </w:rPr>
        <w:t xml:space="preserve"> Физико-механические свойства пенопластов категории 1</w:t>
      </w:r>
    </w:p>
    <w:bookmarkEnd w:id="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Кажущаяся</w:t>
            </w:r>
          </w:p>
          <w:p>
            <w:pPr>
              <w:spacing w:after="20"/>
              <w:ind w:left="20"/>
              <w:jc w:val="both"/>
            </w:pPr>
            <w:r>
              <w:rPr>
                <w:rFonts w:ascii="Times New Roman"/>
                <w:b w:val="false"/>
                <w:i w:val="false"/>
                <w:color w:val="000000"/>
                <w:sz w:val="20"/>
              </w:rPr>
              <w:t>
плотность,</w:t>
            </w:r>
          </w:p>
          <w:p>
            <w:pPr>
              <w:spacing w:after="20"/>
              <w:ind w:left="20"/>
              <w:jc w:val="both"/>
            </w:pPr>
            <w:r>
              <w:rPr>
                <w:rFonts w:ascii="Times New Roman"/>
                <w:b w:val="false"/>
                <w:i w:val="false"/>
                <w:color w:val="000000"/>
                <w:sz w:val="20"/>
              </w:rPr>
              <w:t>
г/см</w:t>
            </w:r>
            <w:r>
              <w:rPr>
                <w:rFonts w:ascii="Times New Roman"/>
                <w:b w:val="false"/>
                <w:i w:val="false"/>
                <w:color w:val="000000"/>
                <w:vertAlign w:val="superscript"/>
              </w:rPr>
              <w:t>3</w:t>
            </w:r>
            <w:r>
              <w:rPr>
                <w:rFonts w:ascii="Times New Roman"/>
                <w:b w:val="false"/>
                <w:i w:val="false"/>
                <w:color w:val="000000"/>
                <w:sz w:val="20"/>
              </w:rPr>
              <w:t>,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w:t>
            </w:r>
          </w:p>
          <w:p>
            <w:pPr>
              <w:spacing w:after="20"/>
              <w:ind w:left="20"/>
              <w:jc w:val="both"/>
            </w:pPr>
            <w:r>
              <w:rPr>
                <w:rFonts w:ascii="Times New Roman"/>
                <w:b w:val="false"/>
                <w:i w:val="false"/>
                <w:color w:val="000000"/>
                <w:sz w:val="20"/>
              </w:rPr>
              <w:t>
прочности при</w:t>
            </w:r>
          </w:p>
          <w:p>
            <w:pPr>
              <w:spacing w:after="20"/>
              <w:ind w:left="20"/>
              <w:jc w:val="both"/>
            </w:pPr>
            <w:r>
              <w:rPr>
                <w:rFonts w:ascii="Times New Roman"/>
                <w:b w:val="false"/>
                <w:i w:val="false"/>
                <w:color w:val="000000"/>
                <w:sz w:val="20"/>
              </w:rPr>
              <w:t>
изгибе, МПа,</w:t>
            </w:r>
          </w:p>
          <w:p>
            <w:pPr>
              <w:spacing w:after="20"/>
              <w:ind w:left="20"/>
              <w:jc w:val="both"/>
            </w:pPr>
            <w:r>
              <w:rPr>
                <w:rFonts w:ascii="Times New Roman"/>
                <w:b w:val="false"/>
                <w:i w:val="false"/>
                <w:color w:val="000000"/>
                <w:sz w:val="20"/>
              </w:rPr>
              <w:t>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w:t>
            </w:r>
          </w:p>
          <w:p>
            <w:pPr>
              <w:spacing w:after="20"/>
              <w:ind w:left="20"/>
              <w:jc w:val="both"/>
            </w:pPr>
            <w:r>
              <w:rPr>
                <w:rFonts w:ascii="Times New Roman"/>
                <w:b w:val="false"/>
                <w:i w:val="false"/>
                <w:color w:val="000000"/>
                <w:sz w:val="20"/>
              </w:rPr>
              <w:t>
упругости при</w:t>
            </w:r>
          </w:p>
          <w:p>
            <w:pPr>
              <w:spacing w:after="20"/>
              <w:ind w:left="20"/>
              <w:jc w:val="both"/>
            </w:pPr>
            <w:r>
              <w:rPr>
                <w:rFonts w:ascii="Times New Roman"/>
                <w:b w:val="false"/>
                <w:i w:val="false"/>
                <w:color w:val="000000"/>
                <w:sz w:val="20"/>
              </w:rPr>
              <w:t>
изгибе, МПа,</w:t>
            </w:r>
          </w:p>
          <w:p>
            <w:pPr>
              <w:spacing w:after="20"/>
              <w:ind w:left="20"/>
              <w:jc w:val="both"/>
            </w:pPr>
            <w:r>
              <w:rPr>
                <w:rFonts w:ascii="Times New Roman"/>
                <w:b w:val="false"/>
                <w:i w:val="false"/>
                <w:color w:val="000000"/>
                <w:sz w:val="20"/>
              </w:rPr>
              <w:t>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w:t>
            </w:r>
          </w:p>
          <w:p>
            <w:pPr>
              <w:spacing w:after="20"/>
              <w:ind w:left="20"/>
              <w:jc w:val="both"/>
            </w:pPr>
            <w:r>
              <w:rPr>
                <w:rFonts w:ascii="Times New Roman"/>
                <w:b w:val="false"/>
                <w:i w:val="false"/>
                <w:color w:val="000000"/>
                <w:sz w:val="20"/>
              </w:rPr>
              <w:t>
прочности при</w:t>
            </w:r>
          </w:p>
          <w:p>
            <w:pPr>
              <w:spacing w:after="20"/>
              <w:ind w:left="20"/>
              <w:jc w:val="both"/>
            </w:pPr>
            <w:r>
              <w:rPr>
                <w:rFonts w:ascii="Times New Roman"/>
                <w:b w:val="false"/>
                <w:i w:val="false"/>
                <w:color w:val="000000"/>
                <w:sz w:val="20"/>
              </w:rPr>
              <w:t>
сжатии, МПа,</w:t>
            </w:r>
          </w:p>
          <w:p>
            <w:pPr>
              <w:spacing w:after="20"/>
              <w:ind w:left="20"/>
              <w:jc w:val="both"/>
            </w:pPr>
            <w:r>
              <w:rPr>
                <w:rFonts w:ascii="Times New Roman"/>
                <w:b w:val="false"/>
                <w:i w:val="false"/>
                <w:color w:val="000000"/>
                <w:sz w:val="20"/>
              </w:rPr>
              <w:t>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w:t>
            </w:r>
          </w:p>
          <w:p>
            <w:pPr>
              <w:spacing w:after="20"/>
              <w:ind w:left="20"/>
              <w:jc w:val="both"/>
            </w:pPr>
            <w:r>
              <w:rPr>
                <w:rFonts w:ascii="Times New Roman"/>
                <w:b w:val="false"/>
                <w:i w:val="false"/>
                <w:color w:val="000000"/>
                <w:sz w:val="20"/>
              </w:rPr>
              <w:t>
упругости при</w:t>
            </w:r>
          </w:p>
          <w:p>
            <w:pPr>
              <w:spacing w:after="20"/>
              <w:ind w:left="20"/>
              <w:jc w:val="both"/>
            </w:pPr>
            <w:r>
              <w:rPr>
                <w:rFonts w:ascii="Times New Roman"/>
                <w:b w:val="false"/>
                <w:i w:val="false"/>
                <w:color w:val="000000"/>
                <w:sz w:val="20"/>
              </w:rPr>
              <w:t>
сжатии, МПа,</w:t>
            </w:r>
          </w:p>
          <w:p>
            <w:pPr>
              <w:spacing w:after="20"/>
              <w:ind w:left="20"/>
              <w:jc w:val="both"/>
            </w:pPr>
            <w:r>
              <w:rPr>
                <w:rFonts w:ascii="Times New Roman"/>
                <w:b w:val="false"/>
                <w:i w:val="false"/>
                <w:color w:val="000000"/>
                <w:sz w:val="20"/>
              </w:rPr>
              <w:t>
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Водопоглоще</w:t>
            </w:r>
          </w:p>
          <w:p>
            <w:pPr>
              <w:spacing w:after="20"/>
              <w:ind w:left="20"/>
              <w:jc w:val="both"/>
            </w:pPr>
            <w:r>
              <w:rPr>
                <w:rFonts w:ascii="Times New Roman"/>
                <w:b w:val="false"/>
                <w:i w:val="false"/>
                <w:color w:val="000000"/>
                <w:sz w:val="20"/>
              </w:rPr>
              <w:t>
ние за 24</w:t>
            </w:r>
          </w:p>
          <w:p>
            <w:pPr>
              <w:spacing w:after="20"/>
              <w:ind w:left="20"/>
              <w:jc w:val="both"/>
            </w:pPr>
            <w:r>
              <w:rPr>
                <w:rFonts w:ascii="Times New Roman"/>
                <w:b w:val="false"/>
                <w:i w:val="false"/>
                <w:color w:val="000000"/>
                <w:sz w:val="20"/>
              </w:rPr>
              <w:t>
ч, кг/м,</w:t>
            </w:r>
          </w:p>
          <w:p>
            <w:pPr>
              <w:spacing w:after="20"/>
              <w:ind w:left="20"/>
              <w:jc w:val="both"/>
            </w:pPr>
            <w:r>
              <w:rPr>
                <w:rFonts w:ascii="Times New Roman"/>
                <w:b w:val="false"/>
                <w:i w:val="false"/>
                <w:color w:val="000000"/>
                <w:sz w:val="20"/>
              </w:rPr>
              <w:t>
max</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73" w:id="350"/>
    <w:p>
      <w:pPr>
        <w:spacing w:after="0"/>
        <w:ind w:left="0"/>
        <w:jc w:val="left"/>
      </w:pPr>
      <w:r>
        <w:rPr>
          <w:rFonts w:ascii="Times New Roman"/>
          <w:b/>
          <w:i w:val="false"/>
          <w:color w:val="000000"/>
        </w:rPr>
        <w:t xml:space="preserve"> Значения коэффициента световозвращения R</w:t>
      </w:r>
    </w:p>
    <w:bookmarkEnd w:id="3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входа, град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наблюдения, град</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135</w:t>
            </w:r>
          </w:p>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9,4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75" w:id="351"/>
    <w:p>
      <w:pPr>
        <w:spacing w:after="0"/>
        <w:ind w:left="0"/>
        <w:jc w:val="left"/>
      </w:pPr>
      <w:r>
        <w:rPr>
          <w:rFonts w:ascii="Times New Roman"/>
          <w:b/>
          <w:i w:val="false"/>
          <w:color w:val="000000"/>
        </w:rPr>
        <w:t xml:space="preserve"> Обычное звено  </w:t>
      </w:r>
    </w:p>
    <w:bookmarkEnd w:id="351"/>
    <w:p>
      <w:pPr>
        <w:spacing w:after="0"/>
        <w:ind w:left="0"/>
        <w:jc w:val="both"/>
      </w:pPr>
      <w:r>
        <w:drawing>
          <wp:inline distT="0" distB="0" distL="0" distR="0">
            <wp:extent cx="21590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159000" cy="2349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77" w:id="352"/>
    <w:p>
      <w:pPr>
        <w:spacing w:after="0"/>
        <w:ind w:left="0"/>
        <w:jc w:val="left"/>
      </w:pPr>
      <w:r>
        <w:rPr>
          <w:rFonts w:ascii="Times New Roman"/>
          <w:b/>
          <w:i w:val="false"/>
          <w:color w:val="000000"/>
        </w:rPr>
        <w:t xml:space="preserve"> Увеличенное звено  </w:t>
      </w:r>
    </w:p>
    <w:bookmarkEnd w:id="352"/>
    <w:p>
      <w:pPr>
        <w:spacing w:after="0"/>
        <w:ind w:left="0"/>
        <w:jc w:val="both"/>
      </w:pPr>
      <w:r>
        <w:drawing>
          <wp:inline distT="0" distB="0" distL="0" distR="0">
            <wp:extent cx="20066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006600" cy="2006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79" w:id="353"/>
    <w:p>
      <w:pPr>
        <w:spacing w:after="0"/>
        <w:ind w:left="0"/>
        <w:jc w:val="left"/>
      </w:pPr>
      <w:r>
        <w:rPr>
          <w:rFonts w:ascii="Times New Roman"/>
          <w:b/>
          <w:i w:val="false"/>
          <w:color w:val="000000"/>
        </w:rPr>
        <w:t xml:space="preserve"> Звено без распорки  </w:t>
      </w:r>
    </w:p>
    <w:bookmarkEnd w:id="353"/>
    <w:p>
      <w:pPr>
        <w:spacing w:after="0"/>
        <w:ind w:left="0"/>
        <w:jc w:val="both"/>
      </w:pPr>
      <w:r>
        <w:drawing>
          <wp:inline distT="0" distB="0" distL="0" distR="0">
            <wp:extent cx="2349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2349500" cy="1714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81" w:id="354"/>
    <w:p>
      <w:pPr>
        <w:spacing w:after="0"/>
        <w:ind w:left="0"/>
        <w:jc w:val="left"/>
      </w:pPr>
      <w:r>
        <w:rPr>
          <w:rFonts w:ascii="Times New Roman"/>
          <w:b/>
          <w:i w:val="false"/>
          <w:color w:val="000000"/>
        </w:rPr>
        <w:t xml:space="preserve"> Соединительное звено Кентера  </w:t>
      </w:r>
    </w:p>
    <w:bookmarkEnd w:id="354"/>
    <w:p>
      <w:pPr>
        <w:spacing w:after="0"/>
        <w:ind w:left="0"/>
        <w:jc w:val="both"/>
      </w:pPr>
      <w:r>
        <w:drawing>
          <wp:inline distT="0" distB="0" distL="0" distR="0">
            <wp:extent cx="23495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2349500" cy="1866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83" w:id="355"/>
    <w:p>
      <w:pPr>
        <w:spacing w:after="0"/>
        <w:ind w:left="0"/>
        <w:jc w:val="left"/>
      </w:pPr>
      <w:r>
        <w:rPr>
          <w:rFonts w:ascii="Times New Roman"/>
          <w:b/>
          <w:i w:val="false"/>
          <w:color w:val="000000"/>
        </w:rPr>
        <w:t xml:space="preserve"> Соединительная скоба  </w:t>
      </w:r>
    </w:p>
    <w:bookmarkEnd w:id="355"/>
    <w:p>
      <w:pPr>
        <w:spacing w:after="0"/>
        <w:ind w:left="0"/>
        <w:jc w:val="both"/>
      </w:pPr>
      <w:r>
        <w:drawing>
          <wp:inline distT="0" distB="0" distL="0" distR="0">
            <wp:extent cx="25019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501900" cy="2171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85" w:id="356"/>
    <w:p>
      <w:pPr>
        <w:spacing w:after="0"/>
        <w:ind w:left="0"/>
        <w:jc w:val="left"/>
      </w:pPr>
      <w:r>
        <w:rPr>
          <w:rFonts w:ascii="Times New Roman"/>
          <w:b/>
          <w:i w:val="false"/>
          <w:color w:val="000000"/>
        </w:rPr>
        <w:t xml:space="preserve"> Концевая скоба  </w:t>
      </w:r>
    </w:p>
    <w:bookmarkEnd w:id="356"/>
    <w:p>
      <w:pPr>
        <w:spacing w:after="0"/>
        <w:ind w:left="0"/>
        <w:jc w:val="both"/>
      </w:pPr>
      <w:r>
        <w:drawing>
          <wp:inline distT="0" distB="0" distL="0" distR="0">
            <wp:extent cx="24638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463800" cy="2349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87" w:id="357"/>
    <w:p>
      <w:pPr>
        <w:spacing w:after="0"/>
        <w:ind w:left="0"/>
        <w:jc w:val="left"/>
      </w:pPr>
      <w:r>
        <w:rPr>
          <w:rFonts w:ascii="Times New Roman"/>
          <w:b/>
          <w:i w:val="false"/>
          <w:color w:val="000000"/>
        </w:rPr>
        <w:t xml:space="preserve"> Вертлюг  </w:t>
      </w:r>
    </w:p>
    <w:bookmarkEnd w:id="357"/>
    <w:p>
      <w:pPr>
        <w:spacing w:after="0"/>
        <w:ind w:left="0"/>
        <w:jc w:val="both"/>
      </w:pPr>
      <w:r>
        <w:drawing>
          <wp:inline distT="0" distB="0" distL="0" distR="0">
            <wp:extent cx="25908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590800" cy="2438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89" w:id="358"/>
    <w:p>
      <w:pPr>
        <w:spacing w:after="0"/>
        <w:ind w:left="0"/>
        <w:jc w:val="left"/>
      </w:pPr>
      <w:r>
        <w:rPr>
          <w:rFonts w:ascii="Times New Roman"/>
          <w:b/>
          <w:i w:val="false"/>
          <w:color w:val="000000"/>
        </w:rPr>
        <w:t xml:space="preserve"> Состояние поставки цепей и комплектующих их изделий</w:t>
      </w:r>
      <w:r>
        <w:br/>
      </w:r>
      <w:r>
        <w:rPr>
          <w:rFonts w:ascii="Times New Roman"/>
          <w:b/>
          <w:i w:val="false"/>
          <w:color w:val="000000"/>
        </w:rPr>
        <w:t>в зависимости от категории</w:t>
      </w:r>
    </w:p>
    <w:bookmarkEnd w:id="3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стали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поставки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Комплектующие изделия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сварки или после</w:t>
            </w:r>
          </w:p>
          <w:p>
            <w:pPr>
              <w:spacing w:after="20"/>
              <w:ind w:left="20"/>
              <w:jc w:val="both"/>
            </w:pPr>
            <w:r>
              <w:rPr>
                <w:rFonts w:ascii="Times New Roman"/>
                <w:b w:val="false"/>
                <w:i w:val="false"/>
                <w:color w:val="000000"/>
                <w:sz w:val="20"/>
              </w:rPr>
              <w:t>
нормализации</w:t>
            </w:r>
          </w:p>
          <w:p>
            <w:pPr>
              <w:spacing w:after="20"/>
              <w:ind w:left="20"/>
              <w:jc w:val="both"/>
            </w:pPr>
            <w:r>
              <w:rPr>
                <w:rFonts w:ascii="Times New Roman"/>
                <w:b w:val="false"/>
                <w:i w:val="false"/>
                <w:color w:val="000000"/>
                <w:sz w:val="20"/>
              </w:rPr>
              <w:t>
После сварки или после</w:t>
            </w:r>
          </w:p>
          <w:p>
            <w:pPr>
              <w:spacing w:after="20"/>
              <w:ind w:left="20"/>
              <w:jc w:val="both"/>
            </w:pPr>
            <w:r>
              <w:rPr>
                <w:rFonts w:ascii="Times New Roman"/>
                <w:b w:val="false"/>
                <w:i w:val="false"/>
                <w:color w:val="000000"/>
                <w:sz w:val="20"/>
              </w:rPr>
              <w:t>
нормализации</w:t>
            </w:r>
          </w:p>
          <w:p>
            <w:pPr>
              <w:spacing w:after="20"/>
              <w:ind w:left="20"/>
              <w:jc w:val="both"/>
            </w:pPr>
            <w:r>
              <w:rPr>
                <w:rFonts w:ascii="Times New Roman"/>
                <w:b w:val="false"/>
                <w:i w:val="false"/>
                <w:color w:val="000000"/>
                <w:sz w:val="20"/>
              </w:rPr>
              <w:t>
Нормализация, нормализация и</w:t>
            </w:r>
          </w:p>
          <w:p>
            <w:pPr>
              <w:spacing w:after="20"/>
              <w:ind w:left="20"/>
              <w:jc w:val="both"/>
            </w:pPr>
            <w:r>
              <w:rPr>
                <w:rFonts w:ascii="Times New Roman"/>
                <w:b w:val="false"/>
                <w:i w:val="false"/>
                <w:color w:val="000000"/>
                <w:sz w:val="20"/>
              </w:rPr>
              <w:t>
отпуск или закалка и отпуск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регламентируется</w:t>
            </w:r>
          </w:p>
          <w:p>
            <w:pPr>
              <w:spacing w:after="20"/>
              <w:ind w:left="20"/>
              <w:jc w:val="both"/>
            </w:pPr>
            <w:r>
              <w:rPr>
                <w:rFonts w:ascii="Times New Roman"/>
                <w:b w:val="false"/>
                <w:i w:val="false"/>
                <w:color w:val="000000"/>
                <w:sz w:val="20"/>
              </w:rPr>
              <w:t>
После нормализации</w:t>
            </w:r>
          </w:p>
          <w:p>
            <w:pPr>
              <w:spacing w:after="20"/>
              <w:ind w:left="20"/>
              <w:jc w:val="both"/>
            </w:pPr>
            <w:r>
              <w:rPr>
                <w:rFonts w:ascii="Times New Roman"/>
                <w:b w:val="false"/>
                <w:i w:val="false"/>
                <w:color w:val="000000"/>
                <w:sz w:val="20"/>
              </w:rPr>
              <w:t>
Нормализация, нормализация и</w:t>
            </w:r>
          </w:p>
          <w:p>
            <w:pPr>
              <w:spacing w:after="20"/>
              <w:ind w:left="20"/>
              <w:jc w:val="both"/>
            </w:pPr>
            <w:r>
              <w:rPr>
                <w:rFonts w:ascii="Times New Roman"/>
                <w:b w:val="false"/>
                <w:i w:val="false"/>
                <w:color w:val="000000"/>
                <w:sz w:val="20"/>
              </w:rPr>
              <w:t>
отпуск или закалка и отпуск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Кованая и литая сталь должна быть подвергнута нормализации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91" w:id="359"/>
    <w:p>
      <w:pPr>
        <w:spacing w:after="0"/>
        <w:ind w:left="0"/>
        <w:jc w:val="left"/>
      </w:pPr>
      <w:r>
        <w:rPr>
          <w:rFonts w:ascii="Times New Roman"/>
          <w:b/>
          <w:i w:val="false"/>
          <w:color w:val="000000"/>
        </w:rPr>
        <w:t xml:space="preserve"> Допускаемые отклонения диаметра звена</w:t>
      </w:r>
    </w:p>
    <w:bookmarkEnd w:id="3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Номинальный диаметр звена (калибр цепи),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Допускаемые отклонения1,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40 включительно</w:t>
            </w:r>
          </w:p>
          <w:p>
            <w:pPr>
              <w:spacing w:after="20"/>
              <w:ind w:left="20"/>
              <w:jc w:val="both"/>
            </w:pPr>
            <w:r>
              <w:rPr>
                <w:rFonts w:ascii="Times New Roman"/>
                <w:b w:val="false"/>
                <w:i w:val="false"/>
                <w:color w:val="000000"/>
                <w:sz w:val="20"/>
              </w:rPr>
              <w:t>
От 40 до 84 включительно</w:t>
            </w:r>
          </w:p>
          <w:p>
            <w:pPr>
              <w:spacing w:after="20"/>
              <w:ind w:left="20"/>
              <w:jc w:val="both"/>
            </w:pPr>
            <w:r>
              <w:rPr>
                <w:rFonts w:ascii="Times New Roman"/>
                <w:b w:val="false"/>
                <w:i w:val="false"/>
                <w:color w:val="000000"/>
                <w:sz w:val="20"/>
              </w:rPr>
              <w:t>
От 84 до 122 включительно</w:t>
            </w:r>
          </w:p>
          <w:p>
            <w:pPr>
              <w:spacing w:after="20"/>
              <w:ind w:left="20"/>
              <w:jc w:val="both"/>
            </w:pPr>
            <w:r>
              <w:rPr>
                <w:rFonts w:ascii="Times New Roman"/>
                <w:b w:val="false"/>
                <w:i w:val="false"/>
                <w:color w:val="000000"/>
                <w:sz w:val="20"/>
              </w:rPr>
              <w:t>
Более 122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Положительные отклонения диаметра не должны тревышать 5 % номинального диаметра.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93" w:id="360"/>
    <w:p>
      <w:pPr>
        <w:spacing w:after="0"/>
        <w:ind w:left="0"/>
        <w:jc w:val="left"/>
      </w:pPr>
      <w:r>
        <w:rPr>
          <w:rFonts w:ascii="Times New Roman"/>
          <w:b/>
          <w:i w:val="false"/>
          <w:color w:val="000000"/>
        </w:rPr>
        <w:t xml:space="preserve"> Нормы отклонения от перпендикуляра  </w:t>
      </w:r>
    </w:p>
    <w:bookmarkEnd w:id="360"/>
    <w:p>
      <w:pPr>
        <w:spacing w:after="0"/>
        <w:ind w:left="0"/>
        <w:jc w:val="both"/>
      </w:pPr>
      <w:r>
        <w:drawing>
          <wp:inline distT="0" distB="0" distL="0" distR="0">
            <wp:extent cx="2349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349500" cy="18796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X = </w:t>
      </w:r>
    </w:p>
    <w:p>
      <w:pPr>
        <w:spacing w:after="0"/>
        <w:ind w:left="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508000" cy="508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95" w:id="361"/>
    <w:p>
      <w:pPr>
        <w:spacing w:after="0"/>
        <w:ind w:left="0"/>
        <w:jc w:val="left"/>
      </w:pPr>
      <w:r>
        <w:rPr>
          <w:rFonts w:ascii="Times New Roman"/>
          <w:b/>
          <w:i w:val="false"/>
          <w:color w:val="000000"/>
        </w:rPr>
        <w:t xml:space="preserve"> Требования к испытанию пробной нагрузкой смычка цепи</w:t>
      </w:r>
    </w:p>
    <w:bookmarkEnd w:id="3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испытания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стали</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Пробная нагрузка, кН </w:t>
            </w:r>
          </w:p>
          <w:p>
            <w:pPr>
              <w:spacing w:after="20"/>
              <w:ind w:left="20"/>
              <w:jc w:val="both"/>
            </w:pPr>
            <w:r>
              <w:rPr>
                <w:rFonts w:ascii="Times New Roman"/>
                <w:b w:val="false"/>
                <w:i w:val="false"/>
                <w:color w:val="000000"/>
                <w:sz w:val="20"/>
              </w:rPr>
              <w:t>
Разрывная нагрузка, кН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0,00686</w:t>
            </w:r>
            <w:r>
              <w:rPr>
                <w:rFonts w:ascii="Times New Roman"/>
                <w:b w:val="false"/>
                <w:i/>
                <w:color w:val="000000"/>
                <w:sz w:val="20"/>
              </w:rPr>
              <w:t>d</w:t>
            </w:r>
            <w:r>
              <w:rPr>
                <w:rFonts w:ascii="Times New Roman"/>
                <w:b w:val="false"/>
                <w:i w:val="false"/>
                <w:color w:val="000000"/>
                <w:vertAlign w:val="superscript"/>
              </w:rPr>
              <w:t>2</w:t>
            </w:r>
            <w:r>
              <w:rPr>
                <w:rFonts w:ascii="Times New Roman"/>
                <w:b w:val="false"/>
                <w:i w:val="false"/>
                <w:color w:val="000000"/>
                <w:sz w:val="20"/>
              </w:rPr>
              <w:t>(44-0,08</w:t>
            </w:r>
            <w:r>
              <w:rPr>
                <w:rFonts w:ascii="Times New Roman"/>
                <w:b w:val="false"/>
                <w:i/>
                <w:color w:val="000000"/>
                <w:sz w:val="20"/>
              </w:rPr>
              <w:t>d</w:t>
            </w:r>
            <w:r>
              <w:rPr>
                <w:rFonts w:ascii="Times New Roman"/>
                <w:b w:val="false"/>
                <w:i w:val="false"/>
                <w:color w:val="000000"/>
                <w:sz w:val="20"/>
              </w:rPr>
              <w:t>) 0,00981</w:t>
            </w:r>
            <w:r>
              <w:rPr>
                <w:rFonts w:ascii="Times New Roman"/>
                <w:b w:val="false"/>
                <w:i/>
                <w:color w:val="000000"/>
                <w:sz w:val="20"/>
              </w:rPr>
              <w:t>d</w:t>
            </w:r>
            <w:r>
              <w:rPr>
                <w:rFonts w:ascii="Times New Roman"/>
                <w:b w:val="false"/>
                <w:i w:val="false"/>
                <w:color w:val="000000"/>
                <w:vertAlign w:val="superscript"/>
              </w:rPr>
              <w:t>2</w:t>
            </w:r>
            <w:r>
              <w:rPr>
                <w:rFonts w:ascii="Times New Roman"/>
                <w:b w:val="false"/>
                <w:i w:val="false"/>
                <w:color w:val="000000"/>
                <w:sz w:val="20"/>
              </w:rPr>
              <w:t>(44-0,08</w:t>
            </w:r>
            <w:r>
              <w:rPr>
                <w:rFonts w:ascii="Times New Roman"/>
                <w:b w:val="false"/>
                <w:i/>
                <w:color w:val="000000"/>
                <w:sz w:val="20"/>
              </w:rPr>
              <w:t>d</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0,00981</w:t>
            </w:r>
            <w:r>
              <w:rPr>
                <w:rFonts w:ascii="Times New Roman"/>
                <w:b w:val="false"/>
                <w:i/>
                <w:color w:val="000000"/>
                <w:sz w:val="20"/>
              </w:rPr>
              <w:t>d</w:t>
            </w:r>
            <w:r>
              <w:rPr>
                <w:rFonts w:ascii="Times New Roman"/>
                <w:b w:val="false"/>
                <w:i w:val="false"/>
                <w:color w:val="000000"/>
                <w:vertAlign w:val="superscript"/>
              </w:rPr>
              <w:t>2</w:t>
            </w:r>
            <w:r>
              <w:rPr>
                <w:rFonts w:ascii="Times New Roman"/>
                <w:b w:val="false"/>
                <w:i w:val="false"/>
                <w:color w:val="000000"/>
                <w:sz w:val="20"/>
              </w:rPr>
              <w:t>(44-0,08</w:t>
            </w:r>
            <w:r>
              <w:rPr>
                <w:rFonts w:ascii="Times New Roman"/>
                <w:b w:val="false"/>
                <w:i/>
                <w:color w:val="000000"/>
                <w:sz w:val="20"/>
              </w:rPr>
              <w:t>d</w:t>
            </w:r>
            <w:r>
              <w:rPr>
                <w:rFonts w:ascii="Times New Roman"/>
                <w:b w:val="false"/>
                <w:i w:val="false"/>
                <w:color w:val="000000"/>
                <w:sz w:val="20"/>
              </w:rPr>
              <w:t>)</w:t>
            </w:r>
          </w:p>
          <w:p>
            <w:pPr>
              <w:spacing w:after="20"/>
              <w:ind w:left="20"/>
              <w:jc w:val="both"/>
            </w:pPr>
            <w:r>
              <w:rPr>
                <w:rFonts w:ascii="Times New Roman"/>
                <w:b w:val="false"/>
                <w:i w:val="false"/>
                <w:color w:val="000000"/>
                <w:sz w:val="20"/>
              </w:rPr>
              <w:t>
0,001373</w:t>
            </w:r>
            <w:r>
              <w:rPr>
                <w:rFonts w:ascii="Times New Roman"/>
                <w:b w:val="false"/>
                <w:i/>
                <w:color w:val="000000"/>
                <w:sz w:val="20"/>
              </w:rPr>
              <w:t>d</w:t>
            </w:r>
            <w:r>
              <w:rPr>
                <w:rFonts w:ascii="Times New Roman"/>
                <w:b w:val="false"/>
                <w:i w:val="false"/>
                <w:color w:val="000000"/>
                <w:vertAlign w:val="superscript"/>
              </w:rPr>
              <w:t>2</w:t>
            </w:r>
            <w:r>
              <w:rPr>
                <w:rFonts w:ascii="Times New Roman"/>
                <w:b w:val="false"/>
                <w:i w:val="false"/>
                <w:color w:val="000000"/>
                <w:sz w:val="20"/>
              </w:rPr>
              <w:t>(44-0,08</w:t>
            </w:r>
            <w:r>
              <w:rPr>
                <w:rFonts w:ascii="Times New Roman"/>
                <w:b w:val="false"/>
                <w:i/>
                <w:color w:val="000000"/>
                <w:sz w:val="20"/>
              </w:rPr>
              <w:t>d</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0,01373</w:t>
            </w:r>
            <w:r>
              <w:rPr>
                <w:rFonts w:ascii="Times New Roman"/>
                <w:b w:val="false"/>
                <w:i/>
                <w:color w:val="000000"/>
                <w:sz w:val="20"/>
              </w:rPr>
              <w:t>d</w:t>
            </w:r>
            <w:r>
              <w:rPr>
                <w:rFonts w:ascii="Times New Roman"/>
                <w:b w:val="false"/>
                <w:i w:val="false"/>
                <w:color w:val="000000"/>
                <w:vertAlign w:val="superscript"/>
              </w:rPr>
              <w:t>2</w:t>
            </w:r>
            <w:r>
              <w:rPr>
                <w:rFonts w:ascii="Times New Roman"/>
                <w:b w:val="false"/>
                <w:i w:val="false"/>
                <w:color w:val="000000"/>
                <w:sz w:val="20"/>
              </w:rPr>
              <w:t xml:space="preserve"> (44–0,08</w:t>
            </w:r>
            <w:r>
              <w:rPr>
                <w:rFonts w:ascii="Times New Roman"/>
                <w:b w:val="false"/>
                <w:i/>
                <w:color w:val="000000"/>
                <w:sz w:val="20"/>
              </w:rPr>
              <w:t>d</w:t>
            </w:r>
            <w:r>
              <w:rPr>
                <w:rFonts w:ascii="Times New Roman"/>
                <w:b w:val="false"/>
                <w:i w:val="false"/>
                <w:color w:val="000000"/>
                <w:sz w:val="20"/>
              </w:rPr>
              <w:t>)</w:t>
            </w:r>
          </w:p>
          <w:p>
            <w:pPr>
              <w:spacing w:after="20"/>
              <w:ind w:left="20"/>
              <w:jc w:val="both"/>
            </w:pPr>
            <w:r>
              <w:rPr>
                <w:rFonts w:ascii="Times New Roman"/>
                <w:b w:val="false"/>
                <w:i w:val="false"/>
                <w:color w:val="000000"/>
                <w:sz w:val="20"/>
              </w:rPr>
              <w:t>
0,01961</w:t>
            </w:r>
            <w:r>
              <w:rPr>
                <w:rFonts w:ascii="Times New Roman"/>
                <w:b w:val="false"/>
                <w:i/>
                <w:color w:val="000000"/>
                <w:sz w:val="20"/>
              </w:rPr>
              <w:t>0</w:t>
            </w:r>
            <w:r>
              <w:rPr>
                <w:rFonts w:ascii="Times New Roman"/>
                <w:b w:val="false"/>
                <w:i w:val="false"/>
                <w:color w:val="000000"/>
                <w:vertAlign w:val="superscript"/>
              </w:rPr>
              <w:t>2</w:t>
            </w:r>
            <w:r>
              <w:rPr>
                <w:rFonts w:ascii="Times New Roman"/>
                <w:b w:val="false"/>
                <w:i w:val="false"/>
                <w:color w:val="000000"/>
                <w:sz w:val="20"/>
              </w:rPr>
              <w:t>(44–0,08</w:t>
            </w:r>
            <w:r>
              <w:rPr>
                <w:rFonts w:ascii="Times New Roman"/>
                <w:b w:val="false"/>
                <w:i/>
                <w:color w:val="000000"/>
                <w:sz w:val="20"/>
              </w:rPr>
              <w:t>d</w:t>
            </w:r>
            <w:r>
              <w:rPr>
                <w:rFonts w:ascii="Times New Roman"/>
                <w:b w:val="false"/>
                <w:i w:val="false"/>
                <w:color w:val="000000"/>
                <w:sz w:val="20"/>
              </w:rPr>
              <w:t>)</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Примечание: </w:t>
            </w:r>
            <w:r>
              <w:rPr>
                <w:rFonts w:ascii="Times New Roman"/>
                <w:b w:val="false"/>
                <w:i/>
                <w:color w:val="000000"/>
                <w:sz w:val="20"/>
              </w:rPr>
              <w:t>d</w:t>
            </w:r>
            <w:r>
              <w:rPr>
                <w:rFonts w:ascii="Times New Roman"/>
                <w:b w:val="false"/>
                <w:i w:val="false"/>
                <w:color w:val="000000"/>
                <w:sz w:val="20"/>
              </w:rPr>
              <w:t xml:space="preserve"> — номинальный диаметр, мм.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97" w:id="362"/>
    <w:p>
      <w:pPr>
        <w:spacing w:after="0"/>
        <w:ind w:left="0"/>
        <w:jc w:val="left"/>
      </w:pPr>
      <w:r>
        <w:rPr>
          <w:rFonts w:ascii="Times New Roman"/>
          <w:b/>
          <w:i w:val="false"/>
          <w:color w:val="000000"/>
        </w:rPr>
        <w:t xml:space="preserve"> Число образцов для механических испытаний</w:t>
      </w:r>
      <w:r>
        <w:br/>
      </w:r>
      <w:r>
        <w:rPr>
          <w:rFonts w:ascii="Times New Roman"/>
          <w:b/>
          <w:i w:val="false"/>
          <w:color w:val="000000"/>
        </w:rPr>
        <w:t>материала цепи и ее комплектующих</w:t>
      </w:r>
    </w:p>
    <w:bookmarkEnd w:id="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стали</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изготовления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w:t>
            </w:r>
          </w:p>
          <w:p>
            <w:pPr>
              <w:spacing w:after="20"/>
              <w:ind w:left="20"/>
              <w:jc w:val="both"/>
            </w:pPr>
            <w:r>
              <w:rPr>
                <w:rFonts w:ascii="Times New Roman"/>
                <w:b w:val="false"/>
                <w:i w:val="false"/>
                <w:color w:val="000000"/>
                <w:sz w:val="20"/>
              </w:rPr>
              <w:t>
поставки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образцов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Испытание на</w:t>
            </w:r>
          </w:p>
          <w:p>
            <w:pPr>
              <w:spacing w:after="20"/>
              <w:ind w:left="20"/>
              <w:jc w:val="both"/>
            </w:pPr>
            <w:r>
              <w:rPr>
                <w:rFonts w:ascii="Times New Roman"/>
                <w:b w:val="false"/>
                <w:i w:val="false"/>
                <w:color w:val="000000"/>
                <w:sz w:val="20"/>
              </w:rPr>
              <w:t>
растяжение</w:t>
            </w:r>
          </w:p>
          <w:p>
            <w:pPr>
              <w:spacing w:after="20"/>
              <w:ind w:left="20"/>
              <w:jc w:val="both"/>
            </w:pPr>
            <w:r>
              <w:rPr>
                <w:rFonts w:ascii="Times New Roman"/>
                <w:b w:val="false"/>
                <w:i w:val="false"/>
                <w:color w:val="000000"/>
                <w:sz w:val="20"/>
              </w:rPr>
              <w:t>
основного</w:t>
            </w:r>
          </w:p>
          <w:p>
            <w:pPr>
              <w:spacing w:after="20"/>
              <w:ind w:left="20"/>
              <w:jc w:val="both"/>
            </w:pPr>
            <w:r>
              <w:rPr>
                <w:rFonts w:ascii="Times New Roman"/>
                <w:b w:val="false"/>
                <w:i w:val="false"/>
                <w:color w:val="000000"/>
                <w:sz w:val="20"/>
              </w:rPr>
              <w:t>
металла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Испытание на ударный изгиб,</w:t>
            </w:r>
          </w:p>
          <w:p>
            <w:pPr>
              <w:spacing w:after="20"/>
              <w:ind w:left="20"/>
              <w:jc w:val="both"/>
            </w:pPr>
            <w:r>
              <w:rPr>
                <w:rFonts w:ascii="Times New Roman"/>
                <w:b w:val="false"/>
                <w:i w:val="false"/>
                <w:color w:val="000000"/>
                <w:sz w:val="20"/>
              </w:rPr>
              <w:t>
KV</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w:t>
            </w:r>
          </w:p>
          <w:p>
            <w:pPr>
              <w:spacing w:after="20"/>
              <w:ind w:left="20"/>
              <w:jc w:val="both"/>
            </w:pPr>
            <w:r>
              <w:rPr>
                <w:rFonts w:ascii="Times New Roman"/>
                <w:b w:val="false"/>
                <w:i w:val="false"/>
                <w:color w:val="000000"/>
                <w:sz w:val="20"/>
              </w:rPr>
              <w:t>
металл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Сварное</w:t>
            </w:r>
          </w:p>
          <w:p>
            <w:pPr>
              <w:spacing w:after="20"/>
              <w:ind w:left="20"/>
              <w:jc w:val="both"/>
            </w:pPr>
            <w:r>
              <w:rPr>
                <w:rFonts w:ascii="Times New Roman"/>
                <w:b w:val="false"/>
                <w:i w:val="false"/>
                <w:color w:val="000000"/>
                <w:sz w:val="20"/>
              </w:rPr>
              <w:t>
соединение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 встык</w:t>
            </w:r>
          </w:p>
          <w:p>
            <w:pPr>
              <w:spacing w:after="20"/>
              <w:ind w:left="20"/>
              <w:jc w:val="both"/>
            </w:pPr>
            <w:r>
              <w:rPr>
                <w:rFonts w:ascii="Times New Roman"/>
                <w:b w:val="false"/>
                <w:i w:val="false"/>
                <w:color w:val="000000"/>
                <w:sz w:val="20"/>
              </w:rPr>
              <w:t>
оплавлением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w:t>
            </w:r>
          </w:p>
          <w:p>
            <w:pPr>
              <w:spacing w:after="20"/>
              <w:ind w:left="20"/>
              <w:jc w:val="both"/>
            </w:pPr>
            <w:r>
              <w:rPr>
                <w:rFonts w:ascii="Times New Roman"/>
                <w:b w:val="false"/>
                <w:i w:val="false"/>
                <w:color w:val="000000"/>
                <w:sz w:val="20"/>
              </w:rPr>
              <w:t>
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 встык</w:t>
            </w:r>
          </w:p>
          <w:p>
            <w:pPr>
              <w:spacing w:after="20"/>
              <w:ind w:left="20"/>
              <w:jc w:val="both"/>
            </w:pPr>
            <w:r>
              <w:rPr>
                <w:rFonts w:ascii="Times New Roman"/>
                <w:b w:val="false"/>
                <w:i w:val="false"/>
                <w:color w:val="000000"/>
                <w:sz w:val="20"/>
              </w:rPr>
              <w:t>
оплавлением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w:t>
            </w:r>
          </w:p>
          <w:p>
            <w:pPr>
              <w:spacing w:after="20"/>
              <w:ind w:left="20"/>
              <w:jc w:val="both"/>
            </w:pPr>
            <w:r>
              <w:rPr>
                <w:rFonts w:ascii="Times New Roman"/>
                <w:b w:val="false"/>
                <w:i w:val="false"/>
                <w:color w:val="000000"/>
                <w:sz w:val="20"/>
              </w:rPr>
              <w:t>
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Кованая или литая</w:t>
            </w:r>
          </w:p>
          <w:p>
            <w:pPr>
              <w:spacing w:after="20"/>
              <w:ind w:left="20"/>
              <w:jc w:val="both"/>
            </w:pPr>
            <w:r>
              <w:rPr>
                <w:rFonts w:ascii="Times New Roman"/>
                <w:b w:val="false"/>
                <w:i w:val="false"/>
                <w:color w:val="000000"/>
                <w:sz w:val="20"/>
              </w:rPr>
              <w:t>
сталь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(для цепей</w:t>
            </w:r>
          </w:p>
          <w:p>
            <w:pPr>
              <w:spacing w:after="20"/>
              <w:ind w:left="20"/>
              <w:jc w:val="both"/>
            </w:pPr>
            <w:r>
              <w:rPr>
                <w:rFonts w:ascii="Times New Roman"/>
                <w:b w:val="false"/>
                <w:i w:val="false"/>
                <w:color w:val="000000"/>
                <w:sz w:val="20"/>
              </w:rPr>
              <w:t>
не требуется)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 встык</w:t>
            </w:r>
          </w:p>
          <w:p>
            <w:pPr>
              <w:spacing w:after="20"/>
              <w:ind w:left="20"/>
              <w:jc w:val="both"/>
            </w:pPr>
            <w:r>
              <w:rPr>
                <w:rFonts w:ascii="Times New Roman"/>
                <w:b w:val="false"/>
                <w:i w:val="false"/>
                <w:color w:val="000000"/>
                <w:sz w:val="20"/>
              </w:rPr>
              <w:t>
оплавлением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rPr>
                <w:rFonts w:ascii="Times New Roman"/>
                <w:b w:val="false"/>
                <w:i w:val="false"/>
                <w:color w:val="000000"/>
                <w:sz w:val="20"/>
              </w:rPr>
              <w:t>
NT</w:t>
            </w:r>
          </w:p>
          <w:p>
            <w:pPr>
              <w:spacing w:after="20"/>
              <w:ind w:left="20"/>
              <w:jc w:val="both"/>
            </w:pPr>
            <w:r>
              <w:rPr>
                <w:rFonts w:ascii="Times New Roman"/>
                <w:b w:val="false"/>
                <w:i w:val="false"/>
                <w:color w:val="000000"/>
                <w:sz w:val="20"/>
              </w:rPr>
              <w:t>
QT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Кованая или литая</w:t>
            </w:r>
          </w:p>
          <w:p>
            <w:pPr>
              <w:spacing w:after="20"/>
              <w:ind w:left="20"/>
              <w:jc w:val="both"/>
            </w:pPr>
            <w:r>
              <w:rPr>
                <w:rFonts w:ascii="Times New Roman"/>
                <w:b w:val="false"/>
                <w:i w:val="false"/>
                <w:color w:val="000000"/>
                <w:sz w:val="20"/>
              </w:rPr>
              <w:t>
сталь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rPr>
                <w:rFonts w:ascii="Times New Roman"/>
                <w:b w:val="false"/>
                <w:i w:val="false"/>
                <w:color w:val="000000"/>
                <w:sz w:val="20"/>
              </w:rPr>
              <w:t>
NT</w:t>
            </w:r>
          </w:p>
          <w:p>
            <w:pPr>
              <w:spacing w:after="20"/>
              <w:ind w:left="20"/>
              <w:jc w:val="both"/>
            </w:pPr>
            <w:r>
              <w:rPr>
                <w:rFonts w:ascii="Times New Roman"/>
                <w:b w:val="false"/>
                <w:i w:val="false"/>
                <w:color w:val="000000"/>
                <w:sz w:val="20"/>
              </w:rPr>
              <w:t>
QT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регламентируется</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 AW — после сварки; N — нормализация; NT — нормализация и отпуск;</w:t>
            </w:r>
          </w:p>
          <w:p>
            <w:pPr>
              <w:spacing w:after="20"/>
              <w:ind w:left="20"/>
              <w:jc w:val="both"/>
            </w:pPr>
            <w:r>
              <w:rPr>
                <w:rFonts w:ascii="Times New Roman"/>
                <w:b w:val="false"/>
                <w:i w:val="false"/>
                <w:color w:val="000000"/>
                <w:sz w:val="20"/>
              </w:rPr>
              <w:t>
QT — закалка и отпуск.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699" w:id="363"/>
    <w:p>
      <w:pPr>
        <w:spacing w:after="0"/>
        <w:ind w:left="0"/>
        <w:jc w:val="left"/>
      </w:pPr>
      <w:r>
        <w:rPr>
          <w:rFonts w:ascii="Times New Roman"/>
          <w:b/>
          <w:i w:val="false"/>
          <w:color w:val="000000"/>
        </w:rPr>
        <w:t xml:space="preserve"> Механические свойства материала цепи и ее комплектующих</w:t>
      </w:r>
    </w:p>
    <w:bookmarkEnd w:id="3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стали</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w:t>
            </w:r>
          </w:p>
          <w:p>
            <w:pPr>
              <w:spacing w:after="20"/>
              <w:ind w:left="20"/>
              <w:jc w:val="both"/>
            </w:pPr>
            <w:r>
              <w:rPr>
                <w:rFonts w:ascii="Times New Roman"/>
                <w:b w:val="false"/>
                <w:i w:val="false"/>
                <w:color w:val="000000"/>
                <w:sz w:val="20"/>
              </w:rPr>
              <w:t>
текучести</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eH</w:t>
            </w:r>
            <w:r>
              <w:rPr>
                <w:rFonts w:ascii="Times New Roman"/>
                <w:b w:val="false"/>
                <w:i w:val="false"/>
                <w:color w:val="000000"/>
                <w:sz w:val="20"/>
              </w:rPr>
              <w:t>,</w:t>
            </w:r>
          </w:p>
          <w:p>
            <w:pPr>
              <w:spacing w:after="20"/>
              <w:ind w:left="20"/>
              <w:jc w:val="both"/>
            </w:pPr>
            <w:r>
              <w:rPr>
                <w:rFonts w:ascii="Times New Roman"/>
                <w:b w:val="false"/>
                <w:i w:val="false"/>
                <w:color w:val="000000"/>
                <w:sz w:val="20"/>
              </w:rPr>
              <w:t>
Н/мм</w:t>
            </w:r>
            <w:r>
              <w:rPr>
                <w:rFonts w:ascii="Times New Roman"/>
                <w:b w:val="false"/>
                <w:i w:val="false"/>
                <w:color w:val="000000"/>
                <w:vertAlign w:val="superscript"/>
              </w:rPr>
              <w:t>2</w:t>
            </w:r>
            <w:r>
              <w:rPr>
                <w:rFonts w:ascii="Times New Roman"/>
                <w:b w:val="false"/>
                <w:i w:val="false"/>
                <w:color w:val="000000"/>
                <w:sz w:val="20"/>
              </w:rPr>
              <w:t>,</w:t>
            </w:r>
          </w:p>
          <w:p>
            <w:pPr>
              <w:spacing w:after="20"/>
              <w:ind w:left="20"/>
              <w:jc w:val="both"/>
            </w:pPr>
            <w:r>
              <w:rPr>
                <w:rFonts w:ascii="Times New Roman"/>
                <w:b w:val="false"/>
                <w:i w:val="false"/>
                <w:color w:val="000000"/>
                <w:sz w:val="20"/>
              </w:rPr>
              <w:t>
min</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w:t>
            </w:r>
          </w:p>
          <w:p>
            <w:pPr>
              <w:spacing w:after="20"/>
              <w:ind w:left="20"/>
              <w:jc w:val="both"/>
            </w:pPr>
            <w:r>
              <w:rPr>
                <w:rFonts w:ascii="Times New Roman"/>
                <w:b w:val="false"/>
                <w:i w:val="false"/>
                <w:color w:val="000000"/>
                <w:sz w:val="20"/>
              </w:rPr>
              <w:t>
сопротив-</w:t>
            </w:r>
          </w:p>
          <w:p>
            <w:pPr>
              <w:spacing w:after="20"/>
              <w:ind w:left="20"/>
              <w:jc w:val="both"/>
            </w:pPr>
            <w:r>
              <w:rPr>
                <w:rFonts w:ascii="Times New Roman"/>
                <w:b w:val="false"/>
                <w:i w:val="false"/>
                <w:color w:val="000000"/>
                <w:sz w:val="20"/>
              </w:rPr>
              <w:t xml:space="preserve">
ление </w:t>
            </w:r>
            <w:r>
              <w:rPr>
                <w:rFonts w:ascii="Times New Roman"/>
                <w:b w:val="false"/>
                <w:i/>
                <w:color w:val="000000"/>
                <w:sz w:val="20"/>
              </w:rPr>
              <w:t>R</w:t>
            </w:r>
            <w:r>
              <w:rPr>
                <w:rFonts w:ascii="Times New Roman"/>
                <w:b w:val="false"/>
                <w:i w:val="false"/>
                <w:color w:val="000000"/>
                <w:vertAlign w:val="subscript"/>
              </w:rPr>
              <w:t>m</w:t>
            </w:r>
            <w:r>
              <w:rPr>
                <w:rFonts w:ascii="Times New Roman"/>
                <w:b w:val="false"/>
                <w:i w:val="false"/>
                <w:color w:val="000000"/>
                <w:sz w:val="20"/>
              </w:rPr>
              <w:t>,</w:t>
            </w:r>
          </w:p>
          <w:p>
            <w:pPr>
              <w:spacing w:after="20"/>
              <w:ind w:left="20"/>
              <w:jc w:val="both"/>
            </w:pPr>
            <w:r>
              <w:rPr>
                <w:rFonts w:ascii="Times New Roman"/>
                <w:b w:val="false"/>
                <w:i w:val="false"/>
                <w:color w:val="000000"/>
                <w:sz w:val="20"/>
              </w:rPr>
              <w:t>
Н/мм</w:t>
            </w:r>
            <w:r>
              <w:rPr>
                <w:rFonts w:ascii="Times New Roman"/>
                <w:b w:val="false"/>
                <w:i w:val="false"/>
                <w:color w:val="000000"/>
                <w:vertAlign w:val="superscript"/>
              </w:rPr>
              <w:t>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w:t>
            </w:r>
          </w:p>
          <w:p>
            <w:pPr>
              <w:spacing w:after="20"/>
              <w:ind w:left="20"/>
              <w:jc w:val="both"/>
            </w:pPr>
            <w:r>
              <w:rPr>
                <w:rFonts w:ascii="Times New Roman"/>
                <w:b w:val="false"/>
                <w:i w:val="false"/>
                <w:color w:val="000000"/>
                <w:sz w:val="20"/>
              </w:rPr>
              <w:t>
ьное</w:t>
            </w:r>
          </w:p>
          <w:p>
            <w:pPr>
              <w:spacing w:after="20"/>
              <w:ind w:left="20"/>
              <w:jc w:val="both"/>
            </w:pPr>
            <w:r>
              <w:rPr>
                <w:rFonts w:ascii="Times New Roman"/>
                <w:b w:val="false"/>
                <w:i w:val="false"/>
                <w:color w:val="000000"/>
                <w:sz w:val="20"/>
              </w:rPr>
              <w:t>
удлинение</w:t>
            </w:r>
          </w:p>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5</w:t>
            </w:r>
            <w:r>
              <w:rPr>
                <w:rFonts w:ascii="Times New Roman"/>
                <w:b w:val="false"/>
                <w:i w:val="false"/>
                <w:color w:val="000000"/>
                <w:sz w:val="20"/>
              </w:rPr>
              <w:t>, %, min</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w:t>
            </w:r>
          </w:p>
          <w:p>
            <w:pPr>
              <w:spacing w:after="20"/>
              <w:ind w:left="20"/>
              <w:jc w:val="both"/>
            </w:pPr>
            <w:r>
              <w:rPr>
                <w:rFonts w:ascii="Times New Roman"/>
                <w:b w:val="false"/>
                <w:i w:val="false"/>
                <w:color w:val="000000"/>
                <w:sz w:val="20"/>
              </w:rPr>
              <w:t>
льное</w:t>
            </w:r>
          </w:p>
          <w:p>
            <w:pPr>
              <w:spacing w:after="20"/>
              <w:ind w:left="20"/>
              <w:jc w:val="both"/>
            </w:pPr>
            <w:r>
              <w:rPr>
                <w:rFonts w:ascii="Times New Roman"/>
                <w:b w:val="false"/>
                <w:i w:val="false"/>
                <w:color w:val="000000"/>
                <w:sz w:val="20"/>
              </w:rPr>
              <w:t>
сужение Z,</w:t>
            </w:r>
          </w:p>
          <w:p>
            <w:pPr>
              <w:spacing w:after="20"/>
              <w:ind w:left="20"/>
              <w:jc w:val="both"/>
            </w:pPr>
            <w:r>
              <w:rPr>
                <w:rFonts w:ascii="Times New Roman"/>
                <w:b w:val="false"/>
                <w:i w:val="false"/>
                <w:color w:val="000000"/>
                <w:sz w:val="20"/>
              </w:rPr>
              <w:t>
%, min</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Испытания на ударный изгиб</w:t>
            </w:r>
            <w:r>
              <w:rPr>
                <w:rFonts w:ascii="Times New Roman"/>
                <w:b w:val="false"/>
                <w:i w:val="false"/>
                <w:color w:val="000000"/>
                <w:vertAlign w:val="superscript"/>
              </w:rPr>
              <w:t>1</w:t>
            </w:r>
            <w:r>
              <w:rPr>
                <w:rFonts w:ascii="Times New Roman"/>
                <w:b w:val="false"/>
                <w:i w:val="false"/>
                <w:color w:val="000000"/>
                <w:sz w:val="20"/>
              </w:rPr>
              <w:t xml:space="preserve">, </w:t>
            </w:r>
            <w:r>
              <w:rPr>
                <w:rFonts w:ascii="Times New Roman"/>
                <w:b w:val="false"/>
                <w:i/>
                <w:color w:val="000000"/>
                <w:sz w:val="20"/>
              </w:rPr>
              <w:t>KV</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о</w:t>
            </w:r>
            <w:r>
              <w:rPr>
                <w:rFonts w:ascii="Times New Roman"/>
                <w:b w:val="false"/>
                <w:i w:val="false"/>
                <w:color w:val="000000"/>
                <w:sz w:val="20"/>
              </w:rPr>
              <w:t>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удара,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w:t>
            </w:r>
          </w:p>
          <w:p>
            <w:pPr>
              <w:spacing w:after="20"/>
              <w:ind w:left="20"/>
              <w:jc w:val="both"/>
            </w:pPr>
            <w:r>
              <w:rPr>
                <w:rFonts w:ascii="Times New Roman"/>
                <w:b w:val="false"/>
                <w:i w:val="false"/>
                <w:color w:val="000000"/>
                <w:sz w:val="20"/>
              </w:rPr>
              <w:t>
металл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Сварное</w:t>
            </w:r>
          </w:p>
          <w:p>
            <w:pPr>
              <w:spacing w:after="20"/>
              <w:ind w:left="20"/>
              <w:jc w:val="both"/>
            </w:pPr>
            <w:r>
              <w:rPr>
                <w:rFonts w:ascii="Times New Roman"/>
                <w:b w:val="false"/>
                <w:i w:val="false"/>
                <w:color w:val="000000"/>
                <w:sz w:val="20"/>
              </w:rPr>
              <w:t>
соединение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требуется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требуется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требуется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требуется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требуется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требуется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 — 690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требуется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менее)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27</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По требованию Регистра судоходства испытания на ударный изгиб для категории 3 проводятся при температуре — 20</w:t>
            </w:r>
            <w:r>
              <w:rPr>
                <w:rFonts w:ascii="Times New Roman"/>
                <w:b w:val="false"/>
                <w:i w:val="false"/>
                <w:color w:val="000000"/>
                <w:vertAlign w:val="superscript"/>
              </w:rPr>
              <w:t>о</w:t>
            </w:r>
            <w:r>
              <w:rPr>
                <w:rFonts w:ascii="Times New Roman"/>
                <w:b w:val="false"/>
                <w:i w:val="false"/>
                <w:color w:val="000000"/>
                <w:sz w:val="20"/>
              </w:rPr>
              <w:t>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01" w:id="364"/>
    <w:p>
      <w:pPr>
        <w:spacing w:after="0"/>
        <w:ind w:left="0"/>
        <w:jc w:val="left"/>
      </w:pPr>
      <w:r>
        <w:rPr>
          <w:rFonts w:ascii="Times New Roman"/>
          <w:b/>
          <w:i w:val="false"/>
          <w:color w:val="000000"/>
        </w:rPr>
        <w:t xml:space="preserve"> Расположение знаков маркировки  </w:t>
      </w:r>
    </w:p>
    <w:bookmarkEnd w:id="364"/>
    <w:p>
      <w:pPr>
        <w:spacing w:after="0"/>
        <w:ind w:left="0"/>
        <w:jc w:val="both"/>
      </w:pPr>
      <w:r>
        <w:drawing>
          <wp:inline distT="0" distB="0" distL="0" distR="0">
            <wp:extent cx="20574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057400" cy="1930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03" w:id="365"/>
    <w:p>
      <w:pPr>
        <w:spacing w:after="0"/>
        <w:ind w:left="0"/>
        <w:jc w:val="left"/>
      </w:pPr>
      <w:r>
        <w:rPr>
          <w:rFonts w:ascii="Times New Roman"/>
          <w:b/>
          <w:i w:val="false"/>
          <w:color w:val="000000"/>
        </w:rPr>
        <w:t xml:space="preserve"> Цепи для устройства аварийной буксировки  </w:t>
      </w:r>
    </w:p>
    <w:bookmarkEnd w:id="365"/>
    <w:p>
      <w:pPr>
        <w:spacing w:after="0"/>
        <w:ind w:left="0"/>
        <w:jc w:val="both"/>
      </w:pPr>
      <w:r>
        <w:drawing>
          <wp:inline distT="0" distB="0" distL="0" distR="0">
            <wp:extent cx="54483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5448300" cy="3352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05" w:id="366"/>
    <w:p>
      <w:pPr>
        <w:spacing w:after="0"/>
        <w:ind w:left="0"/>
        <w:jc w:val="left"/>
      </w:pPr>
      <w:r>
        <w:rPr>
          <w:rFonts w:ascii="Times New Roman"/>
          <w:b/>
          <w:i w:val="false"/>
          <w:color w:val="000000"/>
        </w:rPr>
        <w:t xml:space="preserve"> Номинальный диаметр звена</w:t>
      </w:r>
      <w:r>
        <w:br/>
      </w:r>
      <w:r>
        <w:rPr>
          <w:rFonts w:ascii="Times New Roman"/>
          <w:b/>
          <w:i w:val="false"/>
          <w:color w:val="000000"/>
        </w:rPr>
        <w:t>для каждого типа устройства аварийной буксировки</w:t>
      </w:r>
    </w:p>
    <w:bookmarkEnd w:id="3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устройства (ЕТА)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Номинальный диаметр звена </w:t>
            </w:r>
            <w:r>
              <w:rPr>
                <w:rFonts w:ascii="Times New Roman"/>
                <w:b w:val="false"/>
                <w:i/>
                <w:color w:val="000000"/>
                <w:sz w:val="20"/>
              </w:rPr>
              <w:t>d</w:t>
            </w:r>
            <w:r>
              <w:rPr>
                <w:rFonts w:ascii="Times New Roman"/>
                <w:b w:val="false"/>
                <w:i w:val="false"/>
                <w:color w:val="000000"/>
                <w:sz w:val="20"/>
              </w:rPr>
              <w:t>, мм, min</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ЕТА 1000</w:t>
            </w:r>
          </w:p>
          <w:p>
            <w:pPr>
              <w:spacing w:after="20"/>
              <w:ind w:left="20"/>
              <w:jc w:val="both"/>
            </w:pPr>
            <w:r>
              <w:rPr>
                <w:rFonts w:ascii="Times New Roman"/>
                <w:b w:val="false"/>
                <w:i w:val="false"/>
                <w:color w:val="000000"/>
                <w:sz w:val="20"/>
              </w:rPr>
              <w:t>
ЕТА2000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76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07" w:id="367"/>
    <w:p>
      <w:pPr>
        <w:spacing w:after="0"/>
        <w:ind w:left="0"/>
        <w:jc w:val="left"/>
      </w:pPr>
      <w:r>
        <w:rPr>
          <w:rFonts w:ascii="Times New Roman"/>
          <w:b/>
          <w:i w:val="false"/>
          <w:color w:val="000000"/>
        </w:rPr>
        <w:t xml:space="preserve"> Испытательная нагрузка цепи</w:t>
      </w:r>
    </w:p>
    <w:bookmarkEnd w:id="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R3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R3S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R4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Пробная нагрузка, кН</w:t>
            </w:r>
          </w:p>
          <w:p>
            <w:pPr>
              <w:spacing w:after="20"/>
              <w:ind w:left="20"/>
              <w:jc w:val="both"/>
            </w:pPr>
            <w:r>
              <w:rPr>
                <w:rFonts w:ascii="Times New Roman"/>
                <w:b w:val="false"/>
                <w:i w:val="false"/>
                <w:color w:val="000000"/>
                <w:sz w:val="20"/>
              </w:rPr>
              <w:t>
Разрывная нагрузка, кН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0,0148</w:t>
            </w:r>
            <w:r>
              <w:rPr>
                <w:rFonts w:ascii="Times New Roman"/>
                <w:b w:val="false"/>
                <w:i/>
                <w:color w:val="000000"/>
                <w:sz w:val="20"/>
              </w:rPr>
              <w:t>d</w:t>
            </w:r>
            <w:r>
              <w:rPr>
                <w:rFonts w:ascii="Times New Roman"/>
                <w:b w:val="false"/>
                <w:i w:val="false"/>
                <w:color w:val="000000"/>
                <w:vertAlign w:val="superscript"/>
              </w:rPr>
              <w:t>2</w:t>
            </w:r>
            <w:r>
              <w:rPr>
                <w:rFonts w:ascii="Times New Roman"/>
                <w:b w:val="false"/>
                <w:i w:val="false"/>
                <w:color w:val="000000"/>
                <w:sz w:val="20"/>
              </w:rPr>
              <w:t>x(44-0,08</w:t>
            </w:r>
            <w:r>
              <w:rPr>
                <w:rFonts w:ascii="Times New Roman"/>
                <w:b w:val="false"/>
                <w:i/>
                <w:color w:val="000000"/>
                <w:sz w:val="20"/>
              </w:rPr>
              <w:t>d</w:t>
            </w:r>
            <w:r>
              <w:rPr>
                <w:rFonts w:ascii="Times New Roman"/>
                <w:b w:val="false"/>
                <w:i w:val="false"/>
                <w:color w:val="000000"/>
                <w:sz w:val="20"/>
              </w:rPr>
              <w:t>)</w:t>
            </w:r>
          </w:p>
          <w:p>
            <w:pPr>
              <w:spacing w:after="20"/>
              <w:ind w:left="20"/>
              <w:jc w:val="both"/>
            </w:pPr>
            <w:r>
              <w:rPr>
                <w:rFonts w:ascii="Times New Roman"/>
                <w:b w:val="false"/>
                <w:i w:val="false"/>
                <w:color w:val="000000"/>
                <w:sz w:val="20"/>
              </w:rPr>
              <w:t>
0,0223</w:t>
            </w:r>
            <w:r>
              <w:rPr>
                <w:rFonts w:ascii="Times New Roman"/>
                <w:b w:val="false"/>
                <w:i/>
                <w:color w:val="000000"/>
                <w:sz w:val="20"/>
              </w:rPr>
              <w:t>d</w:t>
            </w:r>
            <w:r>
              <w:rPr>
                <w:rFonts w:ascii="Times New Roman"/>
                <w:b w:val="false"/>
                <w:i w:val="false"/>
                <w:color w:val="000000"/>
                <w:vertAlign w:val="superscript"/>
              </w:rPr>
              <w:t>2</w:t>
            </w:r>
            <w:r>
              <w:rPr>
                <w:rFonts w:ascii="Times New Roman"/>
                <w:b w:val="false"/>
                <w:i w:val="false"/>
                <w:color w:val="000000"/>
                <w:sz w:val="20"/>
              </w:rPr>
              <w:t>x(44-0,08</w:t>
            </w:r>
            <w:r>
              <w:rPr>
                <w:rFonts w:ascii="Times New Roman"/>
                <w:b w:val="false"/>
                <w:i/>
                <w:color w:val="000000"/>
                <w:sz w:val="20"/>
              </w:rPr>
              <w:t>d</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r>
              <w:rPr>
                <w:rFonts w:ascii="Times New Roman"/>
                <w:b w:val="false"/>
                <w:i/>
                <w:color w:val="000000"/>
                <w:sz w:val="20"/>
              </w:rPr>
              <w:t>d</w:t>
            </w:r>
            <w:r>
              <w:rPr>
                <w:rFonts w:ascii="Times New Roman"/>
                <w:b w:val="false"/>
                <w:i w:val="false"/>
                <w:color w:val="000000"/>
                <w:vertAlign w:val="superscript"/>
              </w:rPr>
              <w:t>2</w:t>
            </w:r>
            <w:r>
              <w:rPr>
                <w:rFonts w:ascii="Times New Roman"/>
                <w:b w:val="false"/>
                <w:i w:val="false"/>
                <w:color w:val="000000"/>
                <w:sz w:val="20"/>
              </w:rPr>
              <w:t>x(44-0,08</w:t>
            </w:r>
            <w:r>
              <w:rPr>
                <w:rFonts w:ascii="Times New Roman"/>
                <w:b w:val="false"/>
                <w:i/>
                <w:color w:val="000000"/>
                <w:sz w:val="20"/>
              </w:rPr>
              <w:t>d</w:t>
            </w:r>
            <w:r>
              <w:rPr>
                <w:rFonts w:ascii="Times New Roman"/>
                <w:b w:val="false"/>
                <w:i w:val="false"/>
                <w:color w:val="000000"/>
                <w:sz w:val="20"/>
              </w:rPr>
              <w:t>)</w:t>
            </w:r>
          </w:p>
          <w:p>
            <w:pPr>
              <w:spacing w:after="20"/>
              <w:ind w:left="20"/>
              <w:jc w:val="both"/>
            </w:pPr>
            <w:r>
              <w:rPr>
                <w:rFonts w:ascii="Times New Roman"/>
                <w:b w:val="false"/>
                <w:i w:val="false"/>
                <w:color w:val="000000"/>
                <w:sz w:val="20"/>
              </w:rPr>
              <w:t>
0,0249</w:t>
            </w:r>
            <w:r>
              <w:rPr>
                <w:rFonts w:ascii="Times New Roman"/>
                <w:b w:val="false"/>
                <w:i/>
                <w:color w:val="000000"/>
                <w:sz w:val="20"/>
              </w:rPr>
              <w:t>d</w:t>
            </w:r>
            <w:r>
              <w:rPr>
                <w:rFonts w:ascii="Times New Roman"/>
                <w:b w:val="false"/>
                <w:i w:val="false"/>
                <w:color w:val="000000"/>
                <w:vertAlign w:val="superscript"/>
              </w:rPr>
              <w:t>2</w:t>
            </w:r>
            <w:r>
              <w:rPr>
                <w:rFonts w:ascii="Times New Roman"/>
                <w:b w:val="false"/>
                <w:i w:val="false"/>
                <w:color w:val="000000"/>
                <w:sz w:val="20"/>
              </w:rPr>
              <w:t>x(44-0,08</w:t>
            </w:r>
            <w:r>
              <w:rPr>
                <w:rFonts w:ascii="Times New Roman"/>
                <w:b w:val="false"/>
                <w:i/>
                <w:color w:val="000000"/>
                <w:sz w:val="20"/>
              </w:rPr>
              <w:t>d</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0,0216</w:t>
            </w:r>
            <w:r>
              <w:rPr>
                <w:rFonts w:ascii="Times New Roman"/>
                <w:b w:val="false"/>
                <w:i/>
                <w:color w:val="000000"/>
                <w:sz w:val="20"/>
              </w:rPr>
              <w:t>d</w:t>
            </w:r>
            <w:r>
              <w:rPr>
                <w:rFonts w:ascii="Times New Roman"/>
                <w:b w:val="false"/>
                <w:i w:val="false"/>
                <w:color w:val="000000"/>
                <w:vertAlign w:val="superscript"/>
              </w:rPr>
              <w:t>2</w:t>
            </w:r>
            <w:r>
              <w:rPr>
                <w:rFonts w:ascii="Times New Roman"/>
                <w:b w:val="false"/>
                <w:i w:val="false"/>
                <w:color w:val="000000"/>
                <w:sz w:val="20"/>
              </w:rPr>
              <w:t>x(44-0,08</w:t>
            </w:r>
            <w:r>
              <w:rPr>
                <w:rFonts w:ascii="Times New Roman"/>
                <w:b w:val="false"/>
                <w:i/>
                <w:color w:val="000000"/>
                <w:sz w:val="20"/>
              </w:rPr>
              <w:t>d</w:t>
            </w:r>
            <w:r>
              <w:rPr>
                <w:rFonts w:ascii="Times New Roman"/>
                <w:b w:val="false"/>
                <w:i w:val="false"/>
                <w:color w:val="000000"/>
                <w:sz w:val="20"/>
              </w:rPr>
              <w:t>)</w:t>
            </w:r>
          </w:p>
          <w:p>
            <w:pPr>
              <w:spacing w:after="20"/>
              <w:ind w:left="20"/>
              <w:jc w:val="both"/>
            </w:pPr>
            <w:r>
              <w:rPr>
                <w:rFonts w:ascii="Times New Roman"/>
                <w:b w:val="false"/>
                <w:i w:val="false"/>
                <w:color w:val="000000"/>
                <w:sz w:val="20"/>
              </w:rPr>
              <w:t>
0,0274</w:t>
            </w:r>
            <w:r>
              <w:rPr>
                <w:rFonts w:ascii="Times New Roman"/>
                <w:b w:val="false"/>
                <w:i/>
                <w:color w:val="000000"/>
                <w:sz w:val="20"/>
              </w:rPr>
              <w:t>d</w:t>
            </w:r>
            <w:r>
              <w:rPr>
                <w:rFonts w:ascii="Times New Roman"/>
                <w:b w:val="false"/>
                <w:i w:val="false"/>
                <w:color w:val="000000"/>
                <w:vertAlign w:val="superscript"/>
              </w:rPr>
              <w:t>2</w:t>
            </w:r>
            <w:r>
              <w:rPr>
                <w:rFonts w:ascii="Times New Roman"/>
                <w:b w:val="false"/>
                <w:i w:val="false"/>
                <w:color w:val="000000"/>
                <w:sz w:val="20"/>
              </w:rPr>
              <w:t>x(44-0,08</w:t>
            </w:r>
            <w:r>
              <w:rPr>
                <w:rFonts w:ascii="Times New Roman"/>
                <w:b w:val="false"/>
                <w:i/>
                <w:color w:val="000000"/>
                <w:sz w:val="20"/>
              </w:rPr>
              <w:t>d</w:t>
            </w:r>
            <w:r>
              <w:rPr>
                <w:rFonts w:ascii="Times New Roman"/>
                <w:b w:val="false"/>
                <w:i w:val="false"/>
                <w:color w:val="000000"/>
                <w:sz w:val="20"/>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погонного метра цепи,</w:t>
            </w:r>
          </w:p>
          <w:p>
            <w:pPr>
              <w:spacing w:after="20"/>
              <w:ind w:left="20"/>
              <w:jc w:val="both"/>
            </w:pPr>
            <w:r>
              <w:rPr>
                <w:rFonts w:ascii="Times New Roman"/>
                <w:b w:val="false"/>
                <w:i w:val="false"/>
                <w:color w:val="000000"/>
                <w:sz w:val="20"/>
              </w:rPr>
              <w:t>
кг/м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0,0219</w:t>
            </w:r>
            <w:r>
              <w:rPr>
                <w:rFonts w:ascii="Times New Roman"/>
                <w:b w:val="false"/>
                <w:i/>
                <w:color w:val="000000"/>
                <w:sz w:val="20"/>
              </w:rPr>
              <w:t>d</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пяти звеньев цепи, мм:</w:t>
            </w:r>
          </w:p>
          <w:p>
            <w:pPr>
              <w:spacing w:after="20"/>
              <w:ind w:left="20"/>
              <w:jc w:val="both"/>
            </w:pPr>
            <w:r>
              <w:rPr>
                <w:rFonts w:ascii="Times New Roman"/>
                <w:b w:val="false"/>
                <w:i w:val="false"/>
                <w:color w:val="000000"/>
                <w:sz w:val="20"/>
              </w:rPr>
              <w:t>
мин.</w:t>
            </w:r>
          </w:p>
          <w:p>
            <w:pPr>
              <w:spacing w:after="20"/>
              <w:ind w:left="20"/>
              <w:jc w:val="both"/>
            </w:pPr>
            <w:r>
              <w:rPr>
                <w:rFonts w:ascii="Times New Roman"/>
                <w:b w:val="false"/>
                <w:i w:val="false"/>
                <w:color w:val="000000"/>
                <w:sz w:val="20"/>
              </w:rPr>
              <w:t>
макс.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r>
              <w:rPr>
                <w:rFonts w:ascii="Times New Roman"/>
                <w:b w:val="false"/>
                <w:i/>
                <w:color w:val="000000"/>
                <w:sz w:val="20"/>
              </w:rPr>
              <w:t>d</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22,55</w:t>
            </w:r>
            <w:r>
              <w:rPr>
                <w:rFonts w:ascii="Times New Roman"/>
                <w:b w:val="false"/>
                <w:i/>
                <w:color w:val="000000"/>
                <w:sz w:val="20"/>
              </w:rPr>
              <w:t>d</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09" w:id="368"/>
    <w:p>
      <w:pPr>
        <w:spacing w:after="0"/>
        <w:ind w:left="0"/>
        <w:jc w:val="left"/>
      </w:pPr>
      <w:r>
        <w:rPr>
          <w:rFonts w:ascii="Times New Roman"/>
          <w:b/>
          <w:i w:val="false"/>
          <w:color w:val="000000"/>
        </w:rPr>
        <w:t xml:space="preserve"> Размеры угловых швов  </w:t>
      </w:r>
    </w:p>
    <w:bookmarkEnd w:id="368"/>
    <w:p>
      <w:pPr>
        <w:spacing w:after="0"/>
        <w:ind w:left="0"/>
        <w:jc w:val="both"/>
      </w:pPr>
      <w:r>
        <w:drawing>
          <wp:inline distT="0" distB="0" distL="0" distR="0">
            <wp:extent cx="35433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3543300" cy="1498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11" w:id="369"/>
    <w:p>
      <w:pPr>
        <w:spacing w:after="0"/>
        <w:ind w:left="0"/>
        <w:jc w:val="left"/>
      </w:pPr>
      <w:r>
        <w:rPr>
          <w:rFonts w:ascii="Times New Roman"/>
          <w:b/>
          <w:i w:val="false"/>
          <w:color w:val="000000"/>
        </w:rPr>
        <w:t xml:space="preserve"> Длина участка цепи для отбора образцов при испытании разрывной</w:t>
      </w:r>
      <w:r>
        <w:br/>
      </w:r>
      <w:r>
        <w:rPr>
          <w:rFonts w:ascii="Times New Roman"/>
          <w:b/>
          <w:i w:val="false"/>
          <w:color w:val="000000"/>
        </w:rPr>
        <w:t>нагрузкой и определении механических свойств</w:t>
      </w:r>
    </w:p>
    <w:bookmarkEnd w:id="3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Калибр цепи,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участка цепи,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 48</w:t>
            </w:r>
          </w:p>
          <w:p>
            <w:pPr>
              <w:spacing w:after="20"/>
              <w:ind w:left="20"/>
              <w:jc w:val="both"/>
            </w:pPr>
            <w:r>
              <w:rPr>
                <w:rFonts w:ascii="Times New Roman"/>
                <w:b w:val="false"/>
                <w:i w:val="false"/>
                <w:color w:val="000000"/>
                <w:sz w:val="20"/>
              </w:rPr>
              <w:t>
49 — 60</w:t>
            </w:r>
          </w:p>
          <w:p>
            <w:pPr>
              <w:spacing w:after="20"/>
              <w:ind w:left="20"/>
              <w:jc w:val="both"/>
            </w:pPr>
            <w:r>
              <w:rPr>
                <w:rFonts w:ascii="Times New Roman"/>
                <w:b w:val="false"/>
                <w:i w:val="false"/>
                <w:color w:val="000000"/>
                <w:sz w:val="20"/>
              </w:rPr>
              <w:t>
61 — 73</w:t>
            </w:r>
          </w:p>
          <w:p>
            <w:pPr>
              <w:spacing w:after="20"/>
              <w:ind w:left="20"/>
              <w:jc w:val="both"/>
            </w:pPr>
            <w:r>
              <w:rPr>
                <w:rFonts w:ascii="Times New Roman"/>
                <w:b w:val="false"/>
                <w:i w:val="false"/>
                <w:color w:val="000000"/>
                <w:sz w:val="20"/>
              </w:rPr>
              <w:t>
74 — 85</w:t>
            </w:r>
          </w:p>
          <w:p>
            <w:pPr>
              <w:spacing w:after="20"/>
              <w:ind w:left="20"/>
              <w:jc w:val="both"/>
            </w:pPr>
            <w:r>
              <w:rPr>
                <w:rFonts w:ascii="Times New Roman"/>
                <w:b w:val="false"/>
                <w:i w:val="false"/>
                <w:color w:val="000000"/>
                <w:sz w:val="20"/>
              </w:rPr>
              <w:t>
86 — 98</w:t>
            </w:r>
          </w:p>
          <w:p>
            <w:pPr>
              <w:spacing w:after="20"/>
              <w:ind w:left="20"/>
              <w:jc w:val="both"/>
            </w:pPr>
            <w:r>
              <w:rPr>
                <w:rFonts w:ascii="Times New Roman"/>
                <w:b w:val="false"/>
                <w:i w:val="false"/>
                <w:color w:val="000000"/>
                <w:sz w:val="20"/>
              </w:rPr>
              <w:t>
99 — 111</w:t>
            </w:r>
          </w:p>
          <w:p>
            <w:pPr>
              <w:spacing w:after="20"/>
              <w:ind w:left="20"/>
              <w:jc w:val="both"/>
            </w:pPr>
            <w:r>
              <w:rPr>
                <w:rFonts w:ascii="Times New Roman"/>
                <w:b w:val="false"/>
                <w:i w:val="false"/>
                <w:color w:val="000000"/>
                <w:sz w:val="20"/>
              </w:rPr>
              <w:t>
112 — 124</w:t>
            </w:r>
          </w:p>
          <w:p>
            <w:pPr>
              <w:spacing w:after="20"/>
              <w:ind w:left="20"/>
              <w:jc w:val="both"/>
            </w:pPr>
            <w:r>
              <w:rPr>
                <w:rFonts w:ascii="Times New Roman"/>
                <w:b w:val="false"/>
                <w:i w:val="false"/>
                <w:color w:val="000000"/>
                <w:sz w:val="20"/>
              </w:rPr>
              <w:t>
125 — 137</w:t>
            </w:r>
          </w:p>
          <w:p>
            <w:pPr>
              <w:spacing w:after="20"/>
              <w:ind w:left="20"/>
              <w:jc w:val="both"/>
            </w:pPr>
            <w:r>
              <w:rPr>
                <w:rFonts w:ascii="Times New Roman"/>
                <w:b w:val="false"/>
                <w:i w:val="false"/>
                <w:color w:val="000000"/>
                <w:sz w:val="20"/>
              </w:rPr>
              <w:t>
138 — 149</w:t>
            </w:r>
          </w:p>
          <w:p>
            <w:pPr>
              <w:spacing w:after="20"/>
              <w:ind w:left="20"/>
              <w:jc w:val="both"/>
            </w:pPr>
            <w:r>
              <w:rPr>
                <w:rFonts w:ascii="Times New Roman"/>
                <w:b w:val="false"/>
                <w:i w:val="false"/>
                <w:color w:val="000000"/>
                <w:sz w:val="20"/>
              </w:rPr>
              <w:t>
150 — 162</w:t>
            </w:r>
          </w:p>
          <w:p>
            <w:pPr>
              <w:spacing w:after="20"/>
              <w:ind w:left="20"/>
              <w:jc w:val="both"/>
            </w:pPr>
            <w:r>
              <w:rPr>
                <w:rFonts w:ascii="Times New Roman"/>
                <w:b w:val="false"/>
                <w:i w:val="false"/>
                <w:color w:val="000000"/>
                <w:sz w:val="20"/>
              </w:rPr>
              <w:t>
163 — 175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131</w:t>
            </w:r>
          </w:p>
          <w:p>
            <w:pPr>
              <w:spacing w:after="20"/>
              <w:ind w:left="20"/>
              <w:jc w:val="both"/>
            </w:pPr>
            <w:r>
              <w:rPr>
                <w:rFonts w:ascii="Times New Roman"/>
                <w:b w:val="false"/>
                <w:i w:val="false"/>
                <w:color w:val="000000"/>
                <w:sz w:val="20"/>
              </w:rPr>
              <w:t>
152</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198</w:t>
            </w:r>
          </w:p>
          <w:p>
            <w:pPr>
              <w:spacing w:after="20"/>
              <w:ind w:left="20"/>
              <w:jc w:val="both"/>
            </w:pPr>
            <w:r>
              <w:rPr>
                <w:rFonts w:ascii="Times New Roman"/>
                <w:b w:val="false"/>
                <w:i w:val="false"/>
                <w:color w:val="000000"/>
                <w:sz w:val="20"/>
              </w:rPr>
              <w:t>
222</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274</w:t>
            </w:r>
          </w:p>
          <w:p>
            <w:pPr>
              <w:spacing w:after="20"/>
              <w:ind w:left="20"/>
              <w:jc w:val="both"/>
            </w:pPr>
            <w:r>
              <w:rPr>
                <w:rFonts w:ascii="Times New Roman"/>
                <w:b w:val="false"/>
                <w:i w:val="false"/>
                <w:color w:val="000000"/>
                <w:sz w:val="20"/>
              </w:rPr>
              <w:t>
297</w:t>
            </w:r>
          </w:p>
          <w:p>
            <w:pPr>
              <w:spacing w:after="20"/>
              <w:ind w:left="20"/>
              <w:jc w:val="both"/>
            </w:pPr>
            <w:r>
              <w:rPr>
                <w:rFonts w:ascii="Times New Roman"/>
                <w:b w:val="false"/>
                <w:i w:val="false"/>
                <w:color w:val="000000"/>
                <w:sz w:val="20"/>
              </w:rPr>
              <w:t>
322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13" w:id="370"/>
    <w:p>
      <w:pPr>
        <w:spacing w:after="0"/>
        <w:ind w:left="0"/>
        <w:jc w:val="left"/>
      </w:pPr>
      <w:r>
        <w:rPr>
          <w:rFonts w:ascii="Times New Roman"/>
          <w:b/>
          <w:i w:val="false"/>
          <w:color w:val="000000"/>
        </w:rPr>
        <w:t xml:space="preserve"> Поперечные перемещения веретена якоря  </w:t>
      </w:r>
    </w:p>
    <w:bookmarkEnd w:id="370"/>
    <w:p>
      <w:pPr>
        <w:spacing w:after="0"/>
        <w:ind w:left="0"/>
        <w:jc w:val="both"/>
      </w:pPr>
      <w:r>
        <w:drawing>
          <wp:inline distT="0" distB="0" distL="0" distR="0">
            <wp:extent cx="60960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6096000" cy="9017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15" w:id="371"/>
    <w:p>
      <w:pPr>
        <w:spacing w:after="0"/>
        <w:ind w:left="0"/>
        <w:jc w:val="left"/>
      </w:pPr>
      <w:r>
        <w:rPr>
          <w:rFonts w:ascii="Times New Roman"/>
          <w:b/>
          <w:i w:val="false"/>
          <w:color w:val="000000"/>
        </w:rPr>
        <w:t xml:space="preserve"> Применимость программ для различных компонентов</w:t>
      </w:r>
    </w:p>
    <w:bookmarkEnd w:id="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Литые детали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Сварные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Средняя величина работы уцара при испытаниях на ударных изгиб </w:t>
            </w:r>
            <w:r>
              <w:rPr>
                <w:rFonts w:ascii="Times New Roman"/>
                <w:b w:val="false"/>
                <w:i/>
                <w:color w:val="000000"/>
                <w:sz w:val="20"/>
              </w:rPr>
              <w:t>(KV)</w:t>
            </w:r>
            <w:r>
              <w:rPr>
                <w:rFonts w:ascii="Times New Roman"/>
                <w:b w:val="false"/>
                <w:i w:val="false"/>
                <w:color w:val="000000"/>
                <w:sz w:val="20"/>
              </w:rPr>
              <w:t xml:space="preserve"> при 0 </w:t>
            </w:r>
            <w:r>
              <w:rPr>
                <w:rFonts w:ascii="Times New Roman"/>
                <w:b w:val="false"/>
                <w:i w:val="false"/>
                <w:color w:val="000000"/>
                <w:vertAlign w:val="superscript"/>
              </w:rPr>
              <w:t>о</w:t>
            </w:r>
            <w:r>
              <w:rPr>
                <w:rFonts w:ascii="Times New Roman"/>
                <w:b w:val="false"/>
                <w:i w:val="false"/>
                <w:color w:val="000000"/>
                <w:sz w:val="20"/>
              </w:rPr>
              <w:t>С</w:t>
            </w:r>
          </w:p>
          <w:p>
            <w:pPr>
              <w:spacing w:after="20"/>
              <w:ind w:left="20"/>
              <w:jc w:val="both"/>
            </w:pPr>
            <w:r>
              <w:rPr>
                <w:rFonts w:ascii="Times New Roman"/>
                <w:b w:val="false"/>
                <w:i w:val="false"/>
                <w:color w:val="000000"/>
                <w:sz w:val="20"/>
              </w:rPr>
              <w:t>
должна удовлетворять требованиям 27 Дж.</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17" w:id="372"/>
    <w:p>
      <w:pPr>
        <w:spacing w:after="0"/>
        <w:ind w:left="0"/>
        <w:jc w:val="left"/>
      </w:pPr>
      <w:r>
        <w:rPr>
          <w:rFonts w:ascii="Times New Roman"/>
          <w:b/>
          <w:i w:val="false"/>
          <w:color w:val="000000"/>
        </w:rPr>
        <w:t xml:space="preserve"> Вид испытании в зависимости от программы испытаний</w:t>
      </w:r>
    </w:p>
    <w:bookmarkEnd w:id="3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Испытание бросанием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Обстукивание молотком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Обширный неразрушающий контроль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Обычный неразрушающий контроль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Обширный неразрушающий контроль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19" w:id="373"/>
    <w:p>
      <w:pPr>
        <w:spacing w:after="0"/>
        <w:ind w:left="0"/>
        <w:jc w:val="left"/>
      </w:pPr>
      <w:r>
        <w:rPr>
          <w:rFonts w:ascii="Times New Roman"/>
          <w:b/>
          <w:i w:val="false"/>
          <w:color w:val="000000"/>
        </w:rPr>
        <w:t xml:space="preserve"> Обычный неразрушающий поверхностный контроль якорей</w:t>
      </w:r>
      <w:r>
        <w:br/>
      </w:r>
      <w:r>
        <w:rPr>
          <w:rFonts w:ascii="Times New Roman"/>
          <w:b/>
          <w:i w:val="false"/>
          <w:color w:val="000000"/>
        </w:rPr>
        <w:t>повышенной держащей силы (ННР)</w:t>
      </w:r>
    </w:p>
    <w:bookmarkEnd w:id="3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проведения контроля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контроля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Внешние поверхности отливок</w:t>
            </w:r>
          </w:p>
          <w:p>
            <w:pPr>
              <w:spacing w:after="20"/>
              <w:ind w:left="20"/>
              <w:jc w:val="both"/>
            </w:pPr>
            <w:r>
              <w:rPr>
                <w:rFonts w:ascii="Times New Roman"/>
                <w:b w:val="false"/>
                <w:i w:val="false"/>
                <w:color w:val="000000"/>
                <w:sz w:val="20"/>
              </w:rPr>
              <w:t>
Внутренние поверхности отливок</w:t>
            </w:r>
          </w:p>
          <w:p>
            <w:pPr>
              <w:spacing w:after="20"/>
              <w:ind w:left="20"/>
              <w:jc w:val="both"/>
            </w:pPr>
            <w:r>
              <w:rPr>
                <w:rFonts w:ascii="Times New Roman"/>
                <w:b w:val="false"/>
                <w:i w:val="false"/>
                <w:color w:val="000000"/>
                <w:sz w:val="20"/>
              </w:rPr>
              <w:t>
Места ремонта сваркой</w:t>
            </w:r>
          </w:p>
          <w:p>
            <w:pPr>
              <w:spacing w:after="20"/>
              <w:ind w:left="20"/>
              <w:jc w:val="both"/>
            </w:pPr>
            <w:r>
              <w:rPr>
                <w:rFonts w:ascii="Times New Roman"/>
                <w:b w:val="false"/>
                <w:i w:val="false"/>
                <w:color w:val="000000"/>
                <w:sz w:val="20"/>
              </w:rPr>
              <w:t>
Кованые детали</w:t>
            </w:r>
          </w:p>
          <w:p>
            <w:pPr>
              <w:spacing w:after="20"/>
              <w:ind w:left="20"/>
              <w:jc w:val="both"/>
            </w:pPr>
            <w:r>
              <w:rPr>
                <w:rFonts w:ascii="Times New Roman"/>
                <w:b w:val="false"/>
                <w:i w:val="false"/>
                <w:color w:val="000000"/>
                <w:sz w:val="20"/>
              </w:rPr>
              <w:t>
Сварные детали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 или МТ РК или</w:t>
            </w:r>
          </w:p>
          <w:p>
            <w:pPr>
              <w:spacing w:after="20"/>
              <w:ind w:left="20"/>
              <w:jc w:val="both"/>
            </w:pPr>
            <w:r>
              <w:rPr>
                <w:rFonts w:ascii="Times New Roman"/>
                <w:b w:val="false"/>
                <w:i w:val="false"/>
                <w:color w:val="000000"/>
                <w:sz w:val="20"/>
              </w:rPr>
              <w:t>
МТ РТ</w:t>
            </w:r>
          </w:p>
          <w:p>
            <w:pPr>
              <w:spacing w:after="20"/>
              <w:ind w:left="20"/>
              <w:jc w:val="both"/>
            </w:pPr>
            <w:r>
              <w:rPr>
                <w:rFonts w:ascii="Times New Roman"/>
                <w:b w:val="false"/>
                <w:i w:val="false"/>
                <w:color w:val="000000"/>
                <w:sz w:val="20"/>
              </w:rPr>
              <w:t>
Или МТ</w:t>
            </w:r>
          </w:p>
          <w:p>
            <w:pPr>
              <w:spacing w:after="20"/>
              <w:ind w:left="20"/>
              <w:jc w:val="both"/>
            </w:pPr>
            <w:r>
              <w:rPr>
                <w:rFonts w:ascii="Times New Roman"/>
                <w:b w:val="false"/>
                <w:i w:val="false"/>
                <w:color w:val="000000"/>
                <w:sz w:val="20"/>
              </w:rPr>
              <w:t>
РТ или МТ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21" w:id="374"/>
    <w:p>
      <w:pPr>
        <w:spacing w:after="0"/>
        <w:ind w:left="0"/>
        <w:jc w:val="left"/>
      </w:pPr>
      <w:r>
        <w:rPr>
          <w:rFonts w:ascii="Times New Roman"/>
          <w:b/>
          <w:i w:val="false"/>
          <w:color w:val="000000"/>
        </w:rPr>
        <w:t xml:space="preserve"> Обычный неразрущающий контроль для якорей высокой держащей силы</w:t>
      </w:r>
      <w:r>
        <w:br/>
      </w:r>
      <w:r>
        <w:rPr>
          <w:rFonts w:ascii="Times New Roman"/>
          <w:b/>
          <w:i w:val="false"/>
          <w:color w:val="000000"/>
        </w:rPr>
        <w:t>(SHHP)</w:t>
      </w:r>
    </w:p>
    <w:bookmarkEnd w:id="3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проведения контроля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контроля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Внешние поверхности отливок</w:t>
            </w:r>
          </w:p>
          <w:p>
            <w:pPr>
              <w:spacing w:after="20"/>
              <w:ind w:left="20"/>
              <w:jc w:val="both"/>
            </w:pPr>
            <w:r>
              <w:rPr>
                <w:rFonts w:ascii="Times New Roman"/>
                <w:b w:val="false"/>
                <w:i w:val="false"/>
                <w:color w:val="000000"/>
                <w:sz w:val="20"/>
              </w:rPr>
              <w:t>
Внутренние поверхности отливок</w:t>
            </w:r>
          </w:p>
          <w:p>
            <w:pPr>
              <w:spacing w:after="20"/>
              <w:ind w:left="20"/>
              <w:jc w:val="both"/>
            </w:pPr>
            <w:r>
              <w:rPr>
                <w:rFonts w:ascii="Times New Roman"/>
                <w:b w:val="false"/>
                <w:i w:val="false"/>
                <w:color w:val="000000"/>
                <w:sz w:val="20"/>
              </w:rPr>
              <w:t>
Все поверхности отливок</w:t>
            </w:r>
          </w:p>
          <w:p>
            <w:pPr>
              <w:spacing w:after="20"/>
              <w:ind w:left="20"/>
              <w:jc w:val="both"/>
            </w:pPr>
            <w:r>
              <w:rPr>
                <w:rFonts w:ascii="Times New Roman"/>
                <w:b w:val="false"/>
                <w:i w:val="false"/>
                <w:color w:val="000000"/>
                <w:sz w:val="20"/>
              </w:rPr>
              <w:t>
Места ремонта сваркой</w:t>
            </w:r>
          </w:p>
          <w:p>
            <w:pPr>
              <w:spacing w:after="20"/>
              <w:ind w:left="20"/>
              <w:jc w:val="both"/>
            </w:pPr>
            <w:r>
              <w:rPr>
                <w:rFonts w:ascii="Times New Roman"/>
                <w:b w:val="false"/>
                <w:i w:val="false"/>
                <w:color w:val="000000"/>
                <w:sz w:val="20"/>
              </w:rPr>
              <w:t>
Кованые детали</w:t>
            </w:r>
          </w:p>
          <w:p>
            <w:pPr>
              <w:spacing w:after="20"/>
              <w:ind w:left="20"/>
              <w:jc w:val="both"/>
            </w:pPr>
            <w:r>
              <w:rPr>
                <w:rFonts w:ascii="Times New Roman"/>
                <w:b w:val="false"/>
                <w:i w:val="false"/>
                <w:color w:val="000000"/>
                <w:sz w:val="20"/>
              </w:rPr>
              <w:t>
Сварные детали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 или MT и UT</w:t>
            </w:r>
          </w:p>
          <w:p>
            <w:pPr>
              <w:spacing w:after="20"/>
              <w:ind w:left="20"/>
              <w:jc w:val="both"/>
            </w:pPr>
            <w:r>
              <w:rPr>
                <w:rFonts w:ascii="Times New Roman"/>
                <w:b w:val="false"/>
                <w:i w:val="false"/>
                <w:color w:val="000000"/>
                <w:sz w:val="20"/>
              </w:rPr>
              <w:t>
PT или MT и UT</w:t>
            </w:r>
          </w:p>
          <w:p>
            <w:pPr>
              <w:spacing w:after="20"/>
              <w:ind w:left="20"/>
              <w:jc w:val="both"/>
            </w:pPr>
            <w:r>
              <w:rPr>
                <w:rFonts w:ascii="Times New Roman"/>
                <w:b w:val="false"/>
                <w:i w:val="false"/>
                <w:color w:val="000000"/>
                <w:sz w:val="20"/>
              </w:rPr>
              <w:t>
PT или МТ РТ</w:t>
            </w:r>
          </w:p>
          <w:p>
            <w:pPr>
              <w:spacing w:after="20"/>
              <w:ind w:left="20"/>
              <w:jc w:val="both"/>
            </w:pPr>
            <w:r>
              <w:rPr>
                <w:rFonts w:ascii="Times New Roman"/>
                <w:b w:val="false"/>
                <w:i w:val="false"/>
                <w:color w:val="000000"/>
                <w:sz w:val="20"/>
              </w:rPr>
              <w:t>
Или MT</w:t>
            </w:r>
          </w:p>
          <w:p>
            <w:pPr>
              <w:spacing w:after="20"/>
              <w:ind w:left="20"/>
              <w:jc w:val="both"/>
            </w:pPr>
            <w:r>
              <w:rPr>
                <w:rFonts w:ascii="Times New Roman"/>
                <w:b w:val="false"/>
                <w:i w:val="false"/>
                <w:color w:val="000000"/>
                <w:sz w:val="20"/>
              </w:rPr>
              <w:t>
РТ или МТ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 – капиллярные метод контроля;</w:t>
            </w:r>
          </w:p>
          <w:p>
            <w:pPr>
              <w:spacing w:after="20"/>
              <w:ind w:left="20"/>
              <w:jc w:val="both"/>
            </w:pPr>
            <w:r>
              <w:rPr>
                <w:rFonts w:ascii="Times New Roman"/>
                <w:b w:val="false"/>
                <w:i w:val="false"/>
                <w:color w:val="000000"/>
                <w:sz w:val="20"/>
              </w:rPr>
              <w:t>
МТ – магнитопорошковая дефектоскопия;</w:t>
            </w:r>
          </w:p>
          <w:p>
            <w:pPr>
              <w:spacing w:after="20"/>
              <w:ind w:left="20"/>
              <w:jc w:val="both"/>
            </w:pPr>
            <w:r>
              <w:rPr>
                <w:rFonts w:ascii="Times New Roman"/>
                <w:b w:val="false"/>
                <w:i w:val="false"/>
                <w:color w:val="000000"/>
                <w:sz w:val="20"/>
              </w:rPr>
              <w:t>
UT – ультрозвуковой контроль.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23" w:id="375"/>
    <w:p>
      <w:pPr>
        <w:spacing w:after="0"/>
        <w:ind w:left="0"/>
        <w:jc w:val="left"/>
      </w:pPr>
      <w:r>
        <w:rPr>
          <w:rFonts w:ascii="Times New Roman"/>
          <w:b/>
          <w:i w:val="false"/>
          <w:color w:val="000000"/>
        </w:rPr>
        <w:t xml:space="preserve"> Обычный неразрущающий контроль для якорей повышенной (ННР)</w:t>
      </w:r>
      <w:r>
        <w:br/>
      </w:r>
      <w:r>
        <w:rPr>
          <w:rFonts w:ascii="Times New Roman"/>
          <w:b/>
          <w:i w:val="false"/>
          <w:color w:val="000000"/>
        </w:rPr>
        <w:t>и высокой держащей силы (SHHP)</w:t>
      </w:r>
    </w:p>
    <w:bookmarkEnd w:id="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проведения контроля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контроля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Внешние поверхности отливок</w:t>
            </w:r>
          </w:p>
          <w:p>
            <w:pPr>
              <w:spacing w:after="20"/>
              <w:ind w:left="20"/>
              <w:jc w:val="both"/>
            </w:pPr>
            <w:r>
              <w:rPr>
                <w:rFonts w:ascii="Times New Roman"/>
                <w:b w:val="false"/>
                <w:i w:val="false"/>
                <w:color w:val="000000"/>
                <w:sz w:val="20"/>
              </w:rPr>
              <w:t>
Внутренние поверхности отливок</w:t>
            </w:r>
          </w:p>
          <w:p>
            <w:pPr>
              <w:spacing w:after="20"/>
              <w:ind w:left="20"/>
              <w:jc w:val="both"/>
            </w:pPr>
            <w:r>
              <w:rPr>
                <w:rFonts w:ascii="Times New Roman"/>
                <w:b w:val="false"/>
                <w:i w:val="false"/>
                <w:color w:val="000000"/>
                <w:sz w:val="20"/>
              </w:rPr>
              <w:t>
Места ремонта сваркой</w:t>
            </w:r>
          </w:p>
          <w:p>
            <w:pPr>
              <w:spacing w:after="20"/>
              <w:ind w:left="20"/>
              <w:jc w:val="both"/>
            </w:pPr>
            <w:r>
              <w:rPr>
                <w:rFonts w:ascii="Times New Roman"/>
                <w:b w:val="false"/>
                <w:i w:val="false"/>
                <w:color w:val="000000"/>
                <w:sz w:val="20"/>
              </w:rPr>
              <w:t xml:space="preserve">
Кованые детали </w:t>
            </w:r>
          </w:p>
          <w:p>
            <w:pPr>
              <w:spacing w:after="20"/>
              <w:ind w:left="20"/>
              <w:jc w:val="both"/>
            </w:pPr>
            <w:r>
              <w:rPr>
                <w:rFonts w:ascii="Times New Roman"/>
                <w:b w:val="false"/>
                <w:i w:val="false"/>
                <w:color w:val="000000"/>
                <w:sz w:val="20"/>
              </w:rPr>
              <w:t xml:space="preserve">
Сварные детали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 или МТ РК или</w:t>
            </w:r>
          </w:p>
          <w:p>
            <w:pPr>
              <w:spacing w:after="20"/>
              <w:ind w:left="20"/>
              <w:jc w:val="both"/>
            </w:pPr>
            <w:r>
              <w:rPr>
                <w:rFonts w:ascii="Times New Roman"/>
                <w:b w:val="false"/>
                <w:i w:val="false"/>
                <w:color w:val="000000"/>
                <w:sz w:val="20"/>
              </w:rPr>
              <w:t>
МТ РТ</w:t>
            </w:r>
          </w:p>
          <w:p>
            <w:pPr>
              <w:spacing w:after="20"/>
              <w:ind w:left="20"/>
              <w:jc w:val="both"/>
            </w:pPr>
            <w:r>
              <w:rPr>
                <w:rFonts w:ascii="Times New Roman"/>
                <w:b w:val="false"/>
                <w:i w:val="false"/>
                <w:color w:val="000000"/>
                <w:sz w:val="20"/>
              </w:rPr>
              <w:t>
Или МТ</w:t>
            </w:r>
          </w:p>
          <w:p>
            <w:pPr>
              <w:spacing w:after="20"/>
              <w:ind w:left="20"/>
              <w:jc w:val="both"/>
            </w:pPr>
            <w:r>
              <w:rPr>
                <w:rFonts w:ascii="Times New Roman"/>
                <w:b w:val="false"/>
                <w:i w:val="false"/>
                <w:color w:val="000000"/>
                <w:sz w:val="20"/>
              </w:rPr>
              <w:t>
РТ или МТ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25" w:id="376"/>
    <w:p>
      <w:pPr>
        <w:spacing w:after="0"/>
        <w:ind w:left="0"/>
        <w:jc w:val="left"/>
      </w:pPr>
      <w:r>
        <w:rPr>
          <w:rFonts w:ascii="Times New Roman"/>
          <w:b/>
          <w:i w:val="false"/>
          <w:color w:val="000000"/>
        </w:rPr>
        <w:t xml:space="preserve"> Сварочные материалы для судостроительной стали</w:t>
      </w:r>
    </w:p>
    <w:bookmarkEnd w:id="3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xml:space="preserve">
сварочного </w:t>
            </w:r>
          </w:p>
          <w:p>
            <w:pPr>
              <w:spacing w:after="20"/>
              <w:ind w:left="20"/>
              <w:jc w:val="both"/>
            </w:pPr>
            <w:r>
              <w:rPr>
                <w:rFonts w:ascii="Times New Roman"/>
                <w:b w:val="false"/>
                <w:i w:val="false"/>
                <w:color w:val="000000"/>
                <w:sz w:val="20"/>
              </w:rPr>
              <w:t>
материала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Судостроительная сталь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нормальной</w:t>
            </w:r>
          </w:p>
          <w:p>
            <w:pPr>
              <w:spacing w:after="20"/>
              <w:ind w:left="20"/>
              <w:jc w:val="both"/>
            </w:pPr>
            <w:r>
              <w:rPr>
                <w:rFonts w:ascii="Times New Roman"/>
                <w:b w:val="false"/>
                <w:i w:val="false"/>
                <w:color w:val="000000"/>
                <w:sz w:val="20"/>
              </w:rPr>
              <w:t>
прочности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повышенной прочности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w:t>
            </w:r>
          </w:p>
          <w:p>
            <w:pPr>
              <w:spacing w:after="20"/>
              <w:ind w:left="20"/>
              <w:jc w:val="both"/>
            </w:pPr>
            <w:r>
              <w:rPr>
                <w:rFonts w:ascii="Times New Roman"/>
                <w:b w:val="false"/>
                <w:i w:val="false"/>
                <w:color w:val="000000"/>
                <w:sz w:val="20"/>
              </w:rPr>
              <w:t>
А36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D32,</w:t>
            </w:r>
          </w:p>
          <w:p>
            <w:pPr>
              <w:spacing w:after="20"/>
              <w:ind w:left="20"/>
              <w:jc w:val="both"/>
            </w:pPr>
            <w:r>
              <w:rPr>
                <w:rFonts w:ascii="Times New Roman"/>
                <w:b w:val="false"/>
                <w:i w:val="false"/>
                <w:color w:val="000000"/>
                <w:sz w:val="20"/>
              </w:rPr>
              <w:t>
D36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Е32,</w:t>
            </w:r>
          </w:p>
          <w:p>
            <w:pPr>
              <w:spacing w:after="20"/>
              <w:ind w:left="20"/>
              <w:jc w:val="both"/>
            </w:pPr>
            <w:r>
              <w:rPr>
                <w:rFonts w:ascii="Times New Roman"/>
                <w:b w:val="false"/>
                <w:i w:val="false"/>
                <w:color w:val="000000"/>
                <w:sz w:val="20"/>
              </w:rPr>
              <w:t>
Е36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F32,</w:t>
            </w:r>
          </w:p>
          <w:p>
            <w:pPr>
              <w:spacing w:after="20"/>
              <w:ind w:left="20"/>
              <w:jc w:val="both"/>
            </w:pPr>
            <w:r>
              <w:rPr>
                <w:rFonts w:ascii="Times New Roman"/>
                <w:b w:val="false"/>
                <w:i w:val="false"/>
                <w:color w:val="000000"/>
                <w:sz w:val="20"/>
              </w:rPr>
              <w:t>
F36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F40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IS, IT, 1М, 1ТМ,IV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1YS, 1YT, 1YM, 1YTM,</w:t>
            </w:r>
          </w:p>
          <w:p>
            <w:pPr>
              <w:spacing w:after="20"/>
              <w:ind w:left="20"/>
              <w:jc w:val="both"/>
            </w:pPr>
            <w:r>
              <w:rPr>
                <w:rFonts w:ascii="Times New Roman"/>
                <w:b w:val="false"/>
                <w:i w:val="false"/>
                <w:color w:val="000000"/>
                <w:sz w:val="20"/>
              </w:rPr>
              <w:t>
1YV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2S, 2T, 2M, 2TM,2V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2Y, 2YS, 2YT, 2YM,</w:t>
            </w:r>
          </w:p>
          <w:p>
            <w:pPr>
              <w:spacing w:after="20"/>
              <w:ind w:left="20"/>
              <w:jc w:val="both"/>
            </w:pPr>
            <w:r>
              <w:rPr>
                <w:rFonts w:ascii="Times New Roman"/>
                <w:b w:val="false"/>
                <w:i w:val="false"/>
                <w:color w:val="000000"/>
                <w:sz w:val="20"/>
              </w:rPr>
              <w:t>
2YTM, 2YV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2Y40, 2Y40S, 2Y40T,</w:t>
            </w:r>
          </w:p>
          <w:p>
            <w:pPr>
              <w:spacing w:after="20"/>
              <w:ind w:left="20"/>
              <w:jc w:val="both"/>
            </w:pPr>
            <w:r>
              <w:rPr>
                <w:rFonts w:ascii="Times New Roman"/>
                <w:b w:val="false"/>
                <w:i w:val="false"/>
                <w:color w:val="000000"/>
                <w:sz w:val="20"/>
              </w:rPr>
              <w:t>
2Y40M, 2Y40TM, 2Y40V</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Подпункт 4) пункта</w:t>
            </w:r>
          </w:p>
          <w:p>
            <w:pPr>
              <w:spacing w:after="20"/>
              <w:ind w:left="20"/>
              <w:jc w:val="both"/>
            </w:pPr>
            <w:r>
              <w:rPr>
                <w:rFonts w:ascii="Times New Roman"/>
                <w:b w:val="false"/>
                <w:i w:val="false"/>
                <w:color w:val="000000"/>
                <w:sz w:val="20"/>
              </w:rPr>
              <w:t>
6936 настоящих</w:t>
            </w:r>
          </w:p>
          <w:p>
            <w:pPr>
              <w:spacing w:after="20"/>
              <w:ind w:left="20"/>
              <w:jc w:val="both"/>
            </w:pPr>
            <w:r>
              <w:rPr>
                <w:rFonts w:ascii="Times New Roman"/>
                <w:b w:val="false"/>
                <w:i w:val="false"/>
                <w:color w:val="000000"/>
                <w:sz w:val="20"/>
              </w:rPr>
              <w:t xml:space="preserve">
Правил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3S, 3T, 3M, 3TM,3V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 3YS, 3YT, 3YM,</w:t>
            </w:r>
          </w:p>
          <w:p>
            <w:pPr>
              <w:spacing w:after="20"/>
              <w:ind w:left="20"/>
              <w:jc w:val="both"/>
            </w:pPr>
            <w:r>
              <w:rPr>
                <w:rFonts w:ascii="Times New Roman"/>
                <w:b w:val="false"/>
                <w:i w:val="false"/>
                <w:color w:val="000000"/>
                <w:sz w:val="20"/>
              </w:rPr>
              <w:t>
3YTM, 3YV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3Y40, 3Y40S, 3Y40T,</w:t>
            </w:r>
          </w:p>
          <w:p>
            <w:pPr>
              <w:spacing w:after="20"/>
              <w:ind w:left="20"/>
              <w:jc w:val="both"/>
            </w:pPr>
            <w:r>
              <w:rPr>
                <w:rFonts w:ascii="Times New Roman"/>
                <w:b w:val="false"/>
                <w:i w:val="false"/>
                <w:color w:val="000000"/>
                <w:sz w:val="20"/>
              </w:rPr>
              <w:t>
3Y40M, 3Y40TM, 3Y40V</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Подпункт 4) пункта</w:t>
            </w:r>
          </w:p>
          <w:p>
            <w:pPr>
              <w:spacing w:after="20"/>
              <w:ind w:left="20"/>
              <w:jc w:val="both"/>
            </w:pPr>
            <w:r>
              <w:rPr>
                <w:rFonts w:ascii="Times New Roman"/>
                <w:b w:val="false"/>
                <w:i w:val="false"/>
                <w:color w:val="000000"/>
                <w:sz w:val="20"/>
              </w:rPr>
              <w:t>
6936 настоящих</w:t>
            </w:r>
          </w:p>
          <w:p>
            <w:pPr>
              <w:spacing w:after="20"/>
              <w:ind w:left="20"/>
              <w:jc w:val="both"/>
            </w:pPr>
            <w:r>
              <w:rPr>
                <w:rFonts w:ascii="Times New Roman"/>
                <w:b w:val="false"/>
                <w:i w:val="false"/>
                <w:color w:val="000000"/>
                <w:sz w:val="20"/>
              </w:rPr>
              <w:t>
Правил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 4YS, 4YT, 4YM,</w:t>
            </w:r>
          </w:p>
          <w:p>
            <w:pPr>
              <w:spacing w:after="20"/>
              <w:ind w:left="20"/>
              <w:jc w:val="both"/>
            </w:pPr>
            <w:r>
              <w:rPr>
                <w:rFonts w:ascii="Times New Roman"/>
                <w:b w:val="false"/>
                <w:i w:val="false"/>
                <w:color w:val="000000"/>
                <w:sz w:val="20"/>
              </w:rPr>
              <w:t>
4YTM, 4YV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4Y40, 4Y40S, 4Y40T,</w:t>
            </w:r>
          </w:p>
          <w:p>
            <w:pPr>
              <w:spacing w:after="20"/>
              <w:ind w:left="20"/>
              <w:jc w:val="both"/>
            </w:pPr>
            <w:r>
              <w:rPr>
                <w:rFonts w:ascii="Times New Roman"/>
                <w:b w:val="false"/>
                <w:i w:val="false"/>
                <w:color w:val="000000"/>
                <w:sz w:val="20"/>
              </w:rPr>
              <w:t>
4Y40M, 4Y40TM, 4YV</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Подпункт 4) пункта</w:t>
            </w:r>
          </w:p>
          <w:p>
            <w:pPr>
              <w:spacing w:after="20"/>
              <w:ind w:left="20"/>
              <w:jc w:val="both"/>
            </w:pPr>
            <w:r>
              <w:rPr>
                <w:rFonts w:ascii="Times New Roman"/>
                <w:b w:val="false"/>
                <w:i w:val="false"/>
                <w:color w:val="000000"/>
                <w:sz w:val="20"/>
              </w:rPr>
              <w:t>
6936 настоящих</w:t>
            </w:r>
          </w:p>
          <w:p>
            <w:pPr>
              <w:spacing w:after="20"/>
              <w:ind w:left="20"/>
              <w:jc w:val="both"/>
            </w:pPr>
            <w:r>
              <w:rPr>
                <w:rFonts w:ascii="Times New Roman"/>
                <w:b w:val="false"/>
                <w:i w:val="false"/>
                <w:color w:val="000000"/>
                <w:sz w:val="20"/>
              </w:rPr>
              <w:t>
Правил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Подпункт 5) пункта 6857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27" w:id="377"/>
    <w:p>
      <w:pPr>
        <w:spacing w:after="0"/>
        <w:ind w:left="0"/>
        <w:jc w:val="left"/>
      </w:pPr>
      <w:r>
        <w:rPr>
          <w:rFonts w:ascii="Times New Roman"/>
          <w:b/>
          <w:i w:val="false"/>
          <w:color w:val="000000"/>
        </w:rPr>
        <w:t xml:space="preserve"> Сварочные материалы для сварки стали высокой прочности</w:t>
      </w:r>
    </w:p>
    <w:bookmarkEnd w:id="3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w:t>
            </w:r>
          </w:p>
          <w:p>
            <w:pPr>
              <w:spacing w:after="20"/>
              <w:ind w:left="20"/>
              <w:jc w:val="both"/>
            </w:pPr>
            <w:r>
              <w:rPr>
                <w:rFonts w:ascii="Times New Roman"/>
                <w:b w:val="false"/>
                <w:i w:val="false"/>
                <w:color w:val="000000"/>
                <w:sz w:val="20"/>
              </w:rPr>
              <w:t>
категорий сварочных</w:t>
            </w:r>
          </w:p>
          <w:p>
            <w:pPr>
              <w:spacing w:after="20"/>
              <w:ind w:left="20"/>
              <w:jc w:val="both"/>
            </w:pPr>
            <w:r>
              <w:rPr>
                <w:rFonts w:ascii="Times New Roman"/>
                <w:b w:val="false"/>
                <w:i w:val="false"/>
                <w:color w:val="000000"/>
                <w:sz w:val="20"/>
              </w:rPr>
              <w:t>
материалов по</w:t>
            </w:r>
          </w:p>
          <w:p>
            <w:pPr>
              <w:spacing w:after="20"/>
              <w:ind w:left="20"/>
              <w:jc w:val="both"/>
            </w:pPr>
            <w:r>
              <w:rPr>
                <w:rFonts w:ascii="Times New Roman"/>
                <w:b w:val="false"/>
                <w:i w:val="false"/>
                <w:color w:val="000000"/>
                <w:sz w:val="20"/>
              </w:rPr>
              <w:t>
температуре</w:t>
            </w:r>
          </w:p>
          <w:p>
            <w:pPr>
              <w:spacing w:after="20"/>
              <w:ind w:left="20"/>
              <w:jc w:val="both"/>
            </w:pPr>
            <w:r>
              <w:rPr>
                <w:rFonts w:ascii="Times New Roman"/>
                <w:b w:val="false"/>
                <w:i w:val="false"/>
                <w:color w:val="000000"/>
                <w:sz w:val="20"/>
              </w:rPr>
              <w:t>
испытаний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категорий высокопрочной стали по</w:t>
            </w:r>
          </w:p>
          <w:p>
            <w:pPr>
              <w:spacing w:after="20"/>
              <w:ind w:left="20"/>
              <w:jc w:val="both"/>
            </w:pPr>
            <w:r>
              <w:rPr>
                <w:rFonts w:ascii="Times New Roman"/>
                <w:b w:val="false"/>
                <w:i w:val="false"/>
                <w:color w:val="000000"/>
                <w:sz w:val="20"/>
              </w:rPr>
              <w:t>
температуре испытаний на ударный изгиб</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А(420/690)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D(420/690)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Е(420/690)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F(420/690)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 (42/69)</w:t>
            </w:r>
          </w:p>
          <w:p>
            <w:pPr>
              <w:spacing w:after="20"/>
              <w:ind w:left="20"/>
              <w:jc w:val="both"/>
            </w:pPr>
            <w:r>
              <w:rPr>
                <w:rFonts w:ascii="Times New Roman"/>
                <w:b w:val="false"/>
                <w:i w:val="false"/>
                <w:color w:val="000000"/>
                <w:sz w:val="20"/>
              </w:rPr>
              <w:t>
4Y (42/69)</w:t>
            </w:r>
          </w:p>
          <w:p>
            <w:pPr>
              <w:spacing w:after="20"/>
              <w:ind w:left="20"/>
              <w:jc w:val="both"/>
            </w:pPr>
            <w:r>
              <w:rPr>
                <w:rFonts w:ascii="Times New Roman"/>
                <w:b w:val="false"/>
                <w:i w:val="false"/>
                <w:color w:val="000000"/>
                <w:sz w:val="20"/>
              </w:rPr>
              <w:t>
5Y (42/69)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641</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w:t>
            </w:r>
          </w:p>
        </w:tc>
      </w:tr>
    </w:tbl>
    <w:bookmarkStart w:name="z729" w:id="378"/>
    <w:p>
      <w:pPr>
        <w:spacing w:after="0"/>
        <w:ind w:left="0"/>
        <w:jc w:val="left"/>
      </w:pPr>
      <w:r>
        <w:rPr>
          <w:rFonts w:ascii="Times New Roman"/>
          <w:b/>
          <w:i w:val="false"/>
          <w:color w:val="000000"/>
        </w:rPr>
        <w:t xml:space="preserve"> Сварочные материалы для сварки стали высокой прочности</w:t>
      </w:r>
    </w:p>
    <w:bookmarkEnd w:id="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w:t>
            </w:r>
          </w:p>
          <w:p>
            <w:pPr>
              <w:spacing w:after="20"/>
              <w:ind w:left="20"/>
              <w:jc w:val="both"/>
            </w:pPr>
            <w:r>
              <w:rPr>
                <w:rFonts w:ascii="Times New Roman"/>
                <w:b w:val="false"/>
                <w:i w:val="false"/>
                <w:color w:val="000000"/>
                <w:sz w:val="20"/>
              </w:rPr>
              <w:t>
категорий</w:t>
            </w:r>
          </w:p>
          <w:p>
            <w:pPr>
              <w:spacing w:after="20"/>
              <w:ind w:left="20"/>
              <w:jc w:val="both"/>
            </w:pPr>
            <w:r>
              <w:rPr>
                <w:rFonts w:ascii="Times New Roman"/>
                <w:b w:val="false"/>
                <w:i w:val="false"/>
                <w:color w:val="000000"/>
                <w:sz w:val="20"/>
              </w:rPr>
              <w:t>
сварочных</w:t>
            </w:r>
          </w:p>
          <w:p>
            <w:pPr>
              <w:spacing w:after="20"/>
              <w:ind w:left="20"/>
              <w:jc w:val="both"/>
            </w:pPr>
            <w:r>
              <w:rPr>
                <w:rFonts w:ascii="Times New Roman"/>
                <w:b w:val="false"/>
                <w:i w:val="false"/>
                <w:color w:val="000000"/>
                <w:sz w:val="20"/>
              </w:rPr>
              <w:t>
материалов по</w:t>
            </w:r>
          </w:p>
          <w:p>
            <w:pPr>
              <w:spacing w:after="20"/>
              <w:ind w:left="20"/>
              <w:jc w:val="both"/>
            </w:pPr>
            <w:r>
              <w:rPr>
                <w:rFonts w:ascii="Times New Roman"/>
                <w:b w:val="false"/>
                <w:i w:val="false"/>
                <w:color w:val="000000"/>
                <w:sz w:val="20"/>
              </w:rPr>
              <w:t>
уровню прочности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категорий высокопрочной стали по уровню</w:t>
            </w:r>
          </w:p>
          <w:p>
            <w:pPr>
              <w:spacing w:after="20"/>
              <w:ind w:left="20"/>
              <w:jc w:val="both"/>
            </w:pPr>
            <w:r>
              <w:rPr>
                <w:rFonts w:ascii="Times New Roman"/>
                <w:b w:val="false"/>
                <w:i w:val="false"/>
                <w:color w:val="000000"/>
                <w:sz w:val="20"/>
              </w:rPr>
              <w:t>
прочности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(A/F)620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(A/F)690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(3Y/5Y)42</w:t>
            </w:r>
          </w:p>
          <w:p>
            <w:pPr>
              <w:spacing w:after="20"/>
              <w:ind w:left="20"/>
              <w:jc w:val="both"/>
            </w:pPr>
            <w:r>
              <w:rPr>
                <w:rFonts w:ascii="Times New Roman"/>
                <w:b w:val="false"/>
                <w:i w:val="false"/>
                <w:color w:val="000000"/>
                <w:sz w:val="20"/>
              </w:rPr>
              <w:t>
(3Y/5Y)46</w:t>
            </w:r>
          </w:p>
          <w:p>
            <w:pPr>
              <w:spacing w:after="20"/>
              <w:ind w:left="20"/>
              <w:jc w:val="both"/>
            </w:pPr>
            <w:r>
              <w:rPr>
                <w:rFonts w:ascii="Times New Roman"/>
                <w:b w:val="false"/>
                <w:i w:val="false"/>
                <w:color w:val="000000"/>
                <w:sz w:val="20"/>
              </w:rPr>
              <w:t>
(3Y/5Y)50</w:t>
            </w:r>
          </w:p>
          <w:p>
            <w:pPr>
              <w:spacing w:after="20"/>
              <w:ind w:left="20"/>
              <w:jc w:val="both"/>
            </w:pPr>
            <w:r>
              <w:rPr>
                <w:rFonts w:ascii="Times New Roman"/>
                <w:b w:val="false"/>
                <w:i w:val="false"/>
                <w:color w:val="000000"/>
                <w:sz w:val="20"/>
              </w:rPr>
              <w:t>
(3Y/5Y)55</w:t>
            </w:r>
          </w:p>
          <w:p>
            <w:pPr>
              <w:spacing w:after="20"/>
              <w:ind w:left="20"/>
              <w:jc w:val="both"/>
            </w:pPr>
            <w:r>
              <w:rPr>
                <w:rFonts w:ascii="Times New Roman"/>
                <w:b w:val="false"/>
                <w:i w:val="false"/>
                <w:color w:val="000000"/>
                <w:sz w:val="20"/>
              </w:rPr>
              <w:t>
(3Y/5Y)62</w:t>
            </w:r>
          </w:p>
          <w:p>
            <w:pPr>
              <w:spacing w:after="20"/>
              <w:ind w:left="20"/>
              <w:jc w:val="both"/>
            </w:pPr>
            <w:r>
              <w:rPr>
                <w:rFonts w:ascii="Times New Roman"/>
                <w:b w:val="false"/>
                <w:i w:val="false"/>
                <w:color w:val="000000"/>
                <w:sz w:val="20"/>
              </w:rPr>
              <w:t>
(3Y/5Y)69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642</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731" w:id="379"/>
    <w:p>
      <w:pPr>
        <w:spacing w:after="0"/>
        <w:ind w:left="0"/>
        <w:jc w:val="left"/>
      </w:pPr>
      <w:r>
        <w:rPr>
          <w:rFonts w:ascii="Times New Roman"/>
          <w:b/>
          <w:i w:val="false"/>
          <w:color w:val="000000"/>
        </w:rPr>
        <w:t xml:space="preserve"> Сварочные материалы для сварки конструкций из судостроительной</w:t>
      </w:r>
      <w:r>
        <w:br/>
      </w:r>
      <w:r>
        <w:rPr>
          <w:rFonts w:ascii="Times New Roman"/>
          <w:b/>
          <w:i w:val="false"/>
          <w:color w:val="000000"/>
        </w:rPr>
        <w:t>стали, работающих при низких температурах</w:t>
      </w:r>
    </w:p>
    <w:bookmarkEnd w:id="3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сварочного материала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судостроительной стали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 4YS, 4YT, 4YTM, 4YV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4Y40, 4Y40S, 4Y40T, 4Y40M,</w:t>
            </w:r>
          </w:p>
          <w:p>
            <w:pPr>
              <w:spacing w:after="20"/>
              <w:ind w:left="20"/>
              <w:jc w:val="both"/>
            </w:pPr>
            <w:r>
              <w:rPr>
                <w:rFonts w:ascii="Times New Roman"/>
                <w:b w:val="false"/>
                <w:i w:val="false"/>
                <w:color w:val="000000"/>
                <w:sz w:val="20"/>
              </w:rPr>
              <w:t>
4Y40TM, 4Y0V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5Y, 5YS, 5YT 5YM, 5YTM, 5YV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5Y40, 5Y40S, 5Y40T, 5Y40M,</w:t>
            </w:r>
          </w:p>
          <w:p>
            <w:pPr>
              <w:spacing w:after="20"/>
              <w:ind w:left="20"/>
              <w:jc w:val="both"/>
            </w:pPr>
            <w:r>
              <w:rPr>
                <w:rFonts w:ascii="Times New Roman"/>
                <w:b w:val="false"/>
                <w:i w:val="false"/>
                <w:color w:val="000000"/>
                <w:sz w:val="20"/>
              </w:rPr>
              <w:t xml:space="preserve">
5Y40TM, 5Y40V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4Y42, 4Y42S, 4Y42M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5Y42, 5Y42S, 5Y42M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4Y46, 4Y46S, 4Y46M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5Y46, 5Y46S, 5Y46M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подпункт 1) пункта 6859 настоящих Правил.</w:t>
            </w:r>
          </w:p>
          <w:p>
            <w:pPr>
              <w:spacing w:after="20"/>
              <w:ind w:left="20"/>
              <w:jc w:val="both"/>
            </w:pPr>
            <w:r>
              <w:rPr>
                <w:rFonts w:ascii="Times New Roman"/>
                <w:b w:val="false"/>
                <w:i w:val="false"/>
                <w:color w:val="000000"/>
                <w:sz w:val="20"/>
              </w:rPr>
              <w:t>
2 подпункт 2) пункта 6859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643</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733" w:id="380"/>
    <w:p>
      <w:pPr>
        <w:spacing w:after="0"/>
        <w:ind w:left="0"/>
        <w:jc w:val="left"/>
      </w:pPr>
      <w:r>
        <w:rPr>
          <w:rFonts w:ascii="Times New Roman"/>
          <w:b/>
          <w:i w:val="false"/>
          <w:color w:val="000000"/>
        </w:rPr>
        <w:t xml:space="preserve"> Расположение снимка на пересечении по оси стыка  </w:t>
      </w:r>
    </w:p>
    <w:bookmarkEnd w:id="380"/>
    <w:p>
      <w:pPr>
        <w:spacing w:after="0"/>
        <w:ind w:left="0"/>
        <w:jc w:val="both"/>
      </w:pPr>
      <w:r>
        <w:drawing>
          <wp:inline distT="0" distB="0" distL="0" distR="0">
            <wp:extent cx="34671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3467100" cy="3911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644</w:t>
            </w:r>
            <w:r>
              <w:br/>
            </w:r>
            <w:r>
              <w:rPr>
                <w:rFonts w:ascii="Times New Roman"/>
                <w:b w:val="false"/>
                <w:i w:val="false"/>
                <w:color w:val="000000"/>
                <w:sz w:val="20"/>
              </w:rPr>
              <w:t>Правилам классификации и</w:t>
            </w:r>
            <w:r>
              <w:br/>
            </w:r>
            <w:r>
              <w:rPr>
                <w:rFonts w:ascii="Times New Roman"/>
                <w:b w:val="false"/>
                <w:i w:val="false"/>
                <w:color w:val="000000"/>
                <w:sz w:val="20"/>
              </w:rPr>
              <w:t>постройки морских судов</w:t>
            </w:r>
          </w:p>
        </w:tc>
      </w:tr>
    </w:tbl>
    <w:bookmarkStart w:name="z735" w:id="381"/>
    <w:p>
      <w:pPr>
        <w:spacing w:after="0"/>
        <w:ind w:left="0"/>
        <w:jc w:val="left"/>
      </w:pPr>
      <w:r>
        <w:rPr>
          <w:rFonts w:ascii="Times New Roman"/>
          <w:b/>
          <w:i w:val="false"/>
          <w:color w:val="000000"/>
        </w:rPr>
        <w:t xml:space="preserve"> При ультразвуковом контроле следует проконтролировать участки</w:t>
      </w:r>
      <w:r>
        <w:br/>
      </w:r>
      <w:r>
        <w:rPr>
          <w:rFonts w:ascii="Times New Roman"/>
          <w:b/>
          <w:i w:val="false"/>
          <w:color w:val="000000"/>
        </w:rPr>
        <w:t xml:space="preserve">шириной 100 мм с каждой стороны стыка  </w:t>
      </w:r>
    </w:p>
    <w:bookmarkEnd w:id="381"/>
    <w:p>
      <w:pPr>
        <w:spacing w:after="0"/>
        <w:ind w:left="0"/>
        <w:jc w:val="both"/>
      </w:pPr>
      <w:r>
        <w:drawing>
          <wp:inline distT="0" distB="0" distL="0" distR="0">
            <wp:extent cx="33401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3340100" cy="3175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645</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737" w:id="382"/>
    <w:p>
      <w:pPr>
        <w:spacing w:after="0"/>
        <w:ind w:left="0"/>
        <w:jc w:val="left"/>
      </w:pPr>
      <w:r>
        <w:rPr>
          <w:rFonts w:ascii="Times New Roman"/>
          <w:b/>
          <w:i w:val="false"/>
          <w:color w:val="000000"/>
        </w:rPr>
        <w:t xml:space="preserve"> Объем неразрушающего контроля швов сварных соединений</w:t>
      </w:r>
      <w:r>
        <w:br/>
      </w:r>
      <w:r>
        <w:rPr>
          <w:rFonts w:ascii="Times New Roman"/>
          <w:b/>
          <w:i w:val="false"/>
          <w:color w:val="000000"/>
        </w:rPr>
        <w:t>корпуса судна согласно схеме контроля</w:t>
      </w:r>
    </w:p>
    <w:bookmarkEnd w:id="3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контроля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p>
            <w:pPr>
              <w:spacing w:after="20"/>
              <w:ind w:left="20"/>
              <w:jc w:val="both"/>
            </w:pPr>
            <w:r>
              <w:rPr>
                <w:rFonts w:ascii="Times New Roman"/>
                <w:b w:val="false"/>
                <w:i w:val="false"/>
                <w:color w:val="000000"/>
                <w:sz w:val="20"/>
              </w:rPr>
              <w:t>
сварного</w:t>
            </w:r>
          </w:p>
          <w:p>
            <w:pPr>
              <w:spacing w:after="20"/>
              <w:ind w:left="20"/>
              <w:jc w:val="both"/>
            </w:pPr>
            <w:r>
              <w:rPr>
                <w:rFonts w:ascii="Times New Roman"/>
                <w:b w:val="false"/>
                <w:i w:val="false"/>
                <w:color w:val="000000"/>
                <w:sz w:val="20"/>
              </w:rPr>
              <w:t>
соединения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контроля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w:t>
            </w:r>
          </w:p>
          <w:p>
            <w:pPr>
              <w:spacing w:after="20"/>
              <w:ind w:left="20"/>
              <w:jc w:val="both"/>
            </w:pPr>
            <w:r>
              <w:rPr>
                <w:rFonts w:ascii="Times New Roman"/>
                <w:b w:val="false"/>
                <w:i w:val="false"/>
                <w:color w:val="000000"/>
                <w:sz w:val="20"/>
              </w:rPr>
              <w:t>
аль-</w:t>
            </w:r>
          </w:p>
          <w:p>
            <w:pPr>
              <w:spacing w:after="20"/>
              <w:ind w:left="20"/>
              <w:jc w:val="both"/>
            </w:pPr>
            <w:r>
              <w:rPr>
                <w:rFonts w:ascii="Times New Roman"/>
                <w:b w:val="false"/>
                <w:i w:val="false"/>
                <w:color w:val="000000"/>
                <w:sz w:val="20"/>
              </w:rPr>
              <w:t>
ного</w:t>
            </w:r>
          </w:p>
          <w:p>
            <w:pPr>
              <w:spacing w:after="20"/>
              <w:ind w:left="20"/>
              <w:jc w:val="both"/>
            </w:pPr>
            <w:r>
              <w:rPr>
                <w:rFonts w:ascii="Times New Roman"/>
                <w:b w:val="false"/>
                <w:i w:val="false"/>
                <w:color w:val="000000"/>
                <w:sz w:val="20"/>
              </w:rPr>
              <w:t xml:space="preserve">
1,2, </w:t>
            </w:r>
            <w:r>
              <w:rPr>
                <w:rFonts w:ascii="Times New Roman"/>
                <w:b w:val="false"/>
                <w:i w:val="false"/>
                <w:color w:val="000000"/>
                <w:vertAlign w:val="subscript"/>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радиографического или</w:t>
            </w:r>
          </w:p>
          <w:p>
            <w:pPr>
              <w:spacing w:after="20"/>
              <w:ind w:left="20"/>
              <w:jc w:val="both"/>
            </w:pPr>
            <w:r>
              <w:rPr>
                <w:rFonts w:ascii="Times New Roman"/>
                <w:b w:val="false"/>
                <w:i w:val="false"/>
                <w:color w:val="000000"/>
                <w:sz w:val="20"/>
              </w:rPr>
              <w:t>
ультразвукового,</w:t>
            </w:r>
          </w:p>
          <w:p>
            <w:pPr>
              <w:spacing w:after="20"/>
              <w:ind w:left="20"/>
              <w:jc w:val="both"/>
            </w:pPr>
            <w:r>
              <w:rPr>
                <w:rFonts w:ascii="Times New Roman"/>
                <w:b w:val="false"/>
                <w:i w:val="false"/>
                <w:color w:val="000000"/>
                <w:sz w:val="20"/>
              </w:rPr>
              <w:t>
количество снимков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судна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p>
            <w:pPr>
              <w:spacing w:after="20"/>
              <w:ind w:left="20"/>
              <w:jc w:val="both"/>
            </w:pPr>
            <w:r>
              <w:rPr>
                <w:rFonts w:ascii="Times New Roman"/>
                <w:b w:val="false"/>
                <w:i w:val="false"/>
                <w:color w:val="000000"/>
                <w:sz w:val="20"/>
              </w:rPr>
              <w:t>
всей</w:t>
            </w:r>
          </w:p>
          <w:p>
            <w:pPr>
              <w:spacing w:after="20"/>
              <w:ind w:left="20"/>
              <w:jc w:val="both"/>
            </w:pPr>
            <w:r>
              <w:rPr>
                <w:rFonts w:ascii="Times New Roman"/>
                <w:b w:val="false"/>
                <w:i w:val="false"/>
                <w:color w:val="000000"/>
                <w:sz w:val="20"/>
              </w:rPr>
              <w:t>
длине</w:t>
            </w:r>
          </w:p>
          <w:p>
            <w:pPr>
              <w:spacing w:after="20"/>
              <w:ind w:left="20"/>
              <w:jc w:val="both"/>
            </w:pPr>
            <w:r>
              <w:rPr>
                <w:rFonts w:ascii="Times New Roman"/>
                <w:b w:val="false"/>
                <w:i w:val="false"/>
                <w:color w:val="000000"/>
                <w:sz w:val="20"/>
              </w:rPr>
              <w:t>
судна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0,4L средней</w:t>
            </w:r>
          </w:p>
          <w:p>
            <w:pPr>
              <w:spacing w:after="20"/>
              <w:ind w:left="20"/>
              <w:jc w:val="both"/>
            </w:pPr>
            <w:r>
              <w:rPr>
                <w:rFonts w:ascii="Times New Roman"/>
                <w:b w:val="false"/>
                <w:i w:val="false"/>
                <w:color w:val="000000"/>
                <w:sz w:val="20"/>
              </w:rPr>
              <w:t>
части</w:t>
            </w:r>
          </w:p>
          <w:p>
            <w:pPr>
              <w:spacing w:after="20"/>
              <w:ind w:left="20"/>
              <w:jc w:val="both"/>
            </w:pPr>
            <w:r>
              <w:rPr>
                <w:rFonts w:ascii="Times New Roman"/>
                <w:b w:val="false"/>
                <w:i w:val="false"/>
                <w:color w:val="000000"/>
                <w:sz w:val="20"/>
              </w:rPr>
              <w:t>
судна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 района</w:t>
            </w:r>
          </w:p>
          <w:p>
            <w:pPr>
              <w:spacing w:after="20"/>
              <w:ind w:left="20"/>
              <w:jc w:val="both"/>
            </w:pPr>
            <w:r>
              <w:rPr>
                <w:rFonts w:ascii="Times New Roman"/>
                <w:b w:val="false"/>
                <w:i w:val="false"/>
                <w:color w:val="000000"/>
                <w:sz w:val="20"/>
              </w:rPr>
              <w:t>
0,4L</w:t>
            </w:r>
          </w:p>
          <w:p>
            <w:pPr>
              <w:spacing w:after="20"/>
              <w:ind w:left="20"/>
              <w:jc w:val="both"/>
            </w:pPr>
            <w:r>
              <w:rPr>
                <w:rFonts w:ascii="Times New Roman"/>
                <w:b w:val="false"/>
                <w:i w:val="false"/>
                <w:color w:val="000000"/>
                <w:sz w:val="20"/>
              </w:rPr>
              <w:t>
средней части</w:t>
            </w:r>
          </w:p>
          <w:p>
            <w:pPr>
              <w:spacing w:after="20"/>
              <w:ind w:left="20"/>
              <w:jc w:val="both"/>
            </w:pPr>
            <w:r>
              <w:rPr>
                <w:rFonts w:ascii="Times New Roman"/>
                <w:b w:val="false"/>
                <w:i w:val="false"/>
                <w:color w:val="000000"/>
                <w:sz w:val="20"/>
              </w:rPr>
              <w:t>
судна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Стыки обшивки (в основном,</w:t>
            </w:r>
          </w:p>
          <w:p>
            <w:pPr>
              <w:spacing w:after="20"/>
              <w:ind w:left="20"/>
              <w:jc w:val="both"/>
            </w:pPr>
            <w:r>
              <w:rPr>
                <w:rFonts w:ascii="Times New Roman"/>
                <w:b w:val="false"/>
                <w:i w:val="false"/>
                <w:color w:val="000000"/>
                <w:sz w:val="20"/>
              </w:rPr>
              <w:t>
пересечения с пазами):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Около 0,60N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Выборочно3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расчетной палубы вне линии</w:t>
            </w:r>
          </w:p>
          <w:p>
            <w:pPr>
              <w:spacing w:after="20"/>
              <w:ind w:left="20"/>
              <w:jc w:val="both"/>
            </w:pPr>
            <w:r>
              <w:rPr>
                <w:rFonts w:ascii="Times New Roman"/>
                <w:b w:val="false"/>
                <w:i w:val="false"/>
                <w:color w:val="000000"/>
                <w:sz w:val="20"/>
              </w:rPr>
              <w:t>
люков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ширстрека (в районе 0,1 D ниже</w:t>
            </w:r>
          </w:p>
          <w:p>
            <w:pPr>
              <w:spacing w:after="20"/>
              <w:ind w:left="20"/>
              <w:jc w:val="both"/>
            </w:pPr>
            <w:r>
              <w:rPr>
                <w:rFonts w:ascii="Times New Roman"/>
                <w:b w:val="false"/>
                <w:i w:val="false"/>
                <w:color w:val="000000"/>
                <w:sz w:val="20"/>
              </w:rPr>
              <w:t>
расчетной палубы)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скулы (в районе 0,1 D выше</w:t>
            </w:r>
          </w:p>
          <w:p>
            <w:pPr>
              <w:spacing w:after="20"/>
              <w:ind w:left="20"/>
              <w:jc w:val="both"/>
            </w:pPr>
            <w:r>
              <w:rPr>
                <w:rFonts w:ascii="Times New Roman"/>
                <w:b w:val="false"/>
                <w:i w:val="false"/>
                <w:color w:val="000000"/>
                <w:sz w:val="20"/>
              </w:rPr>
              <w:t>
днища)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днища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продольных комингсов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утолщенных листов палубы в</w:t>
            </w:r>
          </w:p>
          <w:p>
            <w:pPr>
              <w:spacing w:after="20"/>
              <w:ind w:left="20"/>
              <w:jc w:val="both"/>
            </w:pPr>
            <w:r>
              <w:rPr>
                <w:rFonts w:ascii="Times New Roman"/>
                <w:b w:val="false"/>
                <w:i w:val="false"/>
                <w:color w:val="000000"/>
                <w:sz w:val="20"/>
              </w:rPr>
              <w:t>
районе углов люков</w:t>
            </w:r>
          </w:p>
          <w:p>
            <w:pPr>
              <w:spacing w:after="20"/>
              <w:ind w:left="20"/>
              <w:jc w:val="both"/>
            </w:pPr>
            <w:r>
              <w:rPr>
                <w:rFonts w:ascii="Times New Roman"/>
                <w:b w:val="false"/>
                <w:i w:val="false"/>
                <w:color w:val="000000"/>
                <w:sz w:val="20"/>
              </w:rPr>
              <w:t>
и в оконечностях надстроек</w:t>
            </w:r>
          </w:p>
          <w:p>
            <w:pPr>
              <w:spacing w:after="20"/>
              <w:ind w:left="20"/>
              <w:jc w:val="both"/>
            </w:pPr>
            <w:r>
              <w:rPr>
                <w:rFonts w:ascii="Times New Roman"/>
                <w:b w:val="false"/>
                <w:i w:val="false"/>
                <w:color w:val="000000"/>
                <w:sz w:val="20"/>
              </w:rPr>
              <w:t>
продольных переборок (в районе</w:t>
            </w:r>
          </w:p>
          <w:p>
            <w:pPr>
              <w:spacing w:after="20"/>
              <w:ind w:left="20"/>
              <w:jc w:val="both"/>
            </w:pPr>
            <w:r>
              <w:rPr>
                <w:rFonts w:ascii="Times New Roman"/>
                <w:b w:val="false"/>
                <w:i w:val="false"/>
                <w:color w:val="000000"/>
                <w:sz w:val="20"/>
              </w:rPr>
              <w:t>
0,1D ниже расчетной палубы)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Стыки обшивки корпуса —</w:t>
            </w:r>
          </w:p>
          <w:p>
            <w:pPr>
              <w:spacing w:after="20"/>
              <w:ind w:left="20"/>
              <w:jc w:val="both"/>
            </w:pPr>
            <w:r>
              <w:rPr>
                <w:rFonts w:ascii="Times New Roman"/>
                <w:b w:val="false"/>
                <w:i w:val="false"/>
                <w:color w:val="000000"/>
                <w:sz w:val="20"/>
              </w:rPr>
              <w:t>
остальные 4 (в основном,</w:t>
            </w:r>
          </w:p>
          <w:p>
            <w:pPr>
              <w:spacing w:after="20"/>
              <w:ind w:left="20"/>
              <w:jc w:val="both"/>
            </w:pPr>
            <w:r>
              <w:rPr>
                <w:rFonts w:ascii="Times New Roman"/>
                <w:b w:val="false"/>
                <w:i w:val="false"/>
                <w:color w:val="000000"/>
                <w:sz w:val="20"/>
              </w:rPr>
              <w:t>
пересечения с пазами)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Около 0,20N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Выборочно</w:t>
            </w:r>
            <w:r>
              <w:rPr>
                <w:rFonts w:ascii="Times New Roman"/>
                <w:b w:val="false"/>
                <w:i w:val="false"/>
                <w:color w:val="000000"/>
                <w:vertAlign w:val="superscript"/>
              </w:rPr>
              <w:t>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Пазы обшивки корпуса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Около 0,20N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Выборочно</w:t>
            </w:r>
            <w:r>
              <w:rPr>
                <w:rFonts w:ascii="Times New Roman"/>
                <w:b w:val="false"/>
                <w:i w:val="false"/>
                <w:color w:val="000000"/>
                <w:vertAlign w:val="superscript"/>
              </w:rPr>
              <w:t>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Сварные соединения продольных</w:t>
            </w:r>
          </w:p>
          <w:p>
            <w:pPr>
              <w:spacing w:after="20"/>
              <w:ind w:left="20"/>
              <w:jc w:val="both"/>
            </w:pPr>
            <w:r>
              <w:rPr>
                <w:rFonts w:ascii="Times New Roman"/>
                <w:b w:val="false"/>
                <w:i w:val="false"/>
                <w:color w:val="000000"/>
                <w:sz w:val="20"/>
              </w:rPr>
              <w:t>
ребер (продольного набора):</w:t>
            </w:r>
          </w:p>
          <w:p>
            <w:pPr>
              <w:spacing w:after="20"/>
              <w:ind w:left="20"/>
              <w:jc w:val="both"/>
            </w:pPr>
            <w:r>
              <w:rPr>
                <w:rFonts w:ascii="Times New Roman"/>
                <w:b w:val="false"/>
                <w:i w:val="false"/>
                <w:color w:val="000000"/>
                <w:sz w:val="20"/>
              </w:rPr>
              <w:t>
расчетной палубы вне линии</w:t>
            </w:r>
          </w:p>
          <w:p>
            <w:pPr>
              <w:spacing w:after="20"/>
              <w:ind w:left="20"/>
              <w:jc w:val="both"/>
            </w:pPr>
            <w:r>
              <w:rPr>
                <w:rFonts w:ascii="Times New Roman"/>
                <w:b w:val="false"/>
                <w:i w:val="false"/>
                <w:color w:val="000000"/>
                <w:sz w:val="20"/>
              </w:rPr>
              <w:t>
люков</w:t>
            </w:r>
          </w:p>
          <w:p>
            <w:pPr>
              <w:spacing w:after="20"/>
              <w:ind w:left="20"/>
              <w:jc w:val="both"/>
            </w:pPr>
            <w:r>
              <w:rPr>
                <w:rFonts w:ascii="Times New Roman"/>
                <w:b w:val="false"/>
                <w:i w:val="false"/>
                <w:color w:val="000000"/>
                <w:sz w:val="20"/>
              </w:rPr>
              <w:t>
ширстрека (в районе 0,1 D ниже</w:t>
            </w:r>
          </w:p>
          <w:p>
            <w:pPr>
              <w:spacing w:after="20"/>
              <w:ind w:left="20"/>
              <w:jc w:val="both"/>
            </w:pPr>
            <w:r>
              <w:rPr>
                <w:rFonts w:ascii="Times New Roman"/>
                <w:b w:val="false"/>
                <w:i w:val="false"/>
                <w:color w:val="000000"/>
                <w:sz w:val="20"/>
              </w:rPr>
              <w:t>
расчетной палубы)</w:t>
            </w:r>
          </w:p>
          <w:p>
            <w:pPr>
              <w:spacing w:after="20"/>
              <w:ind w:left="20"/>
              <w:jc w:val="both"/>
            </w:pPr>
            <w:r>
              <w:rPr>
                <w:rFonts w:ascii="Times New Roman"/>
                <w:b w:val="false"/>
                <w:i w:val="false"/>
                <w:color w:val="000000"/>
                <w:sz w:val="20"/>
              </w:rPr>
              <w:t>
скулы (в районе 0,1 D выше</w:t>
            </w:r>
          </w:p>
          <w:p>
            <w:pPr>
              <w:spacing w:after="20"/>
              <w:ind w:left="20"/>
              <w:jc w:val="both"/>
            </w:pPr>
            <w:r>
              <w:rPr>
                <w:rFonts w:ascii="Times New Roman"/>
                <w:b w:val="false"/>
                <w:i w:val="false"/>
                <w:color w:val="000000"/>
                <w:sz w:val="20"/>
              </w:rPr>
              <w:t>
днища)</w:t>
            </w:r>
          </w:p>
          <w:p>
            <w:pPr>
              <w:spacing w:after="20"/>
              <w:ind w:left="20"/>
              <w:jc w:val="both"/>
            </w:pPr>
            <w:r>
              <w:rPr>
                <w:rFonts w:ascii="Times New Roman"/>
                <w:b w:val="false"/>
                <w:i w:val="false"/>
                <w:color w:val="000000"/>
                <w:sz w:val="20"/>
              </w:rPr>
              <w:t>
продольных переборок (в районе</w:t>
            </w:r>
          </w:p>
          <w:p>
            <w:pPr>
              <w:spacing w:after="20"/>
              <w:ind w:left="20"/>
              <w:jc w:val="both"/>
            </w:pPr>
            <w:r>
              <w:rPr>
                <w:rFonts w:ascii="Times New Roman"/>
                <w:b w:val="false"/>
                <w:i w:val="false"/>
                <w:color w:val="000000"/>
                <w:sz w:val="20"/>
              </w:rPr>
              <w:t>
0,1 D ниже расчетной палубы)</w:t>
            </w:r>
          </w:p>
          <w:p>
            <w:pPr>
              <w:spacing w:after="20"/>
              <w:ind w:left="20"/>
              <w:jc w:val="both"/>
            </w:pPr>
            <w:r>
              <w:rPr>
                <w:rFonts w:ascii="Times New Roman"/>
                <w:b w:val="false"/>
                <w:i w:val="false"/>
                <w:color w:val="000000"/>
                <w:sz w:val="20"/>
              </w:rPr>
              <w:t>
днища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снимок на</w:t>
            </w:r>
          </w:p>
          <w:p>
            <w:pPr>
              <w:spacing w:after="20"/>
              <w:ind w:left="20"/>
              <w:jc w:val="both"/>
            </w:pPr>
            <w:r>
              <w:rPr>
                <w:rFonts w:ascii="Times New Roman"/>
                <w:b w:val="false"/>
                <w:i w:val="false"/>
                <w:color w:val="000000"/>
                <w:sz w:val="20"/>
              </w:rPr>
              <w:t>
каждые 5</w:t>
            </w:r>
          </w:p>
          <w:p>
            <w:pPr>
              <w:spacing w:after="20"/>
              <w:ind w:left="20"/>
              <w:jc w:val="both"/>
            </w:pPr>
            <w:r>
              <w:rPr>
                <w:rFonts w:ascii="Times New Roman"/>
                <w:b w:val="false"/>
                <w:i w:val="false"/>
                <w:color w:val="000000"/>
                <w:sz w:val="20"/>
              </w:rPr>
              <w:t>
стыков (в</w:t>
            </w:r>
          </w:p>
          <w:p>
            <w:pPr>
              <w:spacing w:after="20"/>
              <w:ind w:left="20"/>
              <w:jc w:val="both"/>
            </w:pPr>
            <w:r>
              <w:rPr>
                <w:rFonts w:ascii="Times New Roman"/>
                <w:b w:val="false"/>
                <w:i w:val="false"/>
                <w:color w:val="000000"/>
                <w:sz w:val="20"/>
              </w:rPr>
              <w:t>
основном,</w:t>
            </w:r>
          </w:p>
          <w:p>
            <w:pPr>
              <w:spacing w:after="20"/>
              <w:ind w:left="20"/>
              <w:jc w:val="both"/>
            </w:pPr>
            <w:r>
              <w:rPr>
                <w:rFonts w:ascii="Times New Roman"/>
                <w:b w:val="false"/>
                <w:i w:val="false"/>
                <w:color w:val="000000"/>
                <w:sz w:val="20"/>
              </w:rPr>
              <w:t>
монтажные</w:t>
            </w:r>
          </w:p>
          <w:p>
            <w:pPr>
              <w:spacing w:after="20"/>
              <w:ind w:left="20"/>
              <w:jc w:val="both"/>
            </w:pPr>
            <w:r>
              <w:rPr>
                <w:rFonts w:ascii="Times New Roman"/>
                <w:b w:val="false"/>
                <w:i w:val="false"/>
                <w:color w:val="000000"/>
                <w:sz w:val="20"/>
              </w:rPr>
              <w:t>
стыки)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Выборочно</w:t>
            </w:r>
            <w:r>
              <w:rPr>
                <w:rFonts w:ascii="Times New Roman"/>
                <w:b w:val="false"/>
                <w:i w:val="false"/>
                <w:color w:val="000000"/>
                <w:vertAlign w:val="superscript"/>
              </w:rPr>
              <w:t>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Сварные соединения продольных</w:t>
            </w:r>
          </w:p>
          <w:p>
            <w:pPr>
              <w:spacing w:after="20"/>
              <w:ind w:left="20"/>
              <w:jc w:val="both"/>
            </w:pPr>
            <w:r>
              <w:rPr>
                <w:rFonts w:ascii="Times New Roman"/>
                <w:b w:val="false"/>
                <w:i w:val="false"/>
                <w:color w:val="000000"/>
                <w:sz w:val="20"/>
              </w:rPr>
              <w:t>
ребер (продольного набора) в</w:t>
            </w:r>
          </w:p>
          <w:p>
            <w:pPr>
              <w:spacing w:after="20"/>
              <w:ind w:left="20"/>
              <w:jc w:val="both"/>
            </w:pPr>
            <w:r>
              <w:rPr>
                <w:rFonts w:ascii="Times New Roman"/>
                <w:b w:val="false"/>
                <w:i w:val="false"/>
                <w:color w:val="000000"/>
                <w:sz w:val="20"/>
              </w:rPr>
              <w:t>
остальных местах, не указанных</w:t>
            </w:r>
          </w:p>
          <w:p>
            <w:pPr>
              <w:spacing w:after="20"/>
              <w:ind w:left="20"/>
              <w:jc w:val="both"/>
            </w:pPr>
            <w:r>
              <w:rPr>
                <w:rFonts w:ascii="Times New Roman"/>
                <w:b w:val="false"/>
                <w:i w:val="false"/>
                <w:color w:val="000000"/>
                <w:sz w:val="20"/>
              </w:rPr>
              <w:t>
в пункте 4 настоящего</w:t>
            </w:r>
          </w:p>
          <w:p>
            <w:pPr>
              <w:spacing w:after="20"/>
              <w:ind w:left="20"/>
              <w:jc w:val="both"/>
            </w:pPr>
            <w:r>
              <w:rPr>
                <w:rFonts w:ascii="Times New Roman"/>
                <w:b w:val="false"/>
                <w:i w:val="false"/>
                <w:color w:val="000000"/>
                <w:sz w:val="20"/>
              </w:rPr>
              <w:t>
приложения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снимок на</w:t>
            </w:r>
          </w:p>
          <w:p>
            <w:pPr>
              <w:spacing w:after="20"/>
              <w:ind w:left="20"/>
              <w:jc w:val="both"/>
            </w:pPr>
            <w:r>
              <w:rPr>
                <w:rFonts w:ascii="Times New Roman"/>
                <w:b w:val="false"/>
                <w:i w:val="false"/>
                <w:color w:val="000000"/>
                <w:sz w:val="20"/>
              </w:rPr>
              <w:t>
каждые 10</w:t>
            </w:r>
          </w:p>
          <w:p>
            <w:pPr>
              <w:spacing w:after="20"/>
              <w:ind w:left="20"/>
              <w:jc w:val="both"/>
            </w:pPr>
            <w:r>
              <w:rPr>
                <w:rFonts w:ascii="Times New Roman"/>
                <w:b w:val="false"/>
                <w:i w:val="false"/>
                <w:color w:val="000000"/>
                <w:sz w:val="20"/>
              </w:rPr>
              <w:t>
стыков (в</w:t>
            </w:r>
          </w:p>
          <w:p>
            <w:pPr>
              <w:spacing w:after="20"/>
              <w:ind w:left="20"/>
              <w:jc w:val="both"/>
            </w:pPr>
            <w:r>
              <w:rPr>
                <w:rFonts w:ascii="Times New Roman"/>
                <w:b w:val="false"/>
                <w:i w:val="false"/>
                <w:color w:val="000000"/>
                <w:sz w:val="20"/>
              </w:rPr>
              <w:t>
основном,</w:t>
            </w:r>
          </w:p>
          <w:p>
            <w:pPr>
              <w:spacing w:after="20"/>
              <w:ind w:left="20"/>
              <w:jc w:val="both"/>
            </w:pPr>
            <w:r>
              <w:rPr>
                <w:rFonts w:ascii="Times New Roman"/>
                <w:b w:val="false"/>
                <w:i w:val="false"/>
                <w:color w:val="000000"/>
                <w:sz w:val="20"/>
              </w:rPr>
              <w:t>
монтажные</w:t>
            </w:r>
          </w:p>
          <w:p>
            <w:pPr>
              <w:spacing w:after="20"/>
              <w:ind w:left="20"/>
              <w:jc w:val="both"/>
            </w:pPr>
            <w:r>
              <w:rPr>
                <w:rFonts w:ascii="Times New Roman"/>
                <w:b w:val="false"/>
                <w:i w:val="false"/>
                <w:color w:val="000000"/>
                <w:sz w:val="20"/>
              </w:rPr>
              <w:t>
стыки)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Выборочно</w:t>
            </w:r>
            <w:r>
              <w:rPr>
                <w:rFonts w:ascii="Times New Roman"/>
                <w:b w:val="false"/>
                <w:i w:val="false"/>
                <w:color w:val="000000"/>
                <w:vertAlign w:val="superscript"/>
              </w:rPr>
              <w:t>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Сварные соединения поперечных</w:t>
            </w:r>
          </w:p>
          <w:p>
            <w:pPr>
              <w:spacing w:after="20"/>
              <w:ind w:left="20"/>
              <w:jc w:val="both"/>
            </w:pPr>
            <w:r>
              <w:rPr>
                <w:rFonts w:ascii="Times New Roman"/>
                <w:b w:val="false"/>
                <w:i w:val="false"/>
                <w:color w:val="000000"/>
                <w:sz w:val="20"/>
              </w:rPr>
              <w:t>
ребер (поперечного набора)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снимок на</w:t>
            </w:r>
          </w:p>
          <w:p>
            <w:pPr>
              <w:spacing w:after="20"/>
              <w:ind w:left="20"/>
              <w:jc w:val="both"/>
            </w:pPr>
            <w:r>
              <w:rPr>
                <w:rFonts w:ascii="Times New Roman"/>
                <w:b w:val="false"/>
                <w:i w:val="false"/>
                <w:color w:val="000000"/>
                <w:sz w:val="20"/>
              </w:rPr>
              <w:t>
каждые 10</w:t>
            </w:r>
          </w:p>
          <w:p>
            <w:pPr>
              <w:spacing w:after="20"/>
              <w:ind w:left="20"/>
              <w:jc w:val="both"/>
            </w:pPr>
            <w:r>
              <w:rPr>
                <w:rFonts w:ascii="Times New Roman"/>
                <w:b w:val="false"/>
                <w:i w:val="false"/>
                <w:color w:val="000000"/>
                <w:sz w:val="20"/>
              </w:rPr>
              <w:t>
стыков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Выборочно</w:t>
            </w:r>
            <w:r>
              <w:rPr>
                <w:rFonts w:ascii="Times New Roman"/>
                <w:b w:val="false"/>
                <w:i w:val="false"/>
                <w:color w:val="000000"/>
                <w:vertAlign w:val="superscript"/>
              </w:rPr>
              <w:t>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Сварные соединения на</w:t>
            </w:r>
          </w:p>
          <w:p>
            <w:pPr>
              <w:spacing w:after="20"/>
              <w:ind w:left="20"/>
              <w:jc w:val="both"/>
            </w:pPr>
            <w:r>
              <w:rPr>
                <w:rFonts w:ascii="Times New Roman"/>
                <w:b w:val="false"/>
                <w:i w:val="false"/>
                <w:color w:val="000000"/>
                <w:sz w:val="20"/>
              </w:rPr>
              <w:t>
ахтерштевне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сварных</w:t>
            </w:r>
          </w:p>
          <w:p>
            <w:pPr>
              <w:spacing w:after="20"/>
              <w:ind w:left="20"/>
              <w:jc w:val="both"/>
            </w:pPr>
            <w:r>
              <w:rPr>
                <w:rFonts w:ascii="Times New Roman"/>
                <w:b w:val="false"/>
                <w:i w:val="false"/>
                <w:color w:val="000000"/>
                <w:sz w:val="20"/>
              </w:rPr>
              <w:t>
соединений</w:t>
            </w:r>
          </w:p>
          <w:p>
            <w:pPr>
              <w:spacing w:after="20"/>
              <w:ind w:left="20"/>
              <w:jc w:val="both"/>
            </w:pPr>
            <w:r>
              <w:rPr>
                <w:rFonts w:ascii="Times New Roman"/>
                <w:b w:val="false"/>
                <w:i w:val="false"/>
                <w:color w:val="000000"/>
                <w:sz w:val="20"/>
              </w:rPr>
              <w:t>
обшивки кор-</w:t>
            </w:r>
          </w:p>
          <w:p>
            <w:pPr>
              <w:spacing w:after="20"/>
              <w:ind w:left="20"/>
              <w:jc w:val="both"/>
            </w:pPr>
            <w:r>
              <w:rPr>
                <w:rFonts w:ascii="Times New Roman"/>
                <w:b w:val="false"/>
                <w:i w:val="false"/>
                <w:color w:val="000000"/>
                <w:sz w:val="20"/>
              </w:rPr>
              <w:t>
пуса в районе</w:t>
            </w:r>
          </w:p>
          <w:p>
            <w:pPr>
              <w:spacing w:after="20"/>
              <w:ind w:left="20"/>
              <w:jc w:val="both"/>
            </w:pPr>
            <w:r>
              <w:rPr>
                <w:rFonts w:ascii="Times New Roman"/>
                <w:b w:val="false"/>
                <w:i w:val="false"/>
                <w:color w:val="000000"/>
                <w:sz w:val="20"/>
              </w:rPr>
              <w:t>
дейдвудной</w:t>
            </w:r>
          </w:p>
          <w:p>
            <w:pPr>
              <w:spacing w:after="20"/>
              <w:ind w:left="20"/>
              <w:jc w:val="both"/>
            </w:pPr>
            <w:r>
              <w:rPr>
                <w:rFonts w:ascii="Times New Roman"/>
                <w:b w:val="false"/>
                <w:i w:val="false"/>
                <w:color w:val="000000"/>
                <w:sz w:val="20"/>
              </w:rPr>
              <w:t>
трубы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Сварные соединения палубного</w:t>
            </w:r>
          </w:p>
          <w:p>
            <w:pPr>
              <w:spacing w:after="20"/>
              <w:ind w:left="20"/>
              <w:jc w:val="both"/>
            </w:pPr>
            <w:r>
              <w:rPr>
                <w:rFonts w:ascii="Times New Roman"/>
                <w:b w:val="false"/>
                <w:i w:val="false"/>
                <w:color w:val="000000"/>
                <w:sz w:val="20"/>
              </w:rPr>
              <w:t>
стрингера с ширстреком</w:t>
            </w:r>
            <w:r>
              <w:rPr>
                <w:rFonts w:ascii="Times New Roman"/>
                <w:b w:val="false"/>
                <w:i w:val="false"/>
                <w:color w:val="000000"/>
                <w:vertAlign w:val="superscript"/>
              </w:rPr>
              <w:t>5</w:t>
            </w:r>
            <w:r>
              <w:rPr>
                <w:rFonts w:ascii="Times New Roman"/>
                <w:b w:val="false"/>
                <w:i w:val="false"/>
                <w:color w:val="000000"/>
                <w:sz w:val="20"/>
              </w:rPr>
              <w:t xml:space="preserve"> (в</w:t>
            </w:r>
          </w:p>
          <w:p>
            <w:pPr>
              <w:spacing w:after="20"/>
              <w:ind w:left="20"/>
              <w:jc w:val="both"/>
            </w:pPr>
            <w:r>
              <w:rPr>
                <w:rFonts w:ascii="Times New Roman"/>
                <w:b w:val="false"/>
                <w:i w:val="false"/>
                <w:color w:val="000000"/>
                <w:sz w:val="20"/>
              </w:rPr>
              <w:t>
районе пересечения со</w:t>
            </w:r>
          </w:p>
          <w:p>
            <w:pPr>
              <w:spacing w:after="20"/>
              <w:ind w:left="20"/>
              <w:jc w:val="both"/>
            </w:pPr>
            <w:r>
              <w:rPr>
                <w:rFonts w:ascii="Times New Roman"/>
                <w:b w:val="false"/>
                <w:i w:val="false"/>
                <w:color w:val="000000"/>
                <w:sz w:val="20"/>
              </w:rPr>
              <w:t>
стыковыми швами)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Угловое</w:t>
            </w:r>
          </w:p>
          <w:p>
            <w:pPr>
              <w:spacing w:after="20"/>
              <w:ind w:left="20"/>
              <w:jc w:val="both"/>
            </w:pPr>
            <w:r>
              <w:rPr>
                <w:rFonts w:ascii="Times New Roman"/>
                <w:b w:val="false"/>
                <w:i w:val="false"/>
                <w:color w:val="000000"/>
                <w:sz w:val="20"/>
              </w:rPr>
              <w:t>
или</w:t>
            </w:r>
          </w:p>
          <w:p>
            <w:pPr>
              <w:spacing w:after="20"/>
              <w:ind w:left="20"/>
              <w:jc w:val="both"/>
            </w:pPr>
            <w:r>
              <w:rPr>
                <w:rFonts w:ascii="Times New Roman"/>
                <w:b w:val="false"/>
                <w:i w:val="false"/>
                <w:color w:val="000000"/>
                <w:sz w:val="20"/>
              </w:rPr>
              <w:t>
тавровое с</w:t>
            </w:r>
          </w:p>
          <w:p>
            <w:pPr>
              <w:spacing w:after="20"/>
              <w:ind w:left="20"/>
              <w:jc w:val="both"/>
            </w:pPr>
            <w:r>
              <w:rPr>
                <w:rFonts w:ascii="Times New Roman"/>
                <w:b w:val="false"/>
                <w:i w:val="false"/>
                <w:color w:val="000000"/>
                <w:sz w:val="20"/>
              </w:rPr>
              <w:t>
полным</w:t>
            </w:r>
          </w:p>
          <w:p>
            <w:pPr>
              <w:spacing w:after="20"/>
              <w:ind w:left="20"/>
              <w:jc w:val="both"/>
            </w:pPr>
            <w:r>
              <w:rPr>
                <w:rFonts w:ascii="Times New Roman"/>
                <w:b w:val="false"/>
                <w:i w:val="false"/>
                <w:color w:val="000000"/>
                <w:sz w:val="20"/>
              </w:rPr>
              <w:t>
про-</w:t>
            </w:r>
          </w:p>
          <w:p>
            <w:pPr>
              <w:spacing w:after="20"/>
              <w:ind w:left="20"/>
              <w:jc w:val="both"/>
            </w:pPr>
            <w:r>
              <w:rPr>
                <w:rFonts w:ascii="Times New Roman"/>
                <w:b w:val="false"/>
                <w:i w:val="false"/>
                <w:color w:val="000000"/>
                <w:sz w:val="20"/>
              </w:rPr>
              <w:t>
варом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участка</w:t>
            </w:r>
          </w:p>
          <w:p>
            <w:pPr>
              <w:spacing w:after="20"/>
              <w:ind w:left="20"/>
              <w:jc w:val="both"/>
            </w:pPr>
            <w:r>
              <w:rPr>
                <w:rFonts w:ascii="Times New Roman"/>
                <w:b w:val="false"/>
                <w:i w:val="false"/>
                <w:color w:val="000000"/>
                <w:sz w:val="20"/>
              </w:rPr>
              <w:t>
контроля по</w:t>
            </w:r>
          </w:p>
          <w:p>
            <w:pPr>
              <w:spacing w:after="20"/>
              <w:ind w:left="20"/>
              <w:jc w:val="both"/>
            </w:pPr>
            <w:r>
              <w:rPr>
                <w:rFonts w:ascii="Times New Roman"/>
                <w:b w:val="false"/>
                <w:i w:val="false"/>
                <w:color w:val="000000"/>
                <w:sz w:val="20"/>
              </w:rPr>
              <w:t>
длине 1-го</w:t>
            </w:r>
          </w:p>
          <w:p>
            <w:pPr>
              <w:spacing w:after="20"/>
              <w:ind w:left="20"/>
              <w:jc w:val="both"/>
            </w:pPr>
            <w:r>
              <w:rPr>
                <w:rFonts w:ascii="Times New Roman"/>
                <w:b w:val="false"/>
                <w:i w:val="false"/>
                <w:color w:val="000000"/>
                <w:sz w:val="20"/>
              </w:rPr>
              <w:t>
листа</w:t>
            </w:r>
            <w:r>
              <w:rPr>
                <w:rFonts w:ascii="Times New Roman"/>
                <w:b w:val="false"/>
                <w:i w:val="false"/>
                <w:color w:val="000000"/>
                <w:vertAlign w:val="superscript"/>
              </w:rPr>
              <w:t>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Выборочно</w:t>
            </w:r>
            <w:r>
              <w:rPr>
                <w:rFonts w:ascii="Times New Roman"/>
                <w:b w:val="false"/>
                <w:i w:val="false"/>
                <w:color w:val="000000"/>
                <w:vertAlign w:val="superscript"/>
              </w:rPr>
              <w:t>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При наличии сомнений в результатах визуального контроля по согласованию с</w:t>
            </w:r>
          </w:p>
          <w:p>
            <w:pPr>
              <w:spacing w:after="20"/>
              <w:ind w:left="20"/>
              <w:jc w:val="both"/>
            </w:pPr>
            <w:r>
              <w:rPr>
                <w:rFonts w:ascii="Times New Roman"/>
                <w:b w:val="false"/>
                <w:i w:val="false"/>
                <w:color w:val="000000"/>
                <w:sz w:val="20"/>
              </w:rPr>
              <w:t>
работником Регистра судоходства может быть выполнен капиллярный или</w:t>
            </w:r>
          </w:p>
          <w:p>
            <w:pPr>
              <w:spacing w:after="20"/>
              <w:ind w:left="20"/>
              <w:jc w:val="both"/>
            </w:pPr>
            <w:r>
              <w:rPr>
                <w:rFonts w:ascii="Times New Roman"/>
                <w:b w:val="false"/>
                <w:i w:val="false"/>
                <w:color w:val="000000"/>
                <w:sz w:val="20"/>
              </w:rPr>
              <w:t>
магнитопорошковый контроль.</w:t>
            </w:r>
          </w:p>
          <w:p>
            <w:pPr>
              <w:spacing w:after="20"/>
              <w:ind w:left="20"/>
              <w:jc w:val="both"/>
            </w:pPr>
            <w:r>
              <w:rPr>
                <w:rFonts w:ascii="Times New Roman"/>
                <w:b w:val="false"/>
                <w:i w:val="false"/>
                <w:color w:val="000000"/>
                <w:sz w:val="20"/>
              </w:rPr>
              <w:t>
2Следует подвергать контролю все сварные соединения (также и не указанные в</w:t>
            </w:r>
          </w:p>
          <w:p>
            <w:pPr>
              <w:spacing w:after="20"/>
              <w:ind w:left="20"/>
              <w:jc w:val="both"/>
            </w:pPr>
            <w:r>
              <w:rPr>
                <w:rFonts w:ascii="Times New Roman"/>
                <w:b w:val="false"/>
                <w:i w:val="false"/>
                <w:color w:val="000000"/>
                <w:sz w:val="20"/>
              </w:rPr>
              <w:t>
таблице).</w:t>
            </w:r>
          </w:p>
          <w:p>
            <w:pPr>
              <w:spacing w:after="20"/>
              <w:ind w:left="20"/>
              <w:jc w:val="both"/>
            </w:pPr>
            <w:r>
              <w:rPr>
                <w:rFonts w:ascii="Times New Roman"/>
                <w:b w:val="false"/>
                <w:i w:val="false"/>
                <w:color w:val="000000"/>
                <w:sz w:val="20"/>
              </w:rPr>
              <w:t>
3Число участков, подлежащих контролю, должно составлять до 20 % участков,</w:t>
            </w:r>
          </w:p>
          <w:p>
            <w:pPr>
              <w:spacing w:after="20"/>
              <w:ind w:left="20"/>
              <w:jc w:val="both"/>
            </w:pPr>
            <w:r>
              <w:rPr>
                <w:rFonts w:ascii="Times New Roman"/>
                <w:b w:val="false"/>
                <w:i w:val="false"/>
                <w:color w:val="000000"/>
                <w:sz w:val="20"/>
              </w:rPr>
              <w:t>
указанных для района 0,4L в средней части судна.</w:t>
            </w:r>
          </w:p>
          <w:p>
            <w:pPr>
              <w:spacing w:after="20"/>
              <w:ind w:left="20"/>
              <w:jc w:val="both"/>
            </w:pPr>
            <w:r>
              <w:rPr>
                <w:rFonts w:ascii="Times New Roman"/>
                <w:b w:val="false"/>
                <w:i w:val="false"/>
                <w:color w:val="000000"/>
                <w:sz w:val="20"/>
              </w:rPr>
              <w:t>
4При наличии ледовых усилений контролю подлежат, главным образом, стыки</w:t>
            </w:r>
          </w:p>
          <w:p>
            <w:pPr>
              <w:spacing w:after="20"/>
              <w:ind w:left="20"/>
              <w:jc w:val="both"/>
            </w:pPr>
            <w:r>
              <w:rPr>
                <w:rFonts w:ascii="Times New Roman"/>
                <w:b w:val="false"/>
                <w:i w:val="false"/>
                <w:color w:val="000000"/>
                <w:sz w:val="20"/>
              </w:rPr>
              <w:t>
ледового пояса.</w:t>
            </w:r>
          </w:p>
          <w:p>
            <w:pPr>
              <w:spacing w:after="20"/>
              <w:ind w:left="20"/>
              <w:jc w:val="both"/>
            </w:pPr>
            <w:r>
              <w:rPr>
                <w:rFonts w:ascii="Times New Roman"/>
                <w:b w:val="false"/>
                <w:i w:val="false"/>
                <w:color w:val="000000"/>
                <w:sz w:val="20"/>
              </w:rPr>
              <w:t>
5Рекомендуется ультразвуковой контроль.</w:t>
            </w:r>
          </w:p>
          <w:p>
            <w:pPr>
              <w:spacing w:after="20"/>
              <w:ind w:left="20"/>
              <w:jc w:val="both"/>
            </w:pPr>
            <w:r>
              <w:rPr>
                <w:rFonts w:ascii="Times New Roman"/>
                <w:b w:val="false"/>
                <w:i w:val="false"/>
                <w:color w:val="000000"/>
                <w:sz w:val="20"/>
              </w:rPr>
              <w:t>
6Следует подвергать контролю пересечения пазов со стыками.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646</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739" w:id="383"/>
    <w:p>
      <w:pPr>
        <w:spacing w:after="0"/>
        <w:ind w:left="0"/>
        <w:jc w:val="left"/>
      </w:pPr>
      <w:r>
        <w:rPr>
          <w:rFonts w:ascii="Times New Roman"/>
          <w:b/>
          <w:i w:val="false"/>
          <w:color w:val="000000"/>
        </w:rPr>
        <w:t xml:space="preserve"> Сварные соединения котлов, сосудов под давлением и</w:t>
      </w:r>
      <w:r>
        <w:br/>
      </w:r>
      <w:r>
        <w:rPr>
          <w:rFonts w:ascii="Times New Roman"/>
          <w:b/>
          <w:i w:val="false"/>
          <w:color w:val="000000"/>
        </w:rPr>
        <w:t>теплообменных аппаратов подвергающиеся неразрушающему контролю</w:t>
      </w:r>
      <w:r>
        <w:br/>
      </w:r>
      <w:r>
        <w:rPr>
          <w:rFonts w:ascii="Times New Roman"/>
          <w:b/>
          <w:i w:val="false"/>
          <w:color w:val="000000"/>
        </w:rPr>
        <w:t>в зависимости от класса конструкции</w:t>
      </w:r>
    </w:p>
    <w:bookmarkEnd w:id="3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конструкции</w:t>
            </w:r>
          </w:p>
          <w:p>
            <w:pPr>
              <w:spacing w:after="20"/>
              <w:ind w:left="20"/>
              <w:jc w:val="both"/>
            </w:pPr>
            <w:r>
              <w:rPr>
                <w:rFonts w:ascii="Times New Roman"/>
                <w:b w:val="false"/>
                <w:i w:val="false"/>
                <w:color w:val="000000"/>
                <w:sz w:val="20"/>
              </w:rPr>
              <w:t>
(котлы, сосуды под</w:t>
            </w:r>
          </w:p>
          <w:p>
            <w:pPr>
              <w:spacing w:after="20"/>
              <w:ind w:left="20"/>
              <w:jc w:val="both"/>
            </w:pPr>
            <w:r>
              <w:rPr>
                <w:rFonts w:ascii="Times New Roman"/>
                <w:b w:val="false"/>
                <w:i w:val="false"/>
                <w:color w:val="000000"/>
                <w:sz w:val="20"/>
              </w:rPr>
              <w:t>
давлением и</w:t>
            </w:r>
          </w:p>
          <w:p>
            <w:pPr>
              <w:spacing w:after="20"/>
              <w:ind w:left="20"/>
              <w:jc w:val="both"/>
            </w:pPr>
            <w:r>
              <w:rPr>
                <w:rFonts w:ascii="Times New Roman"/>
                <w:b w:val="false"/>
                <w:i w:val="false"/>
                <w:color w:val="000000"/>
                <w:sz w:val="20"/>
              </w:rPr>
              <w:t>
теп-лообменные</w:t>
            </w:r>
          </w:p>
          <w:p>
            <w:pPr>
              <w:spacing w:after="20"/>
              <w:ind w:left="20"/>
              <w:jc w:val="both"/>
            </w:pPr>
            <w:r>
              <w:rPr>
                <w:rFonts w:ascii="Times New Roman"/>
                <w:b w:val="false"/>
                <w:i w:val="false"/>
                <w:color w:val="000000"/>
                <w:sz w:val="20"/>
              </w:rPr>
              <w:t>
аппараты)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сварного</w:t>
            </w:r>
          </w:p>
          <w:p>
            <w:pPr>
              <w:spacing w:after="20"/>
              <w:ind w:left="20"/>
              <w:jc w:val="both"/>
            </w:pPr>
            <w:r>
              <w:rPr>
                <w:rFonts w:ascii="Times New Roman"/>
                <w:b w:val="false"/>
                <w:i w:val="false"/>
                <w:color w:val="000000"/>
                <w:sz w:val="20"/>
              </w:rPr>
              <w:t>
соединения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контроля сварного соединения в</w:t>
            </w:r>
          </w:p>
          <w:p>
            <w:pPr>
              <w:spacing w:after="20"/>
              <w:ind w:left="20"/>
              <w:jc w:val="both"/>
            </w:pPr>
            <w:r>
              <w:rPr>
                <w:rFonts w:ascii="Times New Roman"/>
                <w:b w:val="false"/>
                <w:i w:val="false"/>
                <w:color w:val="000000"/>
                <w:sz w:val="20"/>
              </w:rPr>
              <w:t>
процентах от общей длины сварного шва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w:t>
            </w:r>
          </w:p>
          <w:p>
            <w:pPr>
              <w:spacing w:after="20"/>
              <w:ind w:left="20"/>
              <w:jc w:val="both"/>
            </w:pPr>
            <w:r>
              <w:rPr>
                <w:rFonts w:ascii="Times New Roman"/>
                <w:b w:val="false"/>
                <w:i w:val="false"/>
                <w:color w:val="000000"/>
                <w:sz w:val="20"/>
              </w:rPr>
              <w:t>
ного</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радиографического или</w:t>
            </w:r>
          </w:p>
          <w:p>
            <w:pPr>
              <w:spacing w:after="20"/>
              <w:ind w:left="20"/>
              <w:jc w:val="both"/>
            </w:pPr>
            <w:r>
              <w:rPr>
                <w:rFonts w:ascii="Times New Roman"/>
                <w:b w:val="false"/>
                <w:i w:val="false"/>
                <w:color w:val="000000"/>
                <w:sz w:val="20"/>
              </w:rPr>
              <w:t>
ультразвукового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Продольное</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согласованию с Регистром</w:t>
            </w:r>
          </w:p>
          <w:p>
            <w:pPr>
              <w:spacing w:after="20"/>
              <w:ind w:left="20"/>
              <w:jc w:val="both"/>
            </w:pPr>
            <w:r>
              <w:rPr>
                <w:rFonts w:ascii="Times New Roman"/>
                <w:b w:val="false"/>
                <w:i w:val="false"/>
                <w:color w:val="000000"/>
                <w:sz w:val="20"/>
              </w:rPr>
              <w:t>
судоходства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Кольцевое</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согласованию с Регистром</w:t>
            </w:r>
          </w:p>
          <w:p>
            <w:pPr>
              <w:spacing w:after="20"/>
              <w:ind w:left="20"/>
              <w:jc w:val="both"/>
            </w:pPr>
            <w:r>
              <w:rPr>
                <w:rFonts w:ascii="Times New Roman"/>
                <w:b w:val="false"/>
                <w:i w:val="false"/>
                <w:color w:val="000000"/>
                <w:sz w:val="20"/>
              </w:rPr>
              <w:t>
судоходства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При наличии сомнений в результатах визуального контроля по</w:t>
            </w:r>
          </w:p>
          <w:p>
            <w:pPr>
              <w:spacing w:after="20"/>
              <w:ind w:left="20"/>
              <w:jc w:val="both"/>
            </w:pPr>
            <w:r>
              <w:rPr>
                <w:rFonts w:ascii="Times New Roman"/>
                <w:b w:val="false"/>
                <w:i w:val="false"/>
                <w:color w:val="000000"/>
                <w:sz w:val="20"/>
              </w:rPr>
              <w:t>
согласованию с работником Регистра судоходства допускается выполнять</w:t>
            </w:r>
          </w:p>
          <w:p>
            <w:pPr>
              <w:spacing w:after="20"/>
              <w:ind w:left="20"/>
              <w:jc w:val="both"/>
            </w:pPr>
            <w:r>
              <w:rPr>
                <w:rFonts w:ascii="Times New Roman"/>
                <w:b w:val="false"/>
                <w:i w:val="false"/>
                <w:color w:val="000000"/>
                <w:sz w:val="20"/>
              </w:rPr>
              <w:t>
капиллярный или магнитопорошковый контроль.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647</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741" w:id="384"/>
    <w:p>
      <w:pPr>
        <w:spacing w:after="0"/>
        <w:ind w:left="0"/>
        <w:jc w:val="left"/>
      </w:pPr>
      <w:r>
        <w:rPr>
          <w:rFonts w:ascii="Times New Roman"/>
          <w:b/>
          <w:i w:val="false"/>
          <w:color w:val="000000"/>
        </w:rPr>
        <w:t xml:space="preserve"> Сварные соединения трубопроводов в зависимости о их</w:t>
      </w:r>
      <w:r>
        <w:br/>
      </w:r>
      <w:r>
        <w:rPr>
          <w:rFonts w:ascii="Times New Roman"/>
          <w:b/>
          <w:i w:val="false"/>
          <w:color w:val="000000"/>
        </w:rPr>
        <w:t>класса, подвергающиеся неразрушающему контролю</w:t>
      </w:r>
    </w:p>
    <w:bookmarkEnd w:id="3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w:t>
            </w:r>
          </w:p>
          <w:p>
            <w:pPr>
              <w:spacing w:after="20"/>
              <w:ind w:left="20"/>
              <w:jc w:val="both"/>
            </w:pPr>
            <w:r>
              <w:rPr>
                <w:rFonts w:ascii="Times New Roman"/>
                <w:b w:val="false"/>
                <w:i w:val="false"/>
                <w:color w:val="000000"/>
                <w:sz w:val="20"/>
              </w:rPr>
              <w:t>
трубопро-</w:t>
            </w:r>
          </w:p>
          <w:p>
            <w:pPr>
              <w:spacing w:after="20"/>
              <w:ind w:left="20"/>
              <w:jc w:val="both"/>
            </w:pPr>
            <w:r>
              <w:rPr>
                <w:rFonts w:ascii="Times New Roman"/>
                <w:b w:val="false"/>
                <w:i w:val="false"/>
                <w:color w:val="000000"/>
                <w:sz w:val="20"/>
              </w:rPr>
              <w:t>
вода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w:t>
            </w:r>
          </w:p>
          <w:p>
            <w:pPr>
              <w:spacing w:after="20"/>
              <w:ind w:left="20"/>
              <w:jc w:val="both"/>
            </w:pPr>
            <w:r>
              <w:rPr>
                <w:rFonts w:ascii="Times New Roman"/>
                <w:b w:val="false"/>
                <w:i w:val="false"/>
                <w:color w:val="000000"/>
                <w:sz w:val="20"/>
              </w:rPr>
              <w:t>
диаметр</w:t>
            </w:r>
          </w:p>
          <w:p>
            <w:pPr>
              <w:spacing w:after="20"/>
              <w:ind w:left="20"/>
              <w:jc w:val="both"/>
            </w:pPr>
            <w:r>
              <w:rPr>
                <w:rFonts w:ascii="Times New Roman"/>
                <w:b w:val="false"/>
                <w:i w:val="false"/>
                <w:color w:val="000000"/>
                <w:sz w:val="20"/>
              </w:rPr>
              <w:t>
трубы,</w:t>
            </w:r>
          </w:p>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контроля сварного соединения в процентах от</w:t>
            </w:r>
          </w:p>
          <w:p>
            <w:pPr>
              <w:spacing w:after="20"/>
              <w:ind w:left="20"/>
              <w:jc w:val="both"/>
            </w:pPr>
            <w:r>
              <w:rPr>
                <w:rFonts w:ascii="Times New Roman"/>
                <w:b w:val="false"/>
                <w:i w:val="false"/>
                <w:color w:val="000000"/>
                <w:sz w:val="20"/>
              </w:rPr>
              <w:t>
общей длины сварного шва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визуального</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радиографического или</w:t>
            </w:r>
          </w:p>
          <w:p>
            <w:pPr>
              <w:spacing w:after="20"/>
              <w:ind w:left="20"/>
              <w:jc w:val="both"/>
            </w:pPr>
            <w:r>
              <w:rPr>
                <w:rFonts w:ascii="Times New Roman"/>
                <w:b w:val="false"/>
                <w:i w:val="false"/>
                <w:color w:val="000000"/>
                <w:sz w:val="20"/>
              </w:rPr>
              <w:t>
ультразвукового</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rPr>
                <w:rFonts w:ascii="Times New Roman"/>
                <w:b w:val="false"/>
                <w:i w:val="false"/>
                <w:color w:val="000000"/>
                <w:vertAlign w:val="superscript"/>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&gt;75</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Выборочно</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Любой</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Выборочно</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При наличии сомнений в результатах визуального контроля по согласованию</w:t>
            </w:r>
          </w:p>
          <w:p>
            <w:pPr>
              <w:spacing w:after="20"/>
              <w:ind w:left="20"/>
              <w:jc w:val="both"/>
            </w:pPr>
            <w:r>
              <w:rPr>
                <w:rFonts w:ascii="Times New Roman"/>
                <w:b w:val="false"/>
                <w:i w:val="false"/>
                <w:color w:val="000000"/>
                <w:sz w:val="20"/>
              </w:rPr>
              <w:t>
с работником Регистра судоходства допускается выполнять капиллярный или</w:t>
            </w:r>
          </w:p>
          <w:p>
            <w:pPr>
              <w:spacing w:after="20"/>
              <w:ind w:left="20"/>
              <w:jc w:val="both"/>
            </w:pPr>
            <w:r>
              <w:rPr>
                <w:rFonts w:ascii="Times New Roman"/>
                <w:b w:val="false"/>
                <w:i w:val="false"/>
                <w:color w:val="000000"/>
                <w:sz w:val="20"/>
              </w:rPr>
              <w:t>
магнитопорошковый контроль.</w:t>
            </w:r>
          </w:p>
          <w:p>
            <w:pPr>
              <w:spacing w:after="20"/>
              <w:ind w:left="20"/>
              <w:jc w:val="both"/>
            </w:pPr>
            <w:r>
              <w:rPr>
                <w:rFonts w:ascii="Times New Roman"/>
                <w:b w:val="false"/>
                <w:i w:val="false"/>
                <w:color w:val="000000"/>
                <w:sz w:val="20"/>
              </w:rPr>
              <w:t>
2Однако не менее одного сварного соединения, выполненного данным</w:t>
            </w:r>
          </w:p>
          <w:p>
            <w:pPr>
              <w:spacing w:after="20"/>
              <w:ind w:left="20"/>
              <w:jc w:val="both"/>
            </w:pPr>
            <w:r>
              <w:rPr>
                <w:rFonts w:ascii="Times New Roman"/>
                <w:b w:val="false"/>
                <w:i w:val="false"/>
                <w:color w:val="000000"/>
                <w:sz w:val="20"/>
              </w:rPr>
              <w:t>
сварщиком.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648</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743" w:id="385"/>
    <w:p>
      <w:pPr>
        <w:spacing w:after="0"/>
        <w:ind w:left="0"/>
        <w:jc w:val="left"/>
      </w:pPr>
      <w:r>
        <w:rPr>
          <w:rFonts w:ascii="Times New Roman"/>
          <w:b/>
          <w:i w:val="false"/>
          <w:color w:val="000000"/>
        </w:rPr>
        <w:t xml:space="preserve"> Критерии оценки при отдельных видах контроля</w:t>
      </w:r>
    </w:p>
    <w:bookmarkEnd w:id="3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w:t>
            </w:r>
          </w:p>
          <w:p>
            <w:pPr>
              <w:spacing w:after="20"/>
              <w:ind w:left="20"/>
              <w:jc w:val="both"/>
            </w:pPr>
            <w:r>
              <w:rPr>
                <w:rFonts w:ascii="Times New Roman"/>
                <w:b w:val="false"/>
                <w:i w:val="false"/>
                <w:color w:val="000000"/>
                <w:sz w:val="20"/>
              </w:rPr>
              <w:t>
контроля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порока или</w:t>
            </w:r>
          </w:p>
          <w:p>
            <w:pPr>
              <w:spacing w:after="20"/>
              <w:ind w:left="20"/>
              <w:jc w:val="both"/>
            </w:pPr>
            <w:r>
              <w:rPr>
                <w:rFonts w:ascii="Times New Roman"/>
                <w:b w:val="false"/>
                <w:i w:val="false"/>
                <w:color w:val="000000"/>
                <w:sz w:val="20"/>
              </w:rPr>
              <w:t>
способ его</w:t>
            </w:r>
          </w:p>
          <w:p>
            <w:pPr>
              <w:spacing w:after="20"/>
              <w:ind w:left="20"/>
              <w:jc w:val="both"/>
            </w:pPr>
            <w:r>
              <w:rPr>
                <w:rFonts w:ascii="Times New Roman"/>
                <w:b w:val="false"/>
                <w:i w:val="false"/>
                <w:color w:val="000000"/>
                <w:sz w:val="20"/>
              </w:rPr>
              <w:t>
классификации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Допускаемый размер порока или минимальный балл</w:t>
            </w:r>
          </w:p>
          <w:p>
            <w:pPr>
              <w:spacing w:after="20"/>
              <w:ind w:left="20"/>
              <w:jc w:val="both"/>
            </w:pPr>
            <w:r>
              <w:rPr>
                <w:rFonts w:ascii="Times New Roman"/>
                <w:b w:val="false"/>
                <w:i w:val="false"/>
                <w:color w:val="000000"/>
                <w:sz w:val="20"/>
              </w:rPr>
              <w:t>
сварного соединения для судов длиной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L250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L&gt;250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районе 0,4</w:t>
            </w:r>
          </w:p>
          <w:p>
            <w:pPr>
              <w:spacing w:after="20"/>
              <w:ind w:left="20"/>
              <w:jc w:val="both"/>
            </w:pPr>
            <w:r>
              <w:rPr>
                <w:rFonts w:ascii="Times New Roman"/>
                <w:b w:val="false"/>
                <w:i w:val="false"/>
                <w:color w:val="000000"/>
                <w:sz w:val="20"/>
              </w:rPr>
              <w:t>
L средней</w:t>
            </w:r>
          </w:p>
          <w:p>
            <w:pPr>
              <w:spacing w:after="20"/>
              <w:ind w:left="20"/>
              <w:jc w:val="both"/>
            </w:pPr>
            <w:r>
              <w:rPr>
                <w:rFonts w:ascii="Times New Roman"/>
                <w:b w:val="false"/>
                <w:i w:val="false"/>
                <w:color w:val="000000"/>
                <w:sz w:val="20"/>
              </w:rPr>
              <w:t>
части судна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 района</w:t>
            </w:r>
          </w:p>
          <w:p>
            <w:pPr>
              <w:spacing w:after="20"/>
              <w:ind w:left="20"/>
              <w:jc w:val="both"/>
            </w:pPr>
            <w:r>
              <w:rPr>
                <w:rFonts w:ascii="Times New Roman"/>
                <w:b w:val="false"/>
                <w:i w:val="false"/>
                <w:color w:val="000000"/>
                <w:sz w:val="20"/>
              </w:rPr>
              <w:t>
0,4 L</w:t>
            </w:r>
          </w:p>
          <w:p>
            <w:pPr>
              <w:spacing w:after="20"/>
              <w:ind w:left="20"/>
              <w:jc w:val="both"/>
            </w:pPr>
            <w:r>
              <w:rPr>
                <w:rFonts w:ascii="Times New Roman"/>
                <w:b w:val="false"/>
                <w:i w:val="false"/>
                <w:color w:val="000000"/>
                <w:sz w:val="20"/>
              </w:rPr>
              <w:t>
средней</w:t>
            </w:r>
          </w:p>
          <w:p>
            <w:pPr>
              <w:spacing w:after="20"/>
              <w:ind w:left="20"/>
              <w:jc w:val="both"/>
            </w:pPr>
            <w:r>
              <w:rPr>
                <w:rFonts w:ascii="Times New Roman"/>
                <w:b w:val="false"/>
                <w:i w:val="false"/>
                <w:color w:val="000000"/>
                <w:sz w:val="20"/>
              </w:rPr>
              <w:t>
части судна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районе 0,4</w:t>
            </w:r>
          </w:p>
          <w:p>
            <w:pPr>
              <w:spacing w:after="20"/>
              <w:ind w:left="20"/>
              <w:jc w:val="both"/>
            </w:pPr>
            <w:r>
              <w:rPr>
                <w:rFonts w:ascii="Times New Roman"/>
                <w:b w:val="false"/>
                <w:i w:val="false"/>
                <w:color w:val="000000"/>
                <w:sz w:val="20"/>
              </w:rPr>
              <w:t>
L средней</w:t>
            </w:r>
          </w:p>
          <w:p>
            <w:pPr>
              <w:spacing w:after="20"/>
              <w:ind w:left="20"/>
              <w:jc w:val="both"/>
            </w:pPr>
            <w:r>
              <w:rPr>
                <w:rFonts w:ascii="Times New Roman"/>
                <w:b w:val="false"/>
                <w:i w:val="false"/>
                <w:color w:val="000000"/>
                <w:sz w:val="20"/>
              </w:rPr>
              <w:t>
части судна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 района</w:t>
            </w:r>
          </w:p>
          <w:p>
            <w:pPr>
              <w:spacing w:after="20"/>
              <w:ind w:left="20"/>
              <w:jc w:val="both"/>
            </w:pPr>
            <w:r>
              <w:rPr>
                <w:rFonts w:ascii="Times New Roman"/>
                <w:b w:val="false"/>
                <w:i w:val="false"/>
                <w:color w:val="000000"/>
                <w:sz w:val="20"/>
              </w:rPr>
              <w:t>
0,4 L средней</w:t>
            </w:r>
          </w:p>
          <w:p>
            <w:pPr>
              <w:spacing w:after="20"/>
              <w:ind w:left="20"/>
              <w:jc w:val="both"/>
            </w:pPr>
            <w:r>
              <w:rPr>
                <w:rFonts w:ascii="Times New Roman"/>
                <w:b w:val="false"/>
                <w:i w:val="false"/>
                <w:color w:val="000000"/>
                <w:sz w:val="20"/>
              </w:rPr>
              <w:t>
части судна</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w:t>
            </w:r>
          </w:p>
          <w:p>
            <w:pPr>
              <w:spacing w:after="20"/>
              <w:ind w:left="20"/>
              <w:jc w:val="both"/>
            </w:pPr>
            <w:r>
              <w:rPr>
                <w:rFonts w:ascii="Times New Roman"/>
                <w:b w:val="false"/>
                <w:i w:val="false"/>
                <w:color w:val="000000"/>
                <w:sz w:val="20"/>
              </w:rPr>
              <w:t>
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вид шва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Сварной шов должен быть равномерным и переходить</w:t>
            </w:r>
          </w:p>
          <w:p>
            <w:pPr>
              <w:spacing w:after="20"/>
              <w:ind w:left="20"/>
              <w:jc w:val="both"/>
            </w:pPr>
            <w:r>
              <w:rPr>
                <w:rFonts w:ascii="Times New Roman"/>
                <w:b w:val="false"/>
                <w:i w:val="false"/>
                <w:color w:val="000000"/>
                <w:sz w:val="20"/>
              </w:rPr>
              <w:t>
плавно в основной металл</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Подрезы</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t, но</w:t>
            </w:r>
          </w:p>
          <w:p>
            <w:pPr>
              <w:spacing w:after="20"/>
              <w:ind w:left="20"/>
              <w:jc w:val="both"/>
            </w:pPr>
            <w:r>
              <w:rPr>
                <w:rFonts w:ascii="Times New Roman"/>
                <w:b w:val="false"/>
                <w:i w:val="false"/>
                <w:color w:val="000000"/>
                <w:sz w:val="20"/>
              </w:rPr>
              <w:t>
не более 1,0</w:t>
            </w:r>
          </w:p>
          <w:p>
            <w:pPr>
              <w:spacing w:after="20"/>
              <w:ind w:left="20"/>
              <w:jc w:val="both"/>
            </w:pP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t, но</w:t>
            </w:r>
          </w:p>
          <w:p>
            <w:pPr>
              <w:spacing w:after="20"/>
              <w:ind w:left="20"/>
              <w:jc w:val="both"/>
            </w:pPr>
            <w:r>
              <w:rPr>
                <w:rFonts w:ascii="Times New Roman"/>
                <w:b w:val="false"/>
                <w:i w:val="false"/>
                <w:color w:val="000000"/>
                <w:sz w:val="20"/>
              </w:rPr>
              <w:t>
не более 1,5</w:t>
            </w:r>
          </w:p>
          <w:p>
            <w:pPr>
              <w:spacing w:after="20"/>
              <w:ind w:left="20"/>
              <w:jc w:val="both"/>
            </w:pP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t, но не</w:t>
            </w:r>
          </w:p>
          <w:p>
            <w:pPr>
              <w:spacing w:after="20"/>
              <w:ind w:left="20"/>
              <w:jc w:val="both"/>
            </w:pPr>
            <w:r>
              <w:rPr>
                <w:rFonts w:ascii="Times New Roman"/>
                <w:b w:val="false"/>
                <w:i w:val="false"/>
                <w:color w:val="000000"/>
                <w:sz w:val="20"/>
              </w:rPr>
              <w:t>
более 0,5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t, но не</w:t>
            </w:r>
          </w:p>
          <w:p>
            <w:pPr>
              <w:spacing w:after="20"/>
              <w:ind w:left="20"/>
              <w:jc w:val="both"/>
            </w:pPr>
            <w:r>
              <w:rPr>
                <w:rFonts w:ascii="Times New Roman"/>
                <w:b w:val="false"/>
                <w:i w:val="false"/>
                <w:color w:val="000000"/>
                <w:sz w:val="20"/>
              </w:rPr>
              <w:t>
более 1,0 мм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Утяжка в корне</w:t>
            </w:r>
          </w:p>
          <w:p>
            <w:pPr>
              <w:spacing w:after="20"/>
              <w:ind w:left="20"/>
              <w:jc w:val="both"/>
            </w:pPr>
            <w:r>
              <w:rPr>
                <w:rFonts w:ascii="Times New Roman"/>
                <w:b w:val="false"/>
                <w:i w:val="false"/>
                <w:color w:val="000000"/>
                <w:sz w:val="20"/>
              </w:rPr>
              <w:t>
одностороннего</w:t>
            </w:r>
          </w:p>
          <w:p>
            <w:pPr>
              <w:spacing w:after="20"/>
              <w:ind w:left="20"/>
              <w:jc w:val="both"/>
            </w:pPr>
            <w:r>
              <w:rPr>
                <w:rFonts w:ascii="Times New Roman"/>
                <w:b w:val="false"/>
                <w:i w:val="false"/>
                <w:color w:val="000000"/>
                <w:sz w:val="20"/>
              </w:rPr>
              <w:t>
шва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t, но</w:t>
            </w:r>
          </w:p>
          <w:p>
            <w:pPr>
              <w:spacing w:after="20"/>
              <w:ind w:left="20"/>
              <w:jc w:val="both"/>
            </w:pPr>
            <w:r>
              <w:rPr>
                <w:rFonts w:ascii="Times New Roman"/>
                <w:b w:val="false"/>
                <w:i w:val="false"/>
                <w:color w:val="000000"/>
                <w:sz w:val="20"/>
              </w:rPr>
              <w:t>
не более 1,5</w:t>
            </w:r>
          </w:p>
          <w:p>
            <w:pPr>
              <w:spacing w:after="20"/>
              <w:ind w:left="20"/>
              <w:jc w:val="both"/>
            </w:pP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t, но</w:t>
            </w:r>
          </w:p>
          <w:p>
            <w:pPr>
              <w:spacing w:after="20"/>
              <w:ind w:left="20"/>
              <w:jc w:val="both"/>
            </w:pPr>
            <w:r>
              <w:rPr>
                <w:rFonts w:ascii="Times New Roman"/>
                <w:b w:val="false"/>
                <w:i w:val="false"/>
                <w:color w:val="000000"/>
                <w:sz w:val="20"/>
              </w:rPr>
              <w:t>
не более 2,0</w:t>
            </w:r>
          </w:p>
          <w:p>
            <w:pPr>
              <w:spacing w:after="20"/>
              <w:ind w:left="20"/>
              <w:jc w:val="both"/>
            </w:pP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t, но не</w:t>
            </w:r>
          </w:p>
          <w:p>
            <w:pPr>
              <w:spacing w:after="20"/>
              <w:ind w:left="20"/>
              <w:jc w:val="both"/>
            </w:pPr>
            <w:r>
              <w:rPr>
                <w:rFonts w:ascii="Times New Roman"/>
                <w:b w:val="false"/>
                <w:i w:val="false"/>
                <w:color w:val="000000"/>
                <w:sz w:val="20"/>
              </w:rPr>
              <w:t>
более 1,0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t, но не</w:t>
            </w:r>
          </w:p>
          <w:p>
            <w:pPr>
              <w:spacing w:after="20"/>
              <w:ind w:left="20"/>
              <w:jc w:val="both"/>
            </w:pPr>
            <w:r>
              <w:rPr>
                <w:rFonts w:ascii="Times New Roman"/>
                <w:b w:val="false"/>
                <w:i w:val="false"/>
                <w:color w:val="000000"/>
                <w:sz w:val="20"/>
              </w:rPr>
              <w:t>
более 1,5 мм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Дефекты</w:t>
            </w:r>
          </w:p>
          <w:p>
            <w:pPr>
              <w:spacing w:after="20"/>
              <w:ind w:left="20"/>
              <w:jc w:val="both"/>
            </w:pPr>
            <w:r>
              <w:rPr>
                <w:rFonts w:ascii="Times New Roman"/>
                <w:b w:val="false"/>
                <w:i w:val="false"/>
                <w:color w:val="000000"/>
                <w:sz w:val="20"/>
              </w:rPr>
              <w:t>
поверхности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признанным стандартам</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w:t>
            </w:r>
          </w:p>
          <w:p>
            <w:pPr>
              <w:spacing w:after="20"/>
              <w:ind w:left="20"/>
              <w:jc w:val="both"/>
            </w:pPr>
            <w:r>
              <w:rPr>
                <w:rFonts w:ascii="Times New Roman"/>
                <w:b w:val="false"/>
                <w:i w:val="false"/>
                <w:color w:val="000000"/>
                <w:sz w:val="20"/>
              </w:rPr>
              <w:t>
рафи-</w:t>
            </w:r>
          </w:p>
          <w:p>
            <w:pPr>
              <w:spacing w:after="20"/>
              <w:ind w:left="20"/>
              <w:jc w:val="both"/>
            </w:pPr>
            <w:r>
              <w:rPr>
                <w:rFonts w:ascii="Times New Roman"/>
                <w:b w:val="false"/>
                <w:i w:val="false"/>
                <w:color w:val="000000"/>
                <w:sz w:val="20"/>
              </w:rPr>
              <w:t>
ческий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признанному</w:t>
            </w:r>
          </w:p>
          <w:p>
            <w:pPr>
              <w:spacing w:after="20"/>
              <w:ind w:left="20"/>
              <w:jc w:val="both"/>
            </w:pPr>
            <w:r>
              <w:rPr>
                <w:rFonts w:ascii="Times New Roman"/>
                <w:b w:val="false"/>
                <w:i w:val="false"/>
                <w:color w:val="000000"/>
                <w:sz w:val="20"/>
              </w:rPr>
              <w:t>
стандарту по</w:t>
            </w:r>
          </w:p>
          <w:p>
            <w:pPr>
              <w:spacing w:after="20"/>
              <w:ind w:left="20"/>
              <w:jc w:val="both"/>
            </w:pPr>
            <w:r>
              <w:rPr>
                <w:rFonts w:ascii="Times New Roman"/>
                <w:b w:val="false"/>
                <w:i w:val="false"/>
                <w:color w:val="000000"/>
                <w:sz w:val="20"/>
              </w:rPr>
              <w:t>
5-балльной</w:t>
            </w:r>
          </w:p>
          <w:p>
            <w:pPr>
              <w:spacing w:after="20"/>
              <w:ind w:left="20"/>
              <w:jc w:val="both"/>
            </w:pPr>
            <w:r>
              <w:rPr>
                <w:rFonts w:ascii="Times New Roman"/>
                <w:b w:val="false"/>
                <w:i w:val="false"/>
                <w:color w:val="000000"/>
                <w:sz w:val="20"/>
              </w:rPr>
              <w:t>
системе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3-балльной</w:t>
            </w:r>
          </w:p>
          <w:p>
            <w:pPr>
              <w:spacing w:after="20"/>
              <w:ind w:left="20"/>
              <w:jc w:val="both"/>
            </w:pPr>
            <w:r>
              <w:rPr>
                <w:rFonts w:ascii="Times New Roman"/>
                <w:b w:val="false"/>
                <w:i w:val="false"/>
                <w:color w:val="000000"/>
                <w:sz w:val="20"/>
              </w:rPr>
              <w:t>
системе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r>
              <w:rPr>
                <w:rFonts w:ascii="Times New Roman"/>
                <w:b w:val="false"/>
                <w:i w:val="false"/>
                <w:color w:val="000000"/>
                <w:vertAlign w:val="super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стандартным</w:t>
            </w:r>
          </w:p>
          <w:p>
            <w:pPr>
              <w:spacing w:after="20"/>
              <w:ind w:left="20"/>
              <w:jc w:val="both"/>
            </w:pPr>
            <w:r>
              <w:rPr>
                <w:rFonts w:ascii="Times New Roman"/>
                <w:b w:val="false"/>
                <w:i w:val="false"/>
                <w:color w:val="000000"/>
                <w:sz w:val="20"/>
              </w:rPr>
              <w:t>
эталонным снимкам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согласованию с Регистром судоходства при</w:t>
            </w:r>
          </w:p>
          <w:p>
            <w:pPr>
              <w:spacing w:after="20"/>
              <w:ind w:left="20"/>
              <w:jc w:val="both"/>
            </w:pPr>
            <w:r>
              <w:rPr>
                <w:rFonts w:ascii="Times New Roman"/>
                <w:b w:val="false"/>
                <w:i w:val="false"/>
                <w:color w:val="000000"/>
                <w:sz w:val="20"/>
              </w:rPr>
              <w:t>
одобрении схемы контроля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w:t>
            </w:r>
          </w:p>
          <w:p>
            <w:pPr>
              <w:spacing w:after="20"/>
              <w:ind w:left="20"/>
              <w:jc w:val="both"/>
            </w:pPr>
            <w:r>
              <w:rPr>
                <w:rFonts w:ascii="Times New Roman"/>
                <w:b w:val="false"/>
                <w:i w:val="false"/>
                <w:color w:val="000000"/>
                <w:sz w:val="20"/>
              </w:rPr>
              <w:t>
звуковой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признанному</w:t>
            </w:r>
          </w:p>
          <w:p>
            <w:pPr>
              <w:spacing w:after="20"/>
              <w:ind w:left="20"/>
              <w:jc w:val="both"/>
            </w:pPr>
            <w:r>
              <w:rPr>
                <w:rFonts w:ascii="Times New Roman"/>
                <w:b w:val="false"/>
                <w:i w:val="false"/>
                <w:color w:val="000000"/>
                <w:sz w:val="20"/>
              </w:rPr>
              <w:t>
стандарту по</w:t>
            </w:r>
          </w:p>
          <w:p>
            <w:pPr>
              <w:spacing w:after="20"/>
              <w:ind w:left="20"/>
              <w:jc w:val="both"/>
            </w:pPr>
            <w:r>
              <w:rPr>
                <w:rFonts w:ascii="Times New Roman"/>
                <w:b w:val="false"/>
                <w:i w:val="false"/>
                <w:color w:val="000000"/>
                <w:sz w:val="20"/>
              </w:rPr>
              <w:t>
5-балльной</w:t>
            </w:r>
          </w:p>
          <w:p>
            <w:pPr>
              <w:spacing w:after="20"/>
              <w:ind w:left="20"/>
              <w:jc w:val="both"/>
            </w:pPr>
            <w:r>
              <w:rPr>
                <w:rFonts w:ascii="Times New Roman"/>
                <w:b w:val="false"/>
                <w:i w:val="false"/>
                <w:color w:val="000000"/>
                <w:sz w:val="20"/>
              </w:rPr>
              <w:t>
системе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Капилля-</w:t>
            </w:r>
          </w:p>
          <w:p>
            <w:pPr>
              <w:spacing w:after="20"/>
              <w:ind w:left="20"/>
              <w:jc w:val="both"/>
            </w:pPr>
            <w:r>
              <w:rPr>
                <w:rFonts w:ascii="Times New Roman"/>
                <w:b w:val="false"/>
                <w:i w:val="false"/>
                <w:color w:val="000000"/>
                <w:sz w:val="20"/>
              </w:rPr>
              <w:t>
рный или</w:t>
            </w:r>
          </w:p>
          <w:p>
            <w:pPr>
              <w:spacing w:after="20"/>
              <w:ind w:left="20"/>
              <w:jc w:val="both"/>
            </w:pPr>
            <w:r>
              <w:rPr>
                <w:rFonts w:ascii="Times New Roman"/>
                <w:b w:val="false"/>
                <w:i w:val="false"/>
                <w:color w:val="000000"/>
                <w:sz w:val="20"/>
              </w:rPr>
              <w:t>
магнии</w:t>
            </w:r>
          </w:p>
          <w:p>
            <w:pPr>
              <w:spacing w:after="20"/>
              <w:ind w:left="20"/>
              <w:jc w:val="both"/>
            </w:pPr>
            <w:r>
              <w:rPr>
                <w:rFonts w:ascii="Times New Roman"/>
                <w:b w:val="false"/>
                <w:i w:val="false"/>
                <w:color w:val="000000"/>
                <w:sz w:val="20"/>
              </w:rPr>
              <w:t>
то-порош</w:t>
            </w:r>
          </w:p>
          <w:p>
            <w:pPr>
              <w:spacing w:after="20"/>
              <w:ind w:left="20"/>
              <w:jc w:val="both"/>
            </w:pPr>
            <w:r>
              <w:rPr>
                <w:rFonts w:ascii="Times New Roman"/>
                <w:b w:val="false"/>
                <w:i w:val="false"/>
                <w:color w:val="000000"/>
                <w:sz w:val="20"/>
              </w:rPr>
              <w:t>
ковый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признанному</w:t>
            </w:r>
          </w:p>
          <w:p>
            <w:pPr>
              <w:spacing w:after="20"/>
              <w:ind w:left="20"/>
              <w:jc w:val="both"/>
            </w:pPr>
            <w:r>
              <w:rPr>
                <w:rFonts w:ascii="Times New Roman"/>
                <w:b w:val="false"/>
                <w:i w:val="false"/>
                <w:color w:val="000000"/>
                <w:sz w:val="20"/>
              </w:rPr>
              <w:t>
стандарту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 трещины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Максимальная длина единичного подреза не должна превышать 1/2 t, при этом</w:t>
            </w:r>
          </w:p>
          <w:p>
            <w:pPr>
              <w:spacing w:after="20"/>
              <w:ind w:left="20"/>
              <w:jc w:val="both"/>
            </w:pPr>
            <w:r>
              <w:rPr>
                <w:rFonts w:ascii="Times New Roman"/>
                <w:b w:val="false"/>
                <w:i w:val="false"/>
                <w:color w:val="000000"/>
                <w:sz w:val="20"/>
              </w:rPr>
              <w:t>
суммарная протяженность подрезов на каждом контролируемом участке сварного шва</w:t>
            </w:r>
          </w:p>
          <w:p>
            <w:pPr>
              <w:spacing w:after="20"/>
              <w:ind w:left="20"/>
              <w:jc w:val="both"/>
            </w:pPr>
            <w:r>
              <w:rPr>
                <w:rFonts w:ascii="Times New Roman"/>
                <w:b w:val="false"/>
                <w:i w:val="false"/>
                <w:color w:val="000000"/>
                <w:sz w:val="20"/>
              </w:rPr>
              <w:t xml:space="preserve">
не должна превышать 5 % его длины. </w:t>
            </w:r>
          </w:p>
          <w:p>
            <w:pPr>
              <w:spacing w:after="20"/>
              <w:ind w:left="20"/>
              <w:jc w:val="both"/>
            </w:pPr>
            <w:r>
              <w:rPr>
                <w:rFonts w:ascii="Times New Roman"/>
                <w:b w:val="false"/>
                <w:i w:val="false"/>
                <w:color w:val="000000"/>
                <w:sz w:val="20"/>
              </w:rPr>
              <w:t>
2Максимальная длина единичного дефекта не должна превышать t, при этом</w:t>
            </w:r>
          </w:p>
          <w:p>
            <w:pPr>
              <w:spacing w:after="20"/>
              <w:ind w:left="20"/>
              <w:jc w:val="both"/>
            </w:pPr>
            <w:r>
              <w:rPr>
                <w:rFonts w:ascii="Times New Roman"/>
                <w:b w:val="false"/>
                <w:i w:val="false"/>
                <w:color w:val="000000"/>
                <w:sz w:val="20"/>
              </w:rPr>
              <w:t>
суммарная протяженность дефектов на каждом контролируемом участке сварного шва</w:t>
            </w:r>
          </w:p>
          <w:p>
            <w:pPr>
              <w:spacing w:after="20"/>
              <w:ind w:left="20"/>
              <w:jc w:val="both"/>
            </w:pPr>
            <w:r>
              <w:rPr>
                <w:rFonts w:ascii="Times New Roman"/>
                <w:b w:val="false"/>
                <w:i w:val="false"/>
                <w:color w:val="000000"/>
                <w:sz w:val="20"/>
              </w:rPr>
              <w:t xml:space="preserve">
не должна превышать 5 % его длины. </w:t>
            </w:r>
          </w:p>
          <w:p>
            <w:pPr>
              <w:spacing w:after="20"/>
              <w:ind w:left="20"/>
              <w:jc w:val="both"/>
            </w:pPr>
            <w:r>
              <w:rPr>
                <w:rFonts w:ascii="Times New Roman"/>
                <w:b w:val="false"/>
                <w:i w:val="false"/>
                <w:color w:val="000000"/>
                <w:sz w:val="20"/>
              </w:rPr>
              <w:t>
3В местах с повышенным уровнем напряжений или вибрации балл может быть</w:t>
            </w:r>
          </w:p>
          <w:p>
            <w:pPr>
              <w:spacing w:after="20"/>
              <w:ind w:left="20"/>
              <w:jc w:val="both"/>
            </w:pPr>
            <w:r>
              <w:rPr>
                <w:rFonts w:ascii="Times New Roman"/>
                <w:b w:val="false"/>
                <w:i w:val="false"/>
                <w:color w:val="000000"/>
                <w:sz w:val="20"/>
              </w:rPr>
              <w:t>
повышен.</w:t>
            </w:r>
          </w:p>
          <w:p>
            <w:pPr>
              <w:spacing w:after="20"/>
              <w:ind w:left="20"/>
              <w:jc w:val="both"/>
            </w:pPr>
            <w:r>
              <w:rPr>
                <w:rFonts w:ascii="Times New Roman"/>
                <w:b w:val="false"/>
                <w:i w:val="false"/>
                <w:color w:val="000000"/>
                <w:sz w:val="20"/>
              </w:rPr>
              <w:t>
Примечание, t — толщина свариваемого металла, мм.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649</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745" w:id="386"/>
    <w:p>
      <w:pPr>
        <w:spacing w:after="0"/>
        <w:ind w:left="0"/>
        <w:jc w:val="left"/>
      </w:pPr>
      <w:r>
        <w:rPr>
          <w:rFonts w:ascii="Times New Roman"/>
          <w:b/>
          <w:i w:val="false"/>
          <w:color w:val="000000"/>
        </w:rPr>
        <w:t xml:space="preserve"> Допускаемые баллы сварного соединения</w:t>
      </w:r>
    </w:p>
    <w:bookmarkEnd w:id="3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w:t>
            </w:r>
          </w:p>
          <w:p>
            <w:pPr>
              <w:spacing w:after="20"/>
              <w:ind w:left="20"/>
              <w:jc w:val="both"/>
            </w:pPr>
            <w:r>
              <w:rPr>
                <w:rFonts w:ascii="Times New Roman"/>
                <w:b w:val="false"/>
                <w:i w:val="false"/>
                <w:color w:val="000000"/>
                <w:sz w:val="20"/>
              </w:rPr>
              <w:t>
контроля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Вид порока или</w:t>
            </w:r>
          </w:p>
          <w:p>
            <w:pPr>
              <w:spacing w:after="20"/>
              <w:ind w:left="20"/>
              <w:jc w:val="both"/>
            </w:pPr>
            <w:r>
              <w:rPr>
                <w:rFonts w:ascii="Times New Roman"/>
                <w:b w:val="false"/>
                <w:i w:val="false"/>
                <w:color w:val="000000"/>
                <w:sz w:val="20"/>
              </w:rPr>
              <w:t>
способ его</w:t>
            </w:r>
          </w:p>
          <w:p>
            <w:pPr>
              <w:spacing w:after="20"/>
              <w:ind w:left="20"/>
              <w:jc w:val="both"/>
            </w:pPr>
            <w:r>
              <w:rPr>
                <w:rFonts w:ascii="Times New Roman"/>
                <w:b w:val="false"/>
                <w:i w:val="false"/>
                <w:color w:val="000000"/>
                <w:sz w:val="20"/>
              </w:rPr>
              <w:t>
классификации</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Допускаемый размер порока или минимальный балл сварного</w:t>
            </w:r>
          </w:p>
          <w:p>
            <w:pPr>
              <w:spacing w:after="20"/>
              <w:ind w:left="20"/>
              <w:jc w:val="both"/>
            </w:pPr>
            <w:r>
              <w:rPr>
                <w:rFonts w:ascii="Times New Roman"/>
                <w:b w:val="false"/>
                <w:i w:val="false"/>
                <w:color w:val="000000"/>
                <w:sz w:val="20"/>
              </w:rPr>
              <w:t>
соединения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конструкции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Котлы, теплообменные</w:t>
            </w:r>
          </w:p>
          <w:p>
            <w:pPr>
              <w:spacing w:after="20"/>
              <w:ind w:left="20"/>
              <w:jc w:val="both"/>
            </w:pPr>
            <w:r>
              <w:rPr>
                <w:rFonts w:ascii="Times New Roman"/>
                <w:b w:val="false"/>
                <w:i w:val="false"/>
                <w:color w:val="000000"/>
                <w:sz w:val="20"/>
              </w:rPr>
              <w:t>
аппараты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Трубопроводы</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w:t>
            </w:r>
          </w:p>
          <w:p>
            <w:pPr>
              <w:spacing w:after="20"/>
              <w:ind w:left="20"/>
              <w:jc w:val="both"/>
            </w:pPr>
            <w:r>
              <w:rPr>
                <w:rFonts w:ascii="Times New Roman"/>
                <w:b w:val="false"/>
                <w:i w:val="false"/>
                <w:color w:val="000000"/>
                <w:sz w:val="20"/>
              </w:rPr>
              <w:t>
механизмов</w:t>
            </w:r>
          </w:p>
          <w:p>
            <w:pPr>
              <w:spacing w:after="20"/>
              <w:ind w:left="20"/>
              <w:jc w:val="both"/>
            </w:pPr>
            <w:r>
              <w:rPr>
                <w:rFonts w:ascii="Times New Roman"/>
                <w:b w:val="false"/>
                <w:i w:val="false"/>
                <w:color w:val="000000"/>
                <w:sz w:val="20"/>
              </w:rPr>
              <w:t>
и устройств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конструкции</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w:t>
            </w:r>
          </w:p>
          <w:p>
            <w:pPr>
              <w:spacing w:after="20"/>
              <w:ind w:left="20"/>
              <w:jc w:val="both"/>
            </w:pPr>
            <w:r>
              <w:rPr>
                <w:rFonts w:ascii="Times New Roman"/>
                <w:b w:val="false"/>
                <w:i w:val="false"/>
                <w:color w:val="000000"/>
                <w:sz w:val="20"/>
              </w:rPr>
              <w:t>
ньный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вид</w:t>
            </w:r>
          </w:p>
          <w:p>
            <w:pPr>
              <w:spacing w:after="20"/>
              <w:ind w:left="20"/>
              <w:jc w:val="both"/>
            </w:pPr>
            <w:r>
              <w:rPr>
                <w:rFonts w:ascii="Times New Roman"/>
                <w:b w:val="false"/>
                <w:i w:val="false"/>
                <w:color w:val="000000"/>
                <w:sz w:val="20"/>
              </w:rPr>
              <w:t>
соединения</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Сварной шов должен быть равномерным и переходить плавнов</w:t>
            </w:r>
          </w:p>
          <w:p>
            <w:pPr>
              <w:spacing w:after="20"/>
              <w:ind w:left="20"/>
              <w:jc w:val="both"/>
            </w:pPr>
            <w:r>
              <w:rPr>
                <w:rFonts w:ascii="Times New Roman"/>
                <w:b w:val="false"/>
                <w:i w:val="false"/>
                <w:color w:val="000000"/>
                <w:sz w:val="20"/>
              </w:rPr>
              <w:t>
основной металл</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Подрезы</w:t>
            </w:r>
            <w:r>
              <w:rPr>
                <w:rFonts w:ascii="Times New Roman"/>
                <w:b w:val="false"/>
                <w:i w:val="false"/>
                <w:color w:val="000000"/>
                <w:vertAlign w:val="superscript"/>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допускаются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t, но</w:t>
            </w:r>
          </w:p>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0,5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допускаются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t, но</w:t>
            </w:r>
          </w:p>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1,0 мм</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p>
            <w:pPr>
              <w:spacing w:after="20"/>
              <w:ind w:left="20"/>
              <w:jc w:val="both"/>
            </w:pPr>
            <w:r>
              <w:rPr>
                <w:rFonts w:ascii="Times New Roman"/>
                <w:b w:val="false"/>
                <w:i w:val="false"/>
                <w:color w:val="000000"/>
                <w:sz w:val="20"/>
              </w:rPr>
              <w:t>
согласова-</w:t>
            </w:r>
          </w:p>
          <w:p>
            <w:pPr>
              <w:spacing w:after="20"/>
              <w:ind w:left="20"/>
              <w:jc w:val="both"/>
            </w:pPr>
            <w:r>
              <w:rPr>
                <w:rFonts w:ascii="Times New Roman"/>
                <w:b w:val="false"/>
                <w:i w:val="false"/>
                <w:color w:val="000000"/>
                <w:sz w:val="20"/>
              </w:rPr>
              <w:t>
нию с</w:t>
            </w:r>
          </w:p>
          <w:p>
            <w:pPr>
              <w:spacing w:after="20"/>
              <w:ind w:left="20"/>
              <w:jc w:val="both"/>
            </w:pPr>
            <w:r>
              <w:rPr>
                <w:rFonts w:ascii="Times New Roman"/>
                <w:b w:val="false"/>
                <w:i w:val="false"/>
                <w:color w:val="000000"/>
                <w:sz w:val="20"/>
              </w:rPr>
              <w:t>
Регистром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Утяжка в корне</w:t>
            </w:r>
          </w:p>
          <w:p>
            <w:pPr>
              <w:spacing w:after="20"/>
              <w:ind w:left="20"/>
              <w:jc w:val="both"/>
            </w:pPr>
            <w:r>
              <w:rPr>
                <w:rFonts w:ascii="Times New Roman"/>
                <w:b w:val="false"/>
                <w:i w:val="false"/>
                <w:color w:val="000000"/>
                <w:sz w:val="20"/>
              </w:rPr>
              <w:t>
одностороннего</w:t>
            </w:r>
          </w:p>
          <w:p>
            <w:pPr>
              <w:spacing w:after="20"/>
              <w:ind w:left="20"/>
              <w:jc w:val="both"/>
            </w:pPr>
            <w:r>
              <w:rPr>
                <w:rFonts w:ascii="Times New Roman"/>
                <w:b w:val="false"/>
                <w:i w:val="false"/>
                <w:color w:val="000000"/>
                <w:sz w:val="20"/>
              </w:rPr>
              <w:t>
шва</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допускается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t, но</w:t>
            </w:r>
          </w:p>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1,0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w:t>
            </w:r>
          </w:p>
          <w:p>
            <w:pPr>
              <w:spacing w:after="20"/>
              <w:ind w:left="20"/>
              <w:jc w:val="both"/>
            </w:pPr>
            <w:r>
              <w:rPr>
                <w:rFonts w:ascii="Times New Roman"/>
                <w:b w:val="false"/>
                <w:i w:val="false"/>
                <w:color w:val="000000"/>
                <w:sz w:val="20"/>
              </w:rPr>
              <w:t>
допускается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t, но</w:t>
            </w:r>
          </w:p>
          <w:p>
            <w:pPr>
              <w:spacing w:after="20"/>
              <w:ind w:left="20"/>
              <w:jc w:val="both"/>
            </w:pP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1,0 мм</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Дефекты</w:t>
            </w:r>
          </w:p>
          <w:p>
            <w:pPr>
              <w:spacing w:after="20"/>
              <w:ind w:left="20"/>
              <w:jc w:val="both"/>
            </w:pPr>
            <w:r>
              <w:rPr>
                <w:rFonts w:ascii="Times New Roman"/>
                <w:b w:val="false"/>
                <w:i w:val="false"/>
                <w:color w:val="000000"/>
                <w:sz w:val="20"/>
              </w:rPr>
              <w:t>
поверхности</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признанным стандартам</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w:t>
            </w:r>
          </w:p>
          <w:p>
            <w:pPr>
              <w:spacing w:after="20"/>
              <w:ind w:left="20"/>
              <w:jc w:val="both"/>
            </w:pPr>
            <w:r>
              <w:rPr>
                <w:rFonts w:ascii="Times New Roman"/>
                <w:b w:val="false"/>
                <w:i w:val="false"/>
                <w:color w:val="000000"/>
                <w:sz w:val="20"/>
              </w:rPr>
              <w:t>
рафичес-</w:t>
            </w:r>
          </w:p>
          <w:p>
            <w:pPr>
              <w:spacing w:after="20"/>
              <w:ind w:left="20"/>
              <w:jc w:val="both"/>
            </w:pPr>
            <w:r>
              <w:rPr>
                <w:rFonts w:ascii="Times New Roman"/>
                <w:b w:val="false"/>
                <w:i w:val="false"/>
                <w:color w:val="000000"/>
                <w:sz w:val="20"/>
              </w:rPr>
              <w:t>
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признанному</w:t>
            </w:r>
          </w:p>
          <w:p>
            <w:pPr>
              <w:spacing w:after="20"/>
              <w:ind w:left="20"/>
              <w:jc w:val="both"/>
            </w:pPr>
            <w:r>
              <w:rPr>
                <w:rFonts w:ascii="Times New Roman"/>
                <w:b w:val="false"/>
                <w:i w:val="false"/>
                <w:color w:val="000000"/>
                <w:sz w:val="20"/>
              </w:rPr>
              <w:t>
стандарту по</w:t>
            </w:r>
          </w:p>
          <w:p>
            <w:pPr>
              <w:spacing w:after="20"/>
              <w:ind w:left="20"/>
              <w:jc w:val="both"/>
            </w:pPr>
            <w:r>
              <w:rPr>
                <w:rFonts w:ascii="Times New Roman"/>
                <w:b w:val="false"/>
                <w:i w:val="false"/>
                <w:color w:val="000000"/>
                <w:sz w:val="20"/>
              </w:rPr>
              <w:t>
5-балльной</w:t>
            </w:r>
          </w:p>
          <w:p>
            <w:pPr>
              <w:spacing w:after="20"/>
              <w:ind w:left="20"/>
              <w:jc w:val="both"/>
            </w:pPr>
            <w:r>
              <w:rPr>
                <w:rFonts w:ascii="Times New Roman"/>
                <w:b w:val="false"/>
                <w:i w:val="false"/>
                <w:color w:val="000000"/>
                <w:sz w:val="20"/>
              </w:rPr>
              <w:t>
системе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p>
            <w:pPr>
              <w:spacing w:after="20"/>
              <w:ind w:left="20"/>
              <w:jc w:val="both"/>
            </w:pPr>
            <w:r>
              <w:rPr>
                <w:rFonts w:ascii="Times New Roman"/>
                <w:b w:val="false"/>
                <w:i w:val="false"/>
                <w:color w:val="000000"/>
                <w:sz w:val="20"/>
              </w:rPr>
              <w:t>
согласо-ван</w:t>
            </w:r>
          </w:p>
          <w:p>
            <w:pPr>
              <w:spacing w:after="20"/>
              <w:ind w:left="20"/>
              <w:jc w:val="both"/>
            </w:pPr>
            <w:r>
              <w:rPr>
                <w:rFonts w:ascii="Times New Roman"/>
                <w:b w:val="false"/>
                <w:i w:val="false"/>
                <w:color w:val="000000"/>
                <w:sz w:val="20"/>
              </w:rPr>
              <w:t>
ю с</w:t>
            </w:r>
          </w:p>
          <w:p>
            <w:pPr>
              <w:spacing w:after="20"/>
              <w:ind w:left="20"/>
              <w:jc w:val="both"/>
            </w:pPr>
            <w:r>
              <w:rPr>
                <w:rFonts w:ascii="Times New Roman"/>
                <w:b w:val="false"/>
                <w:i w:val="false"/>
                <w:color w:val="000000"/>
                <w:sz w:val="20"/>
              </w:rPr>
              <w:t>
Регистром</w:t>
            </w:r>
          </w:p>
          <w:p>
            <w:pPr>
              <w:spacing w:after="20"/>
              <w:ind w:left="20"/>
              <w:jc w:val="both"/>
            </w:pPr>
            <w:r>
              <w:rPr>
                <w:rFonts w:ascii="Times New Roman"/>
                <w:b w:val="false"/>
                <w:i w:val="false"/>
                <w:color w:val="000000"/>
                <w:sz w:val="20"/>
              </w:rPr>
              <w:t>
судоходства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3-балльной</w:t>
            </w:r>
          </w:p>
          <w:p>
            <w:pPr>
              <w:spacing w:after="20"/>
              <w:ind w:left="20"/>
              <w:jc w:val="both"/>
            </w:pPr>
            <w:r>
              <w:rPr>
                <w:rFonts w:ascii="Times New Roman"/>
                <w:b w:val="false"/>
                <w:i w:val="false"/>
                <w:color w:val="000000"/>
                <w:sz w:val="20"/>
              </w:rPr>
              <w:t>
системе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стандартным</w:t>
            </w:r>
          </w:p>
          <w:p>
            <w:pPr>
              <w:spacing w:after="20"/>
              <w:ind w:left="20"/>
              <w:jc w:val="both"/>
            </w:pPr>
            <w:r>
              <w:rPr>
                <w:rFonts w:ascii="Times New Roman"/>
                <w:b w:val="false"/>
                <w:i w:val="false"/>
                <w:color w:val="000000"/>
                <w:sz w:val="20"/>
              </w:rPr>
              <w:t>
эталонным</w:t>
            </w:r>
          </w:p>
          <w:p>
            <w:pPr>
              <w:spacing w:after="20"/>
              <w:ind w:left="20"/>
              <w:jc w:val="both"/>
            </w:pPr>
            <w:r>
              <w:rPr>
                <w:rFonts w:ascii="Times New Roman"/>
                <w:b w:val="false"/>
                <w:i w:val="false"/>
                <w:color w:val="000000"/>
                <w:sz w:val="20"/>
              </w:rPr>
              <w:t>
снимкам</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согласованию с Регистром судоходства при одобрении</w:t>
            </w:r>
          </w:p>
          <w:p>
            <w:pPr>
              <w:spacing w:after="20"/>
              <w:ind w:left="20"/>
              <w:jc w:val="both"/>
            </w:pPr>
            <w:r>
              <w:rPr>
                <w:rFonts w:ascii="Times New Roman"/>
                <w:b w:val="false"/>
                <w:i w:val="false"/>
                <w:color w:val="000000"/>
                <w:sz w:val="20"/>
              </w:rPr>
              <w:t>
схемы контроля</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w:t>
            </w:r>
          </w:p>
          <w:p>
            <w:pPr>
              <w:spacing w:after="20"/>
              <w:ind w:left="20"/>
              <w:jc w:val="both"/>
            </w:pPr>
            <w:r>
              <w:rPr>
                <w:rFonts w:ascii="Times New Roman"/>
                <w:b w:val="false"/>
                <w:i w:val="false"/>
                <w:color w:val="000000"/>
                <w:sz w:val="20"/>
              </w:rPr>
              <w:t>
вуковой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признанному</w:t>
            </w:r>
          </w:p>
          <w:p>
            <w:pPr>
              <w:spacing w:after="20"/>
              <w:ind w:left="20"/>
              <w:jc w:val="both"/>
            </w:pPr>
            <w:r>
              <w:rPr>
                <w:rFonts w:ascii="Times New Roman"/>
                <w:b w:val="false"/>
                <w:i w:val="false"/>
                <w:color w:val="000000"/>
                <w:sz w:val="20"/>
              </w:rPr>
              <w:t>
стандарту по</w:t>
            </w:r>
          </w:p>
          <w:p>
            <w:pPr>
              <w:spacing w:after="20"/>
              <w:ind w:left="20"/>
              <w:jc w:val="both"/>
            </w:pPr>
            <w:r>
              <w:rPr>
                <w:rFonts w:ascii="Times New Roman"/>
                <w:b w:val="false"/>
                <w:i w:val="false"/>
                <w:color w:val="000000"/>
                <w:sz w:val="20"/>
              </w:rPr>
              <w:t>
5-балльной</w:t>
            </w:r>
          </w:p>
          <w:p>
            <w:pPr>
              <w:spacing w:after="20"/>
              <w:ind w:left="20"/>
              <w:jc w:val="both"/>
            </w:pPr>
            <w:r>
              <w:rPr>
                <w:rFonts w:ascii="Times New Roman"/>
                <w:b w:val="false"/>
                <w:i w:val="false"/>
                <w:color w:val="000000"/>
                <w:sz w:val="20"/>
              </w:rPr>
              <w:t>
системе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p>
            <w:pPr>
              <w:spacing w:after="20"/>
              <w:ind w:left="20"/>
              <w:jc w:val="both"/>
            </w:pPr>
            <w:r>
              <w:rPr>
                <w:rFonts w:ascii="Times New Roman"/>
                <w:b w:val="false"/>
                <w:i w:val="false"/>
                <w:color w:val="000000"/>
                <w:sz w:val="20"/>
              </w:rPr>
              <w:t>
согласо-ван</w:t>
            </w:r>
          </w:p>
          <w:p>
            <w:pPr>
              <w:spacing w:after="20"/>
              <w:ind w:left="20"/>
              <w:jc w:val="both"/>
            </w:pPr>
            <w:r>
              <w:rPr>
                <w:rFonts w:ascii="Times New Roman"/>
                <w:b w:val="false"/>
                <w:i w:val="false"/>
                <w:color w:val="000000"/>
                <w:sz w:val="20"/>
              </w:rPr>
              <w:t>
ю с</w:t>
            </w:r>
          </w:p>
          <w:p>
            <w:pPr>
              <w:spacing w:after="20"/>
              <w:ind w:left="20"/>
              <w:jc w:val="both"/>
            </w:pPr>
            <w:r>
              <w:rPr>
                <w:rFonts w:ascii="Times New Roman"/>
                <w:b w:val="false"/>
                <w:i w:val="false"/>
                <w:color w:val="000000"/>
                <w:sz w:val="20"/>
              </w:rPr>
              <w:t>
Регистром</w:t>
            </w:r>
          </w:p>
          <w:p>
            <w:pPr>
              <w:spacing w:after="20"/>
              <w:ind w:left="20"/>
              <w:jc w:val="both"/>
            </w:pPr>
            <w:r>
              <w:rPr>
                <w:rFonts w:ascii="Times New Roman"/>
                <w:b w:val="false"/>
                <w:i w:val="false"/>
                <w:color w:val="000000"/>
                <w:sz w:val="20"/>
              </w:rPr>
              <w:t>
судоходства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Капилля-</w:t>
            </w:r>
          </w:p>
          <w:p>
            <w:pPr>
              <w:spacing w:after="20"/>
              <w:ind w:left="20"/>
              <w:jc w:val="both"/>
            </w:pPr>
            <w:r>
              <w:rPr>
                <w:rFonts w:ascii="Times New Roman"/>
                <w:b w:val="false"/>
                <w:i w:val="false"/>
                <w:color w:val="000000"/>
                <w:sz w:val="20"/>
              </w:rPr>
              <w:t>
рный или</w:t>
            </w:r>
          </w:p>
          <w:p>
            <w:pPr>
              <w:spacing w:after="20"/>
              <w:ind w:left="20"/>
              <w:jc w:val="both"/>
            </w:pPr>
            <w:r>
              <w:rPr>
                <w:rFonts w:ascii="Times New Roman"/>
                <w:b w:val="false"/>
                <w:i w:val="false"/>
                <w:color w:val="000000"/>
                <w:sz w:val="20"/>
              </w:rPr>
              <w:t>
маг-нито</w:t>
            </w:r>
          </w:p>
          <w:p>
            <w:pPr>
              <w:spacing w:after="20"/>
              <w:ind w:left="20"/>
              <w:jc w:val="both"/>
            </w:pPr>
            <w:r>
              <w:rPr>
                <w:rFonts w:ascii="Times New Roman"/>
                <w:b w:val="false"/>
                <w:i w:val="false"/>
                <w:color w:val="000000"/>
                <w:sz w:val="20"/>
              </w:rPr>
              <w:t>
порош-ко</w:t>
            </w:r>
          </w:p>
          <w:p>
            <w:pPr>
              <w:spacing w:after="20"/>
              <w:ind w:left="20"/>
              <w:jc w:val="both"/>
            </w:pPr>
            <w:r>
              <w:rPr>
                <w:rFonts w:ascii="Times New Roman"/>
                <w:b w:val="false"/>
                <w:i w:val="false"/>
                <w:color w:val="000000"/>
                <w:sz w:val="20"/>
              </w:rPr>
              <w:t>
ый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признанному</w:t>
            </w:r>
          </w:p>
          <w:p>
            <w:pPr>
              <w:spacing w:after="20"/>
              <w:ind w:left="20"/>
              <w:jc w:val="both"/>
            </w:pPr>
            <w:r>
              <w:rPr>
                <w:rFonts w:ascii="Times New Roman"/>
                <w:b w:val="false"/>
                <w:i w:val="false"/>
                <w:color w:val="000000"/>
                <w:sz w:val="20"/>
              </w:rPr>
              <w:t>
стандарту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 трещины</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Максимальная длина единичного подреза не должна превышать 1/2 t, при этом</w:t>
            </w:r>
          </w:p>
          <w:p>
            <w:pPr>
              <w:spacing w:after="20"/>
              <w:ind w:left="20"/>
              <w:jc w:val="both"/>
            </w:pPr>
            <w:r>
              <w:rPr>
                <w:rFonts w:ascii="Times New Roman"/>
                <w:b w:val="false"/>
                <w:i w:val="false"/>
                <w:color w:val="000000"/>
                <w:sz w:val="20"/>
              </w:rPr>
              <w:t>
суммарная протяженность подрезов на каждом контролируемом участке сварного шва не</w:t>
            </w:r>
          </w:p>
          <w:p>
            <w:pPr>
              <w:spacing w:after="20"/>
              <w:ind w:left="20"/>
              <w:jc w:val="both"/>
            </w:pPr>
            <w:r>
              <w:rPr>
                <w:rFonts w:ascii="Times New Roman"/>
                <w:b w:val="false"/>
                <w:i w:val="false"/>
                <w:color w:val="000000"/>
                <w:sz w:val="20"/>
              </w:rPr>
              <w:t>
должна превышать 5 % его длины.</w:t>
            </w:r>
          </w:p>
          <w:p>
            <w:pPr>
              <w:spacing w:after="20"/>
              <w:ind w:left="20"/>
              <w:jc w:val="both"/>
            </w:pPr>
            <w:r>
              <w:rPr>
                <w:rFonts w:ascii="Times New Roman"/>
                <w:b w:val="false"/>
                <w:i w:val="false"/>
                <w:color w:val="000000"/>
                <w:sz w:val="20"/>
              </w:rPr>
              <w:t>
2Максимальная длина единичного дефекта не должна превышать t, при этом суммарная</w:t>
            </w:r>
          </w:p>
          <w:p>
            <w:pPr>
              <w:spacing w:after="20"/>
              <w:ind w:left="20"/>
              <w:jc w:val="both"/>
            </w:pPr>
            <w:r>
              <w:rPr>
                <w:rFonts w:ascii="Times New Roman"/>
                <w:b w:val="false"/>
                <w:i w:val="false"/>
                <w:color w:val="000000"/>
                <w:sz w:val="20"/>
              </w:rPr>
              <w:t>
протяженность дефектов на каждом контролируемом участке сварного шва не должна</w:t>
            </w:r>
          </w:p>
          <w:p>
            <w:pPr>
              <w:spacing w:after="20"/>
              <w:ind w:left="20"/>
              <w:jc w:val="both"/>
            </w:pPr>
            <w:r>
              <w:rPr>
                <w:rFonts w:ascii="Times New Roman"/>
                <w:b w:val="false"/>
                <w:i w:val="false"/>
                <w:color w:val="000000"/>
                <w:sz w:val="20"/>
              </w:rPr>
              <w:t xml:space="preserve">
превышать 5 % его длины. </w:t>
            </w:r>
          </w:p>
          <w:p>
            <w:pPr>
              <w:spacing w:after="20"/>
              <w:ind w:left="20"/>
              <w:jc w:val="both"/>
            </w:pPr>
            <w:r>
              <w:rPr>
                <w:rFonts w:ascii="Times New Roman"/>
                <w:b w:val="false"/>
                <w:i w:val="false"/>
                <w:color w:val="000000"/>
                <w:sz w:val="20"/>
              </w:rPr>
              <w:t>
Примечание, t — толщина свариваемого металла, мм.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650</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747" w:id="387"/>
    <w:p>
      <w:pPr>
        <w:spacing w:after="0"/>
        <w:ind w:left="0"/>
        <w:jc w:val="left"/>
      </w:pPr>
      <w:r>
        <w:rPr>
          <w:rFonts w:ascii="Times New Roman"/>
          <w:b/>
          <w:i w:val="false"/>
          <w:color w:val="000000"/>
        </w:rPr>
        <w:t xml:space="preserve"> Балл II</w:t>
      </w:r>
    </w:p>
    <w:bookmarkEnd w:id="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w:t>
            </w:r>
          </w:p>
          <w:p>
            <w:pPr>
              <w:spacing w:after="20"/>
              <w:ind w:left="20"/>
              <w:jc w:val="both"/>
            </w:pPr>
            <w:r>
              <w:rPr>
                <w:rFonts w:ascii="Times New Roman"/>
                <w:b w:val="false"/>
                <w:i w:val="false"/>
                <w:color w:val="000000"/>
                <w:sz w:val="20"/>
              </w:rPr>
              <w:t>
свариваемых</w:t>
            </w:r>
          </w:p>
          <w:p>
            <w:pPr>
              <w:spacing w:after="20"/>
              <w:ind w:left="20"/>
              <w:jc w:val="both"/>
            </w:pPr>
            <w:r>
              <w:rPr>
                <w:rFonts w:ascii="Times New Roman"/>
                <w:b w:val="false"/>
                <w:i w:val="false"/>
                <w:color w:val="000000"/>
                <w:sz w:val="20"/>
              </w:rPr>
              <w:t>
элементов,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Поры и включения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Цепочки</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Суммар-ная</w:t>
            </w:r>
          </w:p>
          <w:p>
            <w:pPr>
              <w:spacing w:after="20"/>
              <w:ind w:left="20"/>
              <w:jc w:val="both"/>
            </w:pPr>
            <w:r>
              <w:rPr>
                <w:rFonts w:ascii="Times New Roman"/>
                <w:b w:val="false"/>
                <w:i w:val="false"/>
                <w:color w:val="000000"/>
                <w:sz w:val="20"/>
              </w:rPr>
              <w:t>
длина, мм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p>
            <w:pPr>
              <w:spacing w:after="20"/>
              <w:ind w:left="20"/>
              <w:jc w:val="both"/>
            </w:pPr>
            <w:r>
              <w:rPr>
                <w:rFonts w:ascii="Times New Roman"/>
                <w:b w:val="false"/>
                <w:i w:val="false"/>
                <w:color w:val="000000"/>
                <w:sz w:val="20"/>
              </w:rPr>
              <w:t>
(диаметр),</w:t>
            </w:r>
          </w:p>
          <w:p>
            <w:pPr>
              <w:spacing w:after="20"/>
              <w:ind w:left="20"/>
              <w:jc w:val="both"/>
            </w:pP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мм</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 до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 "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 "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25 "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35 "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45 "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65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651</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749" w:id="388"/>
    <w:p>
      <w:pPr>
        <w:spacing w:after="0"/>
        <w:ind w:left="0"/>
        <w:jc w:val="left"/>
      </w:pPr>
      <w:r>
        <w:rPr>
          <w:rFonts w:ascii="Times New Roman"/>
          <w:b/>
          <w:i w:val="false"/>
          <w:color w:val="000000"/>
        </w:rPr>
        <w:t xml:space="preserve"> Балл I</w:t>
      </w:r>
    </w:p>
    <w:bookmarkEnd w:id="3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w:t>
            </w:r>
          </w:p>
          <w:p>
            <w:pPr>
              <w:spacing w:after="20"/>
              <w:ind w:left="20"/>
              <w:jc w:val="both"/>
            </w:pPr>
            <w:r>
              <w:rPr>
                <w:rFonts w:ascii="Times New Roman"/>
                <w:b w:val="false"/>
                <w:i w:val="false"/>
                <w:color w:val="000000"/>
                <w:sz w:val="20"/>
              </w:rPr>
              <w:t>
свариваемых</w:t>
            </w:r>
          </w:p>
          <w:p>
            <w:pPr>
              <w:spacing w:after="20"/>
              <w:ind w:left="20"/>
              <w:jc w:val="both"/>
            </w:pPr>
            <w:r>
              <w:rPr>
                <w:rFonts w:ascii="Times New Roman"/>
                <w:b w:val="false"/>
                <w:i w:val="false"/>
                <w:color w:val="000000"/>
                <w:sz w:val="20"/>
              </w:rPr>
              <w:t>
элементов,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Поры и включения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Цепочки</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Суммар-ная</w:t>
            </w:r>
          </w:p>
          <w:p>
            <w:pPr>
              <w:spacing w:after="20"/>
              <w:ind w:left="20"/>
              <w:jc w:val="both"/>
            </w:pPr>
            <w:r>
              <w:rPr>
                <w:rFonts w:ascii="Times New Roman"/>
                <w:b w:val="false"/>
                <w:i w:val="false"/>
                <w:color w:val="000000"/>
                <w:sz w:val="20"/>
              </w:rPr>
              <w:t>
длина, мм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p>
            <w:pPr>
              <w:spacing w:after="20"/>
              <w:ind w:left="20"/>
              <w:jc w:val="both"/>
            </w:pPr>
            <w:r>
              <w:rPr>
                <w:rFonts w:ascii="Times New Roman"/>
                <w:b w:val="false"/>
                <w:i w:val="false"/>
                <w:color w:val="000000"/>
                <w:sz w:val="20"/>
              </w:rPr>
              <w:t>
(диаметр),</w:t>
            </w:r>
          </w:p>
          <w:p>
            <w:pPr>
              <w:spacing w:after="20"/>
              <w:ind w:left="20"/>
              <w:jc w:val="both"/>
            </w:pP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мм</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 до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 "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 "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25 "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35 "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45 "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65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652</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751" w:id="389"/>
    <w:p>
      <w:pPr>
        <w:spacing w:after="0"/>
        <w:ind w:left="0"/>
        <w:jc w:val="left"/>
      </w:pPr>
      <w:r>
        <w:rPr>
          <w:rFonts w:ascii="Times New Roman"/>
          <w:b/>
          <w:i w:val="false"/>
          <w:color w:val="000000"/>
        </w:rPr>
        <w:t xml:space="preserve"> Оценка качества швов сварных соединений корпусных конструкций</w:t>
      </w:r>
      <w:r>
        <w:br/>
      </w:r>
      <w:r>
        <w:rPr>
          <w:rFonts w:ascii="Times New Roman"/>
          <w:b/>
          <w:i w:val="false"/>
          <w:color w:val="000000"/>
        </w:rPr>
        <w:t>из алюминиевых сплавов при радиографическом, звуковом,</w:t>
      </w:r>
      <w:r>
        <w:br/>
      </w:r>
      <w:r>
        <w:rPr>
          <w:rFonts w:ascii="Times New Roman"/>
          <w:b/>
          <w:i w:val="false"/>
          <w:color w:val="000000"/>
        </w:rPr>
        <w:t>капилярном или визуальном контроле</w:t>
      </w:r>
    </w:p>
    <w:bookmarkEnd w:id="3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порока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допускаемых пороков швов сварных соединений</w:t>
            </w:r>
          </w:p>
          <w:p>
            <w:pPr>
              <w:spacing w:after="20"/>
              <w:ind w:left="20"/>
              <w:jc w:val="both"/>
            </w:pPr>
            <w:r>
              <w:rPr>
                <w:rFonts w:ascii="Times New Roman"/>
                <w:b w:val="false"/>
                <w:i w:val="false"/>
                <w:color w:val="000000"/>
                <w:sz w:val="20"/>
              </w:rPr>
              <w:t>
корпуса и надстройки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районе 0,4L средней</w:t>
            </w:r>
          </w:p>
          <w:p>
            <w:pPr>
              <w:spacing w:after="20"/>
              <w:ind w:left="20"/>
              <w:jc w:val="both"/>
            </w:pPr>
            <w:r>
              <w:rPr>
                <w:rFonts w:ascii="Times New Roman"/>
                <w:b w:val="false"/>
                <w:i w:val="false"/>
                <w:color w:val="000000"/>
                <w:sz w:val="20"/>
              </w:rPr>
              <w:t>
части судна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 района 0,4L средней части</w:t>
            </w:r>
          </w:p>
          <w:p>
            <w:pPr>
              <w:spacing w:after="20"/>
              <w:ind w:left="20"/>
              <w:jc w:val="both"/>
            </w:pPr>
            <w:r>
              <w:rPr>
                <w:rFonts w:ascii="Times New Roman"/>
                <w:b w:val="false"/>
                <w:i w:val="false"/>
                <w:color w:val="000000"/>
                <w:sz w:val="20"/>
              </w:rPr>
              <w:t>
судна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Подрезы</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(глубина),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Протяженные — до 0,1 t,</w:t>
            </w:r>
          </w:p>
          <w:p>
            <w:pPr>
              <w:spacing w:after="20"/>
              <w:ind w:left="20"/>
              <w:jc w:val="both"/>
            </w:pPr>
            <w:r>
              <w:rPr>
                <w:rFonts w:ascii="Times New Roman"/>
                <w:b w:val="false"/>
                <w:i w:val="false"/>
                <w:color w:val="000000"/>
                <w:sz w:val="20"/>
              </w:rPr>
              <w:t>
но не более 0,4 мм,</w:t>
            </w:r>
          </w:p>
          <w:p>
            <w:pPr>
              <w:spacing w:after="20"/>
              <w:ind w:left="20"/>
              <w:jc w:val="both"/>
            </w:pPr>
            <w:r>
              <w:rPr>
                <w:rFonts w:ascii="Times New Roman"/>
                <w:b w:val="false"/>
                <w:i w:val="false"/>
                <w:color w:val="000000"/>
                <w:sz w:val="20"/>
              </w:rPr>
              <w:t>
единичные — 1,0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Протяженные — до 0,2t,</w:t>
            </w:r>
          </w:p>
          <w:p>
            <w:pPr>
              <w:spacing w:after="20"/>
              <w:ind w:left="20"/>
              <w:jc w:val="both"/>
            </w:pPr>
            <w:r>
              <w:rPr>
                <w:rFonts w:ascii="Times New Roman"/>
                <w:b w:val="false"/>
                <w:i w:val="false"/>
                <w:color w:val="000000"/>
                <w:sz w:val="20"/>
              </w:rPr>
              <w:t xml:space="preserve">
но не более 0,6 мм, </w:t>
            </w:r>
          </w:p>
          <w:p>
            <w:pPr>
              <w:spacing w:after="20"/>
              <w:ind w:left="20"/>
              <w:jc w:val="both"/>
            </w:pPr>
            <w:r>
              <w:rPr>
                <w:rFonts w:ascii="Times New Roman"/>
                <w:b w:val="false"/>
                <w:i w:val="false"/>
                <w:color w:val="000000"/>
                <w:sz w:val="20"/>
              </w:rPr>
              <w:t>
единичные — 1,5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Утяжка в корме</w:t>
            </w:r>
          </w:p>
          <w:p>
            <w:pPr>
              <w:spacing w:after="20"/>
              <w:ind w:left="20"/>
              <w:jc w:val="both"/>
            </w:pPr>
            <w:r>
              <w:rPr>
                <w:rFonts w:ascii="Times New Roman"/>
                <w:b w:val="false"/>
                <w:i w:val="false"/>
                <w:color w:val="000000"/>
                <w:sz w:val="20"/>
              </w:rPr>
              <w:t>
одностороннего</w:t>
            </w:r>
          </w:p>
          <w:p>
            <w:pPr>
              <w:spacing w:after="20"/>
              <w:ind w:left="20"/>
              <w:jc w:val="both"/>
            </w:pPr>
            <w:r>
              <w:rPr>
                <w:rFonts w:ascii="Times New Roman"/>
                <w:b w:val="false"/>
                <w:i w:val="false"/>
                <w:color w:val="000000"/>
                <w:sz w:val="20"/>
              </w:rPr>
              <w:t>
шва2 (глубина),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0,2t, но не более 1,5</w:t>
            </w:r>
          </w:p>
          <w:p>
            <w:pPr>
              <w:spacing w:after="20"/>
              <w:ind w:left="20"/>
              <w:jc w:val="both"/>
            </w:pPr>
            <w:r>
              <w:rPr>
                <w:rFonts w:ascii="Times New Roman"/>
                <w:b w:val="false"/>
                <w:i w:val="false"/>
                <w:color w:val="000000"/>
                <w:sz w:val="20"/>
              </w:rPr>
              <w:t>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0,3t, но не более 2,0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Поверхностные</w:t>
            </w:r>
          </w:p>
          <w:p>
            <w:pPr>
              <w:spacing w:after="20"/>
              <w:ind w:left="20"/>
              <w:jc w:val="both"/>
            </w:pPr>
            <w:r>
              <w:rPr>
                <w:rFonts w:ascii="Times New Roman"/>
                <w:b w:val="false"/>
                <w:i w:val="false"/>
                <w:color w:val="000000"/>
                <w:sz w:val="20"/>
              </w:rPr>
              <w:t>
поры3</w:t>
            </w:r>
          </w:p>
          <w:p>
            <w:pPr>
              <w:spacing w:after="20"/>
              <w:ind w:left="20"/>
              <w:jc w:val="both"/>
            </w:pPr>
            <w:r>
              <w:rPr>
                <w:rFonts w:ascii="Times New Roman"/>
                <w:b w:val="false"/>
                <w:i w:val="false"/>
                <w:color w:val="000000"/>
                <w:sz w:val="20"/>
              </w:rPr>
              <w:t>
(площадь), мм2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До1t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До2t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наружные</w:t>
            </w:r>
          </w:p>
          <w:p>
            <w:pPr>
              <w:spacing w:after="20"/>
              <w:ind w:left="20"/>
              <w:jc w:val="both"/>
            </w:pPr>
            <w:r>
              <w:rPr>
                <w:rFonts w:ascii="Times New Roman"/>
                <w:b w:val="false"/>
                <w:i w:val="false"/>
                <w:color w:val="000000"/>
                <w:sz w:val="20"/>
              </w:rPr>
              <w:t xml:space="preserve">
дефекты. </w:t>
            </w:r>
          </w:p>
          <w:p>
            <w:pPr>
              <w:spacing w:after="20"/>
              <w:ind w:left="20"/>
              <w:jc w:val="both"/>
            </w:pPr>
            <w:r>
              <w:rPr>
                <w:rFonts w:ascii="Times New Roman"/>
                <w:b w:val="false"/>
                <w:i w:val="false"/>
                <w:color w:val="000000"/>
                <w:sz w:val="20"/>
              </w:rPr>
              <w:t>
Внешний вид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признанным стандартам сварной шов должен быть</w:t>
            </w:r>
          </w:p>
          <w:p>
            <w:pPr>
              <w:spacing w:after="20"/>
              <w:ind w:left="20"/>
              <w:jc w:val="both"/>
            </w:pPr>
            <w:r>
              <w:rPr>
                <w:rFonts w:ascii="Times New Roman"/>
                <w:b w:val="false"/>
                <w:i w:val="false"/>
                <w:color w:val="000000"/>
                <w:sz w:val="20"/>
              </w:rPr>
              <w:t>
равномерным, без кратеров, мест возбуждения дуги, без</w:t>
            </w:r>
          </w:p>
          <w:p>
            <w:pPr>
              <w:spacing w:after="20"/>
              <w:ind w:left="20"/>
              <w:jc w:val="both"/>
            </w:pPr>
            <w:r>
              <w:rPr>
                <w:rFonts w:ascii="Times New Roman"/>
                <w:b w:val="false"/>
                <w:i w:val="false"/>
                <w:color w:val="000000"/>
                <w:sz w:val="20"/>
              </w:rPr>
              <w:t>
отклонений от размеров и переходить плавно на основной</w:t>
            </w:r>
          </w:p>
          <w:p>
            <w:pPr>
              <w:spacing w:after="20"/>
              <w:ind w:left="20"/>
              <w:jc w:val="both"/>
            </w:pPr>
            <w:r>
              <w:rPr>
                <w:rFonts w:ascii="Times New Roman"/>
                <w:b w:val="false"/>
                <w:i w:val="false"/>
                <w:color w:val="000000"/>
                <w:sz w:val="20"/>
              </w:rPr>
              <w:t>
металл</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Максимальная длина единичного подреза не должна превышать толщины</w:t>
            </w:r>
          </w:p>
          <w:p>
            <w:pPr>
              <w:spacing w:after="20"/>
              <w:ind w:left="20"/>
              <w:jc w:val="both"/>
            </w:pPr>
            <w:r>
              <w:rPr>
                <w:rFonts w:ascii="Times New Roman"/>
                <w:b w:val="false"/>
                <w:i w:val="false"/>
                <w:color w:val="000000"/>
                <w:sz w:val="20"/>
              </w:rPr>
              <w:t>
основного металла, при этом суммарная протяженность подрезов на каждом</w:t>
            </w:r>
          </w:p>
          <w:p>
            <w:pPr>
              <w:spacing w:after="20"/>
              <w:ind w:left="20"/>
              <w:jc w:val="both"/>
            </w:pPr>
            <w:r>
              <w:rPr>
                <w:rFonts w:ascii="Times New Roman"/>
                <w:b w:val="false"/>
                <w:i w:val="false"/>
                <w:color w:val="000000"/>
                <w:sz w:val="20"/>
              </w:rPr>
              <w:t>
контролируемом участке сварного соединения не должна превышать 20 % его</w:t>
            </w:r>
          </w:p>
          <w:p>
            <w:pPr>
              <w:spacing w:after="20"/>
              <w:ind w:left="20"/>
              <w:jc w:val="both"/>
            </w:pPr>
            <w:r>
              <w:rPr>
                <w:rFonts w:ascii="Times New Roman"/>
                <w:b w:val="false"/>
                <w:i w:val="false"/>
                <w:color w:val="000000"/>
                <w:sz w:val="20"/>
              </w:rPr>
              <w:t>
длины.</w:t>
            </w:r>
          </w:p>
          <w:p>
            <w:pPr>
              <w:spacing w:after="20"/>
              <w:ind w:left="20"/>
              <w:jc w:val="both"/>
            </w:pPr>
            <w:r>
              <w:rPr>
                <w:rFonts w:ascii="Times New Roman"/>
                <w:b w:val="false"/>
                <w:i w:val="false"/>
                <w:color w:val="000000"/>
                <w:sz w:val="20"/>
              </w:rPr>
              <w:t>
2Длина дефекта не должна превышать толщины основного металла, при этом</w:t>
            </w:r>
          </w:p>
          <w:p>
            <w:pPr>
              <w:spacing w:after="20"/>
              <w:ind w:left="20"/>
              <w:jc w:val="both"/>
            </w:pPr>
            <w:r>
              <w:rPr>
                <w:rFonts w:ascii="Times New Roman"/>
                <w:b w:val="false"/>
                <w:i w:val="false"/>
                <w:color w:val="000000"/>
                <w:sz w:val="20"/>
              </w:rPr>
              <w:t xml:space="preserve">
суммарная протяженность непроваров на каждом контролируемом участке </w:t>
            </w:r>
          </w:p>
          <w:p>
            <w:pPr>
              <w:spacing w:after="20"/>
              <w:ind w:left="20"/>
              <w:jc w:val="both"/>
            </w:pPr>
            <w:r>
              <w:rPr>
                <w:rFonts w:ascii="Times New Roman"/>
                <w:b w:val="false"/>
                <w:i w:val="false"/>
                <w:color w:val="000000"/>
                <w:sz w:val="20"/>
              </w:rPr>
              <w:t xml:space="preserve">
сварного соединения не должна превышать 10 % его длины. </w:t>
            </w:r>
          </w:p>
          <w:p>
            <w:pPr>
              <w:spacing w:after="20"/>
              <w:ind w:left="20"/>
              <w:jc w:val="both"/>
            </w:pPr>
            <w:r>
              <w:rPr>
                <w:rFonts w:ascii="Times New Roman"/>
                <w:b w:val="false"/>
                <w:i w:val="false"/>
                <w:color w:val="000000"/>
                <w:sz w:val="20"/>
              </w:rPr>
              <w:t>
3Максимальная допускаемая площадь поверхностных пороков приводится к 100 мм</w:t>
            </w:r>
          </w:p>
          <w:p>
            <w:pPr>
              <w:spacing w:after="20"/>
              <w:ind w:left="20"/>
              <w:jc w:val="both"/>
            </w:pPr>
            <w:r>
              <w:rPr>
                <w:rFonts w:ascii="Times New Roman"/>
                <w:b w:val="false"/>
                <w:i w:val="false"/>
                <w:color w:val="000000"/>
                <w:sz w:val="20"/>
              </w:rPr>
              <w:t>
длины контролируемого участка сварного соединения, а диаметр пор не должен</w:t>
            </w:r>
          </w:p>
          <w:p>
            <w:pPr>
              <w:spacing w:after="20"/>
              <w:ind w:left="20"/>
              <w:jc w:val="both"/>
            </w:pPr>
            <w:r>
              <w:rPr>
                <w:rFonts w:ascii="Times New Roman"/>
                <w:b w:val="false"/>
                <w:i w:val="false"/>
                <w:color w:val="000000"/>
                <w:sz w:val="20"/>
              </w:rPr>
              <w:t xml:space="preserve">
превышать 3 мм. </w:t>
            </w:r>
          </w:p>
          <w:p>
            <w:pPr>
              <w:spacing w:after="20"/>
              <w:ind w:left="20"/>
              <w:jc w:val="both"/>
            </w:pPr>
            <w:r>
              <w:rPr>
                <w:rFonts w:ascii="Times New Roman"/>
                <w:b w:val="false"/>
                <w:i w:val="false"/>
                <w:color w:val="000000"/>
                <w:sz w:val="20"/>
              </w:rPr>
              <w:t xml:space="preserve">
Примечания: 1. t — толщина основного металла. </w:t>
            </w:r>
          </w:p>
          <w:p>
            <w:pPr>
              <w:spacing w:after="20"/>
              <w:ind w:left="20"/>
              <w:jc w:val="both"/>
            </w:pPr>
            <w:r>
              <w:rPr>
                <w:rFonts w:ascii="Times New Roman"/>
                <w:b w:val="false"/>
                <w:i w:val="false"/>
                <w:color w:val="000000"/>
                <w:sz w:val="20"/>
              </w:rPr>
              <w:t>
2. Для конструкций, воспринимающих повышенные нагрузки, в том числе</w:t>
            </w:r>
          </w:p>
          <w:p>
            <w:pPr>
              <w:spacing w:after="20"/>
              <w:ind w:left="20"/>
              <w:jc w:val="both"/>
            </w:pPr>
            <w:r>
              <w:rPr>
                <w:rFonts w:ascii="Times New Roman"/>
                <w:b w:val="false"/>
                <w:i w:val="false"/>
                <w:color w:val="000000"/>
                <w:sz w:val="20"/>
              </w:rPr>
              <w:t>
вибрационные, размеры допускаемых пороков могут быть уменьшены.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53" w:id="390"/>
    <w:p>
      <w:pPr>
        <w:spacing w:after="0"/>
        <w:ind w:left="0"/>
        <w:jc w:val="left"/>
      </w:pPr>
      <w:r>
        <w:rPr>
          <w:rFonts w:ascii="Times New Roman"/>
          <w:b/>
          <w:i w:val="false"/>
          <w:color w:val="000000"/>
        </w:rPr>
        <w:t xml:space="preserve"> Балл II А1</w:t>
      </w:r>
    </w:p>
    <w:bookmarkEnd w:id="3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w:t>
            </w:r>
          </w:p>
          <w:p>
            <w:pPr>
              <w:spacing w:after="20"/>
              <w:ind w:left="20"/>
              <w:jc w:val="both"/>
            </w:pPr>
            <w:r>
              <w:rPr>
                <w:rFonts w:ascii="Times New Roman"/>
                <w:b w:val="false"/>
                <w:i w:val="false"/>
                <w:color w:val="000000"/>
                <w:sz w:val="20"/>
              </w:rPr>
              <w:t>
основного</w:t>
            </w:r>
          </w:p>
          <w:p>
            <w:pPr>
              <w:spacing w:after="20"/>
              <w:ind w:left="20"/>
              <w:jc w:val="both"/>
            </w:pPr>
            <w:r>
              <w:rPr>
                <w:rFonts w:ascii="Times New Roman"/>
                <w:b w:val="false"/>
                <w:i w:val="false"/>
                <w:color w:val="000000"/>
                <w:sz w:val="20"/>
              </w:rPr>
              <w:t>
металла,</w:t>
            </w:r>
          </w:p>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поры и</w:t>
            </w:r>
          </w:p>
          <w:p>
            <w:pPr>
              <w:spacing w:after="20"/>
              <w:ind w:left="20"/>
              <w:jc w:val="both"/>
            </w:pPr>
            <w:r>
              <w:rPr>
                <w:rFonts w:ascii="Times New Roman"/>
                <w:b w:val="false"/>
                <w:i w:val="false"/>
                <w:color w:val="000000"/>
                <w:sz w:val="20"/>
              </w:rPr>
              <w:t>
включения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w:t>
            </w:r>
          </w:p>
          <w:p>
            <w:pPr>
              <w:spacing w:after="20"/>
              <w:ind w:left="20"/>
              <w:jc w:val="both"/>
            </w:pPr>
            <w:r>
              <w:rPr>
                <w:rFonts w:ascii="Times New Roman"/>
                <w:b w:val="false"/>
                <w:i w:val="false"/>
                <w:color w:val="000000"/>
                <w:sz w:val="20"/>
              </w:rPr>
              <w:t>
мальный</w:t>
            </w:r>
          </w:p>
          <w:p>
            <w:pPr>
              <w:spacing w:after="20"/>
              <w:ind w:left="20"/>
              <w:jc w:val="both"/>
            </w:pPr>
            <w:r>
              <w:rPr>
                <w:rFonts w:ascii="Times New Roman"/>
                <w:b w:val="false"/>
                <w:i w:val="false"/>
                <w:color w:val="000000"/>
                <w:sz w:val="20"/>
              </w:rPr>
              <w:t>
размер</w:t>
            </w:r>
          </w:p>
          <w:p>
            <w:pPr>
              <w:spacing w:after="20"/>
              <w:ind w:left="20"/>
              <w:jc w:val="both"/>
            </w:pPr>
            <w:r>
              <w:rPr>
                <w:rFonts w:ascii="Times New Roman"/>
                <w:b w:val="false"/>
                <w:i w:val="false"/>
                <w:color w:val="000000"/>
                <w:sz w:val="20"/>
              </w:rPr>
              <w:t>
скопле-</w:t>
            </w:r>
          </w:p>
          <w:p>
            <w:pPr>
              <w:spacing w:after="20"/>
              <w:ind w:left="20"/>
              <w:jc w:val="both"/>
            </w:pPr>
            <w:r>
              <w:rPr>
                <w:rFonts w:ascii="Times New Roman"/>
                <w:b w:val="false"/>
                <w:i w:val="false"/>
                <w:color w:val="000000"/>
                <w:sz w:val="20"/>
              </w:rPr>
              <w:t>
ния, мм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w:t>
            </w:r>
          </w:p>
          <w:p>
            <w:pPr>
              <w:spacing w:after="20"/>
              <w:ind w:left="20"/>
              <w:jc w:val="both"/>
            </w:pPr>
            <w:r>
              <w:rPr>
                <w:rFonts w:ascii="Times New Roman"/>
                <w:b w:val="false"/>
                <w:i w:val="false"/>
                <w:color w:val="000000"/>
                <w:sz w:val="20"/>
              </w:rPr>
              <w:t>
мальная</w:t>
            </w:r>
          </w:p>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цепочки, мм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w:t>
            </w:r>
          </w:p>
          <w:p>
            <w:pPr>
              <w:spacing w:after="20"/>
              <w:ind w:left="20"/>
              <w:jc w:val="both"/>
            </w:pPr>
            <w:r>
              <w:rPr>
                <w:rFonts w:ascii="Times New Roman"/>
                <w:b w:val="false"/>
                <w:i w:val="false"/>
                <w:color w:val="000000"/>
                <w:sz w:val="20"/>
              </w:rPr>
              <w:t>
ная длина</w:t>
            </w:r>
          </w:p>
          <w:p>
            <w:pPr>
              <w:spacing w:after="20"/>
              <w:ind w:left="20"/>
              <w:jc w:val="both"/>
            </w:pPr>
            <w:r>
              <w:rPr>
                <w:rFonts w:ascii="Times New Roman"/>
                <w:b w:val="false"/>
                <w:i w:val="false"/>
                <w:color w:val="000000"/>
                <w:sz w:val="20"/>
              </w:rPr>
              <w:t>
дефектов,</w:t>
            </w:r>
          </w:p>
          <w:p>
            <w:pPr>
              <w:spacing w:after="20"/>
              <w:ind w:left="20"/>
              <w:jc w:val="both"/>
            </w:pPr>
            <w:r>
              <w:rPr>
                <w:rFonts w:ascii="Times New Roman"/>
                <w:b w:val="false"/>
                <w:i w:val="false"/>
                <w:color w:val="000000"/>
                <w:sz w:val="20"/>
              </w:rPr>
              <w:t>
мм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p>
            <w:pPr>
              <w:spacing w:after="20"/>
              <w:ind w:left="20"/>
              <w:jc w:val="both"/>
            </w:pPr>
            <w:r>
              <w:rPr>
                <w:rFonts w:ascii="Times New Roman"/>
                <w:b w:val="false"/>
                <w:i w:val="false"/>
                <w:color w:val="000000"/>
                <w:sz w:val="20"/>
              </w:rPr>
              <w:t>
(диаметр),</w:t>
            </w:r>
          </w:p>
          <w:p>
            <w:pPr>
              <w:spacing w:after="20"/>
              <w:ind w:left="20"/>
              <w:jc w:val="both"/>
            </w:pP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мм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55" w:id="391"/>
    <w:p>
      <w:pPr>
        <w:spacing w:after="0"/>
        <w:ind w:left="0"/>
        <w:jc w:val="left"/>
      </w:pPr>
      <w:r>
        <w:rPr>
          <w:rFonts w:ascii="Times New Roman"/>
          <w:b/>
          <w:i w:val="false"/>
          <w:color w:val="000000"/>
        </w:rPr>
        <w:t xml:space="preserve"> Балл I A1</w:t>
      </w:r>
    </w:p>
    <w:bookmarkEnd w:id="3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w:t>
            </w:r>
          </w:p>
          <w:p>
            <w:pPr>
              <w:spacing w:after="20"/>
              <w:ind w:left="20"/>
              <w:jc w:val="both"/>
            </w:pPr>
            <w:r>
              <w:rPr>
                <w:rFonts w:ascii="Times New Roman"/>
                <w:b w:val="false"/>
                <w:i w:val="false"/>
                <w:color w:val="000000"/>
                <w:sz w:val="20"/>
              </w:rPr>
              <w:t>
основного</w:t>
            </w:r>
          </w:p>
          <w:p>
            <w:pPr>
              <w:spacing w:after="20"/>
              <w:ind w:left="20"/>
              <w:jc w:val="both"/>
            </w:pPr>
            <w:r>
              <w:rPr>
                <w:rFonts w:ascii="Times New Roman"/>
                <w:b w:val="false"/>
                <w:i w:val="false"/>
                <w:color w:val="000000"/>
                <w:sz w:val="20"/>
              </w:rPr>
              <w:t>
металла,</w:t>
            </w:r>
          </w:p>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поры и</w:t>
            </w:r>
          </w:p>
          <w:p>
            <w:pPr>
              <w:spacing w:after="20"/>
              <w:ind w:left="20"/>
              <w:jc w:val="both"/>
            </w:pPr>
            <w:r>
              <w:rPr>
                <w:rFonts w:ascii="Times New Roman"/>
                <w:b w:val="false"/>
                <w:i w:val="false"/>
                <w:color w:val="000000"/>
                <w:sz w:val="20"/>
              </w:rPr>
              <w:t>
включения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w:t>
            </w:r>
          </w:p>
          <w:p>
            <w:pPr>
              <w:spacing w:after="20"/>
              <w:ind w:left="20"/>
              <w:jc w:val="both"/>
            </w:pPr>
            <w:r>
              <w:rPr>
                <w:rFonts w:ascii="Times New Roman"/>
                <w:b w:val="false"/>
                <w:i w:val="false"/>
                <w:color w:val="000000"/>
                <w:sz w:val="20"/>
              </w:rPr>
              <w:t>
мальный</w:t>
            </w:r>
          </w:p>
          <w:p>
            <w:pPr>
              <w:spacing w:after="20"/>
              <w:ind w:left="20"/>
              <w:jc w:val="both"/>
            </w:pPr>
            <w:r>
              <w:rPr>
                <w:rFonts w:ascii="Times New Roman"/>
                <w:b w:val="false"/>
                <w:i w:val="false"/>
                <w:color w:val="000000"/>
                <w:sz w:val="20"/>
              </w:rPr>
              <w:t>
размер</w:t>
            </w:r>
          </w:p>
          <w:p>
            <w:pPr>
              <w:spacing w:after="20"/>
              <w:ind w:left="20"/>
              <w:jc w:val="both"/>
            </w:pPr>
            <w:r>
              <w:rPr>
                <w:rFonts w:ascii="Times New Roman"/>
                <w:b w:val="false"/>
                <w:i w:val="false"/>
                <w:color w:val="000000"/>
                <w:sz w:val="20"/>
              </w:rPr>
              <w:t>
скопле-</w:t>
            </w:r>
          </w:p>
          <w:p>
            <w:pPr>
              <w:spacing w:after="20"/>
              <w:ind w:left="20"/>
              <w:jc w:val="both"/>
            </w:pPr>
            <w:r>
              <w:rPr>
                <w:rFonts w:ascii="Times New Roman"/>
                <w:b w:val="false"/>
                <w:i w:val="false"/>
                <w:color w:val="000000"/>
                <w:sz w:val="20"/>
              </w:rPr>
              <w:t>
ния, мм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w:t>
            </w:r>
          </w:p>
          <w:p>
            <w:pPr>
              <w:spacing w:after="20"/>
              <w:ind w:left="20"/>
              <w:jc w:val="both"/>
            </w:pPr>
            <w:r>
              <w:rPr>
                <w:rFonts w:ascii="Times New Roman"/>
                <w:b w:val="false"/>
                <w:i w:val="false"/>
                <w:color w:val="000000"/>
                <w:sz w:val="20"/>
              </w:rPr>
              <w:t>
мальная</w:t>
            </w:r>
          </w:p>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цепочки,</w:t>
            </w:r>
          </w:p>
          <w:p>
            <w:pPr>
              <w:spacing w:after="20"/>
              <w:ind w:left="20"/>
              <w:jc w:val="both"/>
            </w:pPr>
            <w:r>
              <w:rPr>
                <w:rFonts w:ascii="Times New Roman"/>
                <w:b w:val="false"/>
                <w:i w:val="false"/>
                <w:color w:val="000000"/>
                <w:sz w:val="20"/>
              </w:rPr>
              <w:t>
мм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w:t>
            </w:r>
          </w:p>
          <w:p>
            <w:pPr>
              <w:spacing w:after="20"/>
              <w:ind w:left="20"/>
              <w:jc w:val="both"/>
            </w:pPr>
            <w:r>
              <w:rPr>
                <w:rFonts w:ascii="Times New Roman"/>
                <w:b w:val="false"/>
                <w:i w:val="false"/>
                <w:color w:val="000000"/>
                <w:sz w:val="20"/>
              </w:rPr>
              <w:t>
ная длина</w:t>
            </w:r>
          </w:p>
          <w:p>
            <w:pPr>
              <w:spacing w:after="20"/>
              <w:ind w:left="20"/>
              <w:jc w:val="both"/>
            </w:pPr>
            <w:r>
              <w:rPr>
                <w:rFonts w:ascii="Times New Roman"/>
                <w:b w:val="false"/>
                <w:i w:val="false"/>
                <w:color w:val="000000"/>
                <w:sz w:val="20"/>
              </w:rPr>
              <w:t>
дефектов,</w:t>
            </w:r>
          </w:p>
          <w:p>
            <w:pPr>
              <w:spacing w:after="20"/>
              <w:ind w:left="20"/>
              <w:jc w:val="both"/>
            </w:pPr>
            <w:r>
              <w:rPr>
                <w:rFonts w:ascii="Times New Roman"/>
                <w:b w:val="false"/>
                <w:i w:val="false"/>
                <w:color w:val="000000"/>
                <w:sz w:val="20"/>
              </w:rPr>
              <w:t>
мм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p>
            <w:pPr>
              <w:spacing w:after="20"/>
              <w:ind w:left="20"/>
              <w:jc w:val="both"/>
            </w:pPr>
            <w:r>
              <w:rPr>
                <w:rFonts w:ascii="Times New Roman"/>
                <w:b w:val="false"/>
                <w:i w:val="false"/>
                <w:color w:val="000000"/>
                <w:sz w:val="20"/>
              </w:rPr>
              <w:t>
(диаметр),</w:t>
            </w:r>
          </w:p>
          <w:p>
            <w:pPr>
              <w:spacing w:after="20"/>
              <w:ind w:left="20"/>
              <w:jc w:val="both"/>
            </w:pP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мм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57" w:id="392"/>
    <w:p>
      <w:pPr>
        <w:spacing w:after="0"/>
        <w:ind w:left="0"/>
        <w:jc w:val="left"/>
      </w:pPr>
      <w:r>
        <w:rPr>
          <w:rFonts w:ascii="Times New Roman"/>
          <w:b/>
          <w:i w:val="false"/>
          <w:color w:val="000000"/>
        </w:rPr>
        <w:t xml:space="preserve"> Требования к механическим свойствам наплавленного металла</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w:t>
            </w:r>
          </w:p>
          <w:p>
            <w:pPr>
              <w:spacing w:after="20"/>
              <w:ind w:left="20"/>
              <w:jc w:val="both"/>
            </w:pPr>
            <w:r>
              <w:rPr>
                <w:rFonts w:ascii="Times New Roman"/>
                <w:b w:val="false"/>
                <w:i w:val="false"/>
                <w:color w:val="000000"/>
                <w:sz w:val="20"/>
              </w:rPr>
              <w:t>
гори</w:t>
            </w:r>
          </w:p>
          <w:p>
            <w:pPr>
              <w:spacing w:after="20"/>
              <w:ind w:left="20"/>
              <w:jc w:val="both"/>
            </w:pPr>
            <w:r>
              <w:rPr>
                <w:rFonts w:ascii="Times New Roman"/>
                <w:b w:val="false"/>
                <w:i w:val="false"/>
                <w:color w:val="000000"/>
                <w:sz w:val="20"/>
              </w:rPr>
              <w:t>
я сва</w:t>
            </w:r>
          </w:p>
          <w:p>
            <w:pPr>
              <w:spacing w:after="20"/>
              <w:ind w:left="20"/>
              <w:jc w:val="both"/>
            </w:pPr>
            <w:r>
              <w:rPr>
                <w:rFonts w:ascii="Times New Roman"/>
                <w:b w:val="false"/>
                <w:i w:val="false"/>
                <w:color w:val="000000"/>
                <w:sz w:val="20"/>
              </w:rPr>
              <w:t>
роч</w:t>
            </w:r>
          </w:p>
          <w:p>
            <w:pPr>
              <w:spacing w:after="20"/>
              <w:ind w:left="20"/>
              <w:jc w:val="both"/>
            </w:pPr>
            <w:r>
              <w:rPr>
                <w:rFonts w:ascii="Times New Roman"/>
                <w:b w:val="false"/>
                <w:i w:val="false"/>
                <w:color w:val="000000"/>
                <w:sz w:val="20"/>
              </w:rPr>
              <w:t>
ного</w:t>
            </w:r>
          </w:p>
          <w:p>
            <w:pPr>
              <w:spacing w:after="20"/>
              <w:ind w:left="20"/>
              <w:jc w:val="both"/>
            </w:pPr>
            <w:r>
              <w:rPr>
                <w:rFonts w:ascii="Times New Roman"/>
                <w:b w:val="false"/>
                <w:i w:val="false"/>
                <w:color w:val="000000"/>
                <w:sz w:val="20"/>
              </w:rPr>
              <w:t>
мате</w:t>
            </w:r>
          </w:p>
          <w:p>
            <w:pPr>
              <w:spacing w:after="20"/>
              <w:ind w:left="20"/>
              <w:jc w:val="both"/>
            </w:pPr>
            <w:r>
              <w:rPr>
                <w:rFonts w:ascii="Times New Roman"/>
                <w:b w:val="false"/>
                <w:i w:val="false"/>
                <w:color w:val="000000"/>
                <w:sz w:val="20"/>
              </w:rPr>
              <w:t>
риала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w:t>
            </w:r>
          </w:p>
          <w:p>
            <w:pPr>
              <w:spacing w:after="20"/>
              <w:ind w:left="20"/>
              <w:jc w:val="both"/>
            </w:pPr>
            <w:r>
              <w:rPr>
                <w:rFonts w:ascii="Times New Roman"/>
                <w:b w:val="false"/>
                <w:i w:val="false"/>
                <w:color w:val="000000"/>
                <w:sz w:val="20"/>
              </w:rPr>
              <w:t>
чен-</w:t>
            </w:r>
          </w:p>
          <w:p>
            <w:pPr>
              <w:spacing w:after="20"/>
              <w:ind w:left="20"/>
              <w:jc w:val="both"/>
            </w:pPr>
            <w:r>
              <w:rPr>
                <w:rFonts w:ascii="Times New Roman"/>
                <w:b w:val="false"/>
                <w:i w:val="false"/>
                <w:color w:val="000000"/>
                <w:sz w:val="20"/>
              </w:rPr>
              <w:t>
е</w:t>
            </w:r>
          </w:p>
          <w:p>
            <w:pPr>
              <w:spacing w:after="20"/>
              <w:ind w:left="20"/>
              <w:jc w:val="both"/>
            </w:pPr>
            <w:r>
              <w:rPr>
                <w:rFonts w:ascii="Times New Roman"/>
                <w:b w:val="false"/>
                <w:i w:val="false"/>
                <w:color w:val="000000"/>
                <w:sz w:val="20"/>
              </w:rPr>
              <w:t>
свар</w:t>
            </w:r>
          </w:p>
          <w:p>
            <w:pPr>
              <w:spacing w:after="20"/>
              <w:ind w:left="20"/>
              <w:jc w:val="both"/>
            </w:pPr>
            <w:r>
              <w:rPr>
                <w:rFonts w:ascii="Times New Roman"/>
                <w:b w:val="false"/>
                <w:i w:val="false"/>
                <w:color w:val="000000"/>
                <w:sz w:val="20"/>
              </w:rPr>
              <w:t>
очно</w:t>
            </w:r>
          </w:p>
          <w:p>
            <w:pPr>
              <w:spacing w:after="20"/>
              <w:ind w:left="20"/>
              <w:jc w:val="both"/>
            </w:pPr>
            <w:r>
              <w:rPr>
                <w:rFonts w:ascii="Times New Roman"/>
                <w:b w:val="false"/>
                <w:i w:val="false"/>
                <w:color w:val="000000"/>
                <w:sz w:val="20"/>
              </w:rPr>
              <w:t>
го</w:t>
            </w:r>
          </w:p>
          <w:p>
            <w:pPr>
              <w:spacing w:after="20"/>
              <w:ind w:left="20"/>
              <w:jc w:val="both"/>
            </w:pPr>
            <w:r>
              <w:rPr>
                <w:rFonts w:ascii="Times New Roman"/>
                <w:b w:val="false"/>
                <w:i w:val="false"/>
                <w:color w:val="000000"/>
                <w:sz w:val="20"/>
              </w:rPr>
              <w:t>
мате</w:t>
            </w:r>
          </w:p>
          <w:p>
            <w:pPr>
              <w:spacing w:after="20"/>
              <w:ind w:left="20"/>
              <w:jc w:val="both"/>
            </w:pPr>
            <w:r>
              <w:rPr>
                <w:rFonts w:ascii="Times New Roman"/>
                <w:b w:val="false"/>
                <w:i w:val="false"/>
                <w:color w:val="000000"/>
                <w:sz w:val="20"/>
              </w:rPr>
              <w:t>
иала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Свойства наплавленного</w:t>
            </w:r>
          </w:p>
          <w:p>
            <w:pPr>
              <w:spacing w:after="20"/>
              <w:ind w:left="20"/>
              <w:jc w:val="both"/>
            </w:pPr>
            <w:r>
              <w:rPr>
                <w:rFonts w:ascii="Times New Roman"/>
                <w:b w:val="false"/>
                <w:i w:val="false"/>
                <w:color w:val="000000"/>
                <w:sz w:val="20"/>
              </w:rPr>
              <w:t>
металла при растяжении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удара KV при испытании</w:t>
            </w:r>
          </w:p>
          <w:p>
            <w:pPr>
              <w:spacing w:after="20"/>
              <w:ind w:left="20"/>
              <w:jc w:val="both"/>
            </w:pPr>
            <w:r>
              <w:rPr>
                <w:rFonts w:ascii="Times New Roman"/>
                <w:b w:val="false"/>
                <w:i w:val="false"/>
                <w:color w:val="000000"/>
                <w:sz w:val="20"/>
              </w:rPr>
              <w:t>
наплавленного металла на ударный</w:t>
            </w:r>
          </w:p>
          <w:p>
            <w:pPr>
              <w:spacing w:after="20"/>
              <w:ind w:left="20"/>
              <w:jc w:val="both"/>
            </w:pPr>
            <w:r>
              <w:rPr>
                <w:rFonts w:ascii="Times New Roman"/>
                <w:b w:val="false"/>
                <w:i w:val="false"/>
                <w:color w:val="000000"/>
                <w:sz w:val="20"/>
              </w:rPr>
              <w:t>
изгиб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Электроды и сочетания</w:t>
            </w:r>
          </w:p>
          <w:p>
            <w:pPr>
              <w:spacing w:after="20"/>
              <w:ind w:left="20"/>
              <w:jc w:val="both"/>
            </w:pPr>
            <w:r>
              <w:rPr>
                <w:rFonts w:ascii="Times New Roman"/>
                <w:b w:val="false"/>
                <w:i w:val="false"/>
                <w:color w:val="000000"/>
                <w:sz w:val="20"/>
              </w:rPr>
              <w:t>
для</w:t>
            </w:r>
          </w:p>
          <w:p>
            <w:pPr>
              <w:spacing w:after="20"/>
              <w:ind w:left="20"/>
              <w:jc w:val="both"/>
            </w:pPr>
            <w:r>
              <w:rPr>
                <w:rFonts w:ascii="Times New Roman"/>
                <w:b w:val="false"/>
                <w:i w:val="false"/>
                <w:color w:val="000000"/>
                <w:sz w:val="20"/>
              </w:rPr>
              <w:t>
полуавтоматической</w:t>
            </w:r>
          </w:p>
          <w:p>
            <w:pPr>
              <w:spacing w:after="20"/>
              <w:ind w:left="20"/>
              <w:jc w:val="both"/>
            </w:pPr>
            <w:r>
              <w:rPr>
                <w:rFonts w:ascii="Times New Roman"/>
                <w:b w:val="false"/>
                <w:i w:val="false"/>
                <w:color w:val="000000"/>
                <w:sz w:val="20"/>
              </w:rPr>
              <w:t>
сварки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Сочетания для</w:t>
            </w:r>
          </w:p>
          <w:p>
            <w:pPr>
              <w:spacing w:after="20"/>
              <w:ind w:left="20"/>
              <w:jc w:val="both"/>
            </w:pPr>
            <w:r>
              <w:rPr>
                <w:rFonts w:ascii="Times New Roman"/>
                <w:b w:val="false"/>
                <w:i w:val="false"/>
                <w:color w:val="000000"/>
                <w:sz w:val="20"/>
              </w:rPr>
              <w:t>
автоматической</w:t>
            </w:r>
          </w:p>
          <w:p>
            <w:pPr>
              <w:spacing w:after="20"/>
              <w:ind w:left="20"/>
              <w:jc w:val="both"/>
            </w:pPr>
            <w:r>
              <w:rPr>
                <w:rFonts w:ascii="Times New Roman"/>
                <w:b w:val="false"/>
                <w:i w:val="false"/>
                <w:color w:val="000000"/>
                <w:sz w:val="20"/>
              </w:rPr>
              <w:t>
сварки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w:t>
            </w:r>
          </w:p>
          <w:p>
            <w:pPr>
              <w:spacing w:after="20"/>
              <w:ind w:left="20"/>
              <w:jc w:val="both"/>
            </w:pPr>
            <w:r>
              <w:rPr>
                <w:rFonts w:ascii="Times New Roman"/>
                <w:b w:val="false"/>
                <w:i w:val="false"/>
                <w:color w:val="000000"/>
                <w:sz w:val="20"/>
              </w:rPr>
              <w:t>
ное</w:t>
            </w:r>
          </w:p>
          <w:p>
            <w:pPr>
              <w:spacing w:after="20"/>
              <w:ind w:left="20"/>
              <w:jc w:val="both"/>
            </w:pPr>
            <w:r>
              <w:rPr>
                <w:rFonts w:ascii="Times New Roman"/>
                <w:b w:val="false"/>
                <w:i w:val="false"/>
                <w:color w:val="000000"/>
                <w:sz w:val="20"/>
              </w:rPr>
              <w:t>
сопроти</w:t>
            </w:r>
          </w:p>
          <w:p>
            <w:pPr>
              <w:spacing w:after="20"/>
              <w:ind w:left="20"/>
              <w:jc w:val="both"/>
            </w:pPr>
            <w:r>
              <w:rPr>
                <w:rFonts w:ascii="Times New Roman"/>
                <w:b w:val="false"/>
                <w:i w:val="false"/>
                <w:color w:val="000000"/>
                <w:sz w:val="20"/>
              </w:rPr>
              <w:t>
ление</w:t>
            </w:r>
          </w:p>
          <w:p>
            <w:pPr>
              <w:spacing w:after="20"/>
              <w:ind w:left="20"/>
              <w:jc w:val="both"/>
            </w:pPr>
            <w:r>
              <w:rPr>
                <w:rFonts w:ascii="Times New Roman"/>
                <w:b w:val="false"/>
                <w:i w:val="false"/>
                <w:color w:val="000000"/>
                <w:sz w:val="20"/>
              </w:rPr>
              <w:t>
Rm, МПа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w:t>
            </w:r>
          </w:p>
          <w:p>
            <w:pPr>
              <w:spacing w:after="20"/>
              <w:ind w:left="20"/>
              <w:jc w:val="both"/>
            </w:pPr>
            <w:r>
              <w:rPr>
                <w:rFonts w:ascii="Times New Roman"/>
                <w:b w:val="false"/>
                <w:i w:val="false"/>
                <w:color w:val="000000"/>
                <w:sz w:val="20"/>
              </w:rPr>
              <w:t>
теку-</w:t>
            </w:r>
          </w:p>
          <w:p>
            <w:pPr>
              <w:spacing w:after="20"/>
              <w:ind w:left="20"/>
              <w:jc w:val="both"/>
            </w:pPr>
            <w:r>
              <w:rPr>
                <w:rFonts w:ascii="Times New Roman"/>
                <w:b w:val="false"/>
                <w:i w:val="false"/>
                <w:color w:val="000000"/>
                <w:sz w:val="20"/>
              </w:rPr>
              <w:t>
чес-</w:t>
            </w:r>
          </w:p>
          <w:p>
            <w:pPr>
              <w:spacing w:after="20"/>
              <w:ind w:left="20"/>
              <w:jc w:val="both"/>
            </w:pPr>
            <w:r>
              <w:rPr>
                <w:rFonts w:ascii="Times New Roman"/>
                <w:b w:val="false"/>
                <w:i w:val="false"/>
                <w:color w:val="000000"/>
                <w:sz w:val="20"/>
              </w:rPr>
              <w:t>
сти</w:t>
            </w:r>
          </w:p>
          <w:p>
            <w:pPr>
              <w:spacing w:after="20"/>
              <w:ind w:left="20"/>
              <w:jc w:val="both"/>
            </w:pPr>
            <w:r>
              <w:rPr>
                <w:rFonts w:ascii="Times New Roman"/>
                <w:b w:val="false"/>
                <w:i w:val="false"/>
                <w:color w:val="000000"/>
                <w:sz w:val="20"/>
              </w:rPr>
              <w:t>
Re, МПа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w:t>
            </w:r>
          </w:p>
          <w:p>
            <w:pPr>
              <w:spacing w:after="20"/>
              <w:ind w:left="20"/>
              <w:jc w:val="both"/>
            </w:pPr>
            <w:r>
              <w:rPr>
                <w:rFonts w:ascii="Times New Roman"/>
                <w:b w:val="false"/>
                <w:i w:val="false"/>
                <w:color w:val="000000"/>
                <w:sz w:val="20"/>
              </w:rPr>
              <w:t>
сите-</w:t>
            </w:r>
          </w:p>
          <w:p>
            <w:pPr>
              <w:spacing w:after="20"/>
              <w:ind w:left="20"/>
              <w:jc w:val="both"/>
            </w:pPr>
            <w:r>
              <w:rPr>
                <w:rFonts w:ascii="Times New Roman"/>
                <w:b w:val="false"/>
                <w:i w:val="false"/>
                <w:color w:val="000000"/>
                <w:sz w:val="20"/>
              </w:rPr>
              <w:t>
льное</w:t>
            </w:r>
          </w:p>
          <w:p>
            <w:pPr>
              <w:spacing w:after="20"/>
              <w:ind w:left="20"/>
              <w:jc w:val="both"/>
            </w:pPr>
            <w:r>
              <w:rPr>
                <w:rFonts w:ascii="Times New Roman"/>
                <w:b w:val="false"/>
                <w:i w:val="false"/>
                <w:color w:val="000000"/>
                <w:sz w:val="20"/>
              </w:rPr>
              <w:t>
удлине</w:t>
            </w:r>
          </w:p>
          <w:p>
            <w:pPr>
              <w:spacing w:after="20"/>
              <w:ind w:left="20"/>
              <w:jc w:val="both"/>
            </w:pPr>
            <w:r>
              <w:rPr>
                <w:rFonts w:ascii="Times New Roman"/>
                <w:b w:val="false"/>
                <w:i w:val="false"/>
                <w:color w:val="000000"/>
                <w:sz w:val="20"/>
              </w:rPr>
              <w:t>
ние А</w:t>
            </w:r>
            <w:r>
              <w:rPr>
                <w:rFonts w:ascii="Times New Roman"/>
                <w:b w:val="false"/>
                <w:i w:val="false"/>
                <w:color w:val="000000"/>
                <w:vertAlign w:val="superscript"/>
              </w:rPr>
              <w:t>5</w:t>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w:t>
            </w:r>
          </w:p>
          <w:p>
            <w:pPr>
              <w:spacing w:after="20"/>
              <w:ind w:left="20"/>
              <w:jc w:val="both"/>
            </w:pPr>
            <w:r>
              <w:rPr>
                <w:rFonts w:ascii="Times New Roman"/>
                <w:b w:val="false"/>
                <w:i w:val="false"/>
                <w:color w:val="000000"/>
                <w:sz w:val="20"/>
              </w:rPr>
              <w:t>
льное</w:t>
            </w:r>
          </w:p>
          <w:p>
            <w:pPr>
              <w:spacing w:after="20"/>
              <w:ind w:left="20"/>
              <w:jc w:val="both"/>
            </w:pPr>
            <w:r>
              <w:rPr>
                <w:rFonts w:ascii="Times New Roman"/>
                <w:b w:val="false"/>
                <w:i w:val="false"/>
                <w:color w:val="000000"/>
                <w:sz w:val="20"/>
              </w:rPr>
              <w:t>
сужение</w:t>
            </w:r>
          </w:p>
          <w:p>
            <w:pPr>
              <w:spacing w:after="20"/>
              <w:ind w:left="20"/>
              <w:jc w:val="both"/>
            </w:pPr>
            <w:r>
              <w:rPr>
                <w:rFonts w:ascii="Times New Roman"/>
                <w:b w:val="false"/>
                <w:i w:val="false"/>
                <w:color w:val="000000"/>
                <w:sz w:val="20"/>
              </w:rPr>
              <w:t>
Z,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w:t>
            </w:r>
          </w:p>
          <w:p>
            <w:pPr>
              <w:spacing w:after="20"/>
              <w:ind w:left="20"/>
              <w:jc w:val="both"/>
            </w:pPr>
            <w:r>
              <w:rPr>
                <w:rFonts w:ascii="Times New Roman"/>
                <w:b w:val="false"/>
                <w:i w:val="false"/>
                <w:color w:val="000000"/>
                <w:sz w:val="20"/>
              </w:rPr>
              <w:t>
тура</w:t>
            </w:r>
          </w:p>
          <w:p>
            <w:pPr>
              <w:spacing w:after="20"/>
              <w:ind w:left="20"/>
              <w:jc w:val="both"/>
            </w:pPr>
            <w:r>
              <w:rPr>
                <w:rFonts w:ascii="Times New Roman"/>
                <w:b w:val="false"/>
                <w:i w:val="false"/>
                <w:color w:val="000000"/>
                <w:sz w:val="20"/>
              </w:rPr>
              <w:t>
испытан</w:t>
            </w:r>
          </w:p>
          <w:p>
            <w:pPr>
              <w:spacing w:after="20"/>
              <w:ind w:left="20"/>
              <w:jc w:val="both"/>
            </w:pPr>
            <w:r>
              <w:rPr>
                <w:rFonts w:ascii="Times New Roman"/>
                <w:b w:val="false"/>
                <w:i w:val="false"/>
                <w:color w:val="000000"/>
                <w:sz w:val="20"/>
              </w:rPr>
              <w:t>
я, ҮС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p>
            <w:pPr>
              <w:spacing w:after="20"/>
              <w:ind w:left="20"/>
              <w:jc w:val="both"/>
            </w:pPr>
            <w:r>
              <w:rPr>
                <w:rFonts w:ascii="Times New Roman"/>
                <w:b w:val="false"/>
                <w:i w:val="false"/>
                <w:color w:val="000000"/>
                <w:sz w:val="20"/>
              </w:rPr>
              <w:t>
обозначе-</w:t>
            </w:r>
          </w:p>
          <w:p>
            <w:pPr>
              <w:spacing w:after="20"/>
              <w:ind w:left="20"/>
              <w:jc w:val="both"/>
            </w:pPr>
            <w:r>
              <w:rPr>
                <w:rFonts w:ascii="Times New Roman"/>
                <w:b w:val="false"/>
                <w:i w:val="false"/>
                <w:color w:val="000000"/>
                <w:sz w:val="20"/>
              </w:rPr>
              <w:t>
ние для</w:t>
            </w:r>
          </w:p>
          <w:p>
            <w:pPr>
              <w:spacing w:after="20"/>
              <w:ind w:left="20"/>
              <w:jc w:val="both"/>
            </w:pPr>
            <w:r>
              <w:rPr>
                <w:rFonts w:ascii="Times New Roman"/>
                <w:b w:val="false"/>
                <w:i w:val="false"/>
                <w:color w:val="000000"/>
                <w:sz w:val="20"/>
              </w:rPr>
              <w:t>
трех</w:t>
            </w:r>
          </w:p>
          <w:p>
            <w:pPr>
              <w:spacing w:after="20"/>
              <w:ind w:left="20"/>
              <w:jc w:val="both"/>
            </w:pPr>
            <w:r>
              <w:rPr>
                <w:rFonts w:ascii="Times New Roman"/>
                <w:b w:val="false"/>
                <w:i w:val="false"/>
                <w:color w:val="000000"/>
                <w:sz w:val="20"/>
              </w:rPr>
              <w:t>
образцов,</w:t>
            </w:r>
          </w:p>
          <w:p>
            <w:pPr>
              <w:spacing w:after="20"/>
              <w:ind w:left="20"/>
              <w:jc w:val="both"/>
            </w:pPr>
            <w:r>
              <w:rPr>
                <w:rFonts w:ascii="Times New Roman"/>
                <w:b w:val="false"/>
                <w:i w:val="false"/>
                <w:color w:val="000000"/>
                <w:sz w:val="20"/>
              </w:rPr>
              <w:t>
Дж, min</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w:t>
            </w:r>
          </w:p>
          <w:p>
            <w:pPr>
              <w:spacing w:after="20"/>
              <w:ind w:left="20"/>
              <w:jc w:val="both"/>
            </w:pPr>
            <w:r>
              <w:rPr>
                <w:rFonts w:ascii="Times New Roman"/>
                <w:b w:val="false"/>
                <w:i w:val="false"/>
                <w:color w:val="000000"/>
                <w:sz w:val="20"/>
              </w:rPr>
              <w:t>
ратура</w:t>
            </w:r>
          </w:p>
          <w:p>
            <w:pPr>
              <w:spacing w:after="20"/>
              <w:ind w:left="20"/>
              <w:jc w:val="both"/>
            </w:pPr>
            <w:r>
              <w:rPr>
                <w:rFonts w:ascii="Times New Roman"/>
                <w:b w:val="false"/>
                <w:i w:val="false"/>
                <w:color w:val="000000"/>
                <w:sz w:val="20"/>
              </w:rPr>
              <w:t>
испы-</w:t>
            </w:r>
          </w:p>
          <w:p>
            <w:pPr>
              <w:spacing w:after="20"/>
              <w:ind w:left="20"/>
              <w:jc w:val="both"/>
            </w:pPr>
            <w:r>
              <w:rPr>
                <w:rFonts w:ascii="Times New Roman"/>
                <w:b w:val="false"/>
                <w:i w:val="false"/>
                <w:color w:val="000000"/>
                <w:sz w:val="20"/>
              </w:rPr>
              <w:t>
тания</w:t>
            </w:r>
          </w:p>
          <w:p>
            <w:pPr>
              <w:spacing w:after="20"/>
              <w:ind w:left="20"/>
              <w:jc w:val="both"/>
            </w:pPr>
            <w:r>
              <w:rPr>
                <w:rFonts w:ascii="Times New Roman"/>
                <w:b w:val="false"/>
                <w:i w:val="false"/>
                <w:color w:val="000000"/>
                <w:sz w:val="20"/>
              </w:rPr>
              <w:t>
YС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p>
            <w:pPr>
              <w:spacing w:after="20"/>
              <w:ind w:left="20"/>
              <w:jc w:val="both"/>
            </w:pPr>
            <w:r>
              <w:rPr>
                <w:rFonts w:ascii="Times New Roman"/>
                <w:b w:val="false"/>
                <w:i w:val="false"/>
                <w:color w:val="000000"/>
                <w:sz w:val="20"/>
              </w:rPr>
              <w:t>
значе-</w:t>
            </w:r>
          </w:p>
          <w:p>
            <w:pPr>
              <w:spacing w:after="20"/>
              <w:ind w:left="20"/>
              <w:jc w:val="both"/>
            </w:pPr>
            <w:r>
              <w:rPr>
                <w:rFonts w:ascii="Times New Roman"/>
                <w:b w:val="false"/>
                <w:i w:val="false"/>
                <w:color w:val="000000"/>
                <w:sz w:val="20"/>
              </w:rPr>
              <w:t>
ние</w:t>
            </w:r>
          </w:p>
          <w:p>
            <w:pPr>
              <w:spacing w:after="20"/>
              <w:ind w:left="20"/>
              <w:jc w:val="both"/>
            </w:pPr>
            <w:r>
              <w:rPr>
                <w:rFonts w:ascii="Times New Roman"/>
                <w:b w:val="false"/>
                <w:i w:val="false"/>
                <w:color w:val="000000"/>
                <w:sz w:val="20"/>
              </w:rPr>
              <w:t>
для трех</w:t>
            </w:r>
          </w:p>
          <w:p>
            <w:pPr>
              <w:spacing w:after="20"/>
              <w:ind w:left="20"/>
              <w:jc w:val="both"/>
            </w:pPr>
            <w:r>
              <w:rPr>
                <w:rFonts w:ascii="Times New Roman"/>
                <w:b w:val="false"/>
                <w:i w:val="false"/>
                <w:color w:val="000000"/>
                <w:sz w:val="20"/>
              </w:rPr>
              <w:t>
образ-</w:t>
            </w:r>
          </w:p>
          <w:p>
            <w:pPr>
              <w:spacing w:after="20"/>
              <w:ind w:left="20"/>
              <w:jc w:val="both"/>
            </w:pPr>
            <w:r>
              <w:rPr>
                <w:rFonts w:ascii="Times New Roman"/>
                <w:b w:val="false"/>
                <w:i w:val="false"/>
                <w:color w:val="000000"/>
                <w:sz w:val="20"/>
              </w:rPr>
              <w:t>
цов,</w:t>
            </w:r>
          </w:p>
          <w:p>
            <w:pPr>
              <w:spacing w:after="20"/>
              <w:ind w:left="20"/>
              <w:jc w:val="both"/>
            </w:pPr>
            <w:r>
              <w:rPr>
                <w:rFonts w:ascii="Times New Roman"/>
                <w:b w:val="false"/>
                <w:i w:val="false"/>
                <w:color w:val="000000"/>
                <w:sz w:val="20"/>
              </w:rPr>
              <w:t>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w:t>
            </w:r>
          </w:p>
          <w:p>
            <w:pPr>
              <w:spacing w:after="20"/>
              <w:ind w:left="20"/>
              <w:jc w:val="both"/>
            </w:pPr>
            <w:r>
              <w:rPr>
                <w:rFonts w:ascii="Times New Roman"/>
                <w:b w:val="false"/>
                <w:i w:val="false"/>
                <w:color w:val="000000"/>
                <w:sz w:val="20"/>
              </w:rPr>
              <w:t>
стали</w:t>
            </w:r>
          </w:p>
          <w:p>
            <w:pPr>
              <w:spacing w:after="20"/>
              <w:ind w:left="20"/>
              <w:jc w:val="both"/>
            </w:pPr>
            <w:r>
              <w:rPr>
                <w:rFonts w:ascii="Times New Roman"/>
                <w:b w:val="false"/>
                <w:i w:val="false"/>
                <w:color w:val="000000"/>
                <w:sz w:val="20"/>
              </w:rPr>
              <w:t>
нормаль</w:t>
            </w:r>
          </w:p>
          <w:p>
            <w:pPr>
              <w:spacing w:after="20"/>
              <w:ind w:left="20"/>
              <w:jc w:val="both"/>
            </w:pPr>
            <w:r>
              <w:rPr>
                <w:rFonts w:ascii="Times New Roman"/>
                <w:b w:val="false"/>
                <w:i w:val="false"/>
                <w:color w:val="000000"/>
                <w:sz w:val="20"/>
              </w:rPr>
              <w:t>
ой</w:t>
            </w:r>
          </w:p>
          <w:p>
            <w:pPr>
              <w:spacing w:after="20"/>
              <w:ind w:left="20"/>
              <w:jc w:val="both"/>
            </w:pPr>
            <w:r>
              <w:rPr>
                <w:rFonts w:ascii="Times New Roman"/>
                <w:b w:val="false"/>
                <w:i w:val="false"/>
                <w:color w:val="000000"/>
                <w:sz w:val="20"/>
              </w:rPr>
              <w:t>
прочнос</w:t>
            </w:r>
          </w:p>
          <w:p>
            <w:pPr>
              <w:spacing w:after="20"/>
              <w:ind w:left="20"/>
              <w:jc w:val="both"/>
            </w:pPr>
            <w:r>
              <w:rPr>
                <w:rFonts w:ascii="Times New Roman"/>
                <w:b w:val="false"/>
                <w:i w:val="false"/>
                <w:color w:val="000000"/>
                <w:sz w:val="20"/>
              </w:rPr>
              <w:t>
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400—560</w:t>
            </w:r>
          </w:p>
          <w:p>
            <w:pPr>
              <w:spacing w:after="20"/>
              <w:ind w:left="20"/>
              <w:jc w:val="both"/>
            </w:pPr>
            <w:r>
              <w:rPr>
                <w:rFonts w:ascii="Times New Roman"/>
                <w:b w:val="false"/>
                <w:i w:val="false"/>
                <w:color w:val="000000"/>
                <w:sz w:val="20"/>
              </w:rPr>
              <w:t>
400—560</w:t>
            </w:r>
          </w:p>
          <w:p>
            <w:pPr>
              <w:spacing w:after="20"/>
              <w:ind w:left="20"/>
              <w:jc w:val="both"/>
            </w:pPr>
            <w:r>
              <w:rPr>
                <w:rFonts w:ascii="Times New Roman"/>
                <w:b w:val="false"/>
                <w:i w:val="false"/>
                <w:color w:val="000000"/>
                <w:sz w:val="20"/>
              </w:rPr>
              <w:t>
400—560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p>
            <w:pPr>
              <w:spacing w:after="20"/>
              <w:ind w:left="20"/>
              <w:jc w:val="both"/>
            </w:pPr>
            <w:r>
              <w:rPr>
                <w:rFonts w:ascii="Times New Roman"/>
                <w:b w:val="false"/>
                <w:i w:val="false"/>
                <w:color w:val="000000"/>
                <w:sz w:val="20"/>
              </w:rPr>
              <w:t>
305</w:t>
            </w:r>
          </w:p>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1Y</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w:t>
            </w:r>
          </w:p>
          <w:p>
            <w:pPr>
              <w:spacing w:after="20"/>
              <w:ind w:left="20"/>
              <w:jc w:val="both"/>
            </w:pPr>
            <w:r>
              <w:rPr>
                <w:rFonts w:ascii="Times New Roman"/>
                <w:b w:val="false"/>
                <w:i w:val="false"/>
                <w:color w:val="000000"/>
                <w:sz w:val="20"/>
              </w:rPr>
              <w:t>
стали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классифицируются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2Y</w:t>
            </w:r>
          </w:p>
          <w:p>
            <w:pPr>
              <w:spacing w:after="20"/>
              <w:ind w:left="20"/>
              <w:jc w:val="both"/>
            </w:pPr>
            <w:r>
              <w:rPr>
                <w:rFonts w:ascii="Times New Roman"/>
                <w:b w:val="false"/>
                <w:i w:val="false"/>
                <w:color w:val="000000"/>
                <w:sz w:val="20"/>
              </w:rPr>
              <w:t>
3Y</w:t>
            </w:r>
          </w:p>
          <w:p>
            <w:pPr>
              <w:spacing w:after="20"/>
              <w:ind w:left="20"/>
              <w:jc w:val="both"/>
            </w:pPr>
            <w:r>
              <w:rPr>
                <w:rFonts w:ascii="Times New Roman"/>
                <w:b w:val="false"/>
                <w:i w:val="false"/>
                <w:color w:val="000000"/>
                <w:sz w:val="20"/>
              </w:rPr>
              <w:t>
4Y</w:t>
            </w:r>
          </w:p>
          <w:p>
            <w:pPr>
              <w:spacing w:after="20"/>
              <w:ind w:left="20"/>
              <w:jc w:val="both"/>
            </w:pPr>
            <w:r>
              <w:rPr>
                <w:rFonts w:ascii="Times New Roman"/>
                <w:b w:val="false"/>
                <w:i w:val="false"/>
                <w:color w:val="000000"/>
                <w:sz w:val="20"/>
              </w:rPr>
              <w:t>
</w:t>
            </w:r>
            <w:r>
              <w:rPr>
                <w:rFonts w:ascii="Times New Roman"/>
                <w:b/>
                <w:i w:val="false"/>
                <w:color w:val="000000"/>
                <w:sz w:val="20"/>
              </w:rPr>
              <w:t>2Y40</w:t>
            </w:r>
          </w:p>
          <w:p>
            <w:pPr>
              <w:spacing w:after="20"/>
              <w:ind w:left="20"/>
              <w:jc w:val="both"/>
            </w:pPr>
            <w:r>
              <w:rPr>
                <w:rFonts w:ascii="Times New Roman"/>
                <w:b w:val="false"/>
                <w:i w:val="false"/>
                <w:color w:val="000000"/>
                <w:sz w:val="20"/>
              </w:rPr>
              <w:t>
3Y40</w:t>
            </w:r>
          </w:p>
          <w:p>
            <w:pPr>
              <w:spacing w:after="20"/>
              <w:ind w:left="20"/>
              <w:jc w:val="both"/>
            </w:pPr>
            <w:r>
              <w:rPr>
                <w:rFonts w:ascii="Times New Roman"/>
                <w:b w:val="false"/>
                <w:i w:val="false"/>
                <w:color w:val="000000"/>
                <w:sz w:val="20"/>
              </w:rPr>
              <w:t>
4Y40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w:t>
            </w:r>
          </w:p>
          <w:p>
            <w:pPr>
              <w:spacing w:after="20"/>
              <w:ind w:left="20"/>
              <w:jc w:val="both"/>
            </w:pPr>
            <w:r>
              <w:rPr>
                <w:rFonts w:ascii="Times New Roman"/>
                <w:b w:val="false"/>
                <w:i w:val="false"/>
                <w:color w:val="000000"/>
                <w:sz w:val="20"/>
              </w:rPr>
              <w:t>
ной</w:t>
            </w:r>
          </w:p>
          <w:p>
            <w:pPr>
              <w:spacing w:after="20"/>
              <w:ind w:left="20"/>
              <w:jc w:val="both"/>
            </w:pPr>
            <w:r>
              <w:rPr>
                <w:rFonts w:ascii="Times New Roman"/>
                <w:b w:val="false"/>
                <w:i w:val="false"/>
                <w:color w:val="000000"/>
                <w:sz w:val="20"/>
              </w:rPr>
              <w:t>
прочнос</w:t>
            </w:r>
          </w:p>
          <w:p>
            <w:pPr>
              <w:spacing w:after="20"/>
              <w:ind w:left="20"/>
              <w:jc w:val="both"/>
            </w:pPr>
            <w:r>
              <w:rPr>
                <w:rFonts w:ascii="Times New Roman"/>
                <w:b w:val="false"/>
                <w:i w:val="false"/>
                <w:color w:val="000000"/>
                <w:sz w:val="20"/>
              </w:rPr>
              <w:t>
и с Re?</w:t>
            </w:r>
          </w:p>
          <w:p>
            <w:pPr>
              <w:spacing w:after="20"/>
              <w:ind w:left="20"/>
              <w:jc w:val="both"/>
            </w:pPr>
            <w:r>
              <w:rPr>
                <w:rFonts w:ascii="Times New Roman"/>
                <w:b w:val="false"/>
                <w:i w:val="false"/>
                <w:color w:val="000000"/>
                <w:sz w:val="20"/>
              </w:rPr>
              <w:t>
355 МПа</w:t>
            </w:r>
          </w:p>
          <w:p>
            <w:pPr>
              <w:spacing w:after="20"/>
              <w:ind w:left="20"/>
              <w:jc w:val="both"/>
            </w:pPr>
            <w:r>
              <w:rPr>
                <w:rFonts w:ascii="Times New Roman"/>
                <w:b w:val="false"/>
                <w:i w:val="false"/>
                <w:color w:val="000000"/>
                <w:sz w:val="20"/>
              </w:rPr>
              <w:t>
Для</w:t>
            </w:r>
          </w:p>
          <w:p>
            <w:pPr>
              <w:spacing w:after="20"/>
              <w:ind w:left="20"/>
              <w:jc w:val="both"/>
            </w:pPr>
            <w:r>
              <w:rPr>
                <w:rFonts w:ascii="Times New Roman"/>
                <w:b w:val="false"/>
                <w:i w:val="false"/>
                <w:color w:val="000000"/>
                <w:sz w:val="20"/>
              </w:rPr>
              <w:t>
стали</w:t>
            </w:r>
          </w:p>
          <w:p>
            <w:pPr>
              <w:spacing w:after="20"/>
              <w:ind w:left="20"/>
              <w:jc w:val="both"/>
            </w:pPr>
            <w:r>
              <w:rPr>
                <w:rFonts w:ascii="Times New Roman"/>
                <w:b w:val="false"/>
                <w:i w:val="false"/>
                <w:color w:val="000000"/>
                <w:sz w:val="20"/>
              </w:rPr>
              <w:t>
повышен</w:t>
            </w:r>
          </w:p>
          <w:p>
            <w:pPr>
              <w:spacing w:after="20"/>
              <w:ind w:left="20"/>
              <w:jc w:val="both"/>
            </w:pPr>
            <w:r>
              <w:rPr>
                <w:rFonts w:ascii="Times New Roman"/>
                <w:b w:val="false"/>
                <w:i w:val="false"/>
                <w:color w:val="000000"/>
                <w:sz w:val="20"/>
              </w:rPr>
              <w:t>
ой</w:t>
            </w:r>
          </w:p>
          <w:p>
            <w:pPr>
              <w:spacing w:after="20"/>
              <w:ind w:left="20"/>
              <w:jc w:val="both"/>
            </w:pPr>
            <w:r>
              <w:rPr>
                <w:rFonts w:ascii="Times New Roman"/>
                <w:b w:val="false"/>
                <w:i w:val="false"/>
                <w:color w:val="000000"/>
                <w:sz w:val="20"/>
              </w:rPr>
              <w:t>
прочно-</w:t>
            </w:r>
          </w:p>
          <w:p>
            <w:pPr>
              <w:spacing w:after="20"/>
              <w:ind w:left="20"/>
              <w:jc w:val="both"/>
            </w:pPr>
            <w:r>
              <w:rPr>
                <w:rFonts w:ascii="Times New Roman"/>
                <w:b w:val="false"/>
                <w:i w:val="false"/>
                <w:color w:val="000000"/>
                <w:sz w:val="20"/>
              </w:rPr>
              <w:t>
сти с</w:t>
            </w:r>
          </w:p>
          <w:p>
            <w:pPr>
              <w:spacing w:after="20"/>
              <w:ind w:left="20"/>
              <w:jc w:val="both"/>
            </w:pPr>
            <w:r>
              <w:rPr>
                <w:rFonts w:ascii="Times New Roman"/>
                <w:b w:val="false"/>
                <w:i w:val="false"/>
                <w:color w:val="000000"/>
                <w:sz w:val="20"/>
              </w:rPr>
              <w:t>
Re?</w:t>
            </w:r>
          </w:p>
          <w:p>
            <w:pPr>
              <w:spacing w:after="20"/>
              <w:ind w:left="20"/>
              <w:jc w:val="both"/>
            </w:pPr>
            <w:r>
              <w:rPr>
                <w:rFonts w:ascii="Times New Roman"/>
                <w:b w:val="false"/>
                <w:i w:val="false"/>
                <w:color w:val="000000"/>
                <w:sz w:val="20"/>
              </w:rPr>
              <w:t>
90 МПа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490—660</w:t>
            </w:r>
          </w:p>
          <w:p>
            <w:pPr>
              <w:spacing w:after="20"/>
              <w:ind w:left="20"/>
              <w:jc w:val="both"/>
            </w:pPr>
            <w:r>
              <w:rPr>
                <w:rFonts w:ascii="Times New Roman"/>
                <w:b w:val="false"/>
                <w:i w:val="false"/>
                <w:color w:val="000000"/>
                <w:sz w:val="20"/>
              </w:rPr>
              <w:t>
490—660</w:t>
            </w:r>
          </w:p>
          <w:p>
            <w:pPr>
              <w:spacing w:after="20"/>
              <w:ind w:left="20"/>
              <w:jc w:val="both"/>
            </w:pPr>
            <w:r>
              <w:rPr>
                <w:rFonts w:ascii="Times New Roman"/>
                <w:b w:val="false"/>
                <w:i w:val="false"/>
                <w:color w:val="000000"/>
                <w:sz w:val="20"/>
              </w:rPr>
              <w:t>
490—660</w:t>
            </w:r>
          </w:p>
          <w:p>
            <w:pPr>
              <w:spacing w:after="20"/>
              <w:ind w:left="20"/>
              <w:jc w:val="both"/>
            </w:pPr>
            <w:r>
              <w:rPr>
                <w:rFonts w:ascii="Times New Roman"/>
                <w:b w:val="false"/>
                <w:i w:val="false"/>
                <w:color w:val="000000"/>
                <w:sz w:val="20"/>
              </w:rPr>
              <w:t>
510—690</w:t>
            </w:r>
          </w:p>
          <w:p>
            <w:pPr>
              <w:spacing w:after="20"/>
              <w:ind w:left="20"/>
              <w:jc w:val="both"/>
            </w:pPr>
            <w:r>
              <w:rPr>
                <w:rFonts w:ascii="Times New Roman"/>
                <w:b w:val="false"/>
                <w:i w:val="false"/>
                <w:color w:val="000000"/>
                <w:sz w:val="20"/>
              </w:rPr>
              <w:t>
510—690</w:t>
            </w:r>
          </w:p>
          <w:p>
            <w:pPr>
              <w:spacing w:after="20"/>
              <w:ind w:left="20"/>
              <w:jc w:val="both"/>
            </w:pPr>
            <w:r>
              <w:rPr>
                <w:rFonts w:ascii="Times New Roman"/>
                <w:b w:val="false"/>
                <w:i w:val="false"/>
                <w:color w:val="000000"/>
                <w:sz w:val="20"/>
              </w:rPr>
              <w:t>
510—690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p>
            <w:pPr>
              <w:spacing w:after="20"/>
              <w:ind w:left="20"/>
              <w:jc w:val="both"/>
            </w:pPr>
            <w:r>
              <w:rPr>
                <w:rFonts w:ascii="Times New Roman"/>
                <w:b w:val="false"/>
                <w:i w:val="false"/>
                <w:color w:val="000000"/>
                <w:sz w:val="20"/>
              </w:rPr>
              <w:t>
375</w:t>
            </w:r>
          </w:p>
          <w:p>
            <w:pPr>
              <w:spacing w:after="20"/>
              <w:ind w:left="20"/>
              <w:jc w:val="both"/>
            </w:pPr>
            <w:r>
              <w:rPr>
                <w:rFonts w:ascii="Times New Roman"/>
                <w:b w:val="false"/>
                <w:i w:val="false"/>
                <w:color w:val="000000"/>
                <w:sz w:val="20"/>
              </w:rPr>
              <w:t>
375</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xml:space="preserve">
45 </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59" w:id="393"/>
    <w:p>
      <w:pPr>
        <w:spacing w:after="0"/>
        <w:ind w:left="0"/>
        <w:jc w:val="left"/>
      </w:pPr>
      <w:r>
        <w:rPr>
          <w:rFonts w:ascii="Times New Roman"/>
          <w:b/>
          <w:i w:val="false"/>
          <w:color w:val="000000"/>
        </w:rPr>
        <w:t xml:space="preserve"> Требования к механическим свойствам сварного соединения</w:t>
      </w:r>
    </w:p>
    <w:bookmarkEnd w:id="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w:t>
            </w:r>
          </w:p>
          <w:p>
            <w:pPr>
              <w:spacing w:after="20"/>
              <w:ind w:left="20"/>
              <w:jc w:val="both"/>
            </w:pPr>
            <w:r>
              <w:rPr>
                <w:rFonts w:ascii="Times New Roman"/>
                <w:b w:val="false"/>
                <w:i w:val="false"/>
                <w:color w:val="000000"/>
                <w:sz w:val="20"/>
              </w:rPr>
              <w:t>
гория</w:t>
            </w:r>
          </w:p>
          <w:p>
            <w:pPr>
              <w:spacing w:after="20"/>
              <w:ind w:left="20"/>
              <w:jc w:val="both"/>
            </w:pPr>
            <w:r>
              <w:rPr>
                <w:rFonts w:ascii="Times New Roman"/>
                <w:b w:val="false"/>
                <w:i w:val="false"/>
                <w:color w:val="000000"/>
                <w:sz w:val="20"/>
              </w:rPr>
              <w:t>
сваро</w:t>
            </w:r>
          </w:p>
          <w:p>
            <w:pPr>
              <w:spacing w:after="20"/>
              <w:ind w:left="20"/>
              <w:jc w:val="both"/>
            </w:pPr>
            <w:r>
              <w:rPr>
                <w:rFonts w:ascii="Times New Roman"/>
                <w:b w:val="false"/>
                <w:i w:val="false"/>
                <w:color w:val="000000"/>
                <w:sz w:val="20"/>
              </w:rPr>
              <w:t>
чного</w:t>
            </w:r>
          </w:p>
          <w:p>
            <w:pPr>
              <w:spacing w:after="20"/>
              <w:ind w:left="20"/>
              <w:jc w:val="both"/>
            </w:pPr>
            <w:r>
              <w:rPr>
                <w:rFonts w:ascii="Times New Roman"/>
                <w:b w:val="false"/>
                <w:i w:val="false"/>
                <w:color w:val="000000"/>
                <w:sz w:val="20"/>
              </w:rPr>
              <w:t>
матер</w:t>
            </w:r>
          </w:p>
          <w:p>
            <w:pPr>
              <w:spacing w:after="20"/>
              <w:ind w:left="20"/>
              <w:jc w:val="both"/>
            </w:pPr>
            <w:r>
              <w:rPr>
                <w:rFonts w:ascii="Times New Roman"/>
                <w:b w:val="false"/>
                <w:i w:val="false"/>
                <w:color w:val="000000"/>
                <w:sz w:val="20"/>
              </w:rPr>
              <w:t>
иала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w:t>
            </w:r>
          </w:p>
          <w:p>
            <w:pPr>
              <w:spacing w:after="20"/>
              <w:ind w:left="20"/>
              <w:jc w:val="both"/>
            </w:pPr>
            <w:r>
              <w:rPr>
                <w:rFonts w:ascii="Times New Roman"/>
                <w:b w:val="false"/>
                <w:i w:val="false"/>
                <w:color w:val="000000"/>
                <w:sz w:val="20"/>
              </w:rPr>
              <w:t>
ние</w:t>
            </w:r>
          </w:p>
          <w:p>
            <w:pPr>
              <w:spacing w:after="20"/>
              <w:ind w:left="20"/>
              <w:jc w:val="both"/>
            </w:pPr>
            <w:r>
              <w:rPr>
                <w:rFonts w:ascii="Times New Roman"/>
                <w:b w:val="false"/>
                <w:i w:val="false"/>
                <w:color w:val="000000"/>
                <w:sz w:val="20"/>
              </w:rPr>
              <w:t>
свароч-</w:t>
            </w:r>
          </w:p>
          <w:p>
            <w:pPr>
              <w:spacing w:after="20"/>
              <w:ind w:left="20"/>
              <w:jc w:val="both"/>
            </w:pPr>
            <w:r>
              <w:rPr>
                <w:rFonts w:ascii="Times New Roman"/>
                <w:b w:val="false"/>
                <w:i w:val="false"/>
                <w:color w:val="000000"/>
                <w:sz w:val="20"/>
              </w:rPr>
              <w:t>
ного</w:t>
            </w:r>
          </w:p>
          <w:p>
            <w:pPr>
              <w:spacing w:after="20"/>
              <w:ind w:left="20"/>
              <w:jc w:val="both"/>
            </w:pPr>
            <w:r>
              <w:rPr>
                <w:rFonts w:ascii="Times New Roman"/>
                <w:b w:val="false"/>
                <w:i w:val="false"/>
                <w:color w:val="000000"/>
                <w:sz w:val="20"/>
              </w:rPr>
              <w:t>
матери-</w:t>
            </w:r>
          </w:p>
          <w:p>
            <w:pPr>
              <w:spacing w:after="20"/>
              <w:ind w:left="20"/>
              <w:jc w:val="both"/>
            </w:pPr>
            <w:r>
              <w:rPr>
                <w:rFonts w:ascii="Times New Roman"/>
                <w:b w:val="false"/>
                <w:i w:val="false"/>
                <w:color w:val="000000"/>
                <w:sz w:val="20"/>
              </w:rPr>
              <w:t>
ала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Свойства</w:t>
            </w:r>
          </w:p>
          <w:p>
            <w:pPr>
              <w:spacing w:after="20"/>
              <w:ind w:left="20"/>
              <w:jc w:val="both"/>
            </w:pPr>
            <w:r>
              <w:rPr>
                <w:rFonts w:ascii="Times New Roman"/>
                <w:b w:val="false"/>
                <w:i w:val="false"/>
                <w:color w:val="000000"/>
                <w:sz w:val="20"/>
              </w:rPr>
              <w:t>
сварного</w:t>
            </w:r>
          </w:p>
          <w:p>
            <w:pPr>
              <w:spacing w:after="20"/>
              <w:ind w:left="20"/>
              <w:jc w:val="both"/>
            </w:pPr>
            <w:r>
              <w:rPr>
                <w:rFonts w:ascii="Times New Roman"/>
                <w:b w:val="false"/>
                <w:i w:val="false"/>
                <w:color w:val="000000"/>
                <w:sz w:val="20"/>
              </w:rPr>
              <w:t>
соединения</w:t>
            </w:r>
          </w:p>
          <w:p>
            <w:pPr>
              <w:spacing w:after="20"/>
              <w:ind w:left="20"/>
              <w:jc w:val="both"/>
            </w:pPr>
            <w:r>
              <w:rPr>
                <w:rFonts w:ascii="Times New Roman"/>
                <w:b w:val="false"/>
                <w:i w:val="false"/>
                <w:color w:val="000000"/>
                <w:sz w:val="20"/>
              </w:rPr>
              <w:t>
(попереч-</w:t>
            </w:r>
          </w:p>
          <w:p>
            <w:pPr>
              <w:spacing w:after="20"/>
              <w:ind w:left="20"/>
              <w:jc w:val="both"/>
            </w:pPr>
            <w:r>
              <w:rPr>
                <w:rFonts w:ascii="Times New Roman"/>
                <w:b w:val="false"/>
                <w:i w:val="false"/>
                <w:color w:val="000000"/>
                <w:sz w:val="20"/>
              </w:rPr>
              <w:t>
ный</w:t>
            </w:r>
          </w:p>
          <w:p>
            <w:pPr>
              <w:spacing w:after="20"/>
              <w:ind w:left="20"/>
              <w:jc w:val="both"/>
            </w:pPr>
            <w:r>
              <w:rPr>
                <w:rFonts w:ascii="Times New Roman"/>
                <w:b w:val="false"/>
                <w:i w:val="false"/>
                <w:color w:val="000000"/>
                <w:sz w:val="20"/>
              </w:rPr>
              <w:t>
образец)</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удара KV при испытании сварного</w:t>
            </w:r>
          </w:p>
          <w:p>
            <w:pPr>
              <w:spacing w:after="20"/>
              <w:ind w:left="20"/>
              <w:jc w:val="both"/>
            </w:pPr>
            <w:r>
              <w:rPr>
                <w:rFonts w:ascii="Times New Roman"/>
                <w:b w:val="false"/>
                <w:i w:val="false"/>
                <w:color w:val="000000"/>
                <w:sz w:val="20"/>
              </w:rPr>
              <w:t>
соединения на ударный изгиб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Электроды и сочетания для</w:t>
            </w:r>
          </w:p>
          <w:p>
            <w:pPr>
              <w:spacing w:after="20"/>
              <w:ind w:left="20"/>
              <w:jc w:val="both"/>
            </w:pPr>
            <w:r>
              <w:rPr>
                <w:rFonts w:ascii="Times New Roman"/>
                <w:b w:val="false"/>
                <w:i w:val="false"/>
                <w:color w:val="000000"/>
                <w:sz w:val="20"/>
              </w:rPr>
              <w:t>
полуавтоматической сварки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Сочетания для</w:t>
            </w:r>
          </w:p>
          <w:p>
            <w:pPr>
              <w:spacing w:after="20"/>
              <w:ind w:left="20"/>
              <w:jc w:val="both"/>
            </w:pPr>
            <w:r>
              <w:rPr>
                <w:rFonts w:ascii="Times New Roman"/>
                <w:b w:val="false"/>
                <w:i w:val="false"/>
                <w:color w:val="000000"/>
                <w:sz w:val="20"/>
              </w:rPr>
              <w:t>
автоматической</w:t>
            </w:r>
          </w:p>
          <w:p>
            <w:pPr>
              <w:spacing w:after="20"/>
              <w:ind w:left="20"/>
              <w:jc w:val="both"/>
            </w:pPr>
            <w:r>
              <w:rPr>
                <w:rFonts w:ascii="Times New Roman"/>
                <w:b w:val="false"/>
                <w:i w:val="false"/>
                <w:color w:val="000000"/>
                <w:sz w:val="20"/>
              </w:rPr>
              <w:t>
сварки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 соп</w:t>
            </w:r>
          </w:p>
          <w:p>
            <w:pPr>
              <w:spacing w:after="20"/>
              <w:ind w:left="20"/>
              <w:jc w:val="both"/>
            </w:pPr>
            <w:r>
              <w:rPr>
                <w:rFonts w:ascii="Times New Roman"/>
                <w:b w:val="false"/>
                <w:i w:val="false"/>
                <w:color w:val="000000"/>
                <w:sz w:val="20"/>
              </w:rPr>
              <w:t>
ро</w:t>
            </w:r>
          </w:p>
          <w:p>
            <w:pPr>
              <w:spacing w:after="20"/>
              <w:ind w:left="20"/>
              <w:jc w:val="both"/>
            </w:pPr>
            <w:r>
              <w:rPr>
                <w:rFonts w:ascii="Times New Roman"/>
                <w:b w:val="false"/>
                <w:i w:val="false"/>
                <w:color w:val="000000"/>
                <w:sz w:val="20"/>
              </w:rPr>
              <w:t>
тив-</w:t>
            </w:r>
          </w:p>
          <w:p>
            <w:pPr>
              <w:spacing w:after="20"/>
              <w:ind w:left="20"/>
              <w:jc w:val="both"/>
            </w:pPr>
            <w:r>
              <w:rPr>
                <w:rFonts w:ascii="Times New Roman"/>
                <w:b w:val="false"/>
                <w:i w:val="false"/>
                <w:color w:val="000000"/>
                <w:sz w:val="20"/>
              </w:rPr>
              <w:t>
ле-</w:t>
            </w:r>
          </w:p>
          <w:p>
            <w:pPr>
              <w:spacing w:after="20"/>
              <w:ind w:left="20"/>
              <w:jc w:val="both"/>
            </w:pPr>
            <w:r>
              <w:rPr>
                <w:rFonts w:ascii="Times New Roman"/>
                <w:b w:val="false"/>
                <w:i w:val="false"/>
                <w:color w:val="000000"/>
                <w:sz w:val="20"/>
              </w:rPr>
              <w:t>
ние Rm,</w:t>
            </w:r>
          </w:p>
          <w:p>
            <w:pPr>
              <w:spacing w:after="20"/>
              <w:ind w:left="20"/>
              <w:jc w:val="both"/>
            </w:pPr>
            <w:r>
              <w:rPr>
                <w:rFonts w:ascii="Times New Roman"/>
                <w:b w:val="false"/>
                <w:i w:val="false"/>
                <w:color w:val="000000"/>
                <w:sz w:val="20"/>
              </w:rPr>
              <w:t>
МПа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w:t>
            </w:r>
          </w:p>
          <w:p>
            <w:pPr>
              <w:spacing w:after="20"/>
              <w:ind w:left="20"/>
              <w:jc w:val="both"/>
            </w:pPr>
            <w:r>
              <w:rPr>
                <w:rFonts w:ascii="Times New Roman"/>
                <w:b w:val="false"/>
                <w:i w:val="false"/>
                <w:color w:val="000000"/>
                <w:sz w:val="20"/>
              </w:rPr>
              <w:t>
загиб</w:t>
            </w:r>
          </w:p>
          <w:p>
            <w:pPr>
              <w:spacing w:after="20"/>
              <w:ind w:left="20"/>
              <w:jc w:val="both"/>
            </w:pPr>
            <w:r>
              <w:rPr>
                <w:rFonts w:ascii="Times New Roman"/>
                <w:b w:val="false"/>
                <w:i w:val="false"/>
                <w:color w:val="000000"/>
                <w:sz w:val="20"/>
              </w:rPr>
              <w:t>
до</w:t>
            </w:r>
          </w:p>
          <w:p>
            <w:pPr>
              <w:spacing w:after="20"/>
              <w:ind w:left="20"/>
              <w:jc w:val="both"/>
            </w:pPr>
            <w:r>
              <w:rPr>
                <w:rFonts w:ascii="Times New Roman"/>
                <w:b w:val="false"/>
                <w:i w:val="false"/>
                <w:color w:val="000000"/>
                <w:sz w:val="20"/>
              </w:rPr>
              <w:t>
появ-</w:t>
            </w:r>
          </w:p>
          <w:p>
            <w:pPr>
              <w:spacing w:after="20"/>
              <w:ind w:left="20"/>
              <w:jc w:val="both"/>
            </w:pPr>
            <w:r>
              <w:rPr>
                <w:rFonts w:ascii="Times New Roman"/>
                <w:b w:val="false"/>
                <w:i w:val="false"/>
                <w:color w:val="000000"/>
                <w:sz w:val="20"/>
              </w:rPr>
              <w:t>
ления</w:t>
            </w:r>
          </w:p>
          <w:p>
            <w:pPr>
              <w:spacing w:after="20"/>
              <w:ind w:left="20"/>
              <w:jc w:val="both"/>
            </w:pPr>
            <w:r>
              <w:rPr>
                <w:rFonts w:ascii="Times New Roman"/>
                <w:b w:val="false"/>
                <w:i w:val="false"/>
                <w:color w:val="000000"/>
                <w:sz w:val="20"/>
              </w:rPr>
              <w:t>
пер-</w:t>
            </w:r>
          </w:p>
          <w:p>
            <w:pPr>
              <w:spacing w:after="20"/>
              <w:ind w:left="20"/>
              <w:jc w:val="both"/>
            </w:pPr>
            <w:r>
              <w:rPr>
                <w:rFonts w:ascii="Times New Roman"/>
                <w:b w:val="false"/>
                <w:i w:val="false"/>
                <w:color w:val="000000"/>
                <w:sz w:val="20"/>
              </w:rPr>
              <w:t>
вой</w:t>
            </w:r>
          </w:p>
          <w:p>
            <w:pPr>
              <w:spacing w:after="20"/>
              <w:ind w:left="20"/>
              <w:jc w:val="both"/>
            </w:pPr>
            <w:r>
              <w:rPr>
                <w:rFonts w:ascii="Times New Roman"/>
                <w:b w:val="false"/>
                <w:i w:val="false"/>
                <w:color w:val="000000"/>
                <w:sz w:val="20"/>
              </w:rPr>
              <w:t>
тре-</w:t>
            </w:r>
          </w:p>
          <w:p>
            <w:pPr>
              <w:spacing w:after="20"/>
              <w:ind w:left="20"/>
              <w:jc w:val="both"/>
            </w:pPr>
            <w:r>
              <w:rPr>
                <w:rFonts w:ascii="Times New Roman"/>
                <w:b w:val="false"/>
                <w:i w:val="false"/>
                <w:color w:val="000000"/>
                <w:sz w:val="20"/>
              </w:rPr>
              <w:t>
щины,</w:t>
            </w:r>
          </w:p>
          <w:p>
            <w:pPr>
              <w:spacing w:after="20"/>
              <w:ind w:left="20"/>
              <w:jc w:val="both"/>
            </w:pPr>
            <w:r>
              <w:rPr>
                <w:rFonts w:ascii="Times New Roman"/>
                <w:b w:val="false"/>
                <w:i w:val="false"/>
                <w:color w:val="000000"/>
                <w:sz w:val="20"/>
              </w:rPr>
              <w:t>
град</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w:t>
            </w:r>
          </w:p>
          <w:p>
            <w:pPr>
              <w:spacing w:after="20"/>
              <w:ind w:left="20"/>
              <w:jc w:val="both"/>
            </w:pPr>
            <w:r>
              <w:rPr>
                <w:rFonts w:ascii="Times New Roman"/>
                <w:b w:val="false"/>
                <w:i w:val="false"/>
                <w:color w:val="000000"/>
                <w:sz w:val="20"/>
              </w:rPr>
              <w:t>
ратура</w:t>
            </w:r>
          </w:p>
          <w:p>
            <w:pPr>
              <w:spacing w:after="20"/>
              <w:ind w:left="20"/>
              <w:jc w:val="both"/>
            </w:pPr>
            <w:r>
              <w:rPr>
                <w:rFonts w:ascii="Times New Roman"/>
                <w:b w:val="false"/>
                <w:i w:val="false"/>
                <w:color w:val="000000"/>
                <w:sz w:val="20"/>
              </w:rPr>
              <w:t>
испыта-</w:t>
            </w:r>
          </w:p>
          <w:p>
            <w:pPr>
              <w:spacing w:after="20"/>
              <w:ind w:left="20"/>
              <w:jc w:val="both"/>
            </w:pPr>
            <w:r>
              <w:rPr>
                <w:rFonts w:ascii="Times New Roman"/>
                <w:b w:val="false"/>
                <w:i w:val="false"/>
                <w:color w:val="000000"/>
                <w:sz w:val="20"/>
              </w:rPr>
              <w:t>
ния,ҮС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w:t>
            </w:r>
          </w:p>
          <w:p>
            <w:pPr>
              <w:spacing w:after="20"/>
              <w:ind w:left="20"/>
              <w:jc w:val="both"/>
            </w:pPr>
            <w:r>
              <w:rPr>
                <w:rFonts w:ascii="Times New Roman"/>
                <w:b w:val="false"/>
                <w:i w:val="false"/>
                <w:color w:val="000000"/>
                <w:sz w:val="20"/>
              </w:rPr>
              <w:t>
для трех образцов,</w:t>
            </w:r>
          </w:p>
          <w:p>
            <w:pPr>
              <w:spacing w:after="20"/>
              <w:ind w:left="20"/>
              <w:jc w:val="both"/>
            </w:pPr>
            <w:r>
              <w:rPr>
                <w:rFonts w:ascii="Times New Roman"/>
                <w:b w:val="false"/>
                <w:i w:val="false"/>
                <w:color w:val="000000"/>
                <w:sz w:val="20"/>
              </w:rPr>
              <w:t>
Дж</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w:t>
            </w:r>
          </w:p>
          <w:p>
            <w:pPr>
              <w:spacing w:after="20"/>
              <w:ind w:left="20"/>
              <w:jc w:val="both"/>
            </w:pPr>
            <w:r>
              <w:rPr>
                <w:rFonts w:ascii="Times New Roman"/>
                <w:b w:val="false"/>
                <w:i w:val="false"/>
                <w:color w:val="000000"/>
                <w:sz w:val="20"/>
              </w:rPr>
              <w:t>
тура</w:t>
            </w:r>
          </w:p>
          <w:p>
            <w:pPr>
              <w:spacing w:after="20"/>
              <w:ind w:left="20"/>
              <w:jc w:val="both"/>
            </w:pPr>
            <w:r>
              <w:rPr>
                <w:rFonts w:ascii="Times New Roman"/>
                <w:b w:val="false"/>
                <w:i w:val="false"/>
                <w:color w:val="000000"/>
                <w:sz w:val="20"/>
              </w:rPr>
              <w:t>
испыта-</w:t>
            </w:r>
          </w:p>
          <w:p>
            <w:pPr>
              <w:spacing w:after="20"/>
              <w:ind w:left="20"/>
              <w:jc w:val="both"/>
            </w:pPr>
            <w:r>
              <w:rPr>
                <w:rFonts w:ascii="Times New Roman"/>
                <w:b w:val="false"/>
                <w:i w:val="false"/>
                <w:color w:val="000000"/>
                <w:sz w:val="20"/>
              </w:rPr>
              <w:t>
ния,ҮС</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p>
            <w:pPr>
              <w:spacing w:after="20"/>
              <w:ind w:left="20"/>
              <w:jc w:val="both"/>
            </w:pPr>
            <w:r>
              <w:rPr>
                <w:rFonts w:ascii="Times New Roman"/>
                <w:b w:val="false"/>
                <w:i w:val="false"/>
                <w:color w:val="000000"/>
                <w:sz w:val="20"/>
              </w:rPr>
              <w:t>
значение</w:t>
            </w:r>
          </w:p>
          <w:p>
            <w:pPr>
              <w:spacing w:after="20"/>
              <w:ind w:left="20"/>
              <w:jc w:val="both"/>
            </w:pPr>
            <w:r>
              <w:rPr>
                <w:rFonts w:ascii="Times New Roman"/>
                <w:b w:val="false"/>
                <w:i w:val="false"/>
                <w:color w:val="000000"/>
                <w:sz w:val="20"/>
              </w:rPr>
              <w:t>
для трех</w:t>
            </w:r>
          </w:p>
          <w:p>
            <w:pPr>
              <w:spacing w:after="20"/>
              <w:ind w:left="20"/>
              <w:jc w:val="both"/>
            </w:pPr>
            <w:r>
              <w:rPr>
                <w:rFonts w:ascii="Times New Roman"/>
                <w:b w:val="false"/>
                <w:i w:val="false"/>
                <w:color w:val="000000"/>
                <w:sz w:val="20"/>
              </w:rPr>
              <w:t>
образцов</w:t>
            </w:r>
          </w:p>
          <w:p>
            <w:pPr>
              <w:spacing w:after="20"/>
              <w:ind w:left="20"/>
              <w:jc w:val="both"/>
            </w:pPr>
            <w:r>
              <w:rPr>
                <w:rFonts w:ascii="Times New Roman"/>
                <w:b w:val="false"/>
                <w:i w:val="false"/>
                <w:color w:val="000000"/>
                <w:sz w:val="20"/>
              </w:rPr>
              <w:t>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нижнее,</w:t>
            </w:r>
          </w:p>
          <w:p>
            <w:pPr>
              <w:spacing w:after="20"/>
              <w:ind w:left="20"/>
              <w:jc w:val="both"/>
            </w:pPr>
            <w:r>
              <w:rPr>
                <w:rFonts w:ascii="Times New Roman"/>
                <w:b w:val="false"/>
                <w:i w:val="false"/>
                <w:color w:val="000000"/>
                <w:sz w:val="20"/>
              </w:rPr>
              <w:t>
горизо-</w:t>
            </w:r>
          </w:p>
          <w:p>
            <w:pPr>
              <w:spacing w:after="20"/>
              <w:ind w:left="20"/>
              <w:jc w:val="both"/>
            </w:pPr>
            <w:r>
              <w:rPr>
                <w:rFonts w:ascii="Times New Roman"/>
                <w:b w:val="false"/>
                <w:i w:val="false"/>
                <w:color w:val="000000"/>
                <w:sz w:val="20"/>
              </w:rPr>
              <w:t>
-нтальное</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потолоч-</w:t>
            </w:r>
          </w:p>
          <w:p>
            <w:pPr>
              <w:spacing w:after="20"/>
              <w:ind w:left="20"/>
              <w:jc w:val="both"/>
            </w:pPr>
            <w:r>
              <w:rPr>
                <w:rFonts w:ascii="Times New Roman"/>
                <w:b w:val="false"/>
                <w:i w:val="false"/>
                <w:color w:val="000000"/>
                <w:sz w:val="20"/>
              </w:rPr>
              <w:t>
ное</w:t>
            </w:r>
          </w:p>
          <w:p>
            <w:pPr>
              <w:spacing w:after="20"/>
              <w:ind w:left="20"/>
              <w:jc w:val="both"/>
            </w:pPr>
            <w:r>
              <w:rPr>
                <w:rFonts w:ascii="Times New Roman"/>
                <w:b w:val="false"/>
                <w:i w:val="false"/>
                <w:color w:val="000000"/>
                <w:sz w:val="20"/>
              </w:rPr>
              <w:t>
положения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w:t>
            </w:r>
          </w:p>
          <w:p>
            <w:pPr>
              <w:spacing w:after="20"/>
              <w:ind w:left="20"/>
              <w:jc w:val="both"/>
            </w:pPr>
            <w:r>
              <w:rPr>
                <w:rFonts w:ascii="Times New Roman"/>
                <w:b w:val="false"/>
                <w:i w:val="false"/>
                <w:color w:val="000000"/>
                <w:sz w:val="20"/>
              </w:rPr>
              <w:t>
кальное</w:t>
            </w:r>
          </w:p>
          <w:p>
            <w:pPr>
              <w:spacing w:after="20"/>
              <w:ind w:left="20"/>
              <w:jc w:val="both"/>
            </w:pPr>
            <w:r>
              <w:rPr>
                <w:rFonts w:ascii="Times New Roman"/>
                <w:b w:val="false"/>
                <w:i w:val="false"/>
                <w:color w:val="000000"/>
                <w:sz w:val="20"/>
              </w:rPr>
              <w:t>
положе-</w:t>
            </w:r>
          </w:p>
          <w:p>
            <w:pPr>
              <w:spacing w:after="20"/>
              <w:ind w:left="20"/>
              <w:jc w:val="both"/>
            </w:pPr>
            <w:r>
              <w:rPr>
                <w:rFonts w:ascii="Times New Roman"/>
                <w:b w:val="false"/>
                <w:i w:val="false"/>
                <w:color w:val="000000"/>
                <w:sz w:val="20"/>
              </w:rPr>
              <w:t>
ние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w:t>
            </w:r>
          </w:p>
          <w:p>
            <w:pPr>
              <w:spacing w:after="20"/>
              <w:ind w:left="20"/>
              <w:jc w:val="both"/>
            </w:pPr>
            <w:r>
              <w:rPr>
                <w:rFonts w:ascii="Times New Roman"/>
                <w:b w:val="false"/>
                <w:i w:val="false"/>
                <w:color w:val="000000"/>
                <w:sz w:val="20"/>
              </w:rPr>
              <w:t>
стали</w:t>
            </w:r>
          </w:p>
          <w:p>
            <w:pPr>
              <w:spacing w:after="20"/>
              <w:ind w:left="20"/>
              <w:jc w:val="both"/>
            </w:pPr>
            <w:r>
              <w:rPr>
                <w:rFonts w:ascii="Times New Roman"/>
                <w:b w:val="false"/>
                <w:i w:val="false"/>
                <w:color w:val="000000"/>
                <w:sz w:val="20"/>
              </w:rPr>
              <w:t>
нормаль</w:t>
            </w:r>
          </w:p>
          <w:p>
            <w:pPr>
              <w:spacing w:after="20"/>
              <w:ind w:left="20"/>
              <w:jc w:val="both"/>
            </w:pPr>
            <w:r>
              <w:rPr>
                <w:rFonts w:ascii="Times New Roman"/>
                <w:b w:val="false"/>
                <w:i w:val="false"/>
                <w:color w:val="000000"/>
                <w:sz w:val="20"/>
              </w:rPr>
              <w:t>
ной</w:t>
            </w:r>
          </w:p>
          <w:p>
            <w:pPr>
              <w:spacing w:after="20"/>
              <w:ind w:left="20"/>
              <w:jc w:val="both"/>
            </w:pPr>
            <w:r>
              <w:rPr>
                <w:rFonts w:ascii="Times New Roman"/>
                <w:b w:val="false"/>
                <w:i w:val="false"/>
                <w:color w:val="000000"/>
                <w:sz w:val="20"/>
              </w:rPr>
              <w:t>
проч-</w:t>
            </w:r>
          </w:p>
          <w:p>
            <w:pPr>
              <w:spacing w:after="20"/>
              <w:ind w:left="20"/>
              <w:jc w:val="both"/>
            </w:pPr>
            <w:r>
              <w:rPr>
                <w:rFonts w:ascii="Times New Roman"/>
                <w:b w:val="false"/>
                <w:i w:val="false"/>
                <w:color w:val="000000"/>
                <w:sz w:val="20"/>
              </w:rPr>
              <w:t>
ности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1Y</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w:t>
            </w:r>
          </w:p>
          <w:p>
            <w:pPr>
              <w:spacing w:after="20"/>
              <w:ind w:left="20"/>
              <w:jc w:val="both"/>
            </w:pPr>
            <w:r>
              <w:rPr>
                <w:rFonts w:ascii="Times New Roman"/>
                <w:b w:val="false"/>
                <w:i w:val="false"/>
                <w:color w:val="000000"/>
                <w:sz w:val="20"/>
              </w:rPr>
              <w:t>
стали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классифицируются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2Y</w:t>
            </w:r>
          </w:p>
          <w:p>
            <w:pPr>
              <w:spacing w:after="20"/>
              <w:ind w:left="20"/>
              <w:jc w:val="both"/>
            </w:pPr>
            <w:r>
              <w:rPr>
                <w:rFonts w:ascii="Times New Roman"/>
                <w:b w:val="false"/>
                <w:i w:val="false"/>
                <w:color w:val="000000"/>
                <w:sz w:val="20"/>
              </w:rPr>
              <w:t>
3Y</w:t>
            </w:r>
          </w:p>
          <w:p>
            <w:pPr>
              <w:spacing w:after="20"/>
              <w:ind w:left="20"/>
              <w:jc w:val="both"/>
            </w:pPr>
            <w:r>
              <w:rPr>
                <w:rFonts w:ascii="Times New Roman"/>
                <w:b w:val="false"/>
                <w:i w:val="false"/>
                <w:color w:val="000000"/>
                <w:sz w:val="20"/>
              </w:rPr>
              <w:t>
4Y</w:t>
            </w:r>
          </w:p>
          <w:p>
            <w:pPr>
              <w:spacing w:after="20"/>
              <w:ind w:left="20"/>
              <w:jc w:val="both"/>
            </w:pPr>
            <w:r>
              <w:rPr>
                <w:rFonts w:ascii="Times New Roman"/>
                <w:b w:val="false"/>
                <w:i w:val="false"/>
                <w:color w:val="000000"/>
                <w:sz w:val="20"/>
              </w:rPr>
              <w:t>
2Y40</w:t>
            </w:r>
          </w:p>
          <w:p>
            <w:pPr>
              <w:spacing w:after="20"/>
              <w:ind w:left="20"/>
              <w:jc w:val="both"/>
            </w:pPr>
            <w:r>
              <w:rPr>
                <w:rFonts w:ascii="Times New Roman"/>
                <w:b w:val="false"/>
                <w:i w:val="false"/>
                <w:color w:val="000000"/>
                <w:sz w:val="20"/>
              </w:rPr>
              <w:t>
3Y40</w:t>
            </w:r>
          </w:p>
          <w:p>
            <w:pPr>
              <w:spacing w:after="20"/>
              <w:ind w:left="20"/>
              <w:jc w:val="both"/>
            </w:pPr>
            <w:r>
              <w:rPr>
                <w:rFonts w:ascii="Times New Roman"/>
                <w:b w:val="false"/>
                <w:i w:val="false"/>
                <w:color w:val="000000"/>
                <w:sz w:val="20"/>
              </w:rPr>
              <w:t>
4Y40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w:t>
            </w:r>
          </w:p>
          <w:p>
            <w:pPr>
              <w:spacing w:after="20"/>
              <w:ind w:left="20"/>
              <w:jc w:val="both"/>
            </w:pPr>
            <w:r>
              <w:rPr>
                <w:rFonts w:ascii="Times New Roman"/>
                <w:b w:val="false"/>
                <w:i w:val="false"/>
                <w:color w:val="000000"/>
                <w:sz w:val="20"/>
              </w:rPr>
              <w:t>
ной</w:t>
            </w:r>
          </w:p>
          <w:p>
            <w:pPr>
              <w:spacing w:after="20"/>
              <w:ind w:left="20"/>
              <w:jc w:val="both"/>
            </w:pPr>
            <w:r>
              <w:rPr>
                <w:rFonts w:ascii="Times New Roman"/>
                <w:b w:val="false"/>
                <w:i w:val="false"/>
                <w:color w:val="000000"/>
                <w:sz w:val="20"/>
              </w:rPr>
              <w:t>
проч-</w:t>
            </w:r>
          </w:p>
          <w:p>
            <w:pPr>
              <w:spacing w:after="20"/>
              <w:ind w:left="20"/>
              <w:jc w:val="both"/>
            </w:pPr>
            <w:r>
              <w:rPr>
                <w:rFonts w:ascii="Times New Roman"/>
                <w:b w:val="false"/>
                <w:i w:val="false"/>
                <w:color w:val="000000"/>
                <w:sz w:val="20"/>
              </w:rPr>
              <w:t>
ности R</w:t>
            </w:r>
            <w:r>
              <w:rPr>
                <w:rFonts w:ascii="Times New Roman"/>
                <w:b w:val="false"/>
                <w:i w:val="false"/>
                <w:color w:val="000000"/>
                <w:vertAlign w:val="subscript"/>
              </w:rPr>
              <w:t>e</w:t>
            </w:r>
          </w:p>
          <w:p>
            <w:pPr>
              <w:spacing w:after="20"/>
              <w:ind w:left="20"/>
              <w:jc w:val="both"/>
            </w:pPr>
            <w:r>
              <w:rPr>
                <w:rFonts w:ascii="Times New Roman"/>
                <w:b w:val="false"/>
                <w:i w:val="false"/>
                <w:color w:val="000000"/>
                <w:sz w:val="20"/>
              </w:rPr>
              <w:t>
355</w:t>
            </w:r>
          </w:p>
          <w:p>
            <w:pPr>
              <w:spacing w:after="20"/>
              <w:ind w:left="20"/>
              <w:jc w:val="both"/>
            </w:pPr>
            <w:r>
              <w:rPr>
                <w:rFonts w:ascii="Times New Roman"/>
                <w:b w:val="false"/>
                <w:i w:val="false"/>
                <w:color w:val="000000"/>
                <w:sz w:val="20"/>
              </w:rPr>
              <w:t>
МПа</w:t>
            </w:r>
          </w:p>
          <w:p>
            <w:pPr>
              <w:spacing w:after="20"/>
              <w:ind w:left="20"/>
              <w:jc w:val="both"/>
            </w:pPr>
            <w:r>
              <w:rPr>
                <w:rFonts w:ascii="Times New Roman"/>
                <w:b w:val="false"/>
                <w:i w:val="false"/>
                <w:color w:val="000000"/>
                <w:sz w:val="20"/>
              </w:rPr>
              <w:t>
Для</w:t>
            </w:r>
          </w:p>
          <w:p>
            <w:pPr>
              <w:spacing w:after="20"/>
              <w:ind w:left="20"/>
              <w:jc w:val="both"/>
            </w:pPr>
            <w:r>
              <w:rPr>
                <w:rFonts w:ascii="Times New Roman"/>
                <w:b w:val="false"/>
                <w:i w:val="false"/>
                <w:color w:val="000000"/>
                <w:sz w:val="20"/>
              </w:rPr>
              <w:t>
стали</w:t>
            </w:r>
          </w:p>
          <w:p>
            <w:pPr>
              <w:spacing w:after="20"/>
              <w:ind w:left="20"/>
              <w:jc w:val="both"/>
            </w:pPr>
            <w:r>
              <w:rPr>
                <w:rFonts w:ascii="Times New Roman"/>
                <w:b w:val="false"/>
                <w:i w:val="false"/>
                <w:color w:val="000000"/>
                <w:sz w:val="20"/>
              </w:rPr>
              <w:t>
повышен</w:t>
            </w:r>
          </w:p>
          <w:p>
            <w:pPr>
              <w:spacing w:after="20"/>
              <w:ind w:left="20"/>
              <w:jc w:val="both"/>
            </w:pPr>
            <w:r>
              <w:rPr>
                <w:rFonts w:ascii="Times New Roman"/>
                <w:b w:val="false"/>
                <w:i w:val="false"/>
                <w:color w:val="000000"/>
                <w:sz w:val="20"/>
              </w:rPr>
              <w:t>
ой</w:t>
            </w:r>
          </w:p>
          <w:p>
            <w:pPr>
              <w:spacing w:after="20"/>
              <w:ind w:left="20"/>
              <w:jc w:val="both"/>
            </w:pPr>
            <w:r>
              <w:rPr>
                <w:rFonts w:ascii="Times New Roman"/>
                <w:b w:val="false"/>
                <w:i w:val="false"/>
                <w:color w:val="000000"/>
                <w:sz w:val="20"/>
              </w:rPr>
              <w:t>
прочно</w:t>
            </w:r>
          </w:p>
          <w:p>
            <w:pPr>
              <w:spacing w:after="20"/>
              <w:ind w:left="20"/>
              <w:jc w:val="both"/>
            </w:pPr>
            <w:r>
              <w:rPr>
                <w:rFonts w:ascii="Times New Roman"/>
                <w:b w:val="false"/>
                <w:i w:val="false"/>
                <w:color w:val="000000"/>
                <w:sz w:val="20"/>
              </w:rPr>
              <w:t>
ти с R</w:t>
            </w:r>
            <w:r>
              <w:rPr>
                <w:rFonts w:ascii="Times New Roman"/>
                <w:b w:val="false"/>
                <w:i w:val="false"/>
                <w:color w:val="000000"/>
                <w:vertAlign w:val="subscript"/>
              </w:rPr>
              <w:t>e</w:t>
            </w:r>
            <w:r>
              <w:rPr>
                <w:rFonts w:ascii="Times New Roman"/>
                <w:b w:val="false"/>
                <w:i w:val="false"/>
                <w:color w:val="000000"/>
                <w:sz w:val="20"/>
              </w:rPr>
              <w:t>?</w:t>
            </w:r>
          </w:p>
          <w:p>
            <w:pPr>
              <w:spacing w:after="20"/>
              <w:ind w:left="20"/>
              <w:jc w:val="both"/>
            </w:pPr>
            <w:r>
              <w:rPr>
                <w:rFonts w:ascii="Times New Roman"/>
                <w:b w:val="false"/>
                <w:i w:val="false"/>
                <w:color w:val="000000"/>
                <w:sz w:val="20"/>
              </w:rPr>
              <w:t>
90 МПа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510</w:t>
            </w:r>
          </w:p>
          <w:p>
            <w:pPr>
              <w:spacing w:after="20"/>
              <w:ind w:left="20"/>
              <w:jc w:val="both"/>
            </w:pPr>
            <w:r>
              <w:rPr>
                <w:rFonts w:ascii="Times New Roman"/>
                <w:b w:val="false"/>
                <w:i w:val="false"/>
                <w:color w:val="000000"/>
                <w:sz w:val="20"/>
              </w:rPr>
              <w:t>
510</w:t>
            </w:r>
          </w:p>
          <w:p>
            <w:pPr>
              <w:spacing w:after="20"/>
              <w:ind w:left="20"/>
              <w:jc w:val="both"/>
            </w:pPr>
            <w:r>
              <w:rPr>
                <w:rFonts w:ascii="Times New Roman"/>
                <w:b w:val="false"/>
                <w:i w:val="false"/>
                <w:color w:val="000000"/>
                <w:sz w:val="20"/>
              </w:rPr>
              <w:t>
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61" w:id="394"/>
    <w:p>
      <w:pPr>
        <w:spacing w:after="0"/>
        <w:ind w:left="0"/>
        <w:jc w:val="left"/>
      </w:pPr>
      <w:r>
        <w:rPr>
          <w:rFonts w:ascii="Times New Roman"/>
          <w:b/>
          <w:i w:val="false"/>
          <w:color w:val="000000"/>
        </w:rPr>
        <w:t xml:space="preserve"> Содержание диффузионного водорода в наплавленном металле</w:t>
      </w:r>
    </w:p>
    <w:bookmarkEnd w:id="3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содержания водорода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водорода в наплавленном металле (не более</w:t>
            </w:r>
          </w:p>
          <w:p>
            <w:pPr>
              <w:spacing w:after="20"/>
              <w:ind w:left="20"/>
              <w:jc w:val="both"/>
            </w:pPr>
            <w:r>
              <w:rPr>
                <w:rFonts w:ascii="Times New Roman"/>
                <w:b w:val="false"/>
                <w:i w:val="false"/>
                <w:color w:val="000000"/>
                <w:sz w:val="20"/>
              </w:rPr>
              <w:t>
см</w:t>
            </w:r>
            <w:r>
              <w:rPr>
                <w:rFonts w:ascii="Times New Roman"/>
                <w:b w:val="false"/>
                <w:i w:val="false"/>
                <w:color w:val="000000"/>
                <w:vertAlign w:val="superscript"/>
              </w:rPr>
              <w:t>3</w:t>
            </w:r>
            <w:r>
              <w:rPr>
                <w:rFonts w:ascii="Times New Roman"/>
                <w:b w:val="false"/>
                <w:i w:val="false"/>
                <w:color w:val="000000"/>
                <w:sz w:val="20"/>
              </w:rPr>
              <w:t>/100 г наплавлен-ного металла) при определении</w:t>
            </w:r>
          </w:p>
          <w:p>
            <w:pPr>
              <w:spacing w:after="20"/>
              <w:ind w:left="20"/>
              <w:jc w:val="both"/>
            </w:pPr>
            <w:r>
              <w:rPr>
                <w:rFonts w:ascii="Times New Roman"/>
                <w:b w:val="false"/>
                <w:i w:val="false"/>
                <w:color w:val="000000"/>
                <w:sz w:val="20"/>
              </w:rPr>
              <w:t>
методом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вакуумным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глицериновым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Н15</w:t>
            </w:r>
          </w:p>
          <w:p>
            <w:pPr>
              <w:spacing w:after="20"/>
              <w:ind w:left="20"/>
              <w:jc w:val="both"/>
            </w:pPr>
            <w:r>
              <w:rPr>
                <w:rFonts w:ascii="Times New Roman"/>
                <w:b w:val="false"/>
                <w:i w:val="false"/>
                <w:color w:val="000000"/>
                <w:sz w:val="20"/>
              </w:rPr>
              <w:t>
Н10</w:t>
            </w:r>
          </w:p>
          <w:p>
            <w:pPr>
              <w:spacing w:after="20"/>
              <w:ind w:left="20"/>
              <w:jc w:val="both"/>
            </w:pPr>
            <w:r>
              <w:rPr>
                <w:rFonts w:ascii="Times New Roman"/>
                <w:b w:val="false"/>
                <w:i w:val="false"/>
                <w:color w:val="000000"/>
                <w:sz w:val="20"/>
              </w:rPr>
              <w:t>
Н5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Не применяется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63" w:id="395"/>
    <w:p>
      <w:pPr>
        <w:spacing w:after="0"/>
        <w:ind w:left="0"/>
        <w:jc w:val="left"/>
      </w:pPr>
      <w:r>
        <w:rPr>
          <w:rFonts w:ascii="Times New Roman"/>
          <w:b/>
          <w:i w:val="false"/>
          <w:color w:val="000000"/>
        </w:rPr>
        <w:t xml:space="preserve"> Поперечные плоскоразрывные образцы на растяжение</w:t>
      </w:r>
    </w:p>
    <w:bookmarkEnd w:id="395"/>
    <w:p>
      <w:pPr>
        <w:spacing w:after="0"/>
        <w:ind w:left="0"/>
        <w:jc w:val="both"/>
      </w:pPr>
      <w:r>
        <w:rPr>
          <w:rFonts w:ascii="Times New Roman"/>
          <w:b w:val="false"/>
          <w:i w:val="false"/>
          <w:color w:val="000000"/>
          <w:sz w:val="28"/>
        </w:rPr>
        <w:t>
      l = 3t или 2t + l</w:t>
      </w:r>
      <w:r>
        <w:rPr>
          <w:rFonts w:ascii="Times New Roman"/>
          <w:b w:val="false"/>
          <w:i w:val="false"/>
          <w:color w:val="000000"/>
          <w:vertAlign w:val="subscript"/>
        </w:rPr>
        <w:t xml:space="preserve">ш, </w:t>
      </w:r>
      <w:r>
        <w:rPr>
          <w:rFonts w:ascii="Times New Roman"/>
          <w:b w:val="false"/>
          <w:i w:val="false"/>
          <w:color w:val="000000"/>
          <w:sz w:val="28"/>
        </w:rPr>
        <w:t>в зависимости</w:t>
      </w:r>
    </w:p>
    <w:p>
      <w:pPr>
        <w:spacing w:after="0"/>
        <w:ind w:left="0"/>
        <w:jc w:val="both"/>
      </w:pPr>
      <w:r>
        <w:rPr>
          <w:rFonts w:ascii="Times New Roman"/>
          <w:b w:val="false"/>
          <w:i w:val="false"/>
          <w:color w:val="000000"/>
          <w:sz w:val="28"/>
        </w:rPr>
        <w:t>
      от того, что больше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78105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65" w:id="396"/>
    <w:p>
      <w:pPr>
        <w:spacing w:after="0"/>
        <w:ind w:left="0"/>
        <w:jc w:val="left"/>
      </w:pPr>
      <w:r>
        <w:rPr>
          <w:rFonts w:ascii="Times New Roman"/>
          <w:b/>
          <w:i w:val="false"/>
          <w:color w:val="000000"/>
        </w:rPr>
        <w:t xml:space="preserve"> Схема вырезки образцов на ударный изгиб из проб наплавленного</w:t>
      </w:r>
      <w:r>
        <w:br/>
      </w:r>
      <w:r>
        <w:rPr>
          <w:rFonts w:ascii="Times New Roman"/>
          <w:b/>
          <w:i w:val="false"/>
          <w:color w:val="000000"/>
        </w:rPr>
        <w:t>металла и проб стыкового сварного соединения, выполненного по</w:t>
      </w:r>
      <w:r>
        <w:br/>
      </w:r>
      <w:r>
        <w:rPr>
          <w:rFonts w:ascii="Times New Roman"/>
          <w:b/>
          <w:i w:val="false"/>
          <w:color w:val="000000"/>
        </w:rPr>
        <w:t xml:space="preserve">многопроходной технологии  </w:t>
      </w:r>
    </w:p>
    <w:bookmarkEnd w:id="396"/>
    <w:p>
      <w:pPr>
        <w:spacing w:after="0"/>
        <w:ind w:left="0"/>
        <w:jc w:val="both"/>
      </w:pPr>
      <w:r>
        <w:drawing>
          <wp:inline distT="0" distB="0" distL="0" distR="0">
            <wp:extent cx="46863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4686300" cy="1384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67" w:id="397"/>
    <w:p>
      <w:pPr>
        <w:spacing w:after="0"/>
        <w:ind w:left="0"/>
        <w:jc w:val="left"/>
      </w:pPr>
      <w:r>
        <w:rPr>
          <w:rFonts w:ascii="Times New Roman"/>
          <w:b/>
          <w:i w:val="false"/>
          <w:color w:val="000000"/>
        </w:rPr>
        <w:t xml:space="preserve"> Схема вырезки образцов при испытании проб стыковых соединений,</w:t>
      </w:r>
      <w:r>
        <w:br/>
      </w:r>
      <w:r>
        <w:rPr>
          <w:rFonts w:ascii="Times New Roman"/>
          <w:b/>
          <w:i w:val="false"/>
          <w:color w:val="000000"/>
        </w:rPr>
        <w:t xml:space="preserve">выполненных по двухпроходной технологии  </w:t>
      </w:r>
    </w:p>
    <w:bookmarkEnd w:id="397"/>
    <w:p>
      <w:pPr>
        <w:spacing w:after="0"/>
        <w:ind w:left="0"/>
        <w:jc w:val="both"/>
      </w:pPr>
      <w:r>
        <w:drawing>
          <wp:inline distT="0" distB="0" distL="0" distR="0">
            <wp:extent cx="53086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5308600" cy="6870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69" w:id="398"/>
    <w:p>
      <w:pPr>
        <w:spacing w:after="0"/>
        <w:ind w:left="0"/>
        <w:jc w:val="left"/>
      </w:pPr>
      <w:r>
        <w:rPr>
          <w:rFonts w:ascii="Times New Roman"/>
          <w:b/>
          <w:i w:val="false"/>
          <w:color w:val="000000"/>
        </w:rPr>
        <w:t xml:space="preserve"> Проба наплавленного металла</w:t>
      </w:r>
    </w:p>
    <w:bookmarkEnd w:id="398"/>
    <w:p>
      <w:pPr>
        <w:spacing w:after="0"/>
        <w:ind w:left="0"/>
        <w:jc w:val="left"/>
      </w:pPr>
      <w:r>
        <w:br/>
      </w:r>
    </w:p>
    <w:p>
      <w:pPr>
        <w:spacing w:after="0"/>
        <w:ind w:left="0"/>
        <w:jc w:val="both"/>
      </w:pPr>
      <w:r>
        <w:drawing>
          <wp:inline distT="0" distB="0" distL="0" distR="0">
            <wp:extent cx="7810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78105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1054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51054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Отход </w:t>
      </w:r>
    </w:p>
    <w:p>
      <w:pPr>
        <w:spacing w:after="0"/>
        <w:ind w:left="0"/>
        <w:jc w:val="both"/>
      </w:pPr>
      <w:r>
        <w:rPr>
          <w:rFonts w:ascii="Times New Roman"/>
          <w:b w:val="false"/>
          <w:i w:val="false"/>
          <w:color w:val="000000"/>
          <w:sz w:val="28"/>
        </w:rPr>
        <w:t>
      Образец для испытания на ударный изгиб</w:t>
      </w:r>
    </w:p>
    <w:p>
      <w:pPr>
        <w:spacing w:after="0"/>
        <w:ind w:left="0"/>
        <w:jc w:val="both"/>
      </w:pPr>
      <w:r>
        <w:rPr>
          <w:rFonts w:ascii="Times New Roman"/>
          <w:b w:val="false"/>
          <w:i w:val="false"/>
          <w:color w:val="000000"/>
          <w:sz w:val="28"/>
        </w:rPr>
        <w:t>
                          Запас</w:t>
      </w:r>
    </w:p>
    <w:p>
      <w:pPr>
        <w:spacing w:after="0"/>
        <w:ind w:left="0"/>
        <w:jc w:val="both"/>
      </w:pPr>
      <w:r>
        <w:rPr>
          <w:rFonts w:ascii="Times New Roman"/>
          <w:b w:val="false"/>
          <w:i w:val="false"/>
          <w:color w:val="000000"/>
          <w:sz w:val="28"/>
        </w:rPr>
        <w:t>
      Цилиндрический образец на растяжение</w:t>
      </w:r>
    </w:p>
    <w:p>
      <w:pPr>
        <w:spacing w:after="0"/>
        <w:ind w:left="0"/>
        <w:jc w:val="both"/>
      </w:pPr>
      <w:r>
        <w:rPr>
          <w:rFonts w:ascii="Times New Roman"/>
          <w:b w:val="false"/>
          <w:i w:val="false"/>
          <w:color w:val="000000"/>
          <w:sz w:val="28"/>
        </w:rPr>
        <w:t>
                          отход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71" w:id="399"/>
    <w:p>
      <w:pPr>
        <w:spacing w:after="0"/>
        <w:ind w:left="0"/>
        <w:jc w:val="left"/>
      </w:pPr>
      <w:r>
        <w:rPr>
          <w:rFonts w:ascii="Times New Roman"/>
          <w:b/>
          <w:i w:val="false"/>
          <w:color w:val="000000"/>
        </w:rPr>
        <w:t xml:space="preserve"> Пробы сварного стыкового соединения для испытания электродов</w:t>
      </w:r>
    </w:p>
    <w:bookmarkEnd w:id="399"/>
    <w:p>
      <w:pPr>
        <w:spacing w:after="0"/>
        <w:ind w:left="0"/>
        <w:jc w:val="left"/>
      </w:pPr>
      <w:r>
        <w:br/>
      </w:r>
    </w:p>
    <w:p>
      <w:pPr>
        <w:spacing w:after="0"/>
        <w:ind w:left="0"/>
        <w:jc w:val="both"/>
      </w:pPr>
      <w:r>
        <w:drawing>
          <wp:inline distT="0" distB="0" distL="0" distR="0">
            <wp:extent cx="75946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75946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78105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73" w:id="400"/>
    <w:p>
      <w:pPr>
        <w:spacing w:after="0"/>
        <w:ind w:left="0"/>
        <w:jc w:val="left"/>
      </w:pPr>
      <w:r>
        <w:rPr>
          <w:rFonts w:ascii="Times New Roman"/>
          <w:b/>
          <w:i w:val="false"/>
          <w:color w:val="000000"/>
        </w:rPr>
        <w:t xml:space="preserve"> Расходуемая длина электрода</w:t>
      </w:r>
    </w:p>
    <w:bookmarkEnd w:id="4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электрода,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Расходуемая длина электрода, мм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1-й валик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2-й валик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75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75" w:id="401"/>
    <w:p>
      <w:pPr>
        <w:spacing w:after="0"/>
        <w:ind w:left="0"/>
        <w:jc w:val="left"/>
      </w:pPr>
      <w:r>
        <w:rPr>
          <w:rFonts w:ascii="Times New Roman"/>
          <w:b/>
          <w:i w:val="false"/>
          <w:color w:val="000000"/>
        </w:rPr>
        <w:t xml:space="preserve"> Сварка трех тавровых проб для определения стойкости</w:t>
      </w:r>
      <w:r>
        <w:br/>
      </w:r>
      <w:r>
        <w:rPr>
          <w:rFonts w:ascii="Times New Roman"/>
          <w:b/>
          <w:i w:val="false"/>
          <w:color w:val="000000"/>
        </w:rPr>
        <w:t>против образования горячих трещин</w:t>
      </w:r>
    </w:p>
    <w:bookmarkEnd w:id="401"/>
    <w:p>
      <w:pPr>
        <w:spacing w:after="0"/>
        <w:ind w:left="0"/>
        <w:jc w:val="left"/>
      </w:pPr>
      <w:r>
        <w:br/>
      </w:r>
    </w:p>
    <w:p>
      <w:pPr>
        <w:spacing w:after="0"/>
        <w:ind w:left="0"/>
        <w:jc w:val="both"/>
      </w:pPr>
      <w:r>
        <w:drawing>
          <wp:inline distT="0" distB="0" distL="0" distR="0">
            <wp:extent cx="77216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77216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77" w:id="402"/>
    <w:p>
      <w:pPr>
        <w:spacing w:after="0"/>
        <w:ind w:left="0"/>
        <w:jc w:val="left"/>
      </w:pPr>
      <w:r>
        <w:rPr>
          <w:rFonts w:ascii="Times New Roman"/>
          <w:b/>
          <w:i w:val="false"/>
          <w:color w:val="000000"/>
        </w:rPr>
        <w:t xml:space="preserve"> Сварка таврового соединения  </w:t>
      </w:r>
    </w:p>
    <w:bookmarkEnd w:id="402"/>
    <w:p>
      <w:pPr>
        <w:spacing w:after="0"/>
        <w:ind w:left="0"/>
        <w:jc w:val="both"/>
      </w:pPr>
      <w:r>
        <w:drawing>
          <wp:inline distT="0" distB="0" distL="0" distR="0">
            <wp:extent cx="31369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3136900" cy="3886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79" w:id="403"/>
    <w:p>
      <w:pPr>
        <w:spacing w:after="0"/>
        <w:ind w:left="0"/>
        <w:jc w:val="left"/>
      </w:pPr>
      <w:r>
        <w:rPr>
          <w:rFonts w:ascii="Times New Roman"/>
          <w:b/>
          <w:i w:val="false"/>
          <w:color w:val="000000"/>
        </w:rPr>
        <w:t xml:space="preserve"> Испытание наплавленного металла</w:t>
      </w:r>
    </w:p>
    <w:bookmarkEnd w:id="403"/>
    <w:p>
      <w:pPr>
        <w:spacing w:after="0"/>
        <w:ind w:left="0"/>
        <w:jc w:val="left"/>
      </w:pPr>
      <w:r>
        <w:br/>
      </w:r>
    </w:p>
    <w:p>
      <w:pPr>
        <w:spacing w:after="0"/>
        <w:ind w:left="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78105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81" w:id="404"/>
    <w:p>
      <w:pPr>
        <w:spacing w:after="0"/>
        <w:ind w:left="0"/>
        <w:jc w:val="left"/>
      </w:pPr>
      <w:r>
        <w:rPr>
          <w:rFonts w:ascii="Times New Roman"/>
          <w:b/>
          <w:i w:val="false"/>
          <w:color w:val="000000"/>
        </w:rPr>
        <w:t xml:space="preserve"> Испытание сварного стыкового соединения</w:t>
      </w:r>
    </w:p>
    <w:bookmarkEnd w:id="404"/>
    <w:p>
      <w:pPr>
        <w:spacing w:after="0"/>
        <w:ind w:left="0"/>
        <w:jc w:val="left"/>
      </w:pPr>
      <w:r>
        <w:br/>
      </w:r>
    </w:p>
    <w:p>
      <w:pPr>
        <w:spacing w:after="0"/>
        <w:ind w:left="0"/>
        <w:jc w:val="both"/>
      </w:pPr>
      <w:r>
        <w:drawing>
          <wp:inline distT="0" distB="0" distL="0" distR="0">
            <wp:extent cx="63246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63246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83" w:id="405"/>
    <w:p>
      <w:pPr>
        <w:spacing w:after="0"/>
        <w:ind w:left="0"/>
        <w:jc w:val="left"/>
      </w:pPr>
      <w:r>
        <w:rPr>
          <w:rFonts w:ascii="Times New Roman"/>
          <w:b/>
          <w:i w:val="false"/>
          <w:color w:val="000000"/>
        </w:rPr>
        <w:t xml:space="preserve"> Сочетания для двухпроходной сварки</w:t>
      </w:r>
    </w:p>
    <w:bookmarkEnd w:id="405"/>
    <w:p>
      <w:pPr>
        <w:spacing w:after="0"/>
        <w:ind w:left="0"/>
        <w:jc w:val="left"/>
      </w:pPr>
      <w:r>
        <w:br/>
      </w:r>
    </w:p>
    <w:p>
      <w:pPr>
        <w:spacing w:after="0"/>
        <w:ind w:left="0"/>
        <w:jc w:val="both"/>
      </w:pPr>
      <w:r>
        <w:drawing>
          <wp:inline distT="0" distB="0" distL="0" distR="0">
            <wp:extent cx="76200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76200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85" w:id="406"/>
    <w:p>
      <w:pPr>
        <w:spacing w:after="0"/>
        <w:ind w:left="0"/>
        <w:jc w:val="left"/>
      </w:pPr>
      <w:r>
        <w:rPr>
          <w:rFonts w:ascii="Times New Roman"/>
          <w:b/>
          <w:i w:val="false"/>
          <w:color w:val="000000"/>
        </w:rPr>
        <w:t xml:space="preserve"> Категория стали, диаметр проволоки при сварке пробы</w:t>
      </w:r>
    </w:p>
    <w:bookmarkEnd w:id="4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w:t>
            </w:r>
          </w:p>
          <w:p>
            <w:pPr>
              <w:spacing w:after="20"/>
              <w:ind w:left="20"/>
              <w:jc w:val="both"/>
            </w:pPr>
            <w:r>
              <w:rPr>
                <w:rFonts w:ascii="Times New Roman"/>
                <w:b w:val="false"/>
                <w:i w:val="false"/>
                <w:color w:val="000000"/>
                <w:sz w:val="20"/>
              </w:rPr>
              <w:t>
листов</w:t>
            </w:r>
          </w:p>
          <w:p>
            <w:pPr>
              <w:spacing w:after="20"/>
              <w:ind w:left="20"/>
              <w:jc w:val="both"/>
            </w:pPr>
            <w:r>
              <w:rPr>
                <w:rFonts w:ascii="Times New Roman"/>
                <w:b w:val="false"/>
                <w:i w:val="false"/>
                <w:color w:val="000000"/>
                <w:sz w:val="20"/>
              </w:rPr>
              <w:t>
пробы,</w:t>
            </w:r>
          </w:p>
          <w:p>
            <w:pPr>
              <w:spacing w:after="20"/>
              <w:ind w:left="20"/>
              <w:jc w:val="both"/>
            </w:pPr>
            <w:r>
              <w:rPr>
                <w:rFonts w:ascii="Times New Roman"/>
                <w:b w:val="false"/>
                <w:i w:val="false"/>
                <w:color w:val="000000"/>
                <w:sz w:val="20"/>
              </w:rPr>
              <w:t>
мм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кромок</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w:t>
            </w:r>
          </w:p>
          <w:p>
            <w:pPr>
              <w:spacing w:after="20"/>
              <w:ind w:left="20"/>
              <w:jc w:val="both"/>
            </w:pPr>
            <w:r>
              <w:rPr>
                <w:rFonts w:ascii="Times New Roman"/>
                <w:b w:val="false"/>
                <w:i w:val="false"/>
                <w:color w:val="000000"/>
                <w:sz w:val="20"/>
              </w:rPr>
              <w:t>
ный</w:t>
            </w:r>
          </w:p>
          <w:p>
            <w:pPr>
              <w:spacing w:after="20"/>
              <w:ind w:left="20"/>
              <w:jc w:val="both"/>
            </w:pPr>
            <w:r>
              <w:rPr>
                <w:rFonts w:ascii="Times New Roman"/>
                <w:b w:val="false"/>
                <w:i w:val="false"/>
                <w:color w:val="000000"/>
                <w:sz w:val="20"/>
              </w:rPr>
              <w:t>
диаметр</w:t>
            </w:r>
          </w:p>
          <w:p>
            <w:pPr>
              <w:spacing w:after="20"/>
              <w:ind w:left="20"/>
              <w:jc w:val="both"/>
            </w:pPr>
            <w:r>
              <w:rPr>
                <w:rFonts w:ascii="Times New Roman"/>
                <w:b w:val="false"/>
                <w:i w:val="false"/>
                <w:color w:val="000000"/>
                <w:sz w:val="20"/>
              </w:rPr>
              <w:t>
проволоки,</w:t>
            </w:r>
          </w:p>
          <w:p>
            <w:pPr>
              <w:spacing w:after="20"/>
              <w:ind w:left="20"/>
              <w:jc w:val="both"/>
            </w:pPr>
            <w:r>
              <w:rPr>
                <w:rFonts w:ascii="Times New Roman"/>
                <w:b w:val="false"/>
                <w:i w:val="false"/>
                <w:color w:val="000000"/>
                <w:sz w:val="20"/>
              </w:rPr>
              <w:t>
мм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сварочного</w:t>
            </w:r>
          </w:p>
          <w:p>
            <w:pPr>
              <w:spacing w:after="20"/>
              <w:ind w:left="20"/>
              <w:jc w:val="both"/>
            </w:pPr>
            <w:r>
              <w:rPr>
                <w:rFonts w:ascii="Times New Roman"/>
                <w:b w:val="false"/>
                <w:i w:val="false"/>
                <w:color w:val="000000"/>
                <w:sz w:val="20"/>
              </w:rPr>
              <w:t>
материала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стали на пробах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нормальной</w:t>
            </w:r>
          </w:p>
          <w:p>
            <w:pPr>
              <w:spacing w:after="20"/>
              <w:ind w:left="20"/>
              <w:jc w:val="both"/>
            </w:pPr>
            <w:r>
              <w:rPr>
                <w:rFonts w:ascii="Times New Roman"/>
                <w:b w:val="false"/>
                <w:i w:val="false"/>
                <w:color w:val="000000"/>
                <w:sz w:val="20"/>
              </w:rPr>
              <w:t>
прочности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повышенной</w:t>
            </w:r>
          </w:p>
          <w:p>
            <w:pPr>
              <w:spacing w:after="20"/>
              <w:ind w:left="20"/>
              <w:jc w:val="both"/>
            </w:pPr>
            <w:r>
              <w:rPr>
                <w:rFonts w:ascii="Times New Roman"/>
                <w:b w:val="false"/>
                <w:i w:val="false"/>
                <w:color w:val="000000"/>
                <w:sz w:val="20"/>
              </w:rPr>
              <w:t>
прочности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1676400" cy="7493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1Y</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А32, А36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162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2616200" cy="2247900"/>
                          </a:xfrm>
                          <a:prstGeom prst="rect">
                            <a:avLst/>
                          </a:prstGeom>
                        </pic:spPr>
                      </pic:pic>
                    </a:graphicData>
                  </a:graphic>
                </wp:inline>
              </w:drawing>
            </w:r>
          </w:p>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1Y</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 А36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2Y</w:t>
            </w:r>
          </w:p>
          <w:p>
            <w:pPr>
              <w:spacing w:after="20"/>
              <w:ind w:left="20"/>
              <w:jc w:val="both"/>
            </w:pPr>
            <w:r>
              <w:rPr>
                <w:rFonts w:ascii="Times New Roman"/>
                <w:b w:val="false"/>
                <w:i w:val="false"/>
                <w:color w:val="000000"/>
                <w:sz w:val="20"/>
              </w:rPr>
              <w:t>
2Y40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В или D</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А32, А36, D32, D36</w:t>
            </w:r>
          </w:p>
          <w:p>
            <w:pPr>
              <w:spacing w:after="20"/>
              <w:ind w:left="20"/>
              <w:jc w:val="both"/>
            </w:pPr>
            <w:r>
              <w:rPr>
                <w:rFonts w:ascii="Times New Roman"/>
                <w:b w:val="false"/>
                <w:i w:val="false"/>
                <w:color w:val="000000"/>
                <w:sz w:val="20"/>
              </w:rPr>
              <w:t>
А40, D40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3Y</w:t>
            </w:r>
          </w:p>
          <w:p>
            <w:pPr>
              <w:spacing w:after="20"/>
              <w:ind w:left="20"/>
              <w:jc w:val="both"/>
            </w:pPr>
            <w:r>
              <w:rPr>
                <w:rFonts w:ascii="Times New Roman"/>
                <w:b w:val="false"/>
                <w:i w:val="false"/>
                <w:color w:val="000000"/>
                <w:sz w:val="20"/>
              </w:rPr>
              <w:t>
3Y40</w:t>
            </w:r>
          </w:p>
          <w:p>
            <w:pPr>
              <w:spacing w:after="20"/>
              <w:ind w:left="20"/>
              <w:jc w:val="both"/>
            </w:pPr>
            <w:r>
              <w:rPr>
                <w:rFonts w:ascii="Times New Roman"/>
                <w:b w:val="false"/>
                <w:i w:val="false"/>
                <w:color w:val="000000"/>
                <w:sz w:val="20"/>
              </w:rPr>
              <w:t>
4Y</w:t>
            </w:r>
          </w:p>
          <w:p>
            <w:pPr>
              <w:spacing w:after="20"/>
              <w:ind w:left="20"/>
              <w:jc w:val="both"/>
            </w:pPr>
            <w:r>
              <w:rPr>
                <w:rFonts w:ascii="Times New Roman"/>
                <w:b w:val="false"/>
                <w:i w:val="false"/>
                <w:color w:val="000000"/>
                <w:sz w:val="20"/>
              </w:rPr>
              <w:t>
4Y40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В, D, 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А32 до Е36 А40,</w:t>
            </w:r>
          </w:p>
          <w:p>
            <w:pPr>
              <w:spacing w:after="20"/>
              <w:ind w:left="20"/>
              <w:jc w:val="both"/>
            </w:pPr>
            <w:r>
              <w:rPr>
                <w:rFonts w:ascii="Times New Roman"/>
                <w:b w:val="false"/>
                <w:i w:val="false"/>
                <w:color w:val="000000"/>
                <w:sz w:val="20"/>
              </w:rPr>
              <w:t>
D40, Е40</w:t>
            </w:r>
          </w:p>
          <w:p>
            <w:pPr>
              <w:spacing w:after="20"/>
              <w:ind w:left="20"/>
              <w:jc w:val="both"/>
            </w:pPr>
            <w:r>
              <w:rPr>
                <w:rFonts w:ascii="Times New Roman"/>
                <w:b w:val="false"/>
                <w:i w:val="false"/>
                <w:color w:val="000000"/>
                <w:sz w:val="20"/>
              </w:rPr>
              <w:t>
от А32 до F36 А40,</w:t>
            </w:r>
          </w:p>
          <w:p>
            <w:pPr>
              <w:spacing w:after="20"/>
              <w:ind w:left="20"/>
              <w:jc w:val="both"/>
            </w:pPr>
            <w:r>
              <w:rPr>
                <w:rFonts w:ascii="Times New Roman"/>
                <w:b w:val="false"/>
                <w:i w:val="false"/>
                <w:color w:val="000000"/>
                <w:sz w:val="20"/>
              </w:rPr>
              <w:t>
D40, Е40, F40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257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2425700" cy="2120900"/>
                          </a:xfrm>
                          <a:prstGeom prst="rect">
                            <a:avLst/>
                          </a:prstGeom>
                        </pic:spPr>
                      </pic:pic>
                    </a:graphicData>
                  </a:graphic>
                </wp:inline>
              </w:drawing>
            </w:r>
          </w:p>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xml:space="preserve">
2Y </w:t>
            </w:r>
          </w:p>
          <w:p>
            <w:pPr>
              <w:spacing w:after="20"/>
              <w:ind w:left="20"/>
              <w:jc w:val="both"/>
            </w:pPr>
            <w:r>
              <w:rPr>
                <w:rFonts w:ascii="Times New Roman"/>
                <w:b w:val="false"/>
                <w:i w:val="false"/>
                <w:color w:val="000000"/>
                <w:sz w:val="20"/>
              </w:rPr>
              <w:t>
2Y40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В или D</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А32, А36, D32,</w:t>
            </w:r>
          </w:p>
          <w:p>
            <w:pPr>
              <w:spacing w:after="20"/>
              <w:ind w:left="20"/>
              <w:jc w:val="both"/>
            </w:pPr>
            <w:r>
              <w:rPr>
                <w:rFonts w:ascii="Times New Roman"/>
                <w:b w:val="false"/>
                <w:i w:val="false"/>
                <w:color w:val="000000"/>
                <w:sz w:val="20"/>
              </w:rPr>
              <w:t>
д36, А40, D40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xml:space="preserve">
3Y </w:t>
            </w:r>
          </w:p>
          <w:p>
            <w:pPr>
              <w:spacing w:after="20"/>
              <w:ind w:left="20"/>
              <w:jc w:val="both"/>
            </w:pPr>
            <w:r>
              <w:rPr>
                <w:rFonts w:ascii="Times New Roman"/>
                <w:b w:val="false"/>
                <w:i w:val="false"/>
                <w:color w:val="000000"/>
                <w:sz w:val="20"/>
              </w:rPr>
              <w:t xml:space="preserve">
3Y40 </w:t>
            </w:r>
          </w:p>
          <w:p>
            <w:pPr>
              <w:spacing w:after="20"/>
              <w:ind w:left="20"/>
              <w:jc w:val="both"/>
            </w:pPr>
            <w:r>
              <w:rPr>
                <w:rFonts w:ascii="Times New Roman"/>
                <w:b w:val="false"/>
                <w:i w:val="false"/>
                <w:color w:val="000000"/>
                <w:sz w:val="20"/>
              </w:rPr>
              <w:t>
4Y</w:t>
            </w:r>
          </w:p>
          <w:p>
            <w:pPr>
              <w:spacing w:after="20"/>
              <w:ind w:left="20"/>
              <w:jc w:val="both"/>
            </w:pPr>
            <w:r>
              <w:rPr>
                <w:rFonts w:ascii="Times New Roman"/>
                <w:b w:val="false"/>
                <w:i w:val="false"/>
                <w:color w:val="000000"/>
                <w:sz w:val="20"/>
              </w:rPr>
              <w:t>
4Y40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В, D, Е</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от А32 до Е36 А40,</w:t>
            </w:r>
          </w:p>
          <w:p>
            <w:pPr>
              <w:spacing w:after="20"/>
              <w:ind w:left="20"/>
              <w:jc w:val="both"/>
            </w:pPr>
            <w:r>
              <w:rPr>
                <w:rFonts w:ascii="Times New Roman"/>
                <w:b w:val="false"/>
                <w:i w:val="false"/>
                <w:color w:val="000000"/>
                <w:sz w:val="20"/>
              </w:rPr>
              <w:t xml:space="preserve">
D40, Е40 </w:t>
            </w:r>
          </w:p>
          <w:p>
            <w:pPr>
              <w:spacing w:after="20"/>
              <w:ind w:left="20"/>
              <w:jc w:val="both"/>
            </w:pPr>
            <w:r>
              <w:rPr>
                <w:rFonts w:ascii="Times New Roman"/>
                <w:b w:val="false"/>
                <w:i w:val="false"/>
                <w:color w:val="000000"/>
                <w:sz w:val="20"/>
              </w:rPr>
              <w:t>
от А32 до F36 А40,</w:t>
            </w:r>
          </w:p>
          <w:p>
            <w:pPr>
              <w:spacing w:after="20"/>
              <w:ind w:left="20"/>
              <w:jc w:val="both"/>
            </w:pPr>
            <w:r>
              <w:rPr>
                <w:rFonts w:ascii="Times New Roman"/>
                <w:b w:val="false"/>
                <w:i w:val="false"/>
                <w:color w:val="000000"/>
                <w:sz w:val="20"/>
              </w:rPr>
              <w:t>
D40, Е40, F40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87" w:id="407"/>
    <w:p>
      <w:pPr>
        <w:spacing w:after="0"/>
        <w:ind w:left="0"/>
        <w:jc w:val="left"/>
      </w:pPr>
      <w:r>
        <w:rPr>
          <w:rFonts w:ascii="Times New Roman"/>
          <w:b/>
          <w:i w:val="false"/>
          <w:color w:val="000000"/>
        </w:rPr>
        <w:t xml:space="preserve"> Подготовка кромок под сварку  </w:t>
      </w:r>
    </w:p>
    <w:bookmarkEnd w:id="407"/>
    <w:p>
      <w:pPr>
        <w:spacing w:after="0"/>
        <w:ind w:left="0"/>
        <w:jc w:val="both"/>
      </w:pPr>
      <w:r>
        <w:drawing>
          <wp:inline distT="0" distB="0" distL="0" distR="0">
            <wp:extent cx="54864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5486400" cy="1930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89" w:id="408"/>
    <w:p>
      <w:pPr>
        <w:spacing w:after="0"/>
        <w:ind w:left="0"/>
        <w:jc w:val="left"/>
      </w:pPr>
      <w:r>
        <w:rPr>
          <w:rFonts w:ascii="Times New Roman"/>
          <w:b/>
          <w:i w:val="false"/>
          <w:color w:val="000000"/>
        </w:rPr>
        <w:t xml:space="preserve"> Сварка двух проб толщиной 25 мм  </w:t>
      </w:r>
    </w:p>
    <w:bookmarkEnd w:id="408"/>
    <w:p>
      <w:pPr>
        <w:spacing w:after="0"/>
        <w:ind w:left="0"/>
        <w:jc w:val="both"/>
      </w:pPr>
      <w:r>
        <w:drawing>
          <wp:inline distT="0" distB="0" distL="0" distR="0">
            <wp:extent cx="7048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7048500" cy="7785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91" w:id="409"/>
    <w:p>
      <w:pPr>
        <w:spacing w:after="0"/>
        <w:ind w:left="0"/>
        <w:jc w:val="left"/>
      </w:pPr>
      <w:r>
        <w:rPr>
          <w:rFonts w:ascii="Times New Roman"/>
          <w:b/>
          <w:i w:val="false"/>
          <w:color w:val="000000"/>
        </w:rPr>
        <w:t xml:space="preserve"> Сварка двух проб 35 — 40 мм</w:t>
      </w:r>
    </w:p>
    <w:bookmarkEnd w:id="409"/>
    <w:p>
      <w:pPr>
        <w:spacing w:after="0"/>
        <w:ind w:left="0"/>
        <w:jc w:val="left"/>
      </w:pPr>
      <w:r>
        <w:br/>
      </w:r>
    </w:p>
    <w:p>
      <w:pPr>
        <w:spacing w:after="0"/>
        <w:ind w:left="0"/>
        <w:jc w:val="both"/>
      </w:pPr>
      <w:r>
        <w:drawing>
          <wp:inline distT="0" distB="0" distL="0" distR="0">
            <wp:extent cx="70866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70866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93" w:id="410"/>
    <w:p>
      <w:pPr>
        <w:spacing w:after="0"/>
        <w:ind w:left="0"/>
        <w:jc w:val="left"/>
      </w:pPr>
      <w:r>
        <w:rPr>
          <w:rFonts w:ascii="Times New Roman"/>
          <w:b/>
          <w:i w:val="false"/>
          <w:color w:val="000000"/>
        </w:rPr>
        <w:t xml:space="preserve"> Две пробы сварного стыкового соединения</w:t>
      </w:r>
      <w:r>
        <w:br/>
      </w:r>
      <w:r>
        <w:rPr>
          <w:rFonts w:ascii="Times New Roman"/>
          <w:b/>
          <w:i w:val="false"/>
          <w:color w:val="000000"/>
        </w:rPr>
        <w:t xml:space="preserve">минимальной и максимальной толщины  </w:t>
      </w:r>
    </w:p>
    <w:bookmarkEnd w:id="410"/>
    <w:p>
      <w:pPr>
        <w:spacing w:after="0"/>
        <w:ind w:left="0"/>
        <w:jc w:val="both"/>
      </w:pPr>
      <w:r>
        <w:drawing>
          <wp:inline distT="0" distB="0" distL="0" distR="0">
            <wp:extent cx="75184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7518400" cy="7683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95" w:id="411"/>
    <w:p>
      <w:pPr>
        <w:spacing w:after="0"/>
        <w:ind w:left="0"/>
        <w:jc w:val="left"/>
      </w:pPr>
      <w:r>
        <w:rPr>
          <w:rFonts w:ascii="Times New Roman"/>
          <w:b/>
          <w:i w:val="false"/>
          <w:color w:val="000000"/>
        </w:rPr>
        <w:t xml:space="preserve"> Механические свойства и работа удара наплавленного</w:t>
      </w:r>
      <w:r>
        <w:br/>
      </w:r>
      <w:r>
        <w:rPr>
          <w:rFonts w:ascii="Times New Roman"/>
          <w:b/>
          <w:i w:val="false"/>
          <w:color w:val="000000"/>
        </w:rPr>
        <w:t>металла для сварочных материалов категорий 5Y и 5Y40</w:t>
      </w:r>
    </w:p>
    <w:bookmarkEnd w:id="4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w:t>
            </w:r>
          </w:p>
          <w:p>
            <w:pPr>
              <w:spacing w:after="20"/>
              <w:ind w:left="20"/>
              <w:jc w:val="both"/>
            </w:pPr>
            <w:r>
              <w:rPr>
                <w:rFonts w:ascii="Times New Roman"/>
                <w:b w:val="false"/>
                <w:i w:val="false"/>
                <w:color w:val="000000"/>
                <w:sz w:val="20"/>
              </w:rPr>
              <w:t>
гория</w:t>
            </w:r>
          </w:p>
          <w:p>
            <w:pPr>
              <w:spacing w:after="20"/>
              <w:ind w:left="20"/>
              <w:jc w:val="both"/>
            </w:pPr>
            <w:r>
              <w:rPr>
                <w:rFonts w:ascii="Times New Roman"/>
                <w:b w:val="false"/>
                <w:i w:val="false"/>
                <w:color w:val="000000"/>
                <w:sz w:val="20"/>
              </w:rPr>
              <w:t>
свароч-</w:t>
            </w:r>
          </w:p>
          <w:p>
            <w:pPr>
              <w:spacing w:after="20"/>
              <w:ind w:left="20"/>
              <w:jc w:val="both"/>
            </w:pPr>
            <w:r>
              <w:rPr>
                <w:rFonts w:ascii="Times New Roman"/>
                <w:b w:val="false"/>
                <w:i w:val="false"/>
                <w:color w:val="000000"/>
                <w:sz w:val="20"/>
              </w:rPr>
              <w:t>
ного</w:t>
            </w:r>
          </w:p>
          <w:p>
            <w:pPr>
              <w:spacing w:after="20"/>
              <w:ind w:left="20"/>
              <w:jc w:val="both"/>
            </w:pPr>
            <w:r>
              <w:rPr>
                <w:rFonts w:ascii="Times New Roman"/>
                <w:b w:val="false"/>
                <w:i w:val="false"/>
                <w:color w:val="000000"/>
                <w:sz w:val="20"/>
              </w:rPr>
              <w:t>
мате-</w:t>
            </w:r>
          </w:p>
          <w:p>
            <w:pPr>
              <w:spacing w:after="20"/>
              <w:ind w:left="20"/>
              <w:jc w:val="both"/>
            </w:pPr>
            <w:r>
              <w:rPr>
                <w:rFonts w:ascii="Times New Roman"/>
                <w:b w:val="false"/>
                <w:i w:val="false"/>
                <w:color w:val="000000"/>
                <w:sz w:val="20"/>
              </w:rPr>
              <w:t>
риала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w:t>
            </w:r>
          </w:p>
          <w:p>
            <w:pPr>
              <w:spacing w:after="20"/>
              <w:ind w:left="20"/>
              <w:jc w:val="both"/>
            </w:pPr>
            <w:r>
              <w:rPr>
                <w:rFonts w:ascii="Times New Roman"/>
                <w:b w:val="false"/>
                <w:i w:val="false"/>
                <w:color w:val="000000"/>
                <w:sz w:val="20"/>
              </w:rPr>
              <w:t>
чение</w:t>
            </w:r>
          </w:p>
          <w:p>
            <w:pPr>
              <w:spacing w:after="20"/>
              <w:ind w:left="20"/>
              <w:jc w:val="both"/>
            </w:pPr>
            <w:r>
              <w:rPr>
                <w:rFonts w:ascii="Times New Roman"/>
                <w:b w:val="false"/>
                <w:i w:val="false"/>
                <w:color w:val="000000"/>
                <w:sz w:val="20"/>
              </w:rPr>
              <w:t>
свароч-</w:t>
            </w:r>
          </w:p>
          <w:p>
            <w:pPr>
              <w:spacing w:after="20"/>
              <w:ind w:left="20"/>
              <w:jc w:val="both"/>
            </w:pPr>
            <w:r>
              <w:rPr>
                <w:rFonts w:ascii="Times New Roman"/>
                <w:b w:val="false"/>
                <w:i w:val="false"/>
                <w:color w:val="000000"/>
                <w:sz w:val="20"/>
              </w:rPr>
              <w:t>
ного</w:t>
            </w:r>
          </w:p>
          <w:p>
            <w:pPr>
              <w:spacing w:after="20"/>
              <w:ind w:left="20"/>
              <w:jc w:val="both"/>
            </w:pPr>
            <w:r>
              <w:rPr>
                <w:rFonts w:ascii="Times New Roman"/>
                <w:b w:val="false"/>
                <w:i w:val="false"/>
                <w:color w:val="000000"/>
                <w:sz w:val="20"/>
              </w:rPr>
              <w:t>
мате-</w:t>
            </w:r>
          </w:p>
          <w:p>
            <w:pPr>
              <w:spacing w:after="20"/>
              <w:ind w:left="20"/>
              <w:jc w:val="both"/>
            </w:pPr>
            <w:r>
              <w:rPr>
                <w:rFonts w:ascii="Times New Roman"/>
                <w:b w:val="false"/>
                <w:i w:val="false"/>
                <w:color w:val="000000"/>
                <w:sz w:val="20"/>
              </w:rPr>
              <w:t>
иала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Свойства наплавленного</w:t>
            </w:r>
          </w:p>
          <w:p>
            <w:pPr>
              <w:spacing w:after="20"/>
              <w:ind w:left="20"/>
              <w:jc w:val="both"/>
            </w:pPr>
            <w:r>
              <w:rPr>
                <w:rFonts w:ascii="Times New Roman"/>
                <w:b w:val="false"/>
                <w:i w:val="false"/>
                <w:color w:val="000000"/>
                <w:sz w:val="20"/>
              </w:rPr>
              <w:t>
металла при растяжении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удара KV при испытании</w:t>
            </w:r>
          </w:p>
          <w:p>
            <w:pPr>
              <w:spacing w:after="20"/>
              <w:ind w:left="20"/>
              <w:jc w:val="both"/>
            </w:pPr>
            <w:r>
              <w:rPr>
                <w:rFonts w:ascii="Times New Roman"/>
                <w:b w:val="false"/>
                <w:i w:val="false"/>
                <w:color w:val="000000"/>
                <w:sz w:val="20"/>
              </w:rPr>
              <w:t>
наплавленного металла на ударный изгиб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Электроды и сочетания</w:t>
            </w:r>
          </w:p>
          <w:p>
            <w:pPr>
              <w:spacing w:after="20"/>
              <w:ind w:left="20"/>
              <w:jc w:val="both"/>
            </w:pPr>
            <w:r>
              <w:rPr>
                <w:rFonts w:ascii="Times New Roman"/>
                <w:b w:val="false"/>
                <w:i w:val="false"/>
                <w:color w:val="000000"/>
                <w:sz w:val="20"/>
              </w:rPr>
              <w:t>
для</w:t>
            </w:r>
          </w:p>
          <w:p>
            <w:pPr>
              <w:spacing w:after="20"/>
              <w:ind w:left="20"/>
              <w:jc w:val="both"/>
            </w:pPr>
            <w:r>
              <w:rPr>
                <w:rFonts w:ascii="Times New Roman"/>
                <w:b w:val="false"/>
                <w:i w:val="false"/>
                <w:color w:val="000000"/>
                <w:sz w:val="20"/>
              </w:rPr>
              <w:t>
полуавтоматической</w:t>
            </w:r>
          </w:p>
          <w:p>
            <w:pPr>
              <w:spacing w:after="20"/>
              <w:ind w:left="20"/>
              <w:jc w:val="both"/>
            </w:pPr>
            <w:r>
              <w:rPr>
                <w:rFonts w:ascii="Times New Roman"/>
                <w:b w:val="false"/>
                <w:i w:val="false"/>
                <w:color w:val="000000"/>
                <w:sz w:val="20"/>
              </w:rPr>
              <w:t>
сварки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Сочетания для</w:t>
            </w:r>
          </w:p>
          <w:p>
            <w:pPr>
              <w:spacing w:after="20"/>
              <w:ind w:left="20"/>
              <w:jc w:val="both"/>
            </w:pPr>
            <w:r>
              <w:rPr>
                <w:rFonts w:ascii="Times New Roman"/>
                <w:b w:val="false"/>
                <w:i w:val="false"/>
                <w:color w:val="000000"/>
                <w:sz w:val="20"/>
              </w:rPr>
              <w:t>
автоматической</w:t>
            </w:r>
          </w:p>
          <w:p>
            <w:pPr>
              <w:spacing w:after="20"/>
              <w:ind w:left="20"/>
              <w:jc w:val="both"/>
            </w:pPr>
            <w:r>
              <w:rPr>
                <w:rFonts w:ascii="Times New Roman"/>
                <w:b w:val="false"/>
                <w:i w:val="false"/>
                <w:color w:val="000000"/>
                <w:sz w:val="20"/>
              </w:rPr>
              <w:t>
сварки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w:t>
            </w:r>
          </w:p>
          <w:p>
            <w:pPr>
              <w:spacing w:after="20"/>
              <w:ind w:left="20"/>
              <w:jc w:val="both"/>
            </w:pPr>
            <w:r>
              <w:rPr>
                <w:rFonts w:ascii="Times New Roman"/>
                <w:b w:val="false"/>
                <w:i w:val="false"/>
                <w:color w:val="000000"/>
                <w:sz w:val="20"/>
              </w:rPr>
              <w:t>
ное</w:t>
            </w:r>
          </w:p>
          <w:p>
            <w:pPr>
              <w:spacing w:after="20"/>
              <w:ind w:left="20"/>
              <w:jc w:val="both"/>
            </w:pPr>
            <w:r>
              <w:rPr>
                <w:rFonts w:ascii="Times New Roman"/>
                <w:b w:val="false"/>
                <w:i w:val="false"/>
                <w:color w:val="000000"/>
                <w:sz w:val="20"/>
              </w:rPr>
              <w:t>
сопроти-</w:t>
            </w:r>
          </w:p>
          <w:p>
            <w:pPr>
              <w:spacing w:after="20"/>
              <w:ind w:left="20"/>
              <w:jc w:val="both"/>
            </w:pPr>
            <w:r>
              <w:rPr>
                <w:rFonts w:ascii="Times New Roman"/>
                <w:b w:val="false"/>
                <w:i w:val="false"/>
                <w:color w:val="000000"/>
                <w:sz w:val="20"/>
              </w:rPr>
              <w:t>
ление R</w:t>
            </w:r>
            <w:r>
              <w:rPr>
                <w:rFonts w:ascii="Times New Roman"/>
                <w:b w:val="false"/>
                <w:i w:val="false"/>
                <w:color w:val="000000"/>
                <w:vertAlign w:val="subscript"/>
              </w:rPr>
              <w:t>m</w:t>
            </w:r>
          </w:p>
          <w:p>
            <w:pPr>
              <w:spacing w:after="20"/>
              <w:ind w:left="20"/>
              <w:jc w:val="both"/>
            </w:pPr>
            <w:r>
              <w:rPr>
                <w:rFonts w:ascii="Times New Roman"/>
                <w:b w:val="false"/>
                <w:i w:val="false"/>
                <w:color w:val="000000"/>
                <w:sz w:val="20"/>
              </w:rPr>
              <w:t>
МПа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w:t>
            </w:r>
          </w:p>
          <w:p>
            <w:pPr>
              <w:spacing w:after="20"/>
              <w:ind w:left="20"/>
              <w:jc w:val="both"/>
            </w:pPr>
            <w:r>
              <w:rPr>
                <w:rFonts w:ascii="Times New Roman"/>
                <w:b w:val="false"/>
                <w:i w:val="false"/>
                <w:color w:val="000000"/>
                <w:sz w:val="20"/>
              </w:rPr>
              <w:t>
текуче-</w:t>
            </w:r>
          </w:p>
          <w:p>
            <w:pPr>
              <w:spacing w:after="20"/>
              <w:ind w:left="20"/>
              <w:jc w:val="both"/>
            </w:pPr>
            <w:r>
              <w:rPr>
                <w:rFonts w:ascii="Times New Roman"/>
                <w:b w:val="false"/>
                <w:i w:val="false"/>
                <w:color w:val="000000"/>
                <w:sz w:val="20"/>
              </w:rPr>
              <w:t>
ти Re,</w:t>
            </w:r>
          </w:p>
          <w:p>
            <w:pPr>
              <w:spacing w:after="20"/>
              <w:ind w:left="20"/>
              <w:jc w:val="both"/>
            </w:pPr>
            <w:r>
              <w:rPr>
                <w:rFonts w:ascii="Times New Roman"/>
                <w:b w:val="false"/>
                <w:i w:val="false"/>
                <w:color w:val="000000"/>
                <w:sz w:val="20"/>
              </w:rPr>
              <w:t>
МПа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w:t>
            </w:r>
          </w:p>
          <w:p>
            <w:pPr>
              <w:spacing w:after="20"/>
              <w:ind w:left="20"/>
              <w:jc w:val="both"/>
            </w:pPr>
            <w:r>
              <w:rPr>
                <w:rFonts w:ascii="Times New Roman"/>
                <w:b w:val="false"/>
                <w:i w:val="false"/>
                <w:color w:val="000000"/>
                <w:sz w:val="20"/>
              </w:rPr>
              <w:t>
тельное</w:t>
            </w:r>
          </w:p>
          <w:p>
            <w:pPr>
              <w:spacing w:after="20"/>
              <w:ind w:left="20"/>
              <w:jc w:val="both"/>
            </w:pPr>
            <w:r>
              <w:rPr>
                <w:rFonts w:ascii="Times New Roman"/>
                <w:b w:val="false"/>
                <w:i w:val="false"/>
                <w:color w:val="000000"/>
                <w:sz w:val="20"/>
              </w:rPr>
              <w:t>
удли-</w:t>
            </w:r>
          </w:p>
          <w:p>
            <w:pPr>
              <w:spacing w:after="20"/>
              <w:ind w:left="20"/>
              <w:jc w:val="both"/>
            </w:pPr>
            <w:r>
              <w:rPr>
                <w:rFonts w:ascii="Times New Roman"/>
                <w:b w:val="false"/>
                <w:i w:val="false"/>
                <w:color w:val="000000"/>
                <w:sz w:val="20"/>
              </w:rPr>
              <w:t>
нение А</w:t>
            </w:r>
          </w:p>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w:t>
            </w:r>
          </w:p>
          <w:p>
            <w:pPr>
              <w:spacing w:after="20"/>
              <w:ind w:left="20"/>
              <w:jc w:val="both"/>
            </w:pPr>
            <w:r>
              <w:rPr>
                <w:rFonts w:ascii="Times New Roman"/>
                <w:b w:val="false"/>
                <w:i w:val="false"/>
                <w:color w:val="000000"/>
                <w:sz w:val="20"/>
              </w:rPr>
              <w:t>
тельное</w:t>
            </w:r>
          </w:p>
          <w:p>
            <w:pPr>
              <w:spacing w:after="20"/>
              <w:ind w:left="20"/>
              <w:jc w:val="both"/>
            </w:pPr>
            <w:r>
              <w:rPr>
                <w:rFonts w:ascii="Times New Roman"/>
                <w:b w:val="false"/>
                <w:i w:val="false"/>
                <w:color w:val="000000"/>
                <w:sz w:val="20"/>
              </w:rPr>
              <w:t>
сужение</w:t>
            </w:r>
          </w:p>
          <w:p>
            <w:pPr>
              <w:spacing w:after="20"/>
              <w:ind w:left="20"/>
              <w:jc w:val="both"/>
            </w:pPr>
            <w:r>
              <w:rPr>
                <w:rFonts w:ascii="Times New Roman"/>
                <w:b w:val="false"/>
                <w:i w:val="false"/>
                <w:color w:val="000000"/>
                <w:sz w:val="20"/>
              </w:rPr>
              <w:t>
Z,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w:t>
            </w:r>
          </w:p>
          <w:p>
            <w:pPr>
              <w:spacing w:after="20"/>
              <w:ind w:left="20"/>
              <w:jc w:val="both"/>
            </w:pPr>
            <w:r>
              <w:rPr>
                <w:rFonts w:ascii="Times New Roman"/>
                <w:b w:val="false"/>
                <w:i w:val="false"/>
                <w:color w:val="000000"/>
                <w:sz w:val="20"/>
              </w:rPr>
              <w:t>
тура</w:t>
            </w:r>
          </w:p>
          <w:p>
            <w:pPr>
              <w:spacing w:after="20"/>
              <w:ind w:left="20"/>
              <w:jc w:val="both"/>
            </w:pPr>
            <w:r>
              <w:rPr>
                <w:rFonts w:ascii="Times New Roman"/>
                <w:b w:val="false"/>
                <w:i w:val="false"/>
                <w:color w:val="000000"/>
                <w:sz w:val="20"/>
              </w:rPr>
              <w:t>
испытания,</w:t>
            </w:r>
          </w:p>
          <w:p>
            <w:pPr>
              <w:spacing w:after="20"/>
              <w:ind w:left="20"/>
              <w:jc w:val="both"/>
            </w:pPr>
            <w:r>
              <w:rPr>
                <w:rFonts w:ascii="Times New Roman"/>
                <w:b w:val="false"/>
                <w:i w:val="false"/>
                <w:color w:val="000000"/>
                <w:sz w:val="20"/>
              </w:rPr>
              <w:t>
ҮС</w:t>
            </w:r>
          </w:p>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p>
            <w:pPr>
              <w:spacing w:after="20"/>
              <w:ind w:left="20"/>
              <w:jc w:val="both"/>
            </w:pPr>
            <w:r>
              <w:rPr>
                <w:rFonts w:ascii="Times New Roman"/>
                <w:b w:val="false"/>
                <w:i w:val="false"/>
                <w:color w:val="000000"/>
                <w:sz w:val="20"/>
              </w:rPr>
              <w:t>
значение</w:t>
            </w:r>
          </w:p>
          <w:p>
            <w:pPr>
              <w:spacing w:after="20"/>
              <w:ind w:left="20"/>
              <w:jc w:val="both"/>
            </w:pPr>
            <w:r>
              <w:rPr>
                <w:rFonts w:ascii="Times New Roman"/>
                <w:b w:val="false"/>
                <w:i w:val="false"/>
                <w:color w:val="000000"/>
                <w:sz w:val="20"/>
              </w:rPr>
              <w:t>
для трех</w:t>
            </w:r>
          </w:p>
          <w:p>
            <w:pPr>
              <w:spacing w:after="20"/>
              <w:ind w:left="20"/>
              <w:jc w:val="both"/>
            </w:pPr>
            <w:r>
              <w:rPr>
                <w:rFonts w:ascii="Times New Roman"/>
                <w:b w:val="false"/>
                <w:i w:val="false"/>
                <w:color w:val="000000"/>
                <w:sz w:val="20"/>
              </w:rPr>
              <w:t>
образцов,</w:t>
            </w:r>
          </w:p>
          <w:p>
            <w:pPr>
              <w:spacing w:after="20"/>
              <w:ind w:left="20"/>
              <w:jc w:val="both"/>
            </w:pPr>
            <w:r>
              <w:rPr>
                <w:rFonts w:ascii="Times New Roman"/>
                <w:b w:val="false"/>
                <w:i w:val="false"/>
                <w:color w:val="000000"/>
                <w:sz w:val="20"/>
              </w:rPr>
              <w:t>
Дж, min</w:t>
            </w:r>
          </w:p>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w:t>
            </w:r>
          </w:p>
          <w:p>
            <w:pPr>
              <w:spacing w:after="20"/>
              <w:ind w:left="20"/>
              <w:jc w:val="both"/>
            </w:pPr>
            <w:r>
              <w:rPr>
                <w:rFonts w:ascii="Times New Roman"/>
                <w:b w:val="false"/>
                <w:i w:val="false"/>
                <w:color w:val="000000"/>
                <w:sz w:val="20"/>
              </w:rPr>
              <w:t>
тура испытания,</w:t>
            </w:r>
          </w:p>
          <w:p>
            <w:pPr>
              <w:spacing w:after="20"/>
              <w:ind w:left="20"/>
              <w:jc w:val="both"/>
            </w:pPr>
            <w:r>
              <w:rPr>
                <w:rFonts w:ascii="Times New Roman"/>
                <w:b w:val="false"/>
                <w:i w:val="false"/>
                <w:color w:val="000000"/>
                <w:sz w:val="20"/>
              </w:rPr>
              <w:t>
ҮС</w:t>
            </w:r>
          </w:p>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p>
            <w:pPr>
              <w:spacing w:after="20"/>
              <w:ind w:left="20"/>
              <w:jc w:val="both"/>
            </w:pPr>
            <w:r>
              <w:rPr>
                <w:rFonts w:ascii="Times New Roman"/>
                <w:b w:val="false"/>
                <w:i w:val="false"/>
                <w:color w:val="000000"/>
                <w:sz w:val="20"/>
              </w:rPr>
              <w:t>
значение</w:t>
            </w:r>
          </w:p>
          <w:p>
            <w:pPr>
              <w:spacing w:after="20"/>
              <w:ind w:left="20"/>
              <w:jc w:val="both"/>
            </w:pPr>
            <w:r>
              <w:rPr>
                <w:rFonts w:ascii="Times New Roman"/>
                <w:b w:val="false"/>
                <w:i w:val="false"/>
                <w:color w:val="000000"/>
                <w:sz w:val="20"/>
              </w:rPr>
              <w:t>
для грех</w:t>
            </w:r>
          </w:p>
          <w:p>
            <w:pPr>
              <w:spacing w:after="20"/>
              <w:ind w:left="20"/>
              <w:jc w:val="both"/>
            </w:pPr>
            <w:r>
              <w:rPr>
                <w:rFonts w:ascii="Times New Roman"/>
                <w:b w:val="false"/>
                <w:i w:val="false"/>
                <w:color w:val="000000"/>
                <w:sz w:val="20"/>
              </w:rPr>
              <w:t>
образцов,</w:t>
            </w:r>
          </w:p>
          <w:p>
            <w:pPr>
              <w:spacing w:after="20"/>
              <w:ind w:left="20"/>
              <w:jc w:val="both"/>
            </w:pPr>
            <w:r>
              <w:rPr>
                <w:rFonts w:ascii="Times New Roman"/>
                <w:b w:val="false"/>
                <w:i w:val="false"/>
                <w:color w:val="000000"/>
                <w:sz w:val="20"/>
              </w:rPr>
              <w:t>
Дж, min</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w:t>
            </w:r>
          </w:p>
          <w:p>
            <w:pPr>
              <w:spacing w:after="20"/>
              <w:ind w:left="20"/>
              <w:jc w:val="both"/>
            </w:pPr>
            <w:r>
              <w:rPr>
                <w:rFonts w:ascii="Times New Roman"/>
                <w:b w:val="false"/>
                <w:i w:val="false"/>
                <w:color w:val="000000"/>
                <w:sz w:val="20"/>
              </w:rPr>
              <w:t>
5Y40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w:t>
            </w:r>
          </w:p>
          <w:p>
            <w:pPr>
              <w:spacing w:after="20"/>
              <w:ind w:left="20"/>
              <w:jc w:val="both"/>
            </w:pPr>
            <w:r>
              <w:rPr>
                <w:rFonts w:ascii="Times New Roman"/>
                <w:b w:val="false"/>
                <w:i w:val="false"/>
                <w:color w:val="000000"/>
                <w:sz w:val="20"/>
              </w:rPr>
              <w:t>
стали</w:t>
            </w:r>
          </w:p>
          <w:p>
            <w:pPr>
              <w:spacing w:after="20"/>
              <w:ind w:left="20"/>
              <w:jc w:val="both"/>
            </w:pPr>
            <w:r>
              <w:rPr>
                <w:rFonts w:ascii="Times New Roman"/>
                <w:b w:val="false"/>
                <w:i w:val="false"/>
                <w:color w:val="000000"/>
                <w:sz w:val="20"/>
              </w:rPr>
              <w:t>
катего</w:t>
            </w:r>
          </w:p>
          <w:p>
            <w:pPr>
              <w:spacing w:after="20"/>
              <w:ind w:left="20"/>
              <w:jc w:val="both"/>
            </w:pPr>
            <w:r>
              <w:rPr>
                <w:rFonts w:ascii="Times New Roman"/>
                <w:b w:val="false"/>
                <w:i w:val="false"/>
                <w:color w:val="000000"/>
                <w:sz w:val="20"/>
              </w:rPr>
              <w:t>
рий</w:t>
            </w:r>
          </w:p>
          <w:p>
            <w:pPr>
              <w:spacing w:after="20"/>
              <w:ind w:left="20"/>
              <w:jc w:val="both"/>
            </w:pPr>
            <w:r>
              <w:rPr>
                <w:rFonts w:ascii="Times New Roman"/>
                <w:b w:val="false"/>
                <w:i w:val="false"/>
                <w:color w:val="000000"/>
                <w:sz w:val="20"/>
              </w:rPr>
              <w:t>
F32,</w:t>
            </w:r>
          </w:p>
          <w:p>
            <w:pPr>
              <w:spacing w:after="20"/>
              <w:ind w:left="20"/>
              <w:jc w:val="both"/>
            </w:pPr>
            <w:r>
              <w:rPr>
                <w:rFonts w:ascii="Times New Roman"/>
                <w:b w:val="false"/>
                <w:i w:val="false"/>
                <w:color w:val="000000"/>
                <w:sz w:val="20"/>
              </w:rPr>
              <w:t>
F36</w:t>
            </w:r>
          </w:p>
          <w:p>
            <w:pPr>
              <w:spacing w:after="20"/>
              <w:ind w:left="20"/>
              <w:jc w:val="both"/>
            </w:pPr>
            <w:r>
              <w:rPr>
                <w:rFonts w:ascii="Times New Roman"/>
                <w:b w:val="false"/>
                <w:i w:val="false"/>
                <w:color w:val="000000"/>
                <w:sz w:val="20"/>
              </w:rPr>
              <w:t>
Длястали</w:t>
            </w:r>
          </w:p>
          <w:p>
            <w:pPr>
              <w:spacing w:after="20"/>
              <w:ind w:left="20"/>
              <w:jc w:val="both"/>
            </w:pPr>
            <w:r>
              <w:rPr>
                <w:rFonts w:ascii="Times New Roman"/>
                <w:b w:val="false"/>
                <w:i w:val="false"/>
                <w:color w:val="000000"/>
                <w:sz w:val="20"/>
              </w:rPr>
              <w:t>
катего-</w:t>
            </w:r>
          </w:p>
          <w:p>
            <w:pPr>
              <w:spacing w:after="20"/>
              <w:ind w:left="20"/>
              <w:jc w:val="both"/>
            </w:pPr>
            <w:r>
              <w:rPr>
                <w:rFonts w:ascii="Times New Roman"/>
                <w:b w:val="false"/>
                <w:i w:val="false"/>
                <w:color w:val="000000"/>
                <w:sz w:val="20"/>
              </w:rPr>
              <w:t>
ии F40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660</w:t>
            </w:r>
          </w:p>
          <w:p>
            <w:pPr>
              <w:spacing w:after="20"/>
              <w:ind w:left="20"/>
              <w:jc w:val="both"/>
            </w:pPr>
            <w:r>
              <w:rPr>
                <w:rFonts w:ascii="Times New Roman"/>
                <w:b w:val="false"/>
                <w:i w:val="false"/>
                <w:color w:val="000000"/>
                <w:sz w:val="20"/>
              </w:rPr>
              <w:t>
510 —</w:t>
            </w:r>
          </w:p>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39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675</w:t>
            </w:r>
            <w:r>
              <w:br/>
            </w:r>
            <w:r>
              <w:rPr>
                <w:rFonts w:ascii="Times New Roman"/>
                <w:b w:val="false"/>
                <w:i w:val="false"/>
                <w:color w:val="000000"/>
                <w:sz w:val="20"/>
              </w:rPr>
              <w:t>Правилам классификации и постройки</w:t>
            </w:r>
            <w:r>
              <w:br/>
            </w:r>
            <w:r>
              <w:rPr>
                <w:rFonts w:ascii="Times New Roman"/>
                <w:b w:val="false"/>
                <w:i w:val="false"/>
                <w:color w:val="000000"/>
                <w:sz w:val="20"/>
              </w:rPr>
              <w:t>морских судов</w:t>
            </w:r>
          </w:p>
        </w:tc>
      </w:tr>
    </w:tbl>
    <w:bookmarkStart w:name="z797" w:id="412"/>
    <w:p>
      <w:pPr>
        <w:spacing w:after="0"/>
        <w:ind w:left="0"/>
        <w:jc w:val="left"/>
      </w:pPr>
      <w:r>
        <w:rPr>
          <w:rFonts w:ascii="Times New Roman"/>
          <w:b/>
          <w:i w:val="false"/>
          <w:color w:val="000000"/>
        </w:rPr>
        <w:t xml:space="preserve"> Механические свойства и работа удара наплавленного  металла для</w:t>
      </w:r>
      <w:r>
        <w:br/>
      </w:r>
      <w:r>
        <w:rPr>
          <w:rFonts w:ascii="Times New Roman"/>
          <w:b/>
          <w:i w:val="false"/>
          <w:color w:val="000000"/>
        </w:rPr>
        <w:t>сварного соединения</w:t>
      </w:r>
    </w:p>
    <w:bookmarkEnd w:id="4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w:t>
            </w:r>
          </w:p>
          <w:p>
            <w:pPr>
              <w:spacing w:after="20"/>
              <w:ind w:left="20"/>
              <w:jc w:val="both"/>
            </w:pPr>
            <w:r>
              <w:rPr>
                <w:rFonts w:ascii="Times New Roman"/>
                <w:b w:val="false"/>
                <w:i w:val="false"/>
                <w:color w:val="000000"/>
                <w:sz w:val="20"/>
              </w:rPr>
              <w:t>
рия свароч-</w:t>
            </w:r>
          </w:p>
          <w:p>
            <w:pPr>
              <w:spacing w:after="20"/>
              <w:ind w:left="20"/>
              <w:jc w:val="both"/>
            </w:pPr>
            <w:r>
              <w:rPr>
                <w:rFonts w:ascii="Times New Roman"/>
                <w:b w:val="false"/>
                <w:i w:val="false"/>
                <w:color w:val="000000"/>
                <w:sz w:val="20"/>
              </w:rPr>
              <w:t>
ного мате-</w:t>
            </w:r>
          </w:p>
          <w:p>
            <w:pPr>
              <w:spacing w:after="20"/>
              <w:ind w:left="20"/>
              <w:jc w:val="both"/>
            </w:pPr>
            <w:r>
              <w:rPr>
                <w:rFonts w:ascii="Times New Roman"/>
                <w:b w:val="false"/>
                <w:i w:val="false"/>
                <w:color w:val="000000"/>
                <w:sz w:val="20"/>
              </w:rPr>
              <w:t>
риала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w:t>
            </w:r>
          </w:p>
          <w:p>
            <w:pPr>
              <w:spacing w:after="20"/>
              <w:ind w:left="20"/>
              <w:jc w:val="both"/>
            </w:pPr>
            <w:r>
              <w:rPr>
                <w:rFonts w:ascii="Times New Roman"/>
                <w:b w:val="false"/>
                <w:i w:val="false"/>
                <w:color w:val="000000"/>
                <w:sz w:val="20"/>
              </w:rPr>
              <w:t>
чение свароч-</w:t>
            </w:r>
          </w:p>
          <w:p>
            <w:pPr>
              <w:spacing w:after="20"/>
              <w:ind w:left="20"/>
              <w:jc w:val="both"/>
            </w:pPr>
            <w:r>
              <w:rPr>
                <w:rFonts w:ascii="Times New Roman"/>
                <w:b w:val="false"/>
                <w:i w:val="false"/>
                <w:color w:val="000000"/>
                <w:sz w:val="20"/>
              </w:rPr>
              <w:t>
ного</w:t>
            </w:r>
          </w:p>
          <w:p>
            <w:pPr>
              <w:spacing w:after="20"/>
              <w:ind w:left="20"/>
              <w:jc w:val="both"/>
            </w:pPr>
            <w:r>
              <w:rPr>
                <w:rFonts w:ascii="Times New Roman"/>
                <w:b w:val="false"/>
                <w:i w:val="false"/>
                <w:color w:val="000000"/>
                <w:sz w:val="20"/>
              </w:rPr>
              <w:t>
материала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Свойства сварного</w:t>
            </w:r>
          </w:p>
          <w:p>
            <w:pPr>
              <w:spacing w:after="20"/>
              <w:ind w:left="20"/>
              <w:jc w:val="both"/>
            </w:pPr>
            <w:r>
              <w:rPr>
                <w:rFonts w:ascii="Times New Roman"/>
                <w:b w:val="false"/>
                <w:i w:val="false"/>
                <w:color w:val="000000"/>
                <w:sz w:val="20"/>
              </w:rPr>
              <w:t>
соединения</w:t>
            </w:r>
          </w:p>
          <w:p>
            <w:pPr>
              <w:spacing w:after="20"/>
              <w:ind w:left="20"/>
              <w:jc w:val="both"/>
            </w:pPr>
            <w:r>
              <w:rPr>
                <w:rFonts w:ascii="Times New Roman"/>
                <w:b w:val="false"/>
                <w:i w:val="false"/>
                <w:color w:val="000000"/>
                <w:sz w:val="20"/>
              </w:rPr>
              <w:t>
(поперечный</w:t>
            </w:r>
          </w:p>
          <w:p>
            <w:pPr>
              <w:spacing w:after="20"/>
              <w:ind w:left="20"/>
              <w:jc w:val="both"/>
            </w:pPr>
            <w:r>
              <w:rPr>
                <w:rFonts w:ascii="Times New Roman"/>
                <w:b w:val="false"/>
                <w:i w:val="false"/>
                <w:color w:val="000000"/>
                <w:sz w:val="20"/>
              </w:rPr>
              <w:t>
образец)</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удара KV при испытании сварного</w:t>
            </w:r>
          </w:p>
          <w:p>
            <w:pPr>
              <w:spacing w:after="20"/>
              <w:ind w:left="20"/>
              <w:jc w:val="both"/>
            </w:pPr>
            <w:r>
              <w:rPr>
                <w:rFonts w:ascii="Times New Roman"/>
                <w:b w:val="false"/>
                <w:i w:val="false"/>
                <w:color w:val="000000"/>
                <w:sz w:val="20"/>
              </w:rPr>
              <w:t>
соединения на ударный изгиб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Сочетания для</w:t>
            </w:r>
          </w:p>
          <w:p>
            <w:pPr>
              <w:spacing w:after="20"/>
              <w:ind w:left="20"/>
              <w:jc w:val="both"/>
            </w:pPr>
            <w:r>
              <w:rPr>
                <w:rFonts w:ascii="Times New Roman"/>
                <w:b w:val="false"/>
                <w:i w:val="false"/>
                <w:color w:val="000000"/>
                <w:sz w:val="20"/>
              </w:rPr>
              <w:t>
автоматической</w:t>
            </w:r>
          </w:p>
          <w:p>
            <w:pPr>
              <w:spacing w:after="20"/>
              <w:ind w:left="20"/>
              <w:jc w:val="both"/>
            </w:pPr>
            <w:r>
              <w:rPr>
                <w:rFonts w:ascii="Times New Roman"/>
                <w:b w:val="false"/>
                <w:i w:val="false"/>
                <w:color w:val="000000"/>
                <w:sz w:val="20"/>
              </w:rPr>
              <w:t>
сварки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w:t>
            </w:r>
          </w:p>
          <w:p>
            <w:pPr>
              <w:spacing w:after="20"/>
              <w:ind w:left="20"/>
              <w:jc w:val="both"/>
            </w:pPr>
            <w:r>
              <w:rPr>
                <w:rFonts w:ascii="Times New Roman"/>
                <w:b w:val="false"/>
                <w:i w:val="false"/>
                <w:color w:val="000000"/>
                <w:sz w:val="20"/>
              </w:rPr>
              <w:t>
ное</w:t>
            </w:r>
          </w:p>
          <w:p>
            <w:pPr>
              <w:spacing w:after="20"/>
              <w:ind w:left="20"/>
              <w:jc w:val="both"/>
            </w:pPr>
            <w:r>
              <w:rPr>
                <w:rFonts w:ascii="Times New Roman"/>
                <w:b w:val="false"/>
                <w:i w:val="false"/>
                <w:color w:val="000000"/>
                <w:sz w:val="20"/>
              </w:rPr>
              <w:t>
сопроти-</w:t>
            </w:r>
          </w:p>
          <w:p>
            <w:pPr>
              <w:spacing w:after="20"/>
              <w:ind w:left="20"/>
              <w:jc w:val="both"/>
            </w:pPr>
            <w:r>
              <w:rPr>
                <w:rFonts w:ascii="Times New Roman"/>
                <w:b w:val="false"/>
                <w:i w:val="false"/>
                <w:color w:val="000000"/>
                <w:sz w:val="20"/>
              </w:rPr>
              <w:t>
вление</w:t>
            </w:r>
          </w:p>
          <w:p>
            <w:pPr>
              <w:spacing w:after="20"/>
              <w:ind w:left="20"/>
              <w:jc w:val="both"/>
            </w:pPr>
            <w:r>
              <w:rPr>
                <w:rFonts w:ascii="Times New Roman"/>
                <w:b w:val="false"/>
                <w:i w:val="false"/>
                <w:color w:val="000000"/>
                <w:sz w:val="20"/>
              </w:rPr>
              <w:t>
Rm, МПа</w:t>
            </w:r>
          </w:p>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w:t>
            </w:r>
          </w:p>
          <w:p>
            <w:pPr>
              <w:spacing w:after="20"/>
              <w:ind w:left="20"/>
              <w:jc w:val="both"/>
            </w:pPr>
            <w:r>
              <w:rPr>
                <w:rFonts w:ascii="Times New Roman"/>
                <w:b w:val="false"/>
                <w:i w:val="false"/>
                <w:color w:val="000000"/>
                <w:sz w:val="20"/>
              </w:rPr>
              <w:t>
загиба до</w:t>
            </w:r>
          </w:p>
          <w:p>
            <w:pPr>
              <w:spacing w:after="20"/>
              <w:ind w:left="20"/>
              <w:jc w:val="both"/>
            </w:pPr>
            <w:r>
              <w:rPr>
                <w:rFonts w:ascii="Times New Roman"/>
                <w:b w:val="false"/>
                <w:i w:val="false"/>
                <w:color w:val="000000"/>
                <w:sz w:val="20"/>
              </w:rPr>
              <w:t>
появления</w:t>
            </w:r>
          </w:p>
          <w:p>
            <w:pPr>
              <w:spacing w:after="20"/>
              <w:ind w:left="20"/>
              <w:jc w:val="both"/>
            </w:pPr>
            <w:r>
              <w:rPr>
                <w:rFonts w:ascii="Times New Roman"/>
                <w:b w:val="false"/>
                <w:i w:val="false"/>
                <w:color w:val="000000"/>
                <w:sz w:val="20"/>
              </w:rPr>
              <w:t>
первой</w:t>
            </w:r>
          </w:p>
          <w:p>
            <w:pPr>
              <w:spacing w:after="20"/>
              <w:ind w:left="20"/>
              <w:jc w:val="both"/>
            </w:pPr>
            <w:r>
              <w:rPr>
                <w:rFonts w:ascii="Times New Roman"/>
                <w:b w:val="false"/>
                <w:i w:val="false"/>
                <w:color w:val="000000"/>
                <w:sz w:val="20"/>
              </w:rPr>
              <w:t>
трещины,</w:t>
            </w:r>
          </w:p>
          <w:p>
            <w:pPr>
              <w:spacing w:after="20"/>
              <w:ind w:left="20"/>
              <w:jc w:val="both"/>
            </w:pPr>
            <w:r>
              <w:rPr>
                <w:rFonts w:ascii="Times New Roman"/>
                <w:b w:val="false"/>
                <w:i w:val="false"/>
                <w:color w:val="000000"/>
                <w:sz w:val="20"/>
              </w:rPr>
              <w:t>
град</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w:t>
            </w:r>
          </w:p>
          <w:p>
            <w:pPr>
              <w:spacing w:after="20"/>
              <w:ind w:left="20"/>
              <w:jc w:val="both"/>
            </w:pPr>
            <w:r>
              <w:rPr>
                <w:rFonts w:ascii="Times New Roman"/>
                <w:b w:val="false"/>
                <w:i w:val="false"/>
                <w:color w:val="000000"/>
                <w:sz w:val="20"/>
              </w:rPr>
              <w:t>
ратура</w:t>
            </w:r>
          </w:p>
          <w:p>
            <w:pPr>
              <w:spacing w:after="20"/>
              <w:ind w:left="20"/>
              <w:jc w:val="both"/>
            </w:pPr>
            <w:r>
              <w:rPr>
                <w:rFonts w:ascii="Times New Roman"/>
                <w:b w:val="false"/>
                <w:i w:val="false"/>
                <w:color w:val="000000"/>
                <w:sz w:val="20"/>
              </w:rPr>
              <w:t>
испыта-</w:t>
            </w:r>
          </w:p>
          <w:p>
            <w:pPr>
              <w:spacing w:after="20"/>
              <w:ind w:left="20"/>
              <w:jc w:val="both"/>
            </w:pPr>
            <w:r>
              <w:rPr>
                <w:rFonts w:ascii="Times New Roman"/>
                <w:b w:val="false"/>
                <w:i w:val="false"/>
                <w:color w:val="000000"/>
                <w:sz w:val="20"/>
              </w:rPr>
              <w:t>
ния, ҮС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p>
            <w:pPr>
              <w:spacing w:after="20"/>
              <w:ind w:left="20"/>
              <w:jc w:val="both"/>
            </w:pPr>
            <w:r>
              <w:rPr>
                <w:rFonts w:ascii="Times New Roman"/>
                <w:b w:val="false"/>
                <w:i w:val="false"/>
                <w:color w:val="000000"/>
                <w:sz w:val="20"/>
              </w:rPr>
              <w:t>
значение для</w:t>
            </w:r>
          </w:p>
          <w:p>
            <w:pPr>
              <w:spacing w:after="20"/>
              <w:ind w:left="20"/>
              <w:jc w:val="both"/>
            </w:pPr>
            <w:r>
              <w:rPr>
                <w:rFonts w:ascii="Times New Roman"/>
                <w:b w:val="false"/>
                <w:i w:val="false"/>
                <w:color w:val="000000"/>
                <w:sz w:val="20"/>
              </w:rPr>
              <w:t>
трех образцов,</w:t>
            </w:r>
          </w:p>
          <w:p>
            <w:pPr>
              <w:spacing w:after="20"/>
              <w:ind w:left="20"/>
              <w:jc w:val="both"/>
            </w:pPr>
            <w:r>
              <w:rPr>
                <w:rFonts w:ascii="Times New Roman"/>
                <w:b w:val="false"/>
                <w:i w:val="false"/>
                <w:color w:val="000000"/>
                <w:sz w:val="20"/>
              </w:rPr>
              <w:t>
Дж, min</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w:t>
            </w:r>
          </w:p>
          <w:p>
            <w:pPr>
              <w:spacing w:after="20"/>
              <w:ind w:left="20"/>
              <w:jc w:val="both"/>
            </w:pPr>
            <w:r>
              <w:rPr>
                <w:rFonts w:ascii="Times New Roman"/>
                <w:b w:val="false"/>
                <w:i w:val="false"/>
                <w:color w:val="000000"/>
                <w:sz w:val="20"/>
              </w:rPr>
              <w:t>
тура</w:t>
            </w:r>
          </w:p>
          <w:p>
            <w:pPr>
              <w:spacing w:after="20"/>
              <w:ind w:left="20"/>
              <w:jc w:val="both"/>
            </w:pPr>
            <w:r>
              <w:rPr>
                <w:rFonts w:ascii="Times New Roman"/>
                <w:b w:val="false"/>
                <w:i w:val="false"/>
                <w:color w:val="000000"/>
                <w:sz w:val="20"/>
              </w:rPr>
              <w:t>
испы-</w:t>
            </w:r>
          </w:p>
          <w:p>
            <w:pPr>
              <w:spacing w:after="20"/>
              <w:ind w:left="20"/>
              <w:jc w:val="both"/>
            </w:pPr>
            <w:r>
              <w:rPr>
                <w:rFonts w:ascii="Times New Roman"/>
                <w:b w:val="false"/>
                <w:i w:val="false"/>
                <w:color w:val="000000"/>
                <w:sz w:val="20"/>
              </w:rPr>
              <w:t>
тания,</w:t>
            </w:r>
          </w:p>
          <w:p>
            <w:pPr>
              <w:spacing w:after="20"/>
              <w:ind w:left="20"/>
              <w:jc w:val="both"/>
            </w:pPr>
            <w:r>
              <w:rPr>
                <w:rFonts w:ascii="Times New Roman"/>
                <w:b w:val="false"/>
                <w:i w:val="false"/>
                <w:color w:val="000000"/>
                <w:sz w:val="20"/>
              </w:rPr>
              <w:t>
ҮС</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p>
            <w:pPr>
              <w:spacing w:after="20"/>
              <w:ind w:left="20"/>
              <w:jc w:val="both"/>
            </w:pPr>
            <w:r>
              <w:rPr>
                <w:rFonts w:ascii="Times New Roman"/>
                <w:b w:val="false"/>
                <w:i w:val="false"/>
                <w:color w:val="000000"/>
                <w:sz w:val="20"/>
              </w:rPr>
              <w:t>
значение</w:t>
            </w:r>
          </w:p>
          <w:p>
            <w:pPr>
              <w:spacing w:after="20"/>
              <w:ind w:left="20"/>
              <w:jc w:val="both"/>
            </w:pPr>
            <w:r>
              <w:rPr>
                <w:rFonts w:ascii="Times New Roman"/>
                <w:b w:val="false"/>
                <w:i w:val="false"/>
                <w:color w:val="000000"/>
                <w:sz w:val="20"/>
              </w:rPr>
              <w:t>
для трех</w:t>
            </w:r>
          </w:p>
          <w:p>
            <w:pPr>
              <w:spacing w:after="20"/>
              <w:ind w:left="20"/>
              <w:jc w:val="both"/>
            </w:pPr>
            <w:r>
              <w:rPr>
                <w:rFonts w:ascii="Times New Roman"/>
                <w:b w:val="false"/>
                <w:i w:val="false"/>
                <w:color w:val="000000"/>
                <w:sz w:val="20"/>
              </w:rPr>
              <w:t>
образцов,</w:t>
            </w:r>
          </w:p>
          <w:p>
            <w:pPr>
              <w:spacing w:after="20"/>
              <w:ind w:left="20"/>
              <w:jc w:val="both"/>
            </w:pPr>
            <w:r>
              <w:rPr>
                <w:rFonts w:ascii="Times New Roman"/>
                <w:b w:val="false"/>
                <w:i w:val="false"/>
                <w:color w:val="000000"/>
                <w:sz w:val="20"/>
              </w:rPr>
              <w:t>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нижнее, гори-зонтальное и пото-лочное поло-жения</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верти-кальное поло-жение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w:t>
            </w:r>
          </w:p>
          <w:p>
            <w:pPr>
              <w:spacing w:after="20"/>
              <w:ind w:left="20"/>
              <w:jc w:val="both"/>
            </w:pPr>
            <w:r>
              <w:rPr>
                <w:rFonts w:ascii="Times New Roman"/>
                <w:b w:val="false"/>
                <w:i w:val="false"/>
                <w:color w:val="000000"/>
                <w:sz w:val="20"/>
              </w:rPr>
              <w:t>
5Y40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стали</w:t>
            </w:r>
          </w:p>
          <w:p>
            <w:pPr>
              <w:spacing w:after="20"/>
              <w:ind w:left="20"/>
              <w:jc w:val="both"/>
            </w:pPr>
            <w:r>
              <w:rPr>
                <w:rFonts w:ascii="Times New Roman"/>
                <w:b w:val="false"/>
                <w:i w:val="false"/>
                <w:color w:val="000000"/>
                <w:sz w:val="20"/>
              </w:rPr>
              <w:t>
катего-</w:t>
            </w:r>
          </w:p>
          <w:p>
            <w:pPr>
              <w:spacing w:after="20"/>
              <w:ind w:left="20"/>
              <w:jc w:val="both"/>
            </w:pPr>
            <w:r>
              <w:rPr>
                <w:rFonts w:ascii="Times New Roman"/>
                <w:b w:val="false"/>
                <w:i w:val="false"/>
                <w:color w:val="000000"/>
                <w:sz w:val="20"/>
              </w:rPr>
              <w:t xml:space="preserve">
рий </w:t>
            </w:r>
          </w:p>
          <w:p>
            <w:pPr>
              <w:spacing w:after="20"/>
              <w:ind w:left="20"/>
              <w:jc w:val="both"/>
            </w:pPr>
            <w:r>
              <w:rPr>
                <w:rFonts w:ascii="Times New Roman"/>
                <w:b w:val="false"/>
                <w:i w:val="false"/>
                <w:color w:val="000000"/>
                <w:sz w:val="20"/>
              </w:rPr>
              <w:t>
F32, F36</w:t>
            </w:r>
          </w:p>
          <w:p>
            <w:pPr>
              <w:spacing w:after="20"/>
              <w:ind w:left="20"/>
              <w:jc w:val="both"/>
            </w:pPr>
            <w:r>
              <w:rPr>
                <w:rFonts w:ascii="Times New Roman"/>
                <w:b w:val="false"/>
                <w:i w:val="false"/>
                <w:color w:val="000000"/>
                <w:sz w:val="20"/>
              </w:rPr>
              <w:t>
Для стали</w:t>
            </w:r>
          </w:p>
          <w:p>
            <w:pPr>
              <w:spacing w:after="20"/>
              <w:ind w:left="20"/>
              <w:jc w:val="both"/>
            </w:pPr>
            <w:r>
              <w:rPr>
                <w:rFonts w:ascii="Times New Roman"/>
                <w:b w:val="false"/>
                <w:i w:val="false"/>
                <w:color w:val="000000"/>
                <w:sz w:val="20"/>
              </w:rPr>
              <w:t>
категории</w:t>
            </w:r>
          </w:p>
          <w:p>
            <w:pPr>
              <w:spacing w:after="20"/>
              <w:ind w:left="20"/>
              <w:jc w:val="both"/>
            </w:pPr>
            <w:r>
              <w:rPr>
                <w:rFonts w:ascii="Times New Roman"/>
                <w:b w:val="false"/>
                <w:i w:val="false"/>
                <w:color w:val="000000"/>
                <w:sz w:val="20"/>
              </w:rPr>
              <w:t>
F40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39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799" w:id="413"/>
    <w:p>
      <w:pPr>
        <w:spacing w:after="0"/>
        <w:ind w:left="0"/>
        <w:jc w:val="left"/>
      </w:pPr>
      <w:r>
        <w:rPr>
          <w:rFonts w:ascii="Times New Roman"/>
          <w:b/>
          <w:i w:val="false"/>
          <w:color w:val="000000"/>
        </w:rPr>
        <w:t xml:space="preserve"> Требования к механическим свойствам наплавленного металла</w:t>
      </w:r>
    </w:p>
    <w:bookmarkEnd w:id="4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сварочного</w:t>
            </w:r>
          </w:p>
          <w:p>
            <w:pPr>
              <w:spacing w:after="20"/>
              <w:ind w:left="20"/>
              <w:jc w:val="both"/>
            </w:pPr>
            <w:r>
              <w:rPr>
                <w:rFonts w:ascii="Times New Roman"/>
                <w:b w:val="false"/>
                <w:i w:val="false"/>
                <w:color w:val="000000"/>
                <w:sz w:val="20"/>
              </w:rPr>
              <w:t>
материала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Свойства наплавленного металла</w:t>
            </w:r>
          </w:p>
          <w:p>
            <w:pPr>
              <w:spacing w:after="20"/>
              <w:ind w:left="20"/>
              <w:jc w:val="both"/>
            </w:pPr>
            <w:r>
              <w:rPr>
                <w:rFonts w:ascii="Times New Roman"/>
                <w:b w:val="false"/>
                <w:i w:val="false"/>
                <w:color w:val="000000"/>
                <w:sz w:val="20"/>
              </w:rPr>
              <w:t>
при растяжении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удара KV при</w:t>
            </w:r>
          </w:p>
          <w:p>
            <w:pPr>
              <w:spacing w:after="20"/>
              <w:ind w:left="20"/>
              <w:jc w:val="both"/>
            </w:pPr>
            <w:r>
              <w:rPr>
                <w:rFonts w:ascii="Times New Roman"/>
                <w:b w:val="false"/>
                <w:i w:val="false"/>
                <w:color w:val="000000"/>
                <w:sz w:val="20"/>
              </w:rPr>
              <w:t>
испытании наплавленного</w:t>
            </w:r>
          </w:p>
          <w:p>
            <w:pPr>
              <w:spacing w:after="20"/>
              <w:ind w:left="20"/>
              <w:jc w:val="both"/>
            </w:pPr>
            <w:r>
              <w:rPr>
                <w:rFonts w:ascii="Times New Roman"/>
                <w:b w:val="false"/>
                <w:i w:val="false"/>
                <w:color w:val="000000"/>
                <w:sz w:val="20"/>
              </w:rPr>
              <w:t>
металла на ударный изгиб</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w:t>
            </w:r>
          </w:p>
          <w:p>
            <w:pPr>
              <w:spacing w:after="20"/>
              <w:ind w:left="20"/>
              <w:jc w:val="both"/>
            </w:pPr>
            <w:r>
              <w:rPr>
                <w:rFonts w:ascii="Times New Roman"/>
                <w:b w:val="false"/>
                <w:i w:val="false"/>
                <w:color w:val="000000"/>
                <w:sz w:val="20"/>
              </w:rPr>
              <w:t>
текучести Re</w:t>
            </w:r>
          </w:p>
          <w:p>
            <w:pPr>
              <w:spacing w:after="20"/>
              <w:ind w:left="20"/>
              <w:jc w:val="both"/>
            </w:pPr>
            <w:r>
              <w:rPr>
                <w:rFonts w:ascii="Times New Roman"/>
                <w:b w:val="false"/>
                <w:i w:val="false"/>
                <w:color w:val="000000"/>
                <w:sz w:val="20"/>
              </w:rPr>
              <w:t>
или</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р0,2</w:t>
            </w:r>
            <w:r>
              <w:rPr>
                <w:rFonts w:ascii="Times New Roman"/>
                <w:b w:val="false"/>
                <w:i w:val="false"/>
                <w:color w:val="000000"/>
                <w:sz w:val="20"/>
              </w:rPr>
              <w:t>, МПа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w:t>
            </w:r>
          </w:p>
          <w:p>
            <w:pPr>
              <w:spacing w:after="20"/>
              <w:ind w:left="20"/>
              <w:jc w:val="both"/>
            </w:pPr>
            <w:r>
              <w:rPr>
                <w:rFonts w:ascii="Times New Roman"/>
                <w:b w:val="false"/>
                <w:i w:val="false"/>
                <w:color w:val="000000"/>
                <w:sz w:val="20"/>
              </w:rPr>
              <w:t>
сопротив</w:t>
            </w:r>
          </w:p>
          <w:p>
            <w:pPr>
              <w:spacing w:after="20"/>
              <w:ind w:left="20"/>
              <w:jc w:val="both"/>
            </w:pPr>
            <w:r>
              <w:rPr>
                <w:rFonts w:ascii="Times New Roman"/>
                <w:b w:val="false"/>
                <w:i w:val="false"/>
                <w:color w:val="000000"/>
                <w:sz w:val="20"/>
              </w:rPr>
              <w:t>
ление Rm,</w:t>
            </w:r>
          </w:p>
          <w:p>
            <w:pPr>
              <w:spacing w:after="20"/>
              <w:ind w:left="20"/>
              <w:jc w:val="both"/>
            </w:pPr>
            <w:r>
              <w:rPr>
                <w:rFonts w:ascii="Times New Roman"/>
                <w:b w:val="false"/>
                <w:i w:val="false"/>
                <w:color w:val="000000"/>
                <w:sz w:val="20"/>
              </w:rPr>
              <w:t>
МПа</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w:t>
            </w:r>
          </w:p>
          <w:p>
            <w:pPr>
              <w:spacing w:after="20"/>
              <w:ind w:left="20"/>
              <w:jc w:val="both"/>
            </w:pPr>
            <w:r>
              <w:rPr>
                <w:rFonts w:ascii="Times New Roman"/>
                <w:b w:val="false"/>
                <w:i w:val="false"/>
                <w:color w:val="000000"/>
                <w:sz w:val="20"/>
              </w:rPr>
              <w:t>
тельное</w:t>
            </w:r>
          </w:p>
          <w:p>
            <w:pPr>
              <w:spacing w:after="20"/>
              <w:ind w:left="20"/>
              <w:jc w:val="both"/>
            </w:pPr>
            <w:r>
              <w:rPr>
                <w:rFonts w:ascii="Times New Roman"/>
                <w:b w:val="false"/>
                <w:i w:val="false"/>
                <w:color w:val="000000"/>
                <w:sz w:val="20"/>
              </w:rPr>
              <w:t>
удлинение</w:t>
            </w:r>
          </w:p>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5</w:t>
            </w: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испытания,</w:t>
            </w:r>
          </w:p>
          <w:p>
            <w:pPr>
              <w:spacing w:after="20"/>
              <w:ind w:left="20"/>
              <w:jc w:val="both"/>
            </w:pPr>
            <w:r>
              <w:rPr>
                <w:rFonts w:ascii="Times New Roman"/>
                <w:b w:val="false"/>
                <w:i w:val="false"/>
                <w:color w:val="000000"/>
                <w:sz w:val="20"/>
              </w:rPr>
              <w:t>
ҮС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p>
            <w:pPr>
              <w:spacing w:after="20"/>
              <w:ind w:left="20"/>
              <w:jc w:val="both"/>
            </w:pPr>
            <w:r>
              <w:rPr>
                <w:rFonts w:ascii="Times New Roman"/>
                <w:b w:val="false"/>
                <w:i w:val="false"/>
                <w:color w:val="000000"/>
                <w:sz w:val="20"/>
              </w:rPr>
              <w:t>
значение</w:t>
            </w:r>
          </w:p>
          <w:p>
            <w:pPr>
              <w:spacing w:after="20"/>
              <w:ind w:left="20"/>
              <w:jc w:val="both"/>
            </w:pPr>
            <w:r>
              <w:rPr>
                <w:rFonts w:ascii="Times New Roman"/>
                <w:b w:val="false"/>
                <w:i w:val="false"/>
                <w:color w:val="000000"/>
                <w:sz w:val="20"/>
              </w:rPr>
              <w:t>
для трех</w:t>
            </w:r>
          </w:p>
          <w:p>
            <w:pPr>
              <w:spacing w:after="20"/>
              <w:ind w:left="20"/>
              <w:jc w:val="both"/>
            </w:pPr>
            <w:r>
              <w:rPr>
                <w:rFonts w:ascii="Times New Roman"/>
                <w:b w:val="false"/>
                <w:i w:val="false"/>
                <w:color w:val="000000"/>
                <w:sz w:val="20"/>
              </w:rPr>
              <w:t>
образцов Дж,</w:t>
            </w:r>
          </w:p>
          <w:p>
            <w:pPr>
              <w:spacing w:after="20"/>
              <w:ind w:left="20"/>
              <w:jc w:val="both"/>
            </w:pPr>
            <w:r>
              <w:rPr>
                <w:rFonts w:ascii="Times New Roman"/>
                <w:b w:val="false"/>
                <w:i w:val="false"/>
                <w:color w:val="000000"/>
                <w:sz w:val="20"/>
              </w:rPr>
              <w:t>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4Y69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5Y69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   1</w:t>
            </w:r>
            <w:r>
              <w:rPr>
                <w:rFonts w:ascii="Times New Roman"/>
                <w:b w:val="false"/>
                <w:i w:val="false"/>
                <w:color w:val="000000"/>
                <w:sz w:val="20"/>
              </w:rPr>
              <w:t xml:space="preserve"> По согласованию с Регистром судоходства допускается уменьшение на 10</w:t>
            </w:r>
          </w:p>
          <w:p>
            <w:pPr>
              <w:spacing w:after="20"/>
              <w:ind w:left="20"/>
              <w:jc w:val="both"/>
            </w:pPr>
            <w:r>
              <w:rPr>
                <w:rFonts w:ascii="Times New Roman"/>
                <w:b w:val="false"/>
                <w:i w:val="false"/>
                <w:color w:val="000000"/>
                <w:sz w:val="20"/>
              </w:rPr>
              <w:t>
% минимального значения показателя временного сопротивления наплавленного</w:t>
            </w:r>
          </w:p>
          <w:p>
            <w:pPr>
              <w:spacing w:after="20"/>
              <w:ind w:left="20"/>
              <w:jc w:val="both"/>
            </w:pPr>
            <w:r>
              <w:rPr>
                <w:rFonts w:ascii="Times New Roman"/>
                <w:b w:val="false"/>
                <w:i w:val="false"/>
                <w:color w:val="000000"/>
                <w:sz w:val="20"/>
              </w:rPr>
              <w:t>
металла при условии, что соблюдается соответствующее требование  для</w:t>
            </w:r>
          </w:p>
          <w:p>
            <w:pPr>
              <w:spacing w:after="20"/>
              <w:ind w:left="20"/>
              <w:jc w:val="both"/>
            </w:pPr>
            <w:r>
              <w:rPr>
                <w:rFonts w:ascii="Times New Roman"/>
                <w:b w:val="false"/>
                <w:i w:val="false"/>
                <w:color w:val="000000"/>
                <w:sz w:val="20"/>
              </w:rPr>
              <w:t>
сварного соединения согласно приложению 678 настоящих Правил. Данное</w:t>
            </w:r>
          </w:p>
          <w:p>
            <w:pPr>
              <w:spacing w:after="20"/>
              <w:ind w:left="20"/>
              <w:jc w:val="both"/>
            </w:pPr>
            <w:r>
              <w:rPr>
                <w:rFonts w:ascii="Times New Roman"/>
                <w:b w:val="false"/>
                <w:i w:val="false"/>
                <w:color w:val="000000"/>
                <w:sz w:val="20"/>
              </w:rPr>
              <w:t>
положение действительно только для толщин свариваемого металла до 50 мм</w:t>
            </w:r>
          </w:p>
          <w:p>
            <w:pPr>
              <w:spacing w:after="20"/>
              <w:ind w:left="20"/>
              <w:jc w:val="both"/>
            </w:pPr>
            <w:r>
              <w:rPr>
                <w:rFonts w:ascii="Times New Roman"/>
                <w:b w:val="false"/>
                <w:i w:val="false"/>
                <w:color w:val="000000"/>
                <w:sz w:val="20"/>
              </w:rPr>
              <w:t>
включительно.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01" w:id="414"/>
    <w:p>
      <w:pPr>
        <w:spacing w:after="0"/>
        <w:ind w:left="0"/>
        <w:jc w:val="left"/>
      </w:pPr>
      <w:r>
        <w:rPr>
          <w:rFonts w:ascii="Times New Roman"/>
          <w:b/>
          <w:i w:val="false"/>
          <w:color w:val="000000"/>
        </w:rPr>
        <w:t xml:space="preserve"> Требования к механическим свойствам сварного соединения</w:t>
      </w:r>
    </w:p>
    <w:bookmarkEnd w:id="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сварочного</w:t>
            </w:r>
          </w:p>
          <w:p>
            <w:pPr>
              <w:spacing w:after="20"/>
              <w:ind w:left="20"/>
              <w:jc w:val="both"/>
            </w:pPr>
            <w:r>
              <w:rPr>
                <w:rFonts w:ascii="Times New Roman"/>
                <w:b w:val="false"/>
                <w:i w:val="false"/>
                <w:color w:val="000000"/>
                <w:sz w:val="20"/>
              </w:rPr>
              <w:t>
материала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w:t>
            </w:r>
          </w:p>
          <w:p>
            <w:pPr>
              <w:spacing w:after="20"/>
              <w:ind w:left="20"/>
              <w:jc w:val="both"/>
            </w:pPr>
            <w:r>
              <w:rPr>
                <w:rFonts w:ascii="Times New Roman"/>
                <w:b w:val="false"/>
                <w:i w:val="false"/>
                <w:color w:val="000000"/>
                <w:sz w:val="20"/>
              </w:rPr>
              <w:t>
сопротивление</w:t>
            </w:r>
          </w:p>
          <w:p>
            <w:pPr>
              <w:spacing w:after="20"/>
              <w:ind w:left="20"/>
              <w:jc w:val="both"/>
            </w:pPr>
            <w:r>
              <w:rPr>
                <w:rFonts w:ascii="Times New Roman"/>
                <w:b w:val="false"/>
                <w:i w:val="false"/>
                <w:color w:val="000000"/>
                <w:sz w:val="20"/>
              </w:rPr>
              <w:t>
Rm, МПа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Испытание на статический</w:t>
            </w:r>
          </w:p>
          <w:p>
            <w:pPr>
              <w:spacing w:after="20"/>
              <w:ind w:left="20"/>
              <w:jc w:val="both"/>
            </w:pPr>
            <w:r>
              <w:rPr>
                <w:rFonts w:ascii="Times New Roman"/>
                <w:b w:val="false"/>
                <w:i w:val="false"/>
                <w:color w:val="000000"/>
                <w:sz w:val="20"/>
              </w:rPr>
              <w:t>
изгиб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удара KV при</w:t>
            </w:r>
          </w:p>
          <w:p>
            <w:pPr>
              <w:spacing w:after="20"/>
              <w:ind w:left="20"/>
              <w:jc w:val="both"/>
            </w:pPr>
            <w:r>
              <w:rPr>
                <w:rFonts w:ascii="Times New Roman"/>
                <w:b w:val="false"/>
                <w:i w:val="false"/>
                <w:color w:val="000000"/>
                <w:sz w:val="20"/>
              </w:rPr>
              <w:t>
испытании сварного</w:t>
            </w:r>
          </w:p>
          <w:p>
            <w:pPr>
              <w:spacing w:after="20"/>
              <w:ind w:left="20"/>
              <w:jc w:val="both"/>
            </w:pPr>
            <w:r>
              <w:rPr>
                <w:rFonts w:ascii="Times New Roman"/>
                <w:b w:val="false"/>
                <w:i w:val="false"/>
                <w:color w:val="000000"/>
                <w:sz w:val="20"/>
              </w:rPr>
              <w:t>
соединения на ударный</w:t>
            </w:r>
          </w:p>
          <w:p>
            <w:pPr>
              <w:spacing w:after="20"/>
              <w:ind w:left="20"/>
              <w:jc w:val="both"/>
            </w:pPr>
            <w:r>
              <w:rPr>
                <w:rFonts w:ascii="Times New Roman"/>
                <w:b w:val="false"/>
                <w:i w:val="false"/>
                <w:color w:val="000000"/>
                <w:sz w:val="20"/>
              </w:rPr>
              <w:t>
изгиб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изгиба</w:t>
            </w:r>
          </w:p>
          <w:p>
            <w:pPr>
              <w:spacing w:after="20"/>
              <w:ind w:left="20"/>
              <w:jc w:val="both"/>
            </w:pPr>
            <w:r>
              <w:rPr>
                <w:rFonts w:ascii="Times New Roman"/>
                <w:b w:val="false"/>
                <w:i w:val="false"/>
                <w:color w:val="000000"/>
                <w:sz w:val="20"/>
              </w:rPr>
              <w:t>
до появления</w:t>
            </w:r>
          </w:p>
          <w:p>
            <w:pPr>
              <w:spacing w:after="20"/>
              <w:ind w:left="20"/>
              <w:jc w:val="both"/>
            </w:pPr>
            <w:r>
              <w:rPr>
                <w:rFonts w:ascii="Times New Roman"/>
                <w:b w:val="false"/>
                <w:i w:val="false"/>
                <w:color w:val="000000"/>
                <w:sz w:val="20"/>
              </w:rPr>
              <w:t>
первой</w:t>
            </w:r>
          </w:p>
          <w:p>
            <w:pPr>
              <w:spacing w:after="20"/>
              <w:ind w:left="20"/>
              <w:jc w:val="both"/>
            </w:pPr>
            <w:r>
              <w:rPr>
                <w:rFonts w:ascii="Times New Roman"/>
                <w:b w:val="false"/>
                <w:i w:val="false"/>
                <w:color w:val="000000"/>
                <w:sz w:val="20"/>
              </w:rPr>
              <w:t>
тре-щины,</w:t>
            </w:r>
          </w:p>
          <w:p>
            <w:pPr>
              <w:spacing w:after="20"/>
              <w:ind w:left="20"/>
              <w:jc w:val="both"/>
            </w:pPr>
            <w:r>
              <w:rPr>
                <w:rFonts w:ascii="Times New Roman"/>
                <w:b w:val="false"/>
                <w:i w:val="false"/>
                <w:color w:val="000000"/>
                <w:sz w:val="20"/>
              </w:rPr>
              <w:t>
град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w:t>
            </w:r>
          </w:p>
          <w:p>
            <w:pPr>
              <w:spacing w:after="20"/>
              <w:ind w:left="20"/>
              <w:jc w:val="both"/>
            </w:pPr>
            <w:r>
              <w:rPr>
                <w:rFonts w:ascii="Times New Roman"/>
                <w:b w:val="false"/>
                <w:i w:val="false"/>
                <w:color w:val="000000"/>
                <w:sz w:val="20"/>
              </w:rPr>
              <w:t>
ное</w:t>
            </w:r>
          </w:p>
          <w:p>
            <w:pPr>
              <w:spacing w:after="20"/>
              <w:ind w:left="20"/>
              <w:jc w:val="both"/>
            </w:pPr>
            <w:r>
              <w:rPr>
                <w:rFonts w:ascii="Times New Roman"/>
                <w:b w:val="false"/>
                <w:i w:val="false"/>
                <w:color w:val="000000"/>
                <w:sz w:val="20"/>
              </w:rPr>
              <w:t>
удлинение</w:t>
            </w:r>
          </w:p>
          <w:p>
            <w:pPr>
              <w:spacing w:after="20"/>
              <w:ind w:left="20"/>
              <w:jc w:val="both"/>
            </w:pPr>
            <w:r>
              <w:rPr>
                <w:rFonts w:ascii="Times New Roman"/>
                <w:b w:val="false"/>
                <w:i w:val="false"/>
                <w:color w:val="000000"/>
                <w:sz w:val="20"/>
              </w:rPr>
              <w:t>
при изгибе,</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испытания, 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p>
            <w:pPr>
              <w:spacing w:after="20"/>
              <w:ind w:left="20"/>
              <w:jc w:val="both"/>
            </w:pPr>
            <w:r>
              <w:rPr>
                <w:rFonts w:ascii="Times New Roman"/>
                <w:b w:val="false"/>
                <w:i w:val="false"/>
                <w:color w:val="000000"/>
                <w:sz w:val="20"/>
              </w:rPr>
              <w:t>
значение для</w:t>
            </w:r>
          </w:p>
          <w:p>
            <w:pPr>
              <w:spacing w:after="20"/>
              <w:ind w:left="20"/>
              <w:jc w:val="both"/>
            </w:pPr>
            <w:r>
              <w:rPr>
                <w:rFonts w:ascii="Times New Roman"/>
                <w:b w:val="false"/>
                <w:i w:val="false"/>
                <w:color w:val="000000"/>
                <w:sz w:val="20"/>
              </w:rPr>
              <w:t>
трех</w:t>
            </w:r>
          </w:p>
          <w:p>
            <w:pPr>
              <w:spacing w:after="20"/>
              <w:ind w:left="20"/>
              <w:jc w:val="both"/>
            </w:pPr>
            <w:r>
              <w:rPr>
                <w:rFonts w:ascii="Times New Roman"/>
                <w:b w:val="false"/>
                <w:i w:val="false"/>
                <w:color w:val="000000"/>
                <w:sz w:val="20"/>
              </w:rPr>
              <w:t>
образцов,</w:t>
            </w:r>
          </w:p>
          <w:p>
            <w:pPr>
              <w:spacing w:after="20"/>
              <w:ind w:left="20"/>
              <w:jc w:val="both"/>
            </w:pPr>
            <w:r>
              <w:rPr>
                <w:rFonts w:ascii="Times New Roman"/>
                <w:b w:val="false"/>
                <w:i w:val="false"/>
                <w:color w:val="000000"/>
                <w:sz w:val="20"/>
              </w:rPr>
              <w:t>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3Y42</w:t>
            </w:r>
          </w:p>
          <w:p>
            <w:pPr>
              <w:spacing w:after="20"/>
              <w:ind w:left="20"/>
              <w:jc w:val="both"/>
            </w:pPr>
            <w:r>
              <w:rPr>
                <w:rFonts w:ascii="Times New Roman"/>
                <w:b w:val="false"/>
                <w:i w:val="false"/>
                <w:color w:val="000000"/>
                <w:sz w:val="20"/>
              </w:rPr>
              <w:t>
4Y42</w:t>
            </w:r>
          </w:p>
          <w:p>
            <w:pPr>
              <w:spacing w:after="20"/>
              <w:ind w:left="20"/>
              <w:jc w:val="both"/>
            </w:pPr>
            <w:r>
              <w:rPr>
                <w:rFonts w:ascii="Times New Roman"/>
                <w:b w:val="false"/>
                <w:i w:val="false"/>
                <w:color w:val="000000"/>
                <w:sz w:val="20"/>
              </w:rPr>
              <w:t>
5Y42</w:t>
            </w:r>
          </w:p>
          <w:p>
            <w:pPr>
              <w:spacing w:after="20"/>
              <w:ind w:left="20"/>
              <w:jc w:val="both"/>
            </w:pPr>
            <w:r>
              <w:rPr>
                <w:rFonts w:ascii="Times New Roman"/>
                <w:b w:val="false"/>
                <w:i w:val="false"/>
                <w:color w:val="000000"/>
                <w:sz w:val="20"/>
              </w:rPr>
              <w:t>
3Y46</w:t>
            </w:r>
          </w:p>
          <w:p>
            <w:pPr>
              <w:spacing w:after="20"/>
              <w:ind w:left="20"/>
              <w:jc w:val="both"/>
            </w:pPr>
            <w:r>
              <w:rPr>
                <w:rFonts w:ascii="Times New Roman"/>
                <w:b w:val="false"/>
                <w:i w:val="false"/>
                <w:color w:val="000000"/>
                <w:sz w:val="20"/>
              </w:rPr>
              <w:t>
4Y46</w:t>
            </w:r>
          </w:p>
          <w:p>
            <w:pPr>
              <w:spacing w:after="20"/>
              <w:ind w:left="20"/>
              <w:jc w:val="both"/>
            </w:pPr>
            <w:r>
              <w:rPr>
                <w:rFonts w:ascii="Times New Roman"/>
                <w:b w:val="false"/>
                <w:i w:val="false"/>
                <w:color w:val="000000"/>
                <w:sz w:val="20"/>
              </w:rPr>
              <w:t>
5Y46</w:t>
            </w:r>
          </w:p>
          <w:p>
            <w:pPr>
              <w:spacing w:after="20"/>
              <w:ind w:left="20"/>
              <w:jc w:val="both"/>
            </w:pPr>
            <w:r>
              <w:rPr>
                <w:rFonts w:ascii="Times New Roman"/>
                <w:b w:val="false"/>
                <w:i w:val="false"/>
                <w:color w:val="000000"/>
                <w:sz w:val="20"/>
              </w:rPr>
              <w:t>
3Y50</w:t>
            </w:r>
          </w:p>
          <w:p>
            <w:pPr>
              <w:spacing w:after="20"/>
              <w:ind w:left="20"/>
              <w:jc w:val="both"/>
            </w:pPr>
            <w:r>
              <w:rPr>
                <w:rFonts w:ascii="Times New Roman"/>
                <w:b w:val="false"/>
                <w:i w:val="false"/>
                <w:color w:val="000000"/>
                <w:sz w:val="20"/>
              </w:rPr>
              <w:t>
4Y50</w:t>
            </w:r>
          </w:p>
          <w:p>
            <w:pPr>
              <w:spacing w:after="20"/>
              <w:ind w:left="20"/>
              <w:jc w:val="both"/>
            </w:pPr>
            <w:r>
              <w:rPr>
                <w:rFonts w:ascii="Times New Roman"/>
                <w:b w:val="false"/>
                <w:i w:val="false"/>
                <w:color w:val="000000"/>
                <w:sz w:val="20"/>
              </w:rPr>
              <w:t>
5Y50</w:t>
            </w:r>
          </w:p>
          <w:p>
            <w:pPr>
              <w:spacing w:after="20"/>
              <w:ind w:left="20"/>
              <w:jc w:val="both"/>
            </w:pPr>
            <w:r>
              <w:rPr>
                <w:rFonts w:ascii="Times New Roman"/>
                <w:b w:val="false"/>
                <w:i w:val="false"/>
                <w:color w:val="000000"/>
                <w:sz w:val="20"/>
              </w:rPr>
              <w:t>
3Y55</w:t>
            </w:r>
          </w:p>
          <w:p>
            <w:pPr>
              <w:spacing w:after="20"/>
              <w:ind w:left="20"/>
              <w:jc w:val="both"/>
            </w:pPr>
            <w:r>
              <w:rPr>
                <w:rFonts w:ascii="Times New Roman"/>
                <w:b w:val="false"/>
                <w:i w:val="false"/>
                <w:color w:val="000000"/>
                <w:sz w:val="20"/>
              </w:rPr>
              <w:t>
4Y55</w:t>
            </w:r>
          </w:p>
          <w:p>
            <w:pPr>
              <w:spacing w:after="20"/>
              <w:ind w:left="20"/>
              <w:jc w:val="both"/>
            </w:pPr>
            <w:r>
              <w:rPr>
                <w:rFonts w:ascii="Times New Roman"/>
                <w:b w:val="false"/>
                <w:i w:val="false"/>
                <w:color w:val="000000"/>
                <w:sz w:val="20"/>
              </w:rPr>
              <w:t>
5Y55</w:t>
            </w:r>
          </w:p>
          <w:p>
            <w:pPr>
              <w:spacing w:after="20"/>
              <w:ind w:left="20"/>
              <w:jc w:val="both"/>
            </w:pPr>
            <w:r>
              <w:rPr>
                <w:rFonts w:ascii="Times New Roman"/>
                <w:b w:val="false"/>
                <w:i w:val="false"/>
                <w:color w:val="000000"/>
                <w:sz w:val="20"/>
              </w:rPr>
              <w:t>
3Y62</w:t>
            </w:r>
          </w:p>
          <w:p>
            <w:pPr>
              <w:spacing w:after="20"/>
              <w:ind w:left="20"/>
              <w:jc w:val="both"/>
            </w:pPr>
            <w:r>
              <w:rPr>
                <w:rFonts w:ascii="Times New Roman"/>
                <w:b w:val="false"/>
                <w:i w:val="false"/>
                <w:color w:val="000000"/>
                <w:sz w:val="20"/>
              </w:rPr>
              <w:t>
4Y62</w:t>
            </w:r>
          </w:p>
          <w:p>
            <w:pPr>
              <w:spacing w:after="20"/>
              <w:ind w:left="20"/>
              <w:jc w:val="both"/>
            </w:pPr>
            <w:r>
              <w:rPr>
                <w:rFonts w:ascii="Times New Roman"/>
                <w:b w:val="false"/>
                <w:i w:val="false"/>
                <w:color w:val="000000"/>
                <w:sz w:val="20"/>
              </w:rPr>
              <w:t>
5Y62</w:t>
            </w:r>
          </w:p>
          <w:p>
            <w:pPr>
              <w:spacing w:after="20"/>
              <w:ind w:left="20"/>
              <w:jc w:val="both"/>
            </w:pPr>
            <w:r>
              <w:rPr>
                <w:rFonts w:ascii="Times New Roman"/>
                <w:b w:val="false"/>
                <w:i w:val="false"/>
                <w:color w:val="000000"/>
                <w:sz w:val="20"/>
              </w:rPr>
              <w:t>
3Y69</w:t>
            </w:r>
          </w:p>
          <w:p>
            <w:pPr>
              <w:spacing w:after="20"/>
              <w:ind w:left="20"/>
              <w:jc w:val="both"/>
            </w:pPr>
            <w:r>
              <w:rPr>
                <w:rFonts w:ascii="Times New Roman"/>
                <w:b w:val="false"/>
                <w:i w:val="false"/>
                <w:color w:val="000000"/>
                <w:sz w:val="20"/>
              </w:rPr>
              <w:t>
4Y69</w:t>
            </w:r>
          </w:p>
          <w:p>
            <w:pPr>
              <w:spacing w:after="20"/>
              <w:ind w:left="20"/>
              <w:jc w:val="both"/>
            </w:pPr>
            <w:r>
              <w:rPr>
                <w:rFonts w:ascii="Times New Roman"/>
                <w:b w:val="false"/>
                <w:i w:val="false"/>
                <w:color w:val="000000"/>
                <w:sz w:val="20"/>
              </w:rPr>
              <w:t>
5Y69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 — 680</w:t>
            </w:r>
          </w:p>
          <w:p>
            <w:pPr>
              <w:spacing w:after="20"/>
              <w:ind w:left="20"/>
              <w:jc w:val="both"/>
            </w:pPr>
            <w:r>
              <w:rPr>
                <w:rFonts w:ascii="Times New Roman"/>
                <w:b w:val="false"/>
                <w:i w:val="false"/>
                <w:color w:val="000000"/>
                <w:sz w:val="20"/>
              </w:rPr>
              <w:t>
530 — 680</w:t>
            </w:r>
          </w:p>
          <w:p>
            <w:pPr>
              <w:spacing w:after="20"/>
              <w:ind w:left="20"/>
              <w:jc w:val="both"/>
            </w:pPr>
            <w:r>
              <w:rPr>
                <w:rFonts w:ascii="Times New Roman"/>
                <w:b w:val="false"/>
                <w:i w:val="false"/>
                <w:color w:val="000000"/>
                <w:sz w:val="20"/>
              </w:rPr>
              <w:t>
530 — 680</w:t>
            </w:r>
          </w:p>
          <w:p>
            <w:pPr>
              <w:spacing w:after="20"/>
              <w:ind w:left="20"/>
              <w:jc w:val="both"/>
            </w:pPr>
            <w:r>
              <w:rPr>
                <w:rFonts w:ascii="Times New Roman"/>
                <w:b w:val="false"/>
                <w:i w:val="false"/>
                <w:color w:val="000000"/>
                <w:sz w:val="20"/>
              </w:rPr>
              <w:t>
570 — 720</w:t>
            </w:r>
          </w:p>
          <w:p>
            <w:pPr>
              <w:spacing w:after="20"/>
              <w:ind w:left="20"/>
              <w:jc w:val="both"/>
            </w:pPr>
            <w:r>
              <w:rPr>
                <w:rFonts w:ascii="Times New Roman"/>
                <w:b w:val="false"/>
                <w:i w:val="false"/>
                <w:color w:val="000000"/>
                <w:sz w:val="20"/>
              </w:rPr>
              <w:t>
570 — 720</w:t>
            </w:r>
          </w:p>
          <w:p>
            <w:pPr>
              <w:spacing w:after="20"/>
              <w:ind w:left="20"/>
              <w:jc w:val="both"/>
            </w:pPr>
            <w:r>
              <w:rPr>
                <w:rFonts w:ascii="Times New Roman"/>
                <w:b w:val="false"/>
                <w:i w:val="false"/>
                <w:color w:val="000000"/>
                <w:sz w:val="20"/>
              </w:rPr>
              <w:t>
570 — 720</w:t>
            </w:r>
          </w:p>
          <w:p>
            <w:pPr>
              <w:spacing w:after="20"/>
              <w:ind w:left="20"/>
              <w:jc w:val="both"/>
            </w:pPr>
            <w:r>
              <w:rPr>
                <w:rFonts w:ascii="Times New Roman"/>
                <w:b w:val="false"/>
                <w:i w:val="false"/>
                <w:color w:val="000000"/>
                <w:sz w:val="20"/>
              </w:rPr>
              <w:t>
610 — 770</w:t>
            </w:r>
          </w:p>
          <w:p>
            <w:pPr>
              <w:spacing w:after="20"/>
              <w:ind w:left="20"/>
              <w:jc w:val="both"/>
            </w:pPr>
            <w:r>
              <w:rPr>
                <w:rFonts w:ascii="Times New Roman"/>
                <w:b w:val="false"/>
                <w:i w:val="false"/>
                <w:color w:val="000000"/>
                <w:sz w:val="20"/>
              </w:rPr>
              <w:t>
610 — 770</w:t>
            </w:r>
          </w:p>
          <w:p>
            <w:pPr>
              <w:spacing w:after="20"/>
              <w:ind w:left="20"/>
              <w:jc w:val="both"/>
            </w:pPr>
            <w:r>
              <w:rPr>
                <w:rFonts w:ascii="Times New Roman"/>
                <w:b w:val="false"/>
                <w:i w:val="false"/>
                <w:color w:val="000000"/>
                <w:sz w:val="20"/>
              </w:rPr>
              <w:t>
610 — 770</w:t>
            </w:r>
          </w:p>
          <w:p>
            <w:pPr>
              <w:spacing w:after="20"/>
              <w:ind w:left="20"/>
              <w:jc w:val="both"/>
            </w:pPr>
            <w:r>
              <w:rPr>
                <w:rFonts w:ascii="Times New Roman"/>
                <w:b w:val="false"/>
                <w:i w:val="false"/>
                <w:color w:val="000000"/>
                <w:sz w:val="20"/>
              </w:rPr>
              <w:t>
670 — 830</w:t>
            </w:r>
          </w:p>
          <w:p>
            <w:pPr>
              <w:spacing w:after="20"/>
              <w:ind w:left="20"/>
              <w:jc w:val="both"/>
            </w:pPr>
            <w:r>
              <w:rPr>
                <w:rFonts w:ascii="Times New Roman"/>
                <w:b w:val="false"/>
                <w:i w:val="false"/>
                <w:color w:val="000000"/>
                <w:sz w:val="20"/>
              </w:rPr>
              <w:t>
670 — 830</w:t>
            </w:r>
          </w:p>
          <w:p>
            <w:pPr>
              <w:spacing w:after="20"/>
              <w:ind w:left="20"/>
              <w:jc w:val="both"/>
            </w:pPr>
            <w:r>
              <w:rPr>
                <w:rFonts w:ascii="Times New Roman"/>
                <w:b w:val="false"/>
                <w:i w:val="false"/>
                <w:color w:val="000000"/>
                <w:sz w:val="20"/>
              </w:rPr>
              <w:t>
670 — 830</w:t>
            </w:r>
          </w:p>
          <w:p>
            <w:pPr>
              <w:spacing w:after="20"/>
              <w:ind w:left="20"/>
              <w:jc w:val="both"/>
            </w:pPr>
            <w:r>
              <w:rPr>
                <w:rFonts w:ascii="Times New Roman"/>
                <w:b w:val="false"/>
                <w:i w:val="false"/>
                <w:color w:val="000000"/>
                <w:sz w:val="20"/>
              </w:rPr>
              <w:t>
720 — 890</w:t>
            </w:r>
          </w:p>
          <w:p>
            <w:pPr>
              <w:spacing w:after="20"/>
              <w:ind w:left="20"/>
              <w:jc w:val="both"/>
            </w:pPr>
            <w:r>
              <w:rPr>
                <w:rFonts w:ascii="Times New Roman"/>
                <w:b w:val="false"/>
                <w:i w:val="false"/>
                <w:color w:val="000000"/>
                <w:sz w:val="20"/>
              </w:rPr>
              <w:t>
720 — 890</w:t>
            </w:r>
          </w:p>
          <w:p>
            <w:pPr>
              <w:spacing w:after="20"/>
              <w:ind w:left="20"/>
              <w:jc w:val="both"/>
            </w:pPr>
            <w:r>
              <w:rPr>
                <w:rFonts w:ascii="Times New Roman"/>
                <w:b w:val="false"/>
                <w:i w:val="false"/>
                <w:color w:val="000000"/>
                <w:sz w:val="20"/>
              </w:rPr>
              <w:t>
720 — 890</w:t>
            </w:r>
          </w:p>
          <w:p>
            <w:pPr>
              <w:spacing w:after="20"/>
              <w:ind w:left="20"/>
              <w:jc w:val="both"/>
            </w:pPr>
            <w:r>
              <w:rPr>
                <w:rFonts w:ascii="Times New Roman"/>
                <w:b w:val="false"/>
                <w:i w:val="false"/>
                <w:color w:val="000000"/>
                <w:sz w:val="20"/>
              </w:rPr>
              <w:t>
770 — 940</w:t>
            </w:r>
          </w:p>
          <w:p>
            <w:pPr>
              <w:spacing w:after="20"/>
              <w:ind w:left="20"/>
              <w:jc w:val="both"/>
            </w:pPr>
            <w:r>
              <w:rPr>
                <w:rFonts w:ascii="Times New Roman"/>
                <w:b w:val="false"/>
                <w:i w:val="false"/>
                <w:color w:val="000000"/>
                <w:sz w:val="20"/>
              </w:rPr>
              <w:t>
770 — 940</w:t>
            </w:r>
          </w:p>
          <w:p>
            <w:pPr>
              <w:spacing w:after="20"/>
              <w:ind w:left="20"/>
              <w:jc w:val="both"/>
            </w:pPr>
            <w:r>
              <w:rPr>
                <w:rFonts w:ascii="Times New Roman"/>
                <w:b w:val="false"/>
                <w:i w:val="false"/>
                <w:color w:val="000000"/>
                <w:sz w:val="20"/>
              </w:rPr>
              <w:t>
770 — 940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69</w:t>
            </w:r>
          </w:p>
          <w:p>
            <w:pPr>
              <w:spacing w:after="20"/>
              <w:ind w:left="20"/>
              <w:jc w:val="both"/>
            </w:pPr>
            <w:r>
              <w:rPr>
                <w:rFonts w:ascii="Times New Roman"/>
                <w:b w:val="false"/>
                <w:i w:val="false"/>
                <w:color w:val="000000"/>
                <w:sz w:val="20"/>
              </w:rPr>
              <w:t>
69</w:t>
            </w:r>
          </w:p>
          <w:p>
            <w:pPr>
              <w:spacing w:after="20"/>
              <w:ind w:left="20"/>
              <w:jc w:val="both"/>
            </w:pPr>
            <w:r>
              <w:rPr>
                <w:rFonts w:ascii="Times New Roman"/>
                <w:b w:val="false"/>
                <w:i w:val="false"/>
                <w:color w:val="000000"/>
                <w:sz w:val="20"/>
              </w:rPr>
              <w:t>
69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Требование по относительному удлинению  является обязательным в том случае,   если при испытаниях не достигнут требуемый угол загиба до появления первой трещины. Относительное удлинение измеряется на расчетной длине Lo, вычисляемой по формуле</w:t>
            </w:r>
          </w:p>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0</w:t>
            </w:r>
            <w:r>
              <w:rPr>
                <w:rFonts w:ascii="Times New Roman"/>
                <w:b w:val="false"/>
                <w:i w:val="false"/>
                <w:color w:val="000000"/>
                <w:sz w:val="20"/>
              </w:rPr>
              <w:t>=L</w:t>
            </w:r>
            <w:r>
              <w:rPr>
                <w:rFonts w:ascii="Times New Roman"/>
                <w:b w:val="false"/>
                <w:i w:val="false"/>
                <w:color w:val="000000"/>
                <w:vertAlign w:val="subscript"/>
              </w:rPr>
              <w:t>s</w:t>
            </w:r>
            <w:r>
              <w:rPr>
                <w:rFonts w:ascii="Times New Roman"/>
                <w:b w:val="false"/>
                <w:i w:val="false"/>
                <w:color w:val="000000"/>
                <w:sz w:val="20"/>
              </w:rPr>
              <w:t>+t,</w:t>
            </w:r>
          </w:p>
          <w:p>
            <w:pPr>
              <w:spacing w:after="20"/>
              <w:ind w:left="20"/>
              <w:jc w:val="both"/>
            </w:pPr>
            <w:r>
              <w:rPr>
                <w:rFonts w:ascii="Times New Roman"/>
                <w:b w:val="false"/>
                <w:i w:val="false"/>
                <w:color w:val="000000"/>
                <w:sz w:val="20"/>
              </w:rPr>
              <w:t>
    где L</w:t>
            </w:r>
            <w:r>
              <w:rPr>
                <w:rFonts w:ascii="Times New Roman"/>
                <w:b w:val="false"/>
                <w:i w:val="false"/>
                <w:color w:val="000000"/>
                <w:vertAlign w:val="subscript"/>
              </w:rPr>
              <w:t>s</w:t>
            </w:r>
            <w:r>
              <w:rPr>
                <w:rFonts w:ascii="Times New Roman"/>
                <w:b w:val="false"/>
                <w:i w:val="false"/>
                <w:color w:val="000000"/>
                <w:sz w:val="20"/>
              </w:rPr>
              <w:t xml:space="preserve"> — фактическая ширина шва на поверхности образца, подвергаемой растяжению;</w:t>
            </w:r>
          </w:p>
          <w:p>
            <w:pPr>
              <w:spacing w:after="20"/>
              <w:ind w:left="20"/>
              <w:jc w:val="both"/>
            </w:pPr>
            <w:r>
              <w:rPr>
                <w:rFonts w:ascii="Times New Roman"/>
                <w:b w:val="false"/>
                <w:i w:val="false"/>
                <w:color w:val="000000"/>
                <w:sz w:val="20"/>
              </w:rPr>
              <w:t>
     t — толщина образца.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03" w:id="415"/>
    <w:p>
      <w:pPr>
        <w:spacing w:after="0"/>
        <w:ind w:left="0"/>
        <w:jc w:val="left"/>
      </w:pPr>
      <w:r>
        <w:rPr>
          <w:rFonts w:ascii="Times New Roman"/>
          <w:b/>
          <w:i w:val="false"/>
          <w:color w:val="000000"/>
        </w:rPr>
        <w:t xml:space="preserve"> Сварочные материалы, применяемые для испытания на</w:t>
      </w:r>
      <w:r>
        <w:br/>
      </w:r>
      <w:r>
        <w:rPr>
          <w:rFonts w:ascii="Times New Roman"/>
          <w:b/>
          <w:i w:val="false"/>
          <w:color w:val="000000"/>
        </w:rPr>
        <w:t>одобрение для международных сплавов</w:t>
      </w:r>
    </w:p>
    <w:bookmarkEnd w:id="4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сварочного</w:t>
            </w:r>
          </w:p>
          <w:p>
            <w:pPr>
              <w:spacing w:after="20"/>
              <w:ind w:left="20"/>
              <w:jc w:val="both"/>
            </w:pPr>
            <w:r>
              <w:rPr>
                <w:rFonts w:ascii="Times New Roman"/>
                <w:b w:val="false"/>
                <w:i w:val="false"/>
                <w:color w:val="000000"/>
                <w:sz w:val="20"/>
              </w:rPr>
              <w:t>
материала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металл для испытаний</w:t>
            </w:r>
          </w:p>
          <w:p>
            <w:pPr>
              <w:spacing w:after="20"/>
              <w:ind w:left="20"/>
              <w:jc w:val="both"/>
            </w:pPr>
            <w:r>
              <w:rPr>
                <w:rFonts w:ascii="Times New Roman"/>
                <w:b w:val="false"/>
                <w:i w:val="false"/>
                <w:color w:val="000000"/>
                <w:sz w:val="20"/>
              </w:rPr>
              <w:t>
и непосредственного одобрения</w:t>
            </w:r>
          </w:p>
          <w:p>
            <w:pPr>
              <w:spacing w:after="20"/>
              <w:ind w:left="20"/>
              <w:jc w:val="both"/>
            </w:pPr>
            <w:r>
              <w:rPr>
                <w:rFonts w:ascii="Times New Roman"/>
                <w:b w:val="false"/>
                <w:i w:val="false"/>
                <w:color w:val="000000"/>
                <w:sz w:val="20"/>
              </w:rPr>
              <w:t>
международных сплавов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распространения</w:t>
            </w:r>
          </w:p>
          <w:p>
            <w:pPr>
              <w:spacing w:after="20"/>
              <w:ind w:left="20"/>
              <w:jc w:val="both"/>
            </w:pPr>
            <w:r>
              <w:rPr>
                <w:rFonts w:ascii="Times New Roman"/>
                <w:b w:val="false"/>
                <w:i w:val="false"/>
                <w:color w:val="000000"/>
                <w:sz w:val="20"/>
              </w:rPr>
              <w:t>
одобрения для других сплавов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Буквенный символ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RA/WA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RB/WB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RC/WC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AlMg4,5Mn 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5754, 5086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1530, 1550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AlMg4,5 Mn0,9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5754, 5086,</w:t>
            </w:r>
          </w:p>
          <w:p>
            <w:pPr>
              <w:spacing w:after="20"/>
              <w:ind w:left="20"/>
              <w:jc w:val="both"/>
            </w:pPr>
            <w:r>
              <w:rPr>
                <w:rFonts w:ascii="Times New Roman"/>
                <w:b w:val="false"/>
                <w:i w:val="false"/>
                <w:color w:val="000000"/>
                <w:sz w:val="20"/>
              </w:rPr>
              <w:t>
5083, 5456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1530, 1550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5754, 5086,</w:t>
            </w:r>
          </w:p>
          <w:p>
            <w:pPr>
              <w:spacing w:after="20"/>
              <w:ind w:left="20"/>
              <w:jc w:val="both"/>
            </w:pPr>
            <w:r>
              <w:rPr>
                <w:rFonts w:ascii="Times New Roman"/>
                <w:b w:val="false"/>
                <w:i w:val="false"/>
                <w:color w:val="000000"/>
                <w:sz w:val="20"/>
              </w:rPr>
              <w:t>
5083, 5383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1530, 1550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5754, 5086,</w:t>
            </w:r>
          </w:p>
          <w:p>
            <w:pPr>
              <w:spacing w:after="20"/>
              <w:ind w:left="20"/>
              <w:jc w:val="both"/>
            </w:pPr>
            <w:r>
              <w:rPr>
                <w:rFonts w:ascii="Times New Roman"/>
                <w:b w:val="false"/>
                <w:i w:val="false"/>
                <w:color w:val="000000"/>
                <w:sz w:val="20"/>
              </w:rPr>
              <w:t>
5083, 5383,</w:t>
            </w:r>
          </w:p>
          <w:p>
            <w:pPr>
              <w:spacing w:after="20"/>
              <w:ind w:left="20"/>
              <w:jc w:val="both"/>
            </w:pPr>
            <w:r>
              <w:rPr>
                <w:rFonts w:ascii="Times New Roman"/>
                <w:b w:val="false"/>
                <w:i w:val="false"/>
                <w:color w:val="000000"/>
                <w:sz w:val="20"/>
              </w:rPr>
              <w:t>
5456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1530, 1550 1561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RD/WD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AlSiMg (A)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6061, 6082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(AlSil MgMn)</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AlMglSiCu</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6005А,6082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AlSilMgMn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6005А,6061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Одобрение сварочных материалов для AlMg сплавов</w:t>
            </w:r>
          </w:p>
          <w:p>
            <w:pPr>
              <w:spacing w:after="20"/>
              <w:ind w:left="20"/>
              <w:jc w:val="both"/>
            </w:pPr>
            <w:r>
              <w:rPr>
                <w:rFonts w:ascii="Times New Roman"/>
                <w:b w:val="false"/>
                <w:i w:val="false"/>
                <w:color w:val="000000"/>
                <w:sz w:val="20"/>
              </w:rPr>
              <w:t>
распространяется также на их сочетание (разнородные соединения) с AlSi</w:t>
            </w:r>
          </w:p>
          <w:p>
            <w:pPr>
              <w:spacing w:after="20"/>
              <w:ind w:left="20"/>
              <w:jc w:val="both"/>
            </w:pPr>
            <w:r>
              <w:rPr>
                <w:rFonts w:ascii="Times New Roman"/>
                <w:b w:val="false"/>
                <w:i w:val="false"/>
                <w:color w:val="000000"/>
                <w:sz w:val="20"/>
              </w:rPr>
              <w:t>
сплавами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05" w:id="416"/>
    <w:p>
      <w:pPr>
        <w:spacing w:after="0"/>
        <w:ind w:left="0"/>
        <w:jc w:val="left"/>
      </w:pPr>
      <w:r>
        <w:rPr>
          <w:rFonts w:ascii="Times New Roman"/>
          <w:b/>
          <w:i w:val="false"/>
          <w:color w:val="000000"/>
        </w:rPr>
        <w:t xml:space="preserve"> Сварочные материалы, применяемые для испытания на</w:t>
      </w:r>
      <w:r>
        <w:br/>
      </w:r>
      <w:r>
        <w:rPr>
          <w:rFonts w:ascii="Times New Roman"/>
          <w:b/>
          <w:i w:val="false"/>
          <w:color w:val="000000"/>
        </w:rPr>
        <w:t>одобрение для национальных сплавов</w:t>
      </w:r>
    </w:p>
    <w:bookmarkEnd w:id="4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сварочного</w:t>
            </w:r>
          </w:p>
          <w:p>
            <w:pPr>
              <w:spacing w:after="20"/>
              <w:ind w:left="20"/>
              <w:jc w:val="both"/>
            </w:pPr>
            <w:r>
              <w:rPr>
                <w:rFonts w:ascii="Times New Roman"/>
                <w:b w:val="false"/>
                <w:i w:val="false"/>
                <w:color w:val="000000"/>
                <w:sz w:val="20"/>
              </w:rPr>
              <w:t>
материала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металл для испытаний</w:t>
            </w:r>
          </w:p>
          <w:p>
            <w:pPr>
              <w:spacing w:after="20"/>
              <w:ind w:left="20"/>
              <w:jc w:val="both"/>
            </w:pPr>
            <w:r>
              <w:rPr>
                <w:rFonts w:ascii="Times New Roman"/>
                <w:b w:val="false"/>
                <w:i w:val="false"/>
                <w:color w:val="000000"/>
                <w:sz w:val="20"/>
              </w:rPr>
              <w:t>
и непосредственного одобрения</w:t>
            </w:r>
          </w:p>
          <w:p>
            <w:pPr>
              <w:spacing w:after="20"/>
              <w:ind w:left="20"/>
              <w:jc w:val="both"/>
            </w:pPr>
            <w:r>
              <w:rPr>
                <w:rFonts w:ascii="Times New Roman"/>
                <w:b w:val="false"/>
                <w:i w:val="false"/>
                <w:color w:val="000000"/>
                <w:sz w:val="20"/>
              </w:rPr>
              <w:t>
национальных сплавов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распространения одобрения</w:t>
            </w:r>
          </w:p>
          <w:p>
            <w:pPr>
              <w:spacing w:after="20"/>
              <w:ind w:left="20"/>
              <w:jc w:val="both"/>
            </w:pPr>
            <w:r>
              <w:rPr>
                <w:rFonts w:ascii="Times New Roman"/>
                <w:b w:val="false"/>
                <w:i w:val="false"/>
                <w:color w:val="000000"/>
                <w:sz w:val="20"/>
              </w:rPr>
              <w:t>
для других сплавов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Буквенный</w:t>
            </w:r>
          </w:p>
          <w:p>
            <w:pPr>
              <w:spacing w:after="20"/>
              <w:ind w:left="20"/>
              <w:jc w:val="both"/>
            </w:pPr>
            <w:r>
              <w:rPr>
                <w:rFonts w:ascii="Times New Roman"/>
                <w:b w:val="false"/>
                <w:i w:val="false"/>
                <w:color w:val="000000"/>
                <w:sz w:val="20"/>
              </w:rPr>
              <w:t>
символ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R1/W1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AlMg3,5 SiO,6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R2/W2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AlMg5,0 MnO,6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5754, 5086, 5083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R3/W3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AlMg6,0 Mnl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5754, 5086, 5083,</w:t>
            </w:r>
          </w:p>
          <w:p>
            <w:pPr>
              <w:spacing w:after="20"/>
              <w:ind w:left="20"/>
              <w:jc w:val="both"/>
            </w:pPr>
            <w:r>
              <w:rPr>
                <w:rFonts w:ascii="Times New Roman"/>
                <w:b w:val="false"/>
                <w:i w:val="false"/>
                <w:color w:val="000000"/>
                <w:sz w:val="20"/>
              </w:rPr>
              <w:t>
5383, 5456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1530, 1550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R4/W4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AlMg6,0</w:t>
            </w:r>
          </w:p>
          <w:p>
            <w:pPr>
              <w:spacing w:after="20"/>
              <w:ind w:left="20"/>
              <w:jc w:val="both"/>
            </w:pPr>
            <w:r>
              <w:rPr>
                <w:rFonts w:ascii="Times New Roman"/>
                <w:b w:val="false"/>
                <w:i w:val="false"/>
                <w:color w:val="000000"/>
                <w:sz w:val="20"/>
              </w:rPr>
              <w:t>
Mn0,5Sc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5754, 5086, 5083,</w:t>
            </w:r>
          </w:p>
          <w:p>
            <w:pPr>
              <w:spacing w:after="20"/>
              <w:ind w:left="20"/>
              <w:jc w:val="both"/>
            </w:pPr>
            <w:r>
              <w:rPr>
                <w:rFonts w:ascii="Times New Roman"/>
                <w:b w:val="false"/>
                <w:i w:val="false"/>
                <w:color w:val="000000"/>
                <w:sz w:val="20"/>
              </w:rPr>
              <w:t>
5383, 5456, 5059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1530, 1550,</w:t>
            </w:r>
          </w:p>
          <w:p>
            <w:pPr>
              <w:spacing w:after="20"/>
              <w:ind w:left="20"/>
              <w:jc w:val="both"/>
            </w:pPr>
            <w:r>
              <w:rPr>
                <w:rFonts w:ascii="Times New Roman"/>
                <w:b w:val="false"/>
                <w:i w:val="false"/>
                <w:color w:val="000000"/>
                <w:sz w:val="20"/>
              </w:rPr>
              <w:t>
1561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R5/W5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AlSilMgMn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6005А, 6061, 6082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Одобрение сварочных материалов для AlMg сплавов распространяется  также на их сочетание (разнородные соединения) с AISi сплавами.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680</w:t>
            </w:r>
            <w:r>
              <w:br/>
            </w:r>
            <w:r>
              <w:rPr>
                <w:rFonts w:ascii="Times New Roman"/>
                <w:b w:val="false"/>
                <w:i w:val="false"/>
                <w:color w:val="000000"/>
                <w:sz w:val="20"/>
              </w:rPr>
              <w:t>Правилам классификации и постройки</w:t>
            </w:r>
            <w:r>
              <w:br/>
            </w:r>
            <w:r>
              <w:rPr>
                <w:rFonts w:ascii="Times New Roman"/>
                <w:b w:val="false"/>
                <w:i w:val="false"/>
                <w:color w:val="000000"/>
                <w:sz w:val="20"/>
              </w:rPr>
              <w:t>морских судов</w:t>
            </w:r>
          </w:p>
        </w:tc>
      </w:tr>
    </w:tbl>
    <w:bookmarkStart w:name="z807" w:id="417"/>
    <w:p>
      <w:pPr>
        <w:spacing w:after="0"/>
        <w:ind w:left="0"/>
        <w:jc w:val="left"/>
      </w:pPr>
      <w:r>
        <w:rPr>
          <w:rFonts w:ascii="Times New Roman"/>
          <w:b/>
          <w:i w:val="false"/>
          <w:color w:val="000000"/>
        </w:rPr>
        <w:t xml:space="preserve"> Защитные газы и их смеси, применяемые для сварки алюминиевых</w:t>
      </w:r>
      <w:r>
        <w:br/>
      </w:r>
      <w:r>
        <w:rPr>
          <w:rFonts w:ascii="Times New Roman"/>
          <w:b/>
          <w:i w:val="false"/>
          <w:color w:val="000000"/>
        </w:rPr>
        <w:t>сплавов</w:t>
      </w:r>
    </w:p>
    <w:bookmarkEnd w:id="4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p>
            <w:pPr>
              <w:spacing w:after="20"/>
              <w:ind w:left="20"/>
              <w:jc w:val="both"/>
            </w:pPr>
            <w:r>
              <w:rPr>
                <w:rFonts w:ascii="Times New Roman"/>
                <w:b w:val="false"/>
                <w:i w:val="false"/>
                <w:color w:val="000000"/>
                <w:sz w:val="20"/>
              </w:rPr>
              <w:t>
газов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защитного газа (в объемных</w:t>
            </w:r>
          </w:p>
          <w:p>
            <w:pPr>
              <w:spacing w:after="20"/>
              <w:ind w:left="20"/>
              <w:jc w:val="both"/>
            </w:pPr>
            <w:r>
              <w:rPr>
                <w:rFonts w:ascii="Times New Roman"/>
                <w:b w:val="false"/>
                <w:i w:val="false"/>
                <w:color w:val="000000"/>
                <w:sz w:val="20"/>
              </w:rPr>
              <w:t>
процентах)</w:t>
            </w:r>
            <w:r>
              <w:rPr>
                <w:rFonts w:ascii="Times New Roman"/>
                <w:b w:val="false"/>
                <w:i w:val="false"/>
                <w:color w:val="000000"/>
                <w:vertAlign w:val="superscript"/>
              </w:rPr>
              <w:t>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I-1</w:t>
            </w:r>
          </w:p>
          <w:p>
            <w:pPr>
              <w:spacing w:after="20"/>
              <w:ind w:left="20"/>
              <w:jc w:val="both"/>
            </w:pPr>
            <w:r>
              <w:rPr>
                <w:rFonts w:ascii="Times New Roman"/>
                <w:b w:val="false"/>
                <w:i w:val="false"/>
                <w:color w:val="000000"/>
                <w:sz w:val="20"/>
              </w:rPr>
              <w:t>
I -2</w:t>
            </w:r>
          </w:p>
          <w:p>
            <w:pPr>
              <w:spacing w:after="20"/>
              <w:ind w:left="20"/>
              <w:jc w:val="both"/>
            </w:pPr>
            <w:r>
              <w:rPr>
                <w:rFonts w:ascii="Times New Roman"/>
                <w:b w:val="false"/>
                <w:i w:val="false"/>
                <w:color w:val="000000"/>
                <w:sz w:val="20"/>
              </w:rPr>
              <w:t>
I -3</w:t>
            </w:r>
          </w:p>
          <w:p>
            <w:pPr>
              <w:spacing w:after="20"/>
              <w:ind w:left="20"/>
              <w:jc w:val="both"/>
            </w:pPr>
            <w:r>
              <w:rPr>
                <w:rFonts w:ascii="Times New Roman"/>
                <w:b w:val="false"/>
                <w:i w:val="false"/>
                <w:color w:val="000000"/>
                <w:sz w:val="20"/>
              </w:rPr>
              <w:t>
I -4</w:t>
            </w:r>
          </w:p>
          <w:p>
            <w:pPr>
              <w:spacing w:after="20"/>
              <w:ind w:left="20"/>
              <w:jc w:val="both"/>
            </w:pPr>
            <w:r>
              <w:rPr>
                <w:rFonts w:ascii="Times New Roman"/>
                <w:b w:val="false"/>
                <w:i w:val="false"/>
                <w:color w:val="000000"/>
                <w:sz w:val="20"/>
              </w:rPr>
              <w:t>
I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Остальное</w:t>
            </w:r>
          </w:p>
          <w:p>
            <w:pPr>
              <w:spacing w:after="20"/>
              <w:ind w:left="20"/>
              <w:jc w:val="both"/>
            </w:pPr>
            <w:r>
              <w:rPr>
                <w:rFonts w:ascii="Times New Roman"/>
                <w:b w:val="false"/>
                <w:i w:val="false"/>
                <w:color w:val="000000"/>
                <w:sz w:val="20"/>
              </w:rPr>
              <w:t>
Остальное</w:t>
            </w:r>
          </w:p>
          <w:p>
            <w:pPr>
              <w:spacing w:after="20"/>
              <w:ind w:left="20"/>
              <w:jc w:val="both"/>
            </w:pPr>
            <w:r>
              <w:rPr>
                <w:rFonts w:ascii="Times New Roman"/>
                <w:b w:val="false"/>
                <w:i w:val="false"/>
                <w:color w:val="000000"/>
                <w:sz w:val="20"/>
              </w:rPr>
              <w:t>
Остальное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&gt;0 до 33 включительно</w:t>
            </w:r>
          </w:p>
          <w:p>
            <w:pPr>
              <w:spacing w:after="20"/>
              <w:ind w:left="20"/>
              <w:jc w:val="both"/>
            </w:pPr>
            <w:r>
              <w:rPr>
                <w:rFonts w:ascii="Times New Roman"/>
                <w:b w:val="false"/>
                <w:i w:val="false"/>
                <w:color w:val="000000"/>
                <w:sz w:val="20"/>
              </w:rPr>
              <w:t>
&gt;33 до 66 включительно</w:t>
            </w:r>
          </w:p>
          <w:p>
            <w:pPr>
              <w:spacing w:after="20"/>
              <w:ind w:left="20"/>
              <w:jc w:val="both"/>
            </w:pPr>
            <w:r>
              <w:rPr>
                <w:rFonts w:ascii="Times New Roman"/>
                <w:b w:val="false"/>
                <w:i w:val="false"/>
                <w:color w:val="000000"/>
                <w:sz w:val="20"/>
              </w:rPr>
              <w:t>
&gt; 66 до 95 включительно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Специальные газы, обозначение состава которых должно</w:t>
            </w:r>
          </w:p>
          <w:p>
            <w:pPr>
              <w:spacing w:after="20"/>
              <w:ind w:left="20"/>
              <w:jc w:val="both"/>
            </w:pPr>
            <w:r>
              <w:rPr>
                <w:rFonts w:ascii="Times New Roman"/>
                <w:b w:val="false"/>
                <w:i w:val="false"/>
                <w:color w:val="000000"/>
                <w:sz w:val="20"/>
              </w:rPr>
              <w:t>
соответствовать EN 439:1994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Газы другого химического состава (смесь газов) допускается</w:t>
            </w:r>
          </w:p>
          <w:p>
            <w:pPr>
              <w:spacing w:after="20"/>
              <w:ind w:left="20"/>
              <w:jc w:val="both"/>
            </w:pPr>
            <w:r>
              <w:rPr>
                <w:rFonts w:ascii="Times New Roman"/>
                <w:b w:val="false"/>
                <w:i w:val="false"/>
                <w:color w:val="000000"/>
                <w:sz w:val="20"/>
              </w:rPr>
              <w:t>
рассматривать как "специальные газы" и подлежат одобрены</w:t>
            </w:r>
          </w:p>
          <w:p>
            <w:pPr>
              <w:spacing w:after="20"/>
              <w:ind w:left="20"/>
              <w:jc w:val="both"/>
            </w:pPr>
            <w:r>
              <w:rPr>
                <w:rFonts w:ascii="Times New Roman"/>
                <w:b w:val="false"/>
                <w:i w:val="false"/>
                <w:color w:val="000000"/>
                <w:sz w:val="20"/>
              </w:rPr>
              <w:t>
Регистром судоходства по результатам специальных испытаний.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09" w:id="418"/>
    <w:p>
      <w:pPr>
        <w:spacing w:after="0"/>
        <w:ind w:left="0"/>
        <w:jc w:val="left"/>
      </w:pPr>
      <w:r>
        <w:rPr>
          <w:rFonts w:ascii="Times New Roman"/>
          <w:b/>
          <w:i w:val="false"/>
          <w:color w:val="000000"/>
        </w:rPr>
        <w:t xml:space="preserve"> Проба для испытаний наплавленного металла  </w:t>
      </w:r>
    </w:p>
    <w:bookmarkEnd w:id="418"/>
    <w:p>
      <w:pPr>
        <w:spacing w:after="0"/>
        <w:ind w:left="0"/>
        <w:jc w:val="both"/>
      </w:pPr>
      <w:r>
        <w:drawing>
          <wp:inline distT="0" distB="0" distL="0" distR="0">
            <wp:extent cx="42037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4203700" cy="1638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11" w:id="419"/>
    <w:p>
      <w:pPr>
        <w:spacing w:after="0"/>
        <w:ind w:left="0"/>
        <w:jc w:val="left"/>
      </w:pPr>
      <w:r>
        <w:rPr>
          <w:rFonts w:ascii="Times New Roman"/>
          <w:b/>
          <w:i w:val="false"/>
          <w:color w:val="000000"/>
        </w:rPr>
        <w:t xml:space="preserve"> Рекомендации</w:t>
      </w:r>
    </w:p>
    <w:bookmarkEnd w:id="4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сварки</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w:t>
            </w:r>
          </w:p>
          <w:p>
            <w:pPr>
              <w:spacing w:after="20"/>
              <w:ind w:left="20"/>
              <w:jc w:val="both"/>
            </w:pPr>
            <w:r>
              <w:rPr>
                <w:rFonts w:ascii="Times New Roman"/>
                <w:b w:val="false"/>
                <w:i w:val="false"/>
                <w:color w:val="000000"/>
                <w:sz w:val="20"/>
              </w:rPr>
              <w:t>
сварки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сварочной проволоки (прутка),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подлежащей</w:t>
            </w:r>
          </w:p>
          <w:p>
            <w:pPr>
              <w:spacing w:after="20"/>
              <w:ind w:left="20"/>
              <w:jc w:val="both"/>
            </w:pPr>
            <w:r>
              <w:rPr>
                <w:rFonts w:ascii="Times New Roman"/>
                <w:b w:val="false"/>
                <w:i w:val="false"/>
                <w:color w:val="000000"/>
                <w:sz w:val="20"/>
              </w:rPr>
              <w:t>
одобрению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применяемой для сварки</w:t>
            </w:r>
          </w:p>
          <w:p>
            <w:pPr>
              <w:spacing w:after="20"/>
              <w:ind w:left="20"/>
              <w:jc w:val="both"/>
            </w:pPr>
            <w:r>
              <w:rPr>
                <w:rFonts w:ascii="Times New Roman"/>
                <w:b w:val="false"/>
                <w:i w:val="false"/>
                <w:color w:val="000000"/>
                <w:sz w:val="20"/>
              </w:rPr>
              <w:t>
пробы наплавленного</w:t>
            </w:r>
          </w:p>
          <w:p>
            <w:pPr>
              <w:spacing w:after="20"/>
              <w:ind w:left="20"/>
              <w:jc w:val="both"/>
            </w:pPr>
            <w:r>
              <w:rPr>
                <w:rFonts w:ascii="Times New Roman"/>
                <w:b w:val="false"/>
                <w:i w:val="false"/>
                <w:color w:val="000000"/>
                <w:sz w:val="20"/>
              </w:rPr>
              <w:t>
металла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Полуавтоматическая и</w:t>
            </w:r>
          </w:p>
          <w:p>
            <w:pPr>
              <w:spacing w:after="20"/>
              <w:ind w:left="20"/>
              <w:jc w:val="both"/>
            </w:pPr>
            <w:r>
              <w:rPr>
                <w:rFonts w:ascii="Times New Roman"/>
                <w:b w:val="false"/>
                <w:i w:val="false"/>
                <w:color w:val="000000"/>
                <w:sz w:val="20"/>
              </w:rPr>
              <w:t>
автоматическая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0,8 до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или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 до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или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1,6 до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или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Ручная и автоматическая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1,6 до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и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 до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или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1,6 до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или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Ручная и автоматическая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1,6 до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и 4,0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13" w:id="420"/>
    <w:p>
      <w:pPr>
        <w:spacing w:after="0"/>
        <w:ind w:left="0"/>
        <w:jc w:val="left"/>
      </w:pPr>
      <w:r>
        <w:rPr>
          <w:rFonts w:ascii="Times New Roman"/>
          <w:b/>
          <w:i w:val="false"/>
          <w:color w:val="000000"/>
        </w:rPr>
        <w:t xml:space="preserve"> Проба стыкового соединения толщиной 10 — 12 мм  </w:t>
      </w:r>
    </w:p>
    <w:bookmarkEnd w:id="420"/>
    <w:p>
      <w:pPr>
        <w:spacing w:after="0"/>
        <w:ind w:left="0"/>
        <w:jc w:val="both"/>
      </w:pPr>
      <w:r>
        <w:drawing>
          <wp:inline distT="0" distB="0" distL="0" distR="0">
            <wp:extent cx="35814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3581400" cy="6108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Т — поперечный плокоразрывной образец со снятым усилением шва;</w:t>
      </w:r>
    </w:p>
    <w:p>
      <w:pPr>
        <w:spacing w:after="0"/>
        <w:ind w:left="0"/>
        <w:jc w:val="both"/>
      </w:pPr>
      <w:r>
        <w:rPr>
          <w:rFonts w:ascii="Times New Roman"/>
          <w:b w:val="false"/>
          <w:i w:val="false"/>
          <w:color w:val="000000"/>
          <w:sz w:val="28"/>
        </w:rPr>
        <w:t>
      Т</w:t>
      </w:r>
      <w:r>
        <w:rPr>
          <w:rFonts w:ascii="Times New Roman"/>
          <w:b w:val="false"/>
          <w:i w:val="false"/>
          <w:color w:val="000000"/>
          <w:vertAlign w:val="subscript"/>
        </w:rPr>
        <w:t>R</w:t>
      </w:r>
      <w:r>
        <w:rPr>
          <w:rFonts w:ascii="Times New Roman"/>
          <w:b w:val="false"/>
          <w:i w:val="false"/>
          <w:color w:val="000000"/>
          <w:sz w:val="28"/>
        </w:rPr>
        <w:t xml:space="preserve"> — поперечный плоскоразрывной образец с усилением шва;</w:t>
      </w:r>
    </w:p>
    <w:p>
      <w:pPr>
        <w:spacing w:after="0"/>
        <w:ind w:left="0"/>
        <w:jc w:val="both"/>
      </w:pPr>
      <w:r>
        <w:rPr>
          <w:rFonts w:ascii="Times New Roman"/>
          <w:b w:val="false"/>
          <w:i w:val="false"/>
          <w:color w:val="000000"/>
          <w:sz w:val="28"/>
        </w:rPr>
        <w:t>
      В</w:t>
      </w:r>
      <w:r>
        <w:rPr>
          <w:rFonts w:ascii="Times New Roman"/>
          <w:b w:val="false"/>
          <w:i w:val="false"/>
          <w:color w:val="000000"/>
          <w:vertAlign w:val="subscript"/>
        </w:rPr>
        <w:t>с</w:t>
      </w:r>
      <w:r>
        <w:rPr>
          <w:rFonts w:ascii="Times New Roman"/>
          <w:b w:val="false"/>
          <w:i w:val="false"/>
          <w:color w:val="000000"/>
          <w:sz w:val="28"/>
        </w:rPr>
        <w:t xml:space="preserve"> — поперечный образец на статический изгиб с растяжением поверхности шва (без</w:t>
      </w:r>
    </w:p>
    <w:p>
      <w:pPr>
        <w:spacing w:after="0"/>
        <w:ind w:left="0"/>
        <w:jc w:val="both"/>
      </w:pPr>
      <w:r>
        <w:rPr>
          <w:rFonts w:ascii="Times New Roman"/>
          <w:b w:val="false"/>
          <w:i w:val="false"/>
          <w:color w:val="000000"/>
          <w:sz w:val="28"/>
        </w:rPr>
        <w:t>
      усиления);</w:t>
      </w:r>
    </w:p>
    <w:p>
      <w:pPr>
        <w:spacing w:after="0"/>
        <w:ind w:left="0"/>
        <w:jc w:val="both"/>
      </w:pPr>
      <w:r>
        <w:rPr>
          <w:rFonts w:ascii="Times New Roman"/>
          <w:b w:val="false"/>
          <w:i w:val="false"/>
          <w:color w:val="000000"/>
          <w:sz w:val="28"/>
        </w:rPr>
        <w:t>
      В</w:t>
      </w:r>
      <w:r>
        <w:rPr>
          <w:rFonts w:ascii="Times New Roman"/>
          <w:b w:val="false"/>
          <w:i w:val="false"/>
          <w:color w:val="000000"/>
          <w:vertAlign w:val="subscript"/>
        </w:rPr>
        <w:t>R</w:t>
      </w:r>
      <w:r>
        <w:rPr>
          <w:rFonts w:ascii="Times New Roman"/>
          <w:b w:val="false"/>
          <w:i w:val="false"/>
          <w:color w:val="000000"/>
          <w:sz w:val="28"/>
        </w:rPr>
        <w:t xml:space="preserve"> — поперечный образец на статический изгиб с растяжением корня шва (без усиления);</w:t>
      </w:r>
    </w:p>
    <w:p>
      <w:pPr>
        <w:spacing w:after="0"/>
        <w:ind w:left="0"/>
        <w:jc w:val="both"/>
      </w:pPr>
      <w:r>
        <w:rPr>
          <w:rFonts w:ascii="Times New Roman"/>
          <w:b w:val="false"/>
          <w:i w:val="false"/>
          <w:color w:val="000000"/>
          <w:sz w:val="28"/>
        </w:rPr>
        <w:t>
      М — макрошлиф</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15" w:id="421"/>
    <w:p>
      <w:pPr>
        <w:spacing w:after="0"/>
        <w:ind w:left="0"/>
        <w:jc w:val="left"/>
      </w:pPr>
      <w:r>
        <w:rPr>
          <w:rFonts w:ascii="Times New Roman"/>
          <w:b/>
          <w:i w:val="false"/>
          <w:color w:val="000000"/>
        </w:rPr>
        <w:t xml:space="preserve"> Проба стыкового сварного соединения толщиной 20 — 25 мм:  </w:t>
      </w:r>
    </w:p>
    <w:bookmarkEnd w:id="421"/>
    <w:p>
      <w:pPr>
        <w:spacing w:after="0"/>
        <w:ind w:left="0"/>
        <w:jc w:val="both"/>
      </w:pPr>
      <w:r>
        <w:drawing>
          <wp:inline distT="0" distB="0" distL="0" distR="0">
            <wp:extent cx="39116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3911600" cy="6184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Т — поперечный плоскоразрывной образец со снятым усилением шва;</w:t>
      </w:r>
    </w:p>
    <w:p>
      <w:pPr>
        <w:spacing w:after="0"/>
        <w:ind w:left="0"/>
        <w:jc w:val="both"/>
      </w:pPr>
      <w:r>
        <w:rPr>
          <w:rFonts w:ascii="Times New Roman"/>
          <w:b w:val="false"/>
          <w:i w:val="false"/>
          <w:color w:val="000000"/>
          <w:sz w:val="28"/>
        </w:rPr>
        <w:t>
      Т</w:t>
      </w:r>
      <w:r>
        <w:rPr>
          <w:rFonts w:ascii="Times New Roman"/>
          <w:b w:val="false"/>
          <w:i w:val="false"/>
          <w:color w:val="000000"/>
          <w:vertAlign w:val="subscript"/>
        </w:rPr>
        <w:t>R</w:t>
      </w:r>
      <w:r>
        <w:rPr>
          <w:rFonts w:ascii="Times New Roman"/>
          <w:b w:val="false"/>
          <w:i w:val="false"/>
          <w:color w:val="000000"/>
          <w:sz w:val="28"/>
        </w:rPr>
        <w:t xml:space="preserve"> — поперечный плоскоразрывной образец с усилением шва согласно национальным</w:t>
      </w:r>
    </w:p>
    <w:p>
      <w:pPr>
        <w:spacing w:after="0"/>
        <w:ind w:left="0"/>
        <w:jc w:val="both"/>
      </w:pPr>
      <w:r>
        <w:rPr>
          <w:rFonts w:ascii="Times New Roman"/>
          <w:b w:val="false"/>
          <w:i w:val="false"/>
          <w:color w:val="000000"/>
          <w:sz w:val="28"/>
        </w:rPr>
        <w:t>
      стандартам;</w:t>
      </w:r>
    </w:p>
    <w:p>
      <w:pPr>
        <w:spacing w:after="0"/>
        <w:ind w:left="0"/>
        <w:jc w:val="both"/>
      </w:pPr>
      <w:r>
        <w:rPr>
          <w:rFonts w:ascii="Times New Roman"/>
          <w:b w:val="false"/>
          <w:i w:val="false"/>
          <w:color w:val="000000"/>
          <w:sz w:val="28"/>
        </w:rPr>
        <w:t>
      В</w:t>
      </w:r>
      <w:r>
        <w:rPr>
          <w:rFonts w:ascii="Times New Roman"/>
          <w:b w:val="false"/>
          <w:i w:val="false"/>
          <w:color w:val="000000"/>
          <w:vertAlign w:val="subscript"/>
        </w:rPr>
        <w:t>с</w:t>
      </w:r>
      <w:r>
        <w:rPr>
          <w:rFonts w:ascii="Times New Roman"/>
          <w:b w:val="false"/>
          <w:i w:val="false"/>
          <w:color w:val="000000"/>
          <w:sz w:val="28"/>
        </w:rPr>
        <w:t xml:space="preserve"> — поперечный образец на статический изгиб с растяжением корня шва (без усиления);</w:t>
      </w:r>
    </w:p>
    <w:p>
      <w:pPr>
        <w:spacing w:after="0"/>
        <w:ind w:left="0"/>
        <w:jc w:val="both"/>
      </w:pPr>
      <w:r>
        <w:rPr>
          <w:rFonts w:ascii="Times New Roman"/>
          <w:b w:val="false"/>
          <w:i w:val="false"/>
          <w:color w:val="000000"/>
          <w:sz w:val="28"/>
        </w:rPr>
        <w:t>
      В</w:t>
      </w:r>
      <w:r>
        <w:rPr>
          <w:rFonts w:ascii="Times New Roman"/>
          <w:b w:val="false"/>
          <w:i w:val="false"/>
          <w:color w:val="000000"/>
          <w:vertAlign w:val="subscript"/>
        </w:rPr>
        <w:t xml:space="preserve">s </w:t>
      </w:r>
      <w:r>
        <w:rPr>
          <w:rFonts w:ascii="Times New Roman"/>
          <w:b w:val="false"/>
          <w:i w:val="false"/>
          <w:color w:val="000000"/>
          <w:sz w:val="28"/>
        </w:rPr>
        <w:t xml:space="preserve">— поперечный образец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17" w:id="422"/>
    <w:p>
      <w:pPr>
        <w:spacing w:after="0"/>
        <w:ind w:left="0"/>
        <w:jc w:val="left"/>
      </w:pPr>
      <w:r>
        <w:rPr>
          <w:rFonts w:ascii="Times New Roman"/>
          <w:b/>
          <w:i w:val="false"/>
          <w:color w:val="000000"/>
        </w:rPr>
        <w:t xml:space="preserve"> Схема проведения испытаний на статический изгиб по</w:t>
      </w:r>
      <w:r>
        <w:br/>
      </w:r>
      <w:r>
        <w:rPr>
          <w:rFonts w:ascii="Times New Roman"/>
          <w:b/>
          <w:i w:val="false"/>
          <w:color w:val="000000"/>
        </w:rPr>
        <w:t>методике, предусматривающей оборачивание образца</w:t>
      </w:r>
      <w:r>
        <w:br/>
      </w:r>
      <w:r>
        <w:rPr>
          <w:rFonts w:ascii="Times New Roman"/>
          <w:b/>
          <w:i w:val="false"/>
          <w:color w:val="000000"/>
        </w:rPr>
        <w:t xml:space="preserve">вокруг неподвижной оправки  </w:t>
      </w:r>
    </w:p>
    <w:bookmarkEnd w:id="422"/>
    <w:p>
      <w:pPr>
        <w:spacing w:after="0"/>
        <w:ind w:left="0"/>
        <w:jc w:val="both"/>
      </w:pPr>
      <w:r>
        <w:drawing>
          <wp:inline distT="0" distB="0" distL="0" distR="0">
            <wp:extent cx="5778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5778500" cy="3098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19" w:id="423"/>
    <w:p>
      <w:pPr>
        <w:spacing w:after="0"/>
        <w:ind w:left="0"/>
        <w:jc w:val="left"/>
      </w:pPr>
      <w:r>
        <w:rPr>
          <w:rFonts w:ascii="Times New Roman"/>
          <w:b/>
          <w:i w:val="false"/>
          <w:color w:val="000000"/>
        </w:rPr>
        <w:t xml:space="preserve"> Механические свойства сварных соединений при</w:t>
      </w:r>
      <w:r>
        <w:br/>
      </w:r>
      <w:r>
        <w:rPr>
          <w:rFonts w:ascii="Times New Roman"/>
          <w:b/>
          <w:i w:val="false"/>
          <w:color w:val="000000"/>
        </w:rPr>
        <w:t>испытании на растяжение и статический изгиб</w:t>
      </w:r>
    </w:p>
    <w:bookmarkEnd w:id="4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сварочного</w:t>
            </w:r>
          </w:p>
          <w:p>
            <w:pPr>
              <w:spacing w:after="20"/>
              <w:ind w:left="20"/>
              <w:jc w:val="both"/>
            </w:pPr>
            <w:r>
              <w:rPr>
                <w:rFonts w:ascii="Times New Roman"/>
                <w:b w:val="false"/>
                <w:i w:val="false"/>
                <w:color w:val="000000"/>
                <w:sz w:val="20"/>
              </w:rPr>
              <w:t>
материала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w:t>
            </w:r>
          </w:p>
          <w:p>
            <w:pPr>
              <w:spacing w:after="20"/>
              <w:ind w:left="20"/>
              <w:jc w:val="both"/>
            </w:pPr>
            <w:r>
              <w:rPr>
                <w:rFonts w:ascii="Times New Roman"/>
                <w:b w:val="false"/>
                <w:i w:val="false"/>
                <w:color w:val="000000"/>
                <w:sz w:val="20"/>
              </w:rPr>
              <w:t>
металл для</w:t>
            </w:r>
          </w:p>
          <w:p>
            <w:pPr>
              <w:spacing w:after="20"/>
              <w:ind w:left="20"/>
              <w:jc w:val="both"/>
            </w:pPr>
            <w:r>
              <w:rPr>
                <w:rFonts w:ascii="Times New Roman"/>
                <w:b w:val="false"/>
                <w:i w:val="false"/>
                <w:color w:val="000000"/>
                <w:sz w:val="20"/>
              </w:rPr>
              <w:t>
испытаний</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w:t>
            </w:r>
          </w:p>
          <w:p>
            <w:pPr>
              <w:spacing w:after="20"/>
              <w:ind w:left="20"/>
              <w:jc w:val="both"/>
            </w:pPr>
            <w:r>
              <w:rPr>
                <w:rFonts w:ascii="Times New Roman"/>
                <w:b w:val="false"/>
                <w:i w:val="false"/>
                <w:color w:val="000000"/>
                <w:sz w:val="20"/>
              </w:rPr>
              <w:t>
сопротивление</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МПа, min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Испытание на статический изгиб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оправки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загиба</w:t>
            </w:r>
            <w:r>
              <w:rPr>
                <w:rFonts w:ascii="Times New Roman"/>
                <w:b w:val="false"/>
                <w:i w:val="false"/>
                <w:color w:val="000000"/>
                <w:vertAlign w:val="superscript"/>
              </w:rPr>
              <w:t>2</w:t>
            </w:r>
            <w:r>
              <w:rPr>
                <w:rFonts w:ascii="Times New Roman"/>
                <w:b w:val="false"/>
                <w:i w:val="false"/>
                <w:color w:val="000000"/>
                <w:sz w:val="20"/>
              </w:rPr>
              <w:t>, град,</w:t>
            </w:r>
          </w:p>
          <w:p>
            <w:pPr>
              <w:spacing w:after="20"/>
              <w:ind w:left="20"/>
              <w:jc w:val="both"/>
            </w:pPr>
            <w:r>
              <w:rPr>
                <w:rFonts w:ascii="Times New Roman"/>
                <w:b w:val="false"/>
                <w:i w:val="false"/>
                <w:color w:val="000000"/>
                <w:sz w:val="20"/>
              </w:rPr>
              <w:t>
min</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RA/WA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3t</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RB/WB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5t</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RC/WC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5383 или 5456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RD/WD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6061, 6005А</w:t>
            </w:r>
          </w:p>
          <w:p>
            <w:pPr>
              <w:spacing w:after="20"/>
              <w:ind w:left="20"/>
              <w:jc w:val="both"/>
            </w:pPr>
            <w:r>
              <w:rPr>
                <w:rFonts w:ascii="Times New Roman"/>
                <w:b w:val="false"/>
                <w:i w:val="false"/>
                <w:color w:val="000000"/>
                <w:sz w:val="20"/>
              </w:rPr>
              <w:t>
или 6082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Национальные сплавы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R1/W1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r>
              <w:rPr>
                <w:rFonts w:ascii="Times New Roman"/>
                <w:b w:val="false"/>
                <w:i w:val="false"/>
                <w:color w:val="000000"/>
                <w:vertAlign w:val="super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R2/W2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r>
              <w:rPr>
                <w:rFonts w:ascii="Times New Roman"/>
                <w:b w:val="false"/>
                <w:i w:val="false"/>
                <w:color w:val="000000"/>
                <w:vertAlign w:val="super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R3/W3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R4/W4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5t</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R5/W5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(AlSilMgMn)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Для сварных соединений толщиной до 12,5 мм включительно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val="false"/>
                <w:color w:val="000000"/>
                <w:sz w:val="20"/>
              </w:rPr>
              <w:t>При оценке результатов испытаний следует руководствоваться следующим:</w:t>
            </w:r>
          </w:p>
          <w:p>
            <w:pPr>
              <w:spacing w:after="20"/>
              <w:ind w:left="20"/>
              <w:jc w:val="both"/>
            </w:pPr>
            <w:r>
              <w:rPr>
                <w:rFonts w:ascii="Times New Roman"/>
                <w:b w:val="false"/>
                <w:i w:val="false"/>
                <w:color w:val="000000"/>
                <w:sz w:val="20"/>
              </w:rPr>
              <w:t>
на поверхности образца не должно быть ни одной единичной трещины с протяженностью в любом направлении более 3 мм;</w:t>
            </w:r>
          </w:p>
          <w:p>
            <w:pPr>
              <w:spacing w:after="20"/>
              <w:ind w:left="20"/>
              <w:jc w:val="both"/>
            </w:pPr>
            <w:r>
              <w:rPr>
                <w:rFonts w:ascii="Times New Roman"/>
                <w:b w:val="false"/>
                <w:i w:val="false"/>
                <w:color w:val="000000"/>
                <w:sz w:val="20"/>
              </w:rPr>
              <w:t xml:space="preserve">
трещины на кромках образца могут не приниматься во внимание в том случае, если их появление не было обусловлено наличием несплавлений. </w:t>
            </w:r>
          </w:p>
          <w:p>
            <w:pPr>
              <w:spacing w:after="20"/>
              <w:ind w:left="20"/>
              <w:jc w:val="both"/>
            </w:pPr>
            <w:r>
              <w:rPr>
                <w:rFonts w:ascii="Times New Roman"/>
                <w:b w:val="false"/>
                <w:i w:val="false"/>
                <w:color w:val="000000"/>
                <w:sz w:val="20"/>
              </w:rPr>
              <w:t>
  Примечание. t — толщина образца.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21" w:id="424"/>
    <w:p>
      <w:pPr>
        <w:spacing w:after="0"/>
        <w:ind w:left="0"/>
        <w:jc w:val="left"/>
      </w:pPr>
      <w:r>
        <w:rPr>
          <w:rFonts w:ascii="Times New Roman"/>
          <w:b/>
          <w:i w:val="false"/>
          <w:color w:val="000000"/>
        </w:rPr>
        <w:t xml:space="preserve"> Область одобрения по способам сварки и виду</w:t>
      </w:r>
      <w:r>
        <w:br/>
      </w:r>
      <w:r>
        <w:rPr>
          <w:rFonts w:ascii="Times New Roman"/>
          <w:b/>
          <w:i w:val="false"/>
          <w:color w:val="000000"/>
        </w:rPr>
        <w:t>присадочных материалов</w:t>
      </w:r>
    </w:p>
    <w:bookmarkEnd w:id="4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 проб при испытаниях</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 по результатам испытаний</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сварки</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присадки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W(02 — 3 мм)</w:t>
            </w:r>
          </w:p>
          <w:p>
            <w:pPr>
              <w:spacing w:after="20"/>
              <w:ind w:left="20"/>
              <w:jc w:val="both"/>
            </w:pPr>
            <w:r>
              <w:rPr>
                <w:rFonts w:ascii="Times New Roman"/>
                <w:b w:val="false"/>
                <w:i w:val="false"/>
                <w:color w:val="000000"/>
                <w:sz w:val="20"/>
              </w:rPr>
              <w:t>
R(02 — 5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p>
            <w:pPr>
              <w:spacing w:after="20"/>
              <w:ind w:left="20"/>
              <w:jc w:val="both"/>
            </w:pPr>
            <w:r>
              <w:rPr>
                <w:rFonts w:ascii="Times New Roman"/>
                <w:b w:val="false"/>
                <w:i w:val="false"/>
                <w:color w:val="000000"/>
                <w:sz w:val="20"/>
              </w:rPr>
              <w:t>
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r>
              <w:rPr>
                <w:rFonts w:ascii="Times New Roman"/>
                <w:b w:val="false"/>
                <w:i w:val="false"/>
                <w:color w:val="000000"/>
                <w:sz w:val="20"/>
              </w:rPr>
              <w:t>
W — проволока;</w:t>
            </w:r>
          </w:p>
          <w:p>
            <w:pPr>
              <w:spacing w:after="20"/>
              <w:ind w:left="20"/>
              <w:jc w:val="both"/>
            </w:pPr>
            <w:r>
              <w:rPr>
                <w:rFonts w:ascii="Times New Roman"/>
                <w:b w:val="false"/>
                <w:i w:val="false"/>
                <w:color w:val="000000"/>
                <w:sz w:val="20"/>
              </w:rPr>
              <w:t>
R — прутки;</w:t>
            </w:r>
          </w:p>
          <w:p>
            <w:pPr>
              <w:spacing w:after="20"/>
              <w:ind w:left="20"/>
              <w:jc w:val="both"/>
            </w:pPr>
            <w:r>
              <w:rPr>
                <w:rFonts w:ascii="Times New Roman"/>
                <w:b w:val="false"/>
                <w:i w:val="false"/>
                <w:color w:val="000000"/>
                <w:sz w:val="20"/>
              </w:rPr>
              <w:t>
+ — одобрение непосредственно по результатам испытаний;</w:t>
            </w:r>
          </w:p>
          <w:p>
            <w:pPr>
              <w:spacing w:after="20"/>
              <w:ind w:left="20"/>
              <w:jc w:val="both"/>
            </w:pPr>
            <w:r>
              <w:rPr>
                <w:rFonts w:ascii="Times New Roman"/>
                <w:b w:val="false"/>
                <w:i w:val="false"/>
                <w:color w:val="000000"/>
                <w:sz w:val="20"/>
              </w:rPr>
              <w:t>
х — одобрение  согласно  области  одобрения для других способов сварки и видов присадки;</w:t>
            </w:r>
          </w:p>
          <w:p>
            <w:pPr>
              <w:spacing w:after="20"/>
              <w:ind w:left="20"/>
              <w:jc w:val="both"/>
            </w:pPr>
            <w:r>
              <w:rPr>
                <w:rFonts w:ascii="Times New Roman"/>
                <w:b w:val="false"/>
                <w:i w:val="false"/>
                <w:color w:val="000000"/>
                <w:sz w:val="20"/>
              </w:rPr>
              <w:t>
— —      отсутствие одобрения Регистра судоходства.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23" w:id="425"/>
    <w:p>
      <w:pPr>
        <w:spacing w:after="0"/>
        <w:ind w:left="0"/>
        <w:jc w:val="left"/>
      </w:pPr>
      <w:r>
        <w:rPr>
          <w:rFonts w:ascii="Times New Roman"/>
          <w:b/>
          <w:i w:val="false"/>
          <w:color w:val="000000"/>
        </w:rPr>
        <w:t xml:space="preserve"> Категории сварочных материалов для сварки</w:t>
      </w:r>
      <w:r>
        <w:br/>
      </w:r>
      <w:r>
        <w:rPr>
          <w:rFonts w:ascii="Times New Roman"/>
          <w:b/>
          <w:i w:val="false"/>
          <w:color w:val="000000"/>
        </w:rPr>
        <w:t>коррозионно-стойких сталей в соответствии со структурой и</w:t>
      </w:r>
      <w:r>
        <w:br/>
      </w:r>
      <w:r>
        <w:rPr>
          <w:rFonts w:ascii="Times New Roman"/>
          <w:b/>
          <w:i w:val="false"/>
          <w:color w:val="000000"/>
        </w:rPr>
        <w:t>составом сталей</w:t>
      </w:r>
    </w:p>
    <w:bookmarkEnd w:id="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w:t>
            </w:r>
          </w:p>
          <w:p>
            <w:pPr>
              <w:spacing w:after="20"/>
              <w:ind w:left="20"/>
              <w:jc w:val="both"/>
            </w:pPr>
            <w:r>
              <w:rPr>
                <w:rFonts w:ascii="Times New Roman"/>
                <w:b w:val="false"/>
                <w:i w:val="false"/>
                <w:color w:val="000000"/>
                <w:sz w:val="20"/>
              </w:rPr>
              <w:t>
рии</w:t>
            </w:r>
          </w:p>
          <w:p>
            <w:pPr>
              <w:spacing w:after="20"/>
              <w:ind w:left="20"/>
              <w:jc w:val="both"/>
            </w:pPr>
            <w:r>
              <w:rPr>
                <w:rFonts w:ascii="Times New Roman"/>
                <w:b w:val="false"/>
                <w:i w:val="false"/>
                <w:color w:val="000000"/>
                <w:sz w:val="20"/>
              </w:rPr>
              <w:t>
сваро-</w:t>
            </w:r>
          </w:p>
          <w:p>
            <w:pPr>
              <w:spacing w:after="20"/>
              <w:ind w:left="20"/>
              <w:jc w:val="both"/>
            </w:pPr>
            <w:r>
              <w:rPr>
                <w:rFonts w:ascii="Times New Roman"/>
                <w:b w:val="false"/>
                <w:i w:val="false"/>
                <w:color w:val="000000"/>
                <w:sz w:val="20"/>
              </w:rPr>
              <w:t>
чных</w:t>
            </w:r>
          </w:p>
          <w:p>
            <w:pPr>
              <w:spacing w:after="20"/>
              <w:ind w:left="20"/>
              <w:jc w:val="both"/>
            </w:pPr>
            <w:r>
              <w:rPr>
                <w:rFonts w:ascii="Times New Roman"/>
                <w:b w:val="false"/>
                <w:i w:val="false"/>
                <w:color w:val="000000"/>
                <w:sz w:val="20"/>
              </w:rPr>
              <w:t>
материа</w:t>
            </w:r>
          </w:p>
          <w:p>
            <w:pPr>
              <w:spacing w:after="20"/>
              <w:ind w:left="20"/>
              <w:jc w:val="both"/>
            </w:pPr>
            <w:r>
              <w:rPr>
                <w:rFonts w:ascii="Times New Roman"/>
                <w:b w:val="false"/>
                <w:i w:val="false"/>
                <w:color w:val="000000"/>
                <w:sz w:val="20"/>
              </w:rPr>
              <w:t>
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Свариваемая сталь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применения (марка</w:t>
            </w:r>
          </w:p>
          <w:p>
            <w:pPr>
              <w:spacing w:after="20"/>
              <w:ind w:left="20"/>
              <w:jc w:val="both"/>
            </w:pPr>
            <w:r>
              <w:rPr>
                <w:rFonts w:ascii="Times New Roman"/>
                <w:b w:val="false"/>
                <w:i w:val="false"/>
                <w:color w:val="000000"/>
                <w:sz w:val="20"/>
              </w:rPr>
              <w:t>
стали)</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Марка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AISI/UNS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национальная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x20 Cr13</w:t>
            </w:r>
          </w:p>
          <w:p>
            <w:pPr>
              <w:spacing w:after="20"/>
              <w:ind w:left="20"/>
              <w:jc w:val="both"/>
            </w:pPr>
            <w:r>
              <w:rPr>
                <w:rFonts w:ascii="Times New Roman"/>
                <w:b w:val="false"/>
                <w:i w:val="false"/>
                <w:color w:val="000000"/>
                <w:sz w:val="20"/>
              </w:rPr>
              <w:t>
x30 Cr13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20x13</w:t>
            </w:r>
          </w:p>
          <w:p>
            <w:pPr>
              <w:spacing w:after="20"/>
              <w:ind w:left="20"/>
              <w:jc w:val="both"/>
            </w:pPr>
            <w:r>
              <w:rPr>
                <w:rFonts w:ascii="Times New Roman"/>
                <w:b w:val="false"/>
                <w:i w:val="false"/>
                <w:color w:val="000000"/>
                <w:sz w:val="20"/>
              </w:rPr>
              <w:t>
30x13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20x13</w:t>
            </w:r>
          </w:p>
          <w:p>
            <w:pPr>
              <w:spacing w:after="20"/>
              <w:ind w:left="20"/>
              <w:jc w:val="both"/>
            </w:pPr>
            <w:r>
              <w:rPr>
                <w:rFonts w:ascii="Times New Roman"/>
                <w:b w:val="false"/>
                <w:i w:val="false"/>
                <w:color w:val="000000"/>
                <w:sz w:val="20"/>
              </w:rPr>
              <w:t>
30x13</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X7 CrNiNb 16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07x16H4Б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07x16H4Б</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X15 CrNi 17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14x17H2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17x17H2</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Х10 CrNi 13 1</w:t>
            </w:r>
          </w:p>
          <w:p>
            <w:pPr>
              <w:spacing w:after="20"/>
              <w:ind w:left="20"/>
              <w:jc w:val="both"/>
            </w:pPr>
            <w:r>
              <w:rPr>
                <w:rFonts w:ascii="Times New Roman"/>
                <w:b w:val="false"/>
                <w:i w:val="false"/>
                <w:color w:val="000000"/>
                <w:sz w:val="20"/>
              </w:rPr>
              <w:t>
8CrNi 13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 410S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08х14НДЛ</w:t>
            </w:r>
          </w:p>
          <w:p>
            <w:pPr>
              <w:spacing w:after="20"/>
              <w:ind w:left="20"/>
              <w:jc w:val="both"/>
            </w:pPr>
            <w:r>
              <w:rPr>
                <w:rFonts w:ascii="Times New Roman"/>
                <w:b w:val="false"/>
                <w:i w:val="false"/>
                <w:color w:val="000000"/>
                <w:sz w:val="20"/>
              </w:rPr>
              <w:t>
05х12Н2Т</w:t>
            </w:r>
          </w:p>
          <w:p>
            <w:pPr>
              <w:spacing w:after="20"/>
              <w:ind w:left="20"/>
              <w:jc w:val="both"/>
            </w:pPr>
            <w:r>
              <w:rPr>
                <w:rFonts w:ascii="Times New Roman"/>
                <w:b w:val="false"/>
                <w:i w:val="false"/>
                <w:color w:val="000000"/>
                <w:sz w:val="20"/>
              </w:rPr>
              <w:t>
06х13Н4LМ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 410S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08х14НДЛ</w:t>
            </w:r>
          </w:p>
          <w:p>
            <w:pPr>
              <w:spacing w:after="20"/>
              <w:ind w:left="20"/>
              <w:jc w:val="both"/>
            </w:pPr>
            <w:r>
              <w:rPr>
                <w:rFonts w:ascii="Times New Roman"/>
                <w:b w:val="false"/>
                <w:i w:val="false"/>
                <w:color w:val="000000"/>
                <w:sz w:val="20"/>
              </w:rPr>
              <w:t>
05х12Н2Т</w:t>
            </w:r>
          </w:p>
          <w:p>
            <w:pPr>
              <w:spacing w:after="20"/>
              <w:ind w:left="20"/>
              <w:jc w:val="both"/>
            </w:pPr>
            <w:r>
              <w:rPr>
                <w:rFonts w:ascii="Times New Roman"/>
                <w:b w:val="false"/>
                <w:i w:val="false"/>
                <w:color w:val="000000"/>
                <w:sz w:val="20"/>
              </w:rPr>
              <w:t>
06х13Н4LМ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Х10 CrNi 15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08х15Н4ДМЛ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08х15Н4ДМЛ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x8 CrTi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08X17T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08X17Т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x8 CrNiTi 17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08X17H6T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08X17Н6Т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 19 110</w:t>
            </w:r>
          </w:p>
          <w:p>
            <w:pPr>
              <w:spacing w:after="20"/>
              <w:ind w:left="20"/>
              <w:jc w:val="both"/>
            </w:pPr>
            <w:r>
              <w:rPr>
                <w:rFonts w:ascii="Times New Roman"/>
                <w:b w:val="false"/>
                <w:i w:val="false"/>
                <w:color w:val="000000"/>
                <w:sz w:val="20"/>
              </w:rPr>
              <w:t>
CrNiTi 18 10 x10</w:t>
            </w:r>
          </w:p>
          <w:p>
            <w:pPr>
              <w:spacing w:after="20"/>
              <w:ind w:left="20"/>
              <w:jc w:val="both"/>
            </w:pPr>
            <w:r>
              <w:rPr>
                <w:rFonts w:ascii="Times New Roman"/>
                <w:b w:val="false"/>
                <w:i w:val="false"/>
                <w:color w:val="000000"/>
                <w:sz w:val="20"/>
              </w:rPr>
              <w:t>
CrNiNb 18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304L,</w:t>
            </w:r>
          </w:p>
          <w:p>
            <w:pPr>
              <w:spacing w:after="20"/>
              <w:ind w:left="20"/>
              <w:jc w:val="both"/>
            </w:pPr>
            <w:r>
              <w:rPr>
                <w:rFonts w:ascii="Times New Roman"/>
                <w:b w:val="false"/>
                <w:i w:val="false"/>
                <w:color w:val="000000"/>
                <w:sz w:val="20"/>
              </w:rPr>
              <w:t>
304LN</w:t>
            </w:r>
          </w:p>
          <w:p>
            <w:pPr>
              <w:spacing w:after="20"/>
              <w:ind w:left="20"/>
              <w:jc w:val="both"/>
            </w:pPr>
            <w:r>
              <w:rPr>
                <w:rFonts w:ascii="Times New Roman"/>
                <w:b w:val="false"/>
                <w:i w:val="false"/>
                <w:color w:val="000000"/>
                <w:sz w:val="20"/>
              </w:rPr>
              <w:t>
321</w:t>
            </w:r>
          </w:p>
          <w:p>
            <w:pPr>
              <w:spacing w:after="20"/>
              <w:ind w:left="20"/>
              <w:jc w:val="both"/>
            </w:pPr>
            <w:r>
              <w:rPr>
                <w:rFonts w:ascii="Times New Roman"/>
                <w:b w:val="false"/>
                <w:i w:val="false"/>
                <w:color w:val="000000"/>
                <w:sz w:val="20"/>
              </w:rPr>
              <w:t>
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08X18H10T</w:t>
            </w:r>
          </w:p>
          <w:p>
            <w:pPr>
              <w:spacing w:after="20"/>
              <w:ind w:left="20"/>
              <w:jc w:val="both"/>
            </w:pPr>
            <w:r>
              <w:rPr>
                <w:rFonts w:ascii="Times New Roman"/>
                <w:b w:val="false"/>
                <w:i w:val="false"/>
                <w:color w:val="000000"/>
                <w:sz w:val="20"/>
              </w:rPr>
              <w:t>
12X18H10T</w:t>
            </w:r>
          </w:p>
          <w:p>
            <w:pPr>
              <w:spacing w:after="20"/>
              <w:ind w:left="20"/>
              <w:jc w:val="both"/>
            </w:pPr>
            <w:r>
              <w:rPr>
                <w:rFonts w:ascii="Times New Roman"/>
                <w:b w:val="false"/>
                <w:i w:val="false"/>
                <w:color w:val="000000"/>
                <w:sz w:val="20"/>
              </w:rPr>
              <w:t>
08Х18Н10Б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 304L,</w:t>
            </w:r>
          </w:p>
          <w:p>
            <w:pPr>
              <w:spacing w:after="20"/>
              <w:ind w:left="20"/>
              <w:jc w:val="both"/>
            </w:pPr>
            <w:r>
              <w:rPr>
                <w:rFonts w:ascii="Times New Roman"/>
                <w:b w:val="false"/>
                <w:i w:val="false"/>
                <w:color w:val="000000"/>
                <w:sz w:val="20"/>
              </w:rPr>
              <w:t>
304LN, 321</w:t>
            </w:r>
            <w:r>
              <w:rPr>
                <w:rFonts w:ascii="Times New Roman"/>
                <w:b w:val="false"/>
                <w:i w:val="false"/>
                <w:color w:val="000000"/>
                <w:vertAlign w:val="superscript"/>
              </w:rPr>
              <w:t>1</w:t>
            </w:r>
            <w:r>
              <w:rPr>
                <w:rFonts w:ascii="Times New Roman"/>
                <w:b w:val="false"/>
                <w:i w:val="false"/>
                <w:color w:val="000000"/>
                <w:sz w:val="20"/>
              </w:rPr>
              <w:t>,</w:t>
            </w:r>
          </w:p>
          <w:p>
            <w:pPr>
              <w:spacing w:after="20"/>
              <w:ind w:left="20"/>
              <w:jc w:val="both"/>
            </w:pPr>
            <w:r>
              <w:rPr>
                <w:rFonts w:ascii="Times New Roman"/>
                <w:b w:val="false"/>
                <w:i w:val="false"/>
                <w:color w:val="000000"/>
                <w:sz w:val="20"/>
              </w:rPr>
              <w:t>
347</w:t>
            </w:r>
            <w:r>
              <w:rPr>
                <w:rFonts w:ascii="Times New Roman"/>
                <w:b w:val="false"/>
                <w:i w:val="false"/>
                <w:color w:val="000000"/>
                <w:vertAlign w:val="superscript"/>
              </w:rPr>
              <w:t>1</w:t>
            </w:r>
            <w:r>
              <w:rPr>
                <w:rFonts w:ascii="Times New Roman"/>
                <w:b w:val="false"/>
                <w:i w:val="false"/>
                <w:color w:val="000000"/>
                <w:sz w:val="20"/>
              </w:rPr>
              <w:t>, 308,</w:t>
            </w:r>
          </w:p>
          <w:p>
            <w:pPr>
              <w:spacing w:after="20"/>
              <w:ind w:left="20"/>
              <w:jc w:val="both"/>
            </w:pPr>
            <w:r>
              <w:rPr>
                <w:rFonts w:ascii="Times New Roman"/>
                <w:b w:val="false"/>
                <w:i w:val="false"/>
                <w:color w:val="000000"/>
                <w:sz w:val="20"/>
              </w:rPr>
              <w:t>
308L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08Х18Н10Т</w:t>
            </w:r>
          </w:p>
          <w:p>
            <w:pPr>
              <w:spacing w:after="20"/>
              <w:ind w:left="20"/>
              <w:jc w:val="both"/>
            </w:pPr>
            <w:r>
              <w:rPr>
                <w:rFonts w:ascii="Times New Roman"/>
                <w:b w:val="false"/>
                <w:i w:val="false"/>
                <w:color w:val="000000"/>
                <w:sz w:val="20"/>
              </w:rPr>
              <w:t xml:space="preserve">
12Х18Н10Т </w:t>
            </w:r>
          </w:p>
          <w:p>
            <w:pPr>
              <w:spacing w:after="20"/>
              <w:ind w:left="20"/>
              <w:jc w:val="both"/>
            </w:pPr>
            <w:r>
              <w:rPr>
                <w:rFonts w:ascii="Times New Roman"/>
                <w:b w:val="false"/>
                <w:i w:val="false"/>
                <w:color w:val="000000"/>
                <w:sz w:val="20"/>
              </w:rPr>
              <w:t>
08Х18Н10Б</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 17 13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316L, 316LN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03X17H14M3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 304L,</w:t>
            </w:r>
          </w:p>
          <w:p>
            <w:pPr>
              <w:spacing w:after="20"/>
              <w:ind w:left="20"/>
              <w:jc w:val="both"/>
            </w:pPr>
            <w:r>
              <w:rPr>
                <w:rFonts w:ascii="Times New Roman"/>
                <w:b w:val="false"/>
                <w:i w:val="false"/>
                <w:color w:val="000000"/>
                <w:sz w:val="20"/>
              </w:rPr>
              <w:t>
304LN, 316,</w:t>
            </w:r>
          </w:p>
          <w:p>
            <w:pPr>
              <w:spacing w:after="20"/>
              <w:ind w:left="20"/>
              <w:jc w:val="both"/>
            </w:pPr>
            <w:r>
              <w:rPr>
                <w:rFonts w:ascii="Times New Roman"/>
                <w:b w:val="false"/>
                <w:i w:val="false"/>
                <w:color w:val="000000"/>
                <w:sz w:val="20"/>
              </w:rPr>
              <w:t>
316L, 316LN</w:t>
            </w:r>
            <w:r>
              <w:rPr>
                <w:rFonts w:ascii="Times New Roman"/>
                <w:b w:val="false"/>
                <w:i w:val="false"/>
                <w:color w:val="000000"/>
                <w:vertAlign w:val="superscript"/>
              </w:rPr>
              <w:t>1</w:t>
            </w:r>
            <w:r>
              <w:rPr>
                <w:rFonts w:ascii="Times New Roman"/>
                <w:b w:val="false"/>
                <w:i w:val="false"/>
                <w:color w:val="000000"/>
                <w:sz w:val="20"/>
              </w:rPr>
              <w:t>,</w:t>
            </w:r>
          </w:p>
          <w:p>
            <w:pPr>
              <w:spacing w:after="20"/>
              <w:ind w:left="20"/>
              <w:jc w:val="both"/>
            </w:pPr>
            <w:r>
              <w:rPr>
                <w:rFonts w:ascii="Times New Roman"/>
                <w:b w:val="false"/>
                <w:i w:val="false"/>
                <w:color w:val="000000"/>
                <w:sz w:val="20"/>
              </w:rPr>
              <w:t>
316Ti, 316Cb,</w:t>
            </w:r>
          </w:p>
          <w:p>
            <w:pPr>
              <w:spacing w:after="20"/>
              <w:ind w:left="20"/>
              <w:jc w:val="both"/>
            </w:pPr>
            <w:r>
              <w:rPr>
                <w:rFonts w:ascii="Times New Roman"/>
                <w:b w:val="false"/>
                <w:i w:val="false"/>
                <w:color w:val="000000"/>
                <w:sz w:val="20"/>
              </w:rPr>
              <w:t>
317, 317L,</w:t>
            </w:r>
          </w:p>
          <w:p>
            <w:pPr>
              <w:spacing w:after="20"/>
              <w:ind w:left="20"/>
              <w:jc w:val="both"/>
            </w:pPr>
            <w:r>
              <w:rPr>
                <w:rFonts w:ascii="Times New Roman"/>
                <w:b w:val="false"/>
                <w:i w:val="false"/>
                <w:color w:val="000000"/>
                <w:sz w:val="20"/>
              </w:rPr>
              <w:t>
317LN</w:t>
            </w:r>
            <w:r>
              <w:rPr>
                <w:rFonts w:ascii="Times New Roman"/>
                <w:b w:val="false"/>
                <w:i w:val="false"/>
                <w:color w:val="000000"/>
                <w:vertAlign w:val="superscript"/>
              </w:rPr>
              <w:t>1</w:t>
            </w:r>
            <w:r>
              <w:rPr>
                <w:rFonts w:ascii="Times New Roman"/>
                <w:b w:val="false"/>
                <w:i w:val="false"/>
                <w:color w:val="000000"/>
                <w:sz w:val="20"/>
              </w:rPr>
              <w:t>, 321,</w:t>
            </w:r>
          </w:p>
          <w:p>
            <w:pPr>
              <w:spacing w:after="20"/>
              <w:ind w:left="20"/>
              <w:jc w:val="both"/>
            </w:pPr>
            <w:r>
              <w:rPr>
                <w:rFonts w:ascii="Times New Roman"/>
                <w:b w:val="false"/>
                <w:i w:val="false"/>
                <w:color w:val="000000"/>
                <w:sz w:val="20"/>
              </w:rPr>
              <w:t>
347</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08Х19Н10Т</w:t>
            </w:r>
          </w:p>
          <w:p>
            <w:pPr>
              <w:spacing w:after="20"/>
              <w:ind w:left="20"/>
              <w:jc w:val="both"/>
            </w:pPr>
            <w:r>
              <w:rPr>
                <w:rFonts w:ascii="Times New Roman"/>
                <w:b w:val="false"/>
                <w:i w:val="false"/>
                <w:color w:val="000000"/>
                <w:sz w:val="20"/>
              </w:rPr>
              <w:t>
12Х18Н10Т</w:t>
            </w:r>
          </w:p>
          <w:p>
            <w:pPr>
              <w:spacing w:after="20"/>
              <w:ind w:left="20"/>
              <w:jc w:val="both"/>
            </w:pPr>
            <w:r>
              <w:rPr>
                <w:rFonts w:ascii="Times New Roman"/>
                <w:b w:val="false"/>
                <w:i w:val="false"/>
                <w:color w:val="000000"/>
                <w:sz w:val="20"/>
              </w:rPr>
              <w:t>
08Х18Н10Б</w:t>
            </w:r>
          </w:p>
          <w:p>
            <w:pPr>
              <w:spacing w:after="20"/>
              <w:ind w:left="20"/>
              <w:jc w:val="both"/>
            </w:pPr>
            <w:r>
              <w:rPr>
                <w:rFonts w:ascii="Times New Roman"/>
                <w:b w:val="false"/>
                <w:i w:val="false"/>
                <w:color w:val="000000"/>
                <w:sz w:val="20"/>
              </w:rPr>
              <w:t>
03Х17Н14МЗ</w:t>
            </w:r>
          </w:p>
          <w:p>
            <w:pPr>
              <w:spacing w:after="20"/>
              <w:ind w:left="20"/>
              <w:jc w:val="both"/>
            </w:pPr>
            <w:r>
              <w:rPr>
                <w:rFonts w:ascii="Times New Roman"/>
                <w:b w:val="false"/>
                <w:i w:val="false"/>
                <w:color w:val="000000"/>
                <w:sz w:val="20"/>
              </w:rPr>
              <w:t>
10Х17Н13МЗТ</w:t>
            </w:r>
          </w:p>
          <w:p>
            <w:pPr>
              <w:spacing w:after="20"/>
              <w:ind w:left="20"/>
              <w:jc w:val="both"/>
            </w:pPr>
            <w:r>
              <w:rPr>
                <w:rFonts w:ascii="Times New Roman"/>
                <w:b w:val="false"/>
                <w:i w:val="false"/>
                <w:color w:val="000000"/>
                <w:sz w:val="20"/>
              </w:rPr>
              <w:t>
08Х17Н13М2Т</w:t>
            </w:r>
          </w:p>
          <w:p>
            <w:pPr>
              <w:spacing w:after="20"/>
              <w:ind w:left="20"/>
              <w:jc w:val="both"/>
            </w:pPr>
            <w:r>
              <w:rPr>
                <w:rFonts w:ascii="Times New Roman"/>
                <w:b w:val="false"/>
                <w:i w:val="false"/>
                <w:color w:val="000000"/>
                <w:sz w:val="20"/>
              </w:rPr>
              <w:t>
03Х15Н16МЗБ</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 18 13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317L, 317LN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x10 CrNiMoТі 17 13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10Х17Н13М3Т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Х6 CrNiMoТі 17 12 2</w:t>
            </w:r>
          </w:p>
          <w:p>
            <w:pPr>
              <w:spacing w:after="20"/>
              <w:ind w:left="20"/>
              <w:jc w:val="both"/>
            </w:pPr>
            <w:r>
              <w:rPr>
                <w:rFonts w:ascii="Times New Roman"/>
                <w:b w:val="false"/>
                <w:i w:val="false"/>
                <w:color w:val="000000"/>
                <w:sz w:val="20"/>
              </w:rPr>
              <w:t>
Х6 CrNiMoТb 18 16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316Ті</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08Х17Н13М2Т</w:t>
            </w:r>
          </w:p>
          <w:p>
            <w:pPr>
              <w:spacing w:after="20"/>
              <w:ind w:left="20"/>
              <w:jc w:val="both"/>
            </w:pPr>
            <w:r>
              <w:rPr>
                <w:rFonts w:ascii="Times New Roman"/>
                <w:b w:val="false"/>
                <w:i w:val="false"/>
                <w:color w:val="000000"/>
                <w:sz w:val="20"/>
              </w:rPr>
              <w:t>
03Х16Н15М3Б</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CrNiMoCu 20 18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CrNiMoCu 20 25 4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N08904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S31254</w:t>
            </w:r>
          </w:p>
          <w:p>
            <w:pPr>
              <w:spacing w:after="20"/>
              <w:ind w:left="20"/>
              <w:jc w:val="both"/>
            </w:pPr>
            <w:r>
              <w:rPr>
                <w:rFonts w:ascii="Times New Roman"/>
                <w:b w:val="false"/>
                <w:i w:val="false"/>
                <w:color w:val="000000"/>
                <w:sz w:val="20"/>
              </w:rPr>
              <w:t>
N08904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АF-8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 22 5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S31803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03х22Н5АМ3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S31803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03х22Н5АМ3</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X3 CrNiMo 25 6 3</w:t>
            </w:r>
          </w:p>
          <w:p>
            <w:pPr>
              <w:spacing w:after="20"/>
              <w:ind w:left="20"/>
              <w:jc w:val="both"/>
            </w:pPr>
            <w:r>
              <w:rPr>
                <w:rFonts w:ascii="Times New Roman"/>
                <w:b w:val="false"/>
                <w:i w:val="false"/>
                <w:color w:val="000000"/>
                <w:sz w:val="20"/>
              </w:rPr>
              <w:t>
X4 CrNiMo 25 6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S31260</w:t>
            </w:r>
          </w:p>
          <w:p>
            <w:pPr>
              <w:spacing w:after="20"/>
              <w:ind w:left="20"/>
              <w:jc w:val="both"/>
            </w:pPr>
            <w:r>
              <w:rPr>
                <w:rFonts w:ascii="Times New Roman"/>
                <w:b w:val="false"/>
                <w:i w:val="false"/>
                <w:color w:val="000000"/>
                <w:sz w:val="20"/>
              </w:rPr>
              <w:t>
S32550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S31260</w:t>
            </w:r>
          </w:p>
          <w:p>
            <w:pPr>
              <w:spacing w:after="20"/>
              <w:ind w:left="20"/>
              <w:jc w:val="both"/>
            </w:pPr>
            <w:r>
              <w:rPr>
                <w:rFonts w:ascii="Times New Roman"/>
                <w:b w:val="false"/>
                <w:i w:val="false"/>
                <w:color w:val="000000"/>
                <w:sz w:val="20"/>
              </w:rPr>
              <w:t>
S32550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 25 7 4</w:t>
            </w:r>
          </w:p>
          <w:p>
            <w:pPr>
              <w:spacing w:after="20"/>
              <w:ind w:left="20"/>
              <w:jc w:val="both"/>
            </w:pPr>
            <w:r>
              <w:rPr>
                <w:rFonts w:ascii="Times New Roman"/>
                <w:b w:val="false"/>
                <w:i w:val="false"/>
                <w:color w:val="000000"/>
                <w:sz w:val="20"/>
              </w:rPr>
              <w:t>
X3 CrNiMo 25 7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S32750</w:t>
            </w:r>
          </w:p>
          <w:p>
            <w:pPr>
              <w:spacing w:after="20"/>
              <w:ind w:left="20"/>
              <w:jc w:val="both"/>
            </w:pPr>
            <w:r>
              <w:rPr>
                <w:rFonts w:ascii="Times New Roman"/>
                <w:b w:val="false"/>
                <w:i w:val="false"/>
                <w:color w:val="000000"/>
                <w:sz w:val="20"/>
              </w:rPr>
              <w:t>
S32760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03Х25Н7АМ4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S32750 </w:t>
            </w:r>
          </w:p>
          <w:p>
            <w:pPr>
              <w:spacing w:after="20"/>
              <w:ind w:left="20"/>
              <w:jc w:val="both"/>
            </w:pPr>
            <w:r>
              <w:rPr>
                <w:rFonts w:ascii="Times New Roman"/>
                <w:b w:val="false"/>
                <w:i w:val="false"/>
                <w:color w:val="000000"/>
                <w:sz w:val="20"/>
              </w:rPr>
              <w:t>
S32760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03Х25Н7АМ4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X10 CrNiТі 22 6</w:t>
            </w:r>
          </w:p>
          <w:p>
            <w:pPr>
              <w:spacing w:after="20"/>
              <w:ind w:left="20"/>
              <w:jc w:val="both"/>
            </w:pPr>
            <w:r>
              <w:rPr>
                <w:rFonts w:ascii="Times New Roman"/>
                <w:b w:val="false"/>
                <w:i w:val="false"/>
                <w:color w:val="000000"/>
                <w:sz w:val="20"/>
              </w:rPr>
              <w:t>
10 CrNiMo 21 6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08Х22Н6Т</w:t>
            </w:r>
          </w:p>
          <w:p>
            <w:pPr>
              <w:spacing w:after="20"/>
              <w:ind w:left="20"/>
              <w:jc w:val="both"/>
            </w:pPr>
            <w:r>
              <w:rPr>
                <w:rFonts w:ascii="Times New Roman"/>
                <w:b w:val="false"/>
                <w:i w:val="false"/>
                <w:color w:val="000000"/>
                <w:sz w:val="20"/>
              </w:rPr>
              <w:t>
08Х21Н6М2Т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08Х22Н6Т</w:t>
            </w:r>
          </w:p>
          <w:p>
            <w:pPr>
              <w:spacing w:after="20"/>
              <w:ind w:left="20"/>
              <w:jc w:val="both"/>
            </w:pPr>
            <w:r>
              <w:rPr>
                <w:rFonts w:ascii="Times New Roman"/>
                <w:b w:val="false"/>
                <w:i w:val="false"/>
                <w:color w:val="000000"/>
                <w:sz w:val="20"/>
              </w:rPr>
              <w:t>
08Х21Н6М2Т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A-9sp</w:t>
            </w:r>
          </w:p>
          <w:p>
            <w:pPr>
              <w:spacing w:after="20"/>
              <w:ind w:left="20"/>
              <w:jc w:val="both"/>
            </w:pPr>
            <w:r>
              <w:rPr>
                <w:rFonts w:ascii="Times New Roman"/>
                <w:b w:val="false"/>
                <w:i w:val="false"/>
                <w:color w:val="000000"/>
                <w:sz w:val="20"/>
              </w:rPr>
              <w:t>
(спе-</w:t>
            </w:r>
          </w:p>
          <w:p>
            <w:pPr>
              <w:spacing w:after="20"/>
              <w:ind w:left="20"/>
              <w:jc w:val="both"/>
            </w:pPr>
            <w:r>
              <w:rPr>
                <w:rFonts w:ascii="Times New Roman"/>
                <w:b w:val="false"/>
                <w:i w:val="false"/>
                <w:color w:val="000000"/>
                <w:sz w:val="20"/>
              </w:rPr>
              <w:t>
циаль-</w:t>
            </w:r>
          </w:p>
          <w:p>
            <w:pPr>
              <w:spacing w:after="20"/>
              <w:ind w:left="20"/>
              <w:jc w:val="both"/>
            </w:pPr>
            <w:r>
              <w:rPr>
                <w:rFonts w:ascii="Times New Roman"/>
                <w:b w:val="false"/>
                <w:i w:val="false"/>
                <w:color w:val="000000"/>
                <w:sz w:val="20"/>
              </w:rPr>
              <w:t>
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 24 12</w:t>
            </w:r>
          </w:p>
          <w:p>
            <w:pPr>
              <w:spacing w:after="20"/>
              <w:ind w:left="20"/>
              <w:jc w:val="both"/>
            </w:pPr>
            <w:r>
              <w:rPr>
                <w:rFonts w:ascii="Times New Roman"/>
                <w:b w:val="false"/>
                <w:i w:val="false"/>
                <w:color w:val="000000"/>
                <w:sz w:val="20"/>
              </w:rPr>
              <w:t>
x10 CrNi 24 12</w:t>
            </w:r>
          </w:p>
          <w:p>
            <w:pPr>
              <w:spacing w:after="20"/>
              <w:ind w:left="20"/>
              <w:jc w:val="both"/>
            </w:pPr>
            <w:r>
              <w:rPr>
                <w:rFonts w:ascii="Times New Roman"/>
                <w:b w:val="false"/>
                <w:i w:val="false"/>
                <w:color w:val="000000"/>
                <w:sz w:val="20"/>
              </w:rPr>
              <w:t>
x10 CrNiCb 24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309L</w:t>
            </w:r>
          </w:p>
          <w:p>
            <w:pPr>
              <w:spacing w:after="20"/>
              <w:ind w:left="20"/>
              <w:jc w:val="both"/>
            </w:pPr>
            <w:r>
              <w:rPr>
                <w:rFonts w:ascii="Times New Roman"/>
                <w:b w:val="false"/>
                <w:i w:val="false"/>
                <w:color w:val="000000"/>
                <w:sz w:val="20"/>
              </w:rPr>
              <w:t>
309S</w:t>
            </w:r>
          </w:p>
          <w:p>
            <w:pPr>
              <w:spacing w:after="20"/>
              <w:ind w:left="20"/>
              <w:jc w:val="both"/>
            </w:pPr>
            <w:r>
              <w:rPr>
                <w:rFonts w:ascii="Times New Roman"/>
                <w:b w:val="false"/>
                <w:i w:val="false"/>
                <w:color w:val="000000"/>
                <w:sz w:val="20"/>
              </w:rPr>
              <w:t>
309Cb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309L, 309S,</w:t>
            </w:r>
          </w:p>
          <w:p>
            <w:pPr>
              <w:spacing w:after="20"/>
              <w:ind w:left="20"/>
              <w:jc w:val="both"/>
            </w:pPr>
            <w:r>
              <w:rPr>
                <w:rFonts w:ascii="Times New Roman"/>
                <w:b w:val="false"/>
                <w:i w:val="false"/>
                <w:color w:val="000000"/>
                <w:sz w:val="20"/>
              </w:rPr>
              <w:t>
309SCb, также</w:t>
            </w:r>
          </w:p>
          <w:p>
            <w:pPr>
              <w:spacing w:after="20"/>
              <w:ind w:left="20"/>
              <w:jc w:val="both"/>
            </w:pPr>
            <w:r>
              <w:rPr>
                <w:rFonts w:ascii="Times New Roman"/>
                <w:b w:val="false"/>
                <w:i w:val="false"/>
                <w:color w:val="000000"/>
                <w:sz w:val="20"/>
              </w:rPr>
              <w:t>
для: сварки</w:t>
            </w:r>
          </w:p>
          <w:p>
            <w:pPr>
              <w:spacing w:after="20"/>
              <w:ind w:left="20"/>
              <w:jc w:val="both"/>
            </w:pPr>
            <w:r>
              <w:rPr>
                <w:rFonts w:ascii="Times New Roman"/>
                <w:b w:val="false"/>
                <w:i w:val="false"/>
                <w:color w:val="000000"/>
                <w:sz w:val="20"/>
              </w:rPr>
              <w:t>
разнородных</w:t>
            </w:r>
          </w:p>
          <w:p>
            <w:pPr>
              <w:spacing w:after="20"/>
              <w:ind w:left="20"/>
              <w:jc w:val="both"/>
            </w:pPr>
            <w:r>
              <w:rPr>
                <w:rFonts w:ascii="Times New Roman"/>
                <w:b w:val="false"/>
                <w:i w:val="false"/>
                <w:color w:val="000000"/>
                <w:sz w:val="20"/>
              </w:rPr>
              <w:t>
сварных</w:t>
            </w:r>
          </w:p>
          <w:p>
            <w:pPr>
              <w:spacing w:after="20"/>
              <w:ind w:left="20"/>
              <w:jc w:val="both"/>
            </w:pPr>
            <w:r>
              <w:rPr>
                <w:rFonts w:ascii="Times New Roman"/>
                <w:b w:val="false"/>
                <w:i w:val="false"/>
                <w:color w:val="000000"/>
                <w:sz w:val="20"/>
              </w:rPr>
              <w:t xml:space="preserve">
соединений; </w:t>
            </w:r>
          </w:p>
          <w:p>
            <w:pPr>
              <w:spacing w:after="20"/>
              <w:ind w:left="20"/>
              <w:jc w:val="both"/>
            </w:pPr>
            <w:r>
              <w:rPr>
                <w:rFonts w:ascii="Times New Roman"/>
                <w:b w:val="false"/>
                <w:i w:val="false"/>
                <w:color w:val="000000"/>
                <w:sz w:val="20"/>
              </w:rPr>
              <w:t>
сварки</w:t>
            </w:r>
          </w:p>
          <w:p>
            <w:pPr>
              <w:spacing w:after="20"/>
              <w:ind w:left="20"/>
              <w:jc w:val="both"/>
            </w:pPr>
            <w:r>
              <w:rPr>
                <w:rFonts w:ascii="Times New Roman"/>
                <w:b w:val="false"/>
                <w:i w:val="false"/>
                <w:color w:val="000000"/>
                <w:sz w:val="20"/>
              </w:rPr>
              <w:t>
промежуточных</w:t>
            </w:r>
          </w:p>
          <w:p>
            <w:pPr>
              <w:spacing w:after="20"/>
              <w:ind w:left="20"/>
              <w:jc w:val="both"/>
            </w:pPr>
            <w:r>
              <w:rPr>
                <w:rFonts w:ascii="Times New Roman"/>
                <w:b w:val="false"/>
                <w:i w:val="false"/>
                <w:color w:val="000000"/>
                <w:sz w:val="20"/>
              </w:rPr>
              <w:t>
проходов при</w:t>
            </w:r>
          </w:p>
          <w:p>
            <w:pPr>
              <w:spacing w:after="20"/>
              <w:ind w:left="20"/>
              <w:jc w:val="both"/>
            </w:pPr>
            <w:r>
              <w:rPr>
                <w:rFonts w:ascii="Times New Roman"/>
                <w:b w:val="false"/>
                <w:i w:val="false"/>
                <w:color w:val="000000"/>
                <w:sz w:val="20"/>
              </w:rPr>
              <w:t>
сварке</w:t>
            </w:r>
          </w:p>
          <w:p>
            <w:pPr>
              <w:spacing w:after="20"/>
              <w:ind w:left="20"/>
              <w:jc w:val="both"/>
            </w:pPr>
            <w:r>
              <w:rPr>
                <w:rFonts w:ascii="Times New Roman"/>
                <w:b w:val="false"/>
                <w:i w:val="false"/>
                <w:color w:val="000000"/>
                <w:sz w:val="20"/>
              </w:rPr>
              <w:t>
плакированных</w:t>
            </w:r>
          </w:p>
          <w:p>
            <w:pPr>
              <w:spacing w:after="20"/>
              <w:ind w:left="20"/>
              <w:jc w:val="both"/>
            </w:pPr>
            <w:r>
              <w:rPr>
                <w:rFonts w:ascii="Times New Roman"/>
                <w:b w:val="false"/>
                <w:i w:val="false"/>
                <w:color w:val="000000"/>
                <w:sz w:val="20"/>
              </w:rPr>
              <w:t>
сталей;</w:t>
            </w:r>
          </w:p>
          <w:p>
            <w:pPr>
              <w:spacing w:after="20"/>
              <w:ind w:left="20"/>
              <w:jc w:val="both"/>
            </w:pPr>
            <w:r>
              <w:rPr>
                <w:rFonts w:ascii="Times New Roman"/>
                <w:b w:val="false"/>
                <w:i w:val="false"/>
                <w:color w:val="000000"/>
                <w:sz w:val="20"/>
              </w:rPr>
              <w:t>
наплавки</w:t>
            </w:r>
          </w:p>
          <w:p>
            <w:pPr>
              <w:spacing w:after="20"/>
              <w:ind w:left="20"/>
              <w:jc w:val="both"/>
            </w:pPr>
            <w:r>
              <w:rPr>
                <w:rFonts w:ascii="Times New Roman"/>
                <w:b w:val="false"/>
                <w:i w:val="false"/>
                <w:color w:val="000000"/>
                <w:sz w:val="20"/>
              </w:rPr>
              <w:t>
промежуточно-</w:t>
            </w:r>
          </w:p>
          <w:p>
            <w:pPr>
              <w:spacing w:after="20"/>
              <w:ind w:left="20"/>
              <w:jc w:val="both"/>
            </w:pPr>
            <w:r>
              <w:rPr>
                <w:rFonts w:ascii="Times New Roman"/>
                <w:b w:val="false"/>
                <w:i w:val="false"/>
                <w:color w:val="000000"/>
                <w:sz w:val="20"/>
              </w:rPr>
              <w:t>
го подслоя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A-9sp</w:t>
            </w:r>
          </w:p>
          <w:p>
            <w:pPr>
              <w:spacing w:after="20"/>
              <w:ind w:left="20"/>
              <w:jc w:val="both"/>
            </w:pPr>
            <w:r>
              <w:rPr>
                <w:rFonts w:ascii="Times New Roman"/>
                <w:b w:val="false"/>
                <w:i w:val="false"/>
                <w:color w:val="000000"/>
                <w:sz w:val="20"/>
              </w:rPr>
              <w:t>
(специаль-</w:t>
            </w:r>
          </w:p>
          <w:p>
            <w:pPr>
              <w:spacing w:after="20"/>
              <w:ind w:left="20"/>
              <w:jc w:val="both"/>
            </w:pPr>
            <w:r>
              <w:rPr>
                <w:rFonts w:ascii="Times New Roman"/>
                <w:b w:val="false"/>
                <w:i w:val="false"/>
                <w:color w:val="000000"/>
                <w:sz w:val="20"/>
              </w:rPr>
              <w:t>
ная)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A-10sp</w:t>
            </w:r>
          </w:p>
          <w:p>
            <w:pPr>
              <w:spacing w:after="20"/>
              <w:ind w:left="20"/>
              <w:jc w:val="both"/>
            </w:pPr>
            <w:r>
              <w:rPr>
                <w:rFonts w:ascii="Times New Roman"/>
                <w:b w:val="false"/>
                <w:i w:val="false"/>
                <w:color w:val="000000"/>
                <w:sz w:val="20"/>
              </w:rPr>
              <w:t>
(спе-ци</w:t>
            </w:r>
          </w:p>
          <w:p>
            <w:pPr>
              <w:spacing w:after="20"/>
              <w:ind w:left="20"/>
              <w:jc w:val="both"/>
            </w:pPr>
            <w:r>
              <w:rPr>
                <w:rFonts w:ascii="Times New Roman"/>
                <w:b w:val="false"/>
                <w:i w:val="false"/>
                <w:color w:val="000000"/>
                <w:sz w:val="20"/>
              </w:rPr>
              <w:t>
аль-</w:t>
            </w:r>
          </w:p>
          <w:p>
            <w:pPr>
              <w:spacing w:after="20"/>
              <w:ind w:left="20"/>
              <w:jc w:val="both"/>
            </w:pPr>
            <w:r>
              <w:rPr>
                <w:rFonts w:ascii="Times New Roman"/>
                <w:b w:val="false"/>
                <w:i w:val="false"/>
                <w:color w:val="000000"/>
                <w:sz w:val="20"/>
              </w:rPr>
              <w:t>
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шва:</w:t>
            </w:r>
          </w:p>
          <w:p>
            <w:pPr>
              <w:spacing w:after="20"/>
              <w:ind w:left="20"/>
              <w:jc w:val="both"/>
            </w:pPr>
            <w:r>
              <w:rPr>
                <w:rFonts w:ascii="Times New Roman"/>
                <w:b w:val="false"/>
                <w:i w:val="false"/>
                <w:color w:val="000000"/>
                <w:sz w:val="20"/>
              </w:rPr>
              <w:t>
x8 CrNiMo 16 25 6</w:t>
            </w:r>
          </w:p>
          <w:p>
            <w:pPr>
              <w:spacing w:after="20"/>
              <w:ind w:left="20"/>
              <w:jc w:val="both"/>
            </w:pPr>
            <w:r>
              <w:rPr>
                <w:rFonts w:ascii="Times New Roman"/>
                <w:b w:val="false"/>
                <w:i w:val="false"/>
                <w:color w:val="000000"/>
                <w:sz w:val="20"/>
              </w:rPr>
              <w:t>
xl CrNi 26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сварки:</w:t>
            </w:r>
          </w:p>
          <w:p>
            <w:pPr>
              <w:spacing w:after="20"/>
              <w:ind w:left="20"/>
              <w:jc w:val="both"/>
            </w:pPr>
            <w:r>
              <w:rPr>
                <w:rFonts w:ascii="Times New Roman"/>
                <w:b w:val="false"/>
                <w:i w:val="false"/>
                <w:color w:val="000000"/>
                <w:sz w:val="20"/>
              </w:rPr>
              <w:t>
разнородных</w:t>
            </w:r>
          </w:p>
          <w:p>
            <w:pPr>
              <w:spacing w:after="20"/>
              <w:ind w:left="20"/>
              <w:jc w:val="both"/>
            </w:pPr>
            <w:r>
              <w:rPr>
                <w:rFonts w:ascii="Times New Roman"/>
                <w:b w:val="false"/>
                <w:i w:val="false"/>
                <w:color w:val="000000"/>
                <w:sz w:val="20"/>
              </w:rPr>
              <w:t>
сварных</w:t>
            </w:r>
          </w:p>
          <w:p>
            <w:pPr>
              <w:spacing w:after="20"/>
              <w:ind w:left="20"/>
              <w:jc w:val="both"/>
            </w:pPr>
            <w:r>
              <w:rPr>
                <w:rFonts w:ascii="Times New Roman"/>
                <w:b w:val="false"/>
                <w:i w:val="false"/>
                <w:color w:val="000000"/>
                <w:sz w:val="20"/>
              </w:rPr>
              <w:t>
соединений;</w:t>
            </w:r>
          </w:p>
          <w:p>
            <w:pPr>
              <w:spacing w:after="20"/>
              <w:ind w:left="20"/>
              <w:jc w:val="both"/>
            </w:pPr>
            <w:r>
              <w:rPr>
                <w:rFonts w:ascii="Times New Roman"/>
                <w:b w:val="false"/>
                <w:i w:val="false"/>
                <w:color w:val="000000"/>
                <w:sz w:val="20"/>
              </w:rPr>
              <w:t>
сварки</w:t>
            </w:r>
          </w:p>
          <w:p>
            <w:pPr>
              <w:spacing w:after="20"/>
              <w:ind w:left="20"/>
              <w:jc w:val="both"/>
            </w:pPr>
            <w:r>
              <w:rPr>
                <w:rFonts w:ascii="Times New Roman"/>
                <w:b w:val="false"/>
                <w:i w:val="false"/>
                <w:color w:val="000000"/>
                <w:sz w:val="20"/>
              </w:rPr>
              <w:t>
промежуточных</w:t>
            </w:r>
          </w:p>
          <w:p>
            <w:pPr>
              <w:spacing w:after="20"/>
              <w:ind w:left="20"/>
              <w:jc w:val="both"/>
            </w:pPr>
            <w:r>
              <w:rPr>
                <w:rFonts w:ascii="Times New Roman"/>
                <w:b w:val="false"/>
                <w:i w:val="false"/>
                <w:color w:val="000000"/>
                <w:sz w:val="20"/>
              </w:rPr>
              <w:t>
проходов</w:t>
            </w:r>
          </w:p>
          <w:p>
            <w:pPr>
              <w:spacing w:after="20"/>
              <w:ind w:left="20"/>
              <w:jc w:val="both"/>
            </w:pPr>
            <w:r>
              <w:rPr>
                <w:rFonts w:ascii="Times New Roman"/>
                <w:b w:val="false"/>
                <w:i w:val="false"/>
                <w:color w:val="000000"/>
                <w:sz w:val="20"/>
              </w:rPr>
              <w:t>
соединений</w:t>
            </w:r>
          </w:p>
          <w:p>
            <w:pPr>
              <w:spacing w:after="20"/>
              <w:ind w:left="20"/>
              <w:jc w:val="both"/>
            </w:pPr>
            <w:r>
              <w:rPr>
                <w:rFonts w:ascii="Times New Roman"/>
                <w:b w:val="false"/>
                <w:i w:val="false"/>
                <w:color w:val="000000"/>
                <w:sz w:val="20"/>
              </w:rPr>
              <w:t>
плакированной</w:t>
            </w:r>
          </w:p>
          <w:p>
            <w:pPr>
              <w:spacing w:after="20"/>
              <w:ind w:left="20"/>
              <w:jc w:val="both"/>
            </w:pPr>
            <w:r>
              <w:rPr>
                <w:rFonts w:ascii="Times New Roman"/>
                <w:b w:val="false"/>
                <w:i w:val="false"/>
                <w:color w:val="000000"/>
                <w:sz w:val="20"/>
              </w:rPr>
              <w:t>
стали;</w:t>
            </w:r>
          </w:p>
          <w:p>
            <w:pPr>
              <w:spacing w:after="20"/>
              <w:ind w:left="20"/>
              <w:jc w:val="both"/>
            </w:pPr>
            <w:r>
              <w:rPr>
                <w:rFonts w:ascii="Times New Roman"/>
                <w:b w:val="false"/>
                <w:i w:val="false"/>
                <w:color w:val="000000"/>
                <w:sz w:val="20"/>
              </w:rPr>
              <w:t>
сталей</w:t>
            </w:r>
          </w:p>
          <w:p>
            <w:pPr>
              <w:spacing w:after="20"/>
              <w:ind w:left="20"/>
              <w:jc w:val="both"/>
            </w:pPr>
            <w:r>
              <w:rPr>
                <w:rFonts w:ascii="Times New Roman"/>
                <w:b w:val="false"/>
                <w:i w:val="false"/>
                <w:color w:val="000000"/>
                <w:sz w:val="20"/>
              </w:rPr>
              <w:t>
категорий</w:t>
            </w:r>
          </w:p>
          <w:p>
            <w:pPr>
              <w:spacing w:after="20"/>
              <w:ind w:left="20"/>
              <w:jc w:val="both"/>
            </w:pPr>
            <w:r>
              <w:rPr>
                <w:rFonts w:ascii="Times New Roman"/>
                <w:b w:val="false"/>
                <w:i w:val="false"/>
                <w:color w:val="000000"/>
                <w:sz w:val="20"/>
              </w:rPr>
              <w:t>
М-1, -2, -3 и</w:t>
            </w:r>
          </w:p>
          <w:p>
            <w:pPr>
              <w:spacing w:after="20"/>
              <w:ind w:left="20"/>
              <w:jc w:val="both"/>
            </w:pPr>
            <w:r>
              <w:rPr>
                <w:rFonts w:ascii="Times New Roman"/>
                <w:b w:val="false"/>
                <w:i w:val="false"/>
                <w:color w:val="000000"/>
                <w:sz w:val="20"/>
              </w:rPr>
              <w:t>
АМ-4</w:t>
            </w:r>
          </w:p>
          <w:p>
            <w:pPr>
              <w:spacing w:after="20"/>
              <w:ind w:left="20"/>
              <w:jc w:val="both"/>
            </w:pPr>
            <w:r>
              <w:rPr>
                <w:rFonts w:ascii="Times New Roman"/>
                <w:b w:val="false"/>
                <w:i w:val="false"/>
                <w:color w:val="000000"/>
                <w:sz w:val="20"/>
              </w:rPr>
              <w:t>
(заполняющие</w:t>
            </w:r>
          </w:p>
          <w:p>
            <w:pPr>
              <w:spacing w:after="20"/>
              <w:ind w:left="20"/>
              <w:jc w:val="both"/>
            </w:pPr>
            <w:r>
              <w:rPr>
                <w:rFonts w:ascii="Times New Roman"/>
                <w:b w:val="false"/>
                <w:i w:val="false"/>
                <w:color w:val="000000"/>
                <w:sz w:val="20"/>
              </w:rPr>
              <w:t>
проходы)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A-10sp</w:t>
            </w:r>
          </w:p>
          <w:p>
            <w:pPr>
              <w:spacing w:after="20"/>
              <w:ind w:left="20"/>
              <w:jc w:val="both"/>
            </w:pPr>
            <w:r>
              <w:rPr>
                <w:rFonts w:ascii="Times New Roman"/>
                <w:b w:val="false"/>
                <w:i w:val="false"/>
                <w:color w:val="000000"/>
                <w:sz w:val="20"/>
              </w:rPr>
              <w:t>
(специаль-</w:t>
            </w:r>
          </w:p>
          <w:p>
            <w:pPr>
              <w:spacing w:after="20"/>
              <w:ind w:left="20"/>
              <w:jc w:val="both"/>
            </w:pPr>
            <w:r>
              <w:rPr>
                <w:rFonts w:ascii="Times New Roman"/>
                <w:b w:val="false"/>
                <w:i w:val="false"/>
                <w:color w:val="000000"/>
                <w:sz w:val="20"/>
              </w:rPr>
              <w:t>
ная)</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Область применения действительна при условии соблюдения требований к</w:t>
            </w:r>
          </w:p>
          <w:p>
            <w:pPr>
              <w:spacing w:after="20"/>
              <w:ind w:left="20"/>
              <w:jc w:val="both"/>
            </w:pPr>
            <w:r>
              <w:rPr>
                <w:rFonts w:ascii="Times New Roman"/>
                <w:b w:val="false"/>
                <w:i w:val="false"/>
                <w:color w:val="000000"/>
                <w:sz w:val="20"/>
              </w:rPr>
              <w:t>
механическим свойствам согласно приложениям 698, 699 настоящих Правил.</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25" w:id="426"/>
    <w:p>
      <w:pPr>
        <w:spacing w:after="0"/>
        <w:ind w:left="0"/>
        <w:jc w:val="left"/>
      </w:pPr>
      <w:r>
        <w:rPr>
          <w:rFonts w:ascii="Times New Roman"/>
          <w:b/>
          <w:i w:val="false"/>
          <w:color w:val="000000"/>
        </w:rPr>
        <w:t xml:space="preserve"> Объем испытаний для различных категорий сварочных</w:t>
      </w:r>
      <w:r>
        <w:br/>
      </w:r>
      <w:r>
        <w:rPr>
          <w:rFonts w:ascii="Times New Roman"/>
          <w:b/>
          <w:i w:val="false"/>
          <w:color w:val="000000"/>
        </w:rPr>
        <w:t>материалов, предназначенных для сварки</w:t>
      </w:r>
      <w:r>
        <w:br/>
      </w:r>
      <w:r>
        <w:rPr>
          <w:rFonts w:ascii="Times New Roman"/>
          <w:b/>
          <w:i w:val="false"/>
          <w:color w:val="000000"/>
        </w:rPr>
        <w:t>коррозионно-стойких сталей</w:t>
      </w:r>
    </w:p>
    <w:bookmarkEnd w:id="4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пробы и определяемые</w:t>
            </w:r>
          </w:p>
          <w:p>
            <w:pPr>
              <w:spacing w:after="20"/>
              <w:ind w:left="20"/>
              <w:jc w:val="both"/>
            </w:pPr>
            <w:r>
              <w:rPr>
                <w:rFonts w:ascii="Times New Roman"/>
                <w:b w:val="false"/>
                <w:i w:val="false"/>
                <w:color w:val="000000"/>
                <w:sz w:val="20"/>
              </w:rPr>
              <w:t>
характеристики</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сварочных материалов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A-9sp</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A-10sp</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Проба наплавленного</w:t>
            </w:r>
          </w:p>
          <w:p>
            <w:pPr>
              <w:spacing w:after="20"/>
              <w:ind w:left="20"/>
              <w:jc w:val="both"/>
            </w:pPr>
            <w:r>
              <w:rPr>
                <w:rFonts w:ascii="Times New Roman"/>
                <w:b w:val="false"/>
                <w:i w:val="false"/>
                <w:color w:val="000000"/>
                <w:sz w:val="20"/>
              </w:rPr>
              <w:t>
металла:</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p0.2</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p1.0</w:t>
            </w:r>
          </w:p>
          <w:p>
            <w:pPr>
              <w:spacing w:after="20"/>
              <w:ind w:left="20"/>
              <w:jc w:val="both"/>
            </w:pPr>
            <w:r>
              <w:rPr>
                <w:rFonts w:ascii="Times New Roman"/>
                <w:b w:val="false"/>
                <w:i w:val="false"/>
                <w:color w:val="000000"/>
                <w:sz w:val="20"/>
              </w:rPr>
              <w:t>
A</w:t>
            </w:r>
            <w:r>
              <w:rPr>
                <w:rFonts w:ascii="Times New Roman"/>
                <w:b w:val="false"/>
                <w:i w:val="false"/>
                <w:color w:val="000000"/>
                <w:vertAlign w:val="subscript"/>
              </w:rPr>
              <w:t>5</w:t>
            </w:r>
          </w:p>
          <w:p>
            <w:pPr>
              <w:spacing w:after="20"/>
              <w:ind w:left="20"/>
              <w:jc w:val="both"/>
            </w:pPr>
            <w:r>
              <w:rPr>
                <w:rFonts w:ascii="Times New Roman"/>
                <w:b w:val="false"/>
                <w:i w:val="false"/>
                <w:color w:val="000000"/>
                <w:sz w:val="20"/>
              </w:rPr>
              <w:t>
KV</w:t>
            </w:r>
            <w:r>
              <w:rPr>
                <w:rFonts w:ascii="Times New Roman"/>
                <w:b w:val="false"/>
                <w:i w:val="false"/>
                <w:color w:val="000000"/>
                <w:vertAlign w:val="superscript"/>
              </w:rPr>
              <w:t>+20Ү</w:t>
            </w:r>
          </w:p>
          <w:p>
            <w:pPr>
              <w:spacing w:after="20"/>
              <w:ind w:left="20"/>
              <w:jc w:val="both"/>
            </w:pPr>
            <w:r>
              <w:rPr>
                <w:rFonts w:ascii="Times New Roman"/>
                <w:b w:val="false"/>
                <w:i w:val="false"/>
                <w:color w:val="000000"/>
                <w:sz w:val="20"/>
              </w:rPr>
              <w:t xml:space="preserve">
KV ниже нуля </w:t>
            </w:r>
          </w:p>
          <w:p>
            <w:pPr>
              <w:spacing w:after="20"/>
              <w:ind w:left="20"/>
              <w:jc w:val="both"/>
            </w:pPr>
            <w:r>
              <w:rPr>
                <w:rFonts w:ascii="Times New Roman"/>
                <w:b w:val="false"/>
                <w:i w:val="false"/>
                <w:color w:val="000000"/>
                <w:sz w:val="20"/>
              </w:rPr>
              <w:t>
химический состав</w:t>
            </w:r>
          </w:p>
          <w:p>
            <w:pPr>
              <w:spacing w:after="20"/>
              <w:ind w:left="20"/>
              <w:jc w:val="both"/>
            </w:pPr>
            <w:r>
              <w:rPr>
                <w:rFonts w:ascii="Times New Roman"/>
                <w:b w:val="false"/>
                <w:i w:val="false"/>
                <w:color w:val="000000"/>
                <w:sz w:val="20"/>
              </w:rPr>
              <w:t>
наплавленного металла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Проба стыкового сварного</w:t>
            </w:r>
          </w:p>
          <w:p>
            <w:pPr>
              <w:spacing w:after="20"/>
              <w:ind w:left="20"/>
              <w:jc w:val="both"/>
            </w:pPr>
            <w:r>
              <w:rPr>
                <w:rFonts w:ascii="Times New Roman"/>
                <w:b w:val="false"/>
                <w:i w:val="false"/>
                <w:color w:val="000000"/>
                <w:sz w:val="20"/>
              </w:rPr>
              <w:t xml:space="preserve">
соединения: </w:t>
            </w:r>
          </w:p>
          <w:p>
            <w:pPr>
              <w:spacing w:after="20"/>
              <w:ind w:left="20"/>
              <w:jc w:val="both"/>
            </w:pPr>
            <w:r>
              <w:rPr>
                <w:rFonts w:ascii="Times New Roman"/>
                <w:b w:val="false"/>
                <w:i w:val="false"/>
                <w:color w:val="000000"/>
                <w:sz w:val="20"/>
              </w:rPr>
              <w:t>
R с фиксацией места</w:t>
            </w:r>
          </w:p>
          <w:p>
            <w:pPr>
              <w:spacing w:after="20"/>
              <w:ind w:left="20"/>
              <w:jc w:val="both"/>
            </w:pPr>
            <w:r>
              <w:rPr>
                <w:rFonts w:ascii="Times New Roman"/>
                <w:b w:val="false"/>
                <w:i w:val="false"/>
                <w:color w:val="000000"/>
                <w:sz w:val="20"/>
              </w:rPr>
              <w:t xml:space="preserve">
разрушения образца </w:t>
            </w:r>
          </w:p>
          <w:p>
            <w:pPr>
              <w:spacing w:after="20"/>
              <w:ind w:left="20"/>
              <w:jc w:val="both"/>
            </w:pPr>
            <w:r>
              <w:rPr>
                <w:rFonts w:ascii="Times New Roman"/>
                <w:b w:val="false"/>
                <w:i w:val="false"/>
                <w:color w:val="000000"/>
                <w:sz w:val="20"/>
              </w:rPr>
              <w:t>
угол загиба при испытании</w:t>
            </w:r>
          </w:p>
          <w:p>
            <w:pPr>
              <w:spacing w:after="20"/>
              <w:ind w:left="20"/>
              <w:jc w:val="both"/>
            </w:pPr>
            <w:r>
              <w:rPr>
                <w:rFonts w:ascii="Times New Roman"/>
                <w:b w:val="false"/>
                <w:i w:val="false"/>
                <w:color w:val="000000"/>
                <w:sz w:val="20"/>
              </w:rPr>
              <w:t>
на статический изгиб</w:t>
            </w:r>
          </w:p>
          <w:p>
            <w:pPr>
              <w:spacing w:after="20"/>
              <w:ind w:left="20"/>
              <w:jc w:val="both"/>
            </w:pPr>
            <w:r>
              <w:rPr>
                <w:rFonts w:ascii="Times New Roman"/>
                <w:b w:val="false"/>
                <w:i w:val="false"/>
                <w:color w:val="000000"/>
                <w:sz w:val="20"/>
              </w:rPr>
              <w:t>
стойкость металла шва</w:t>
            </w:r>
          </w:p>
          <w:p>
            <w:pPr>
              <w:spacing w:after="20"/>
              <w:ind w:left="20"/>
              <w:jc w:val="both"/>
            </w:pPr>
            <w:r>
              <w:rPr>
                <w:rFonts w:ascii="Times New Roman"/>
                <w:b w:val="false"/>
                <w:i w:val="false"/>
                <w:color w:val="000000"/>
                <w:sz w:val="20"/>
              </w:rPr>
              <w:t xml:space="preserve">
против МКК </w:t>
            </w:r>
          </w:p>
          <w:p>
            <w:pPr>
              <w:spacing w:after="20"/>
              <w:ind w:left="20"/>
              <w:jc w:val="both"/>
            </w:pPr>
            <w:r>
              <w:rPr>
                <w:rFonts w:ascii="Times New Roman"/>
                <w:b w:val="false"/>
                <w:i w:val="false"/>
                <w:color w:val="000000"/>
                <w:sz w:val="20"/>
              </w:rPr>
              <w:t>
стойкость металла шва</w:t>
            </w:r>
          </w:p>
          <w:p>
            <w:pPr>
              <w:spacing w:after="20"/>
              <w:ind w:left="20"/>
              <w:jc w:val="both"/>
            </w:pPr>
            <w:r>
              <w:rPr>
                <w:rFonts w:ascii="Times New Roman"/>
                <w:b w:val="false"/>
                <w:i w:val="false"/>
                <w:color w:val="000000"/>
                <w:sz w:val="20"/>
              </w:rPr>
              <w:t>
против питтинг-коррозии</w:t>
            </w:r>
          </w:p>
          <w:p>
            <w:pPr>
              <w:spacing w:after="20"/>
              <w:ind w:left="20"/>
              <w:jc w:val="both"/>
            </w:pPr>
            <w:r>
              <w:rPr>
                <w:rFonts w:ascii="Times New Roman"/>
                <w:b w:val="false"/>
                <w:i w:val="false"/>
                <w:color w:val="000000"/>
                <w:sz w:val="20"/>
              </w:rPr>
              <w:t>
стойкость металла шва</w:t>
            </w:r>
          </w:p>
          <w:p>
            <w:pPr>
              <w:spacing w:after="20"/>
              <w:ind w:left="20"/>
              <w:jc w:val="both"/>
            </w:pPr>
            <w:r>
              <w:rPr>
                <w:rFonts w:ascii="Times New Roman"/>
                <w:b w:val="false"/>
                <w:i w:val="false"/>
                <w:color w:val="000000"/>
                <w:sz w:val="20"/>
              </w:rPr>
              <w:t>
против коррозии под</w:t>
            </w:r>
          </w:p>
          <w:p>
            <w:pPr>
              <w:spacing w:after="20"/>
              <w:ind w:left="20"/>
              <w:jc w:val="both"/>
            </w:pPr>
            <w:r>
              <w:rPr>
                <w:rFonts w:ascii="Times New Roman"/>
                <w:b w:val="false"/>
                <w:i w:val="false"/>
                <w:color w:val="000000"/>
                <w:sz w:val="20"/>
              </w:rPr>
              <w:t>
напряжением в присутствии</w:t>
            </w:r>
          </w:p>
          <w:p>
            <w:pPr>
              <w:spacing w:after="20"/>
              <w:ind w:left="20"/>
              <w:jc w:val="both"/>
            </w:pPr>
            <w:r>
              <w:rPr>
                <w:rFonts w:ascii="Times New Roman"/>
                <w:b w:val="false"/>
                <w:i w:val="false"/>
                <w:color w:val="000000"/>
                <w:sz w:val="20"/>
              </w:rPr>
              <w:t xml:space="preserve">
сероводорода </w:t>
            </w:r>
          </w:p>
          <w:p>
            <w:pPr>
              <w:spacing w:after="20"/>
              <w:ind w:left="20"/>
              <w:jc w:val="both"/>
            </w:pPr>
            <w:r>
              <w:rPr>
                <w:rFonts w:ascii="Times New Roman"/>
                <w:b w:val="false"/>
                <w:i w:val="false"/>
                <w:color w:val="000000"/>
                <w:sz w:val="20"/>
              </w:rPr>
              <w:t>
содержание б-фазы в</w:t>
            </w:r>
          </w:p>
          <w:p>
            <w:pPr>
              <w:spacing w:after="20"/>
              <w:ind w:left="20"/>
              <w:jc w:val="both"/>
            </w:pPr>
            <w:r>
              <w:rPr>
                <w:rFonts w:ascii="Times New Roman"/>
                <w:b w:val="false"/>
                <w:i w:val="false"/>
                <w:color w:val="000000"/>
                <w:sz w:val="20"/>
              </w:rPr>
              <w:t>
металле шва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проба для</w:t>
            </w:r>
          </w:p>
          <w:p>
            <w:pPr>
              <w:spacing w:after="20"/>
              <w:ind w:left="20"/>
              <w:jc w:val="both"/>
            </w:pPr>
            <w:r>
              <w:rPr>
                <w:rFonts w:ascii="Times New Roman"/>
                <w:b w:val="false"/>
                <w:i w:val="false"/>
                <w:color w:val="000000"/>
                <w:sz w:val="20"/>
              </w:rPr>
              <w:t>
определения склонности к</w:t>
            </w:r>
          </w:p>
          <w:p>
            <w:pPr>
              <w:spacing w:after="20"/>
              <w:ind w:left="20"/>
              <w:jc w:val="both"/>
            </w:pPr>
            <w:r>
              <w:rPr>
                <w:rFonts w:ascii="Times New Roman"/>
                <w:b w:val="false"/>
                <w:i w:val="false"/>
                <w:color w:val="000000"/>
                <w:sz w:val="20"/>
              </w:rPr>
              <w:t>
образованию горячих</w:t>
            </w:r>
          </w:p>
          <w:p>
            <w:pPr>
              <w:spacing w:after="20"/>
              <w:ind w:left="20"/>
              <w:jc w:val="both"/>
            </w:pPr>
            <w:r>
              <w:rPr>
                <w:rFonts w:ascii="Times New Roman"/>
                <w:b w:val="false"/>
                <w:i w:val="false"/>
                <w:color w:val="000000"/>
                <w:sz w:val="20"/>
              </w:rPr>
              <w:t>
трещин</w:t>
            </w:r>
            <w:r>
              <w:rPr>
                <w:rFonts w:ascii="Times New Roman"/>
                <w:b w:val="false"/>
                <w:i w:val="false"/>
                <w:color w:val="000000"/>
                <w:vertAlign w:val="superscript"/>
              </w:rPr>
              <w:t>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Многослойная наплавка:</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содержание б-фазы</w:t>
            </w:r>
          </w:p>
          <w:p>
            <w:pPr>
              <w:spacing w:after="20"/>
              <w:ind w:left="20"/>
              <w:jc w:val="both"/>
            </w:pPr>
            <w:r>
              <w:rPr>
                <w:rFonts w:ascii="Times New Roman"/>
                <w:b w:val="false"/>
                <w:i w:val="false"/>
                <w:color w:val="000000"/>
                <w:sz w:val="20"/>
              </w:rPr>
              <w:t>
контрольный химический</w:t>
            </w:r>
          </w:p>
          <w:p>
            <w:pPr>
              <w:spacing w:after="20"/>
              <w:ind w:left="20"/>
              <w:jc w:val="both"/>
            </w:pPr>
            <w:r>
              <w:rPr>
                <w:rFonts w:ascii="Times New Roman"/>
                <w:b w:val="false"/>
                <w:i w:val="false"/>
                <w:color w:val="000000"/>
                <w:sz w:val="20"/>
              </w:rPr>
              <w:t xml:space="preserve">
анализ </w:t>
            </w:r>
          </w:p>
          <w:p>
            <w:pPr>
              <w:spacing w:after="20"/>
              <w:ind w:left="20"/>
              <w:jc w:val="both"/>
            </w:pPr>
            <w:r>
              <w:rPr>
                <w:rFonts w:ascii="Times New Roman"/>
                <w:b w:val="false"/>
                <w:i w:val="false"/>
                <w:color w:val="000000"/>
                <w:sz w:val="20"/>
              </w:rPr>
              <w:t>
стойкость наплавленного</w:t>
            </w:r>
          </w:p>
          <w:p>
            <w:pPr>
              <w:spacing w:after="20"/>
              <w:ind w:left="20"/>
              <w:jc w:val="both"/>
            </w:pPr>
            <w:r>
              <w:rPr>
                <w:rFonts w:ascii="Times New Roman"/>
                <w:b w:val="false"/>
                <w:i w:val="false"/>
                <w:color w:val="000000"/>
                <w:sz w:val="20"/>
              </w:rPr>
              <w:t>
металла против МКК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По согласованию с Регистром судоходства тавровая проба может быть заменена на послойный контроль других видов проб.</w:t>
            </w:r>
          </w:p>
          <w:p>
            <w:pPr>
              <w:spacing w:after="20"/>
              <w:ind w:left="20"/>
              <w:jc w:val="both"/>
            </w:pPr>
            <w:r>
              <w:rPr>
                <w:rFonts w:ascii="Times New Roman"/>
                <w:b w:val="false"/>
                <w:i w:val="false"/>
                <w:color w:val="000000"/>
                <w:sz w:val="20"/>
              </w:rPr>
              <w:t>
2 Многослойная наплавка вьполняется по отдельному требованию Регистра судоходства, например, при необходимости проведения контрольного анализа на содержание ос-фазы объемным магнитным методом.</w:t>
            </w:r>
          </w:p>
          <w:p>
            <w:pPr>
              <w:spacing w:after="20"/>
              <w:ind w:left="20"/>
              <w:jc w:val="both"/>
            </w:pPr>
            <w:r>
              <w:rPr>
                <w:rFonts w:ascii="Times New Roman"/>
                <w:b w:val="false"/>
                <w:i w:val="false"/>
                <w:color w:val="000000"/>
                <w:sz w:val="20"/>
              </w:rPr>
              <w:t>
3 Испытания на стойкость против МКК проводятся только для сварочных материалов, состав которых в соответствии с гарантиями изготовителя обеспечивает требуемые свойства. Например: М-1 (x7CrNiNb 164), A-9sp (x2CrNiNb 24 12), A-10sp (x1CrrNi 26 22).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27" w:id="427"/>
    <w:p>
      <w:pPr>
        <w:spacing w:after="0"/>
        <w:ind w:left="0"/>
        <w:jc w:val="left"/>
      </w:pPr>
      <w:r>
        <w:rPr>
          <w:rFonts w:ascii="Times New Roman"/>
          <w:b/>
          <w:i w:val="false"/>
          <w:color w:val="000000"/>
        </w:rPr>
        <w:t xml:space="preserve"> Объемы и виды испытаний сварочных материалов для</w:t>
      </w:r>
      <w:r>
        <w:br/>
      </w:r>
      <w:r>
        <w:rPr>
          <w:rFonts w:ascii="Times New Roman"/>
          <w:b/>
          <w:i w:val="false"/>
          <w:color w:val="000000"/>
        </w:rPr>
        <w:t>наплавки изделий судового машиностроения</w:t>
      </w:r>
    </w:p>
    <w:bookmarkEnd w:id="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пробы и определяемые</w:t>
            </w:r>
          </w:p>
          <w:p>
            <w:pPr>
              <w:spacing w:after="20"/>
              <w:ind w:left="20"/>
              <w:jc w:val="both"/>
            </w:pPr>
            <w:r>
              <w:rPr>
                <w:rFonts w:ascii="Times New Roman"/>
                <w:b w:val="false"/>
                <w:i w:val="false"/>
                <w:color w:val="000000"/>
                <w:sz w:val="20"/>
              </w:rPr>
              <w:t>
характеристики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сварочных материалов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A-9sp</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A-10sp</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Проба наплавленного металла </w:t>
            </w:r>
            <w:r>
              <w:rPr>
                <w:rFonts w:ascii="Times New Roman"/>
                <w:b w:val="false"/>
                <w:i w:val="false"/>
                <w:color w:val="000000"/>
                <w:vertAlign w:val="superscript"/>
              </w:rPr>
              <w:t>1</w:t>
            </w:r>
            <w:r>
              <w:rPr>
                <w:rFonts w:ascii="Times New Roman"/>
                <w:b w:val="false"/>
                <w:i w:val="false"/>
                <w:color w:val="000000"/>
                <w:sz w:val="20"/>
              </w:rPr>
              <w:t>:</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p0,2</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p1,0</w:t>
            </w:r>
          </w:p>
          <w:p>
            <w:pPr>
              <w:spacing w:after="20"/>
              <w:ind w:left="20"/>
              <w:jc w:val="both"/>
            </w:pPr>
            <w:r>
              <w:rPr>
                <w:rFonts w:ascii="Times New Roman"/>
                <w:b w:val="false"/>
                <w:i w:val="false"/>
                <w:color w:val="000000"/>
                <w:sz w:val="20"/>
              </w:rPr>
              <w:t>
А</w:t>
            </w:r>
            <w:r>
              <w:rPr>
                <w:rFonts w:ascii="Times New Roman"/>
                <w:b w:val="false"/>
                <w:i w:val="false"/>
                <w:color w:val="000000"/>
                <w:vertAlign w:val="subscript"/>
              </w:rPr>
              <w:t>5</w:t>
            </w:r>
          </w:p>
          <w:p>
            <w:pPr>
              <w:spacing w:after="20"/>
              <w:ind w:left="20"/>
              <w:jc w:val="both"/>
            </w:pPr>
            <w:r>
              <w:rPr>
                <w:rFonts w:ascii="Times New Roman"/>
                <w:b w:val="false"/>
                <w:i w:val="false"/>
                <w:color w:val="000000"/>
                <w:sz w:val="20"/>
              </w:rPr>
              <w:t>
KV</w:t>
            </w:r>
            <w:r>
              <w:rPr>
                <w:rFonts w:ascii="Times New Roman"/>
                <w:b w:val="false"/>
                <w:i w:val="false"/>
                <w:color w:val="000000"/>
                <w:vertAlign w:val="superscript"/>
              </w:rPr>
              <w:t>+200</w:t>
            </w:r>
          </w:p>
          <w:p>
            <w:pPr>
              <w:spacing w:after="20"/>
              <w:ind w:left="20"/>
              <w:jc w:val="both"/>
            </w:pPr>
            <w:r>
              <w:rPr>
                <w:rFonts w:ascii="Times New Roman"/>
                <w:b w:val="false"/>
                <w:i w:val="false"/>
                <w:color w:val="000000"/>
                <w:sz w:val="20"/>
              </w:rPr>
              <w:t>
химический состав наплавленного</w:t>
            </w:r>
          </w:p>
          <w:p>
            <w:pPr>
              <w:spacing w:after="20"/>
              <w:ind w:left="20"/>
              <w:jc w:val="both"/>
            </w:pPr>
            <w:r>
              <w:rPr>
                <w:rFonts w:ascii="Times New Roman"/>
                <w:b w:val="false"/>
                <w:i w:val="false"/>
                <w:color w:val="000000"/>
                <w:sz w:val="20"/>
              </w:rPr>
              <w:t>
металла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Проба-имитатор плакирующей наплавки:</w:t>
            </w:r>
          </w:p>
          <w:p>
            <w:pPr>
              <w:spacing w:after="20"/>
              <w:ind w:left="20"/>
              <w:jc w:val="both"/>
            </w:pPr>
            <w:r>
              <w:rPr>
                <w:rFonts w:ascii="Times New Roman"/>
                <w:b w:val="false"/>
                <w:i w:val="false"/>
                <w:color w:val="000000"/>
                <w:sz w:val="20"/>
              </w:rPr>
              <w:t xml:space="preserve">
испытание на статический изгиб </w:t>
            </w:r>
          </w:p>
          <w:p>
            <w:pPr>
              <w:spacing w:after="20"/>
              <w:ind w:left="20"/>
              <w:jc w:val="both"/>
            </w:pPr>
            <w:r>
              <w:rPr>
                <w:rFonts w:ascii="Times New Roman"/>
                <w:b w:val="false"/>
                <w:i w:val="false"/>
                <w:color w:val="000000"/>
                <w:sz w:val="20"/>
              </w:rPr>
              <w:t>
содержание б-фазы</w:t>
            </w:r>
          </w:p>
          <w:p>
            <w:pPr>
              <w:spacing w:after="20"/>
              <w:ind w:left="20"/>
              <w:jc w:val="both"/>
            </w:pPr>
            <w:r>
              <w:rPr>
                <w:rFonts w:ascii="Times New Roman"/>
                <w:b w:val="false"/>
                <w:i w:val="false"/>
                <w:color w:val="000000"/>
                <w:sz w:val="20"/>
              </w:rPr>
              <w:t>
контрольный химический анализ</w:t>
            </w:r>
          </w:p>
          <w:p>
            <w:pPr>
              <w:spacing w:after="20"/>
              <w:ind w:left="20"/>
              <w:jc w:val="both"/>
            </w:pPr>
            <w:r>
              <w:rPr>
                <w:rFonts w:ascii="Times New Roman"/>
                <w:b w:val="false"/>
                <w:i w:val="false"/>
                <w:color w:val="000000"/>
                <w:sz w:val="20"/>
              </w:rPr>
              <w:t>
стойкость наплавленного металла против</w:t>
            </w:r>
          </w:p>
          <w:p>
            <w:pPr>
              <w:spacing w:after="20"/>
              <w:ind w:left="20"/>
              <w:jc w:val="both"/>
            </w:pPr>
            <w:r>
              <w:rPr>
                <w:rFonts w:ascii="Times New Roman"/>
                <w:b w:val="false"/>
                <w:i w:val="false"/>
                <w:color w:val="000000"/>
                <w:sz w:val="20"/>
              </w:rPr>
              <w:t>
МКК</w:t>
            </w:r>
          </w:p>
          <w:p>
            <w:pPr>
              <w:spacing w:after="20"/>
              <w:ind w:left="20"/>
              <w:jc w:val="both"/>
            </w:pPr>
            <w:r>
              <w:rPr>
                <w:rFonts w:ascii="Times New Roman"/>
                <w:b w:val="false"/>
                <w:i w:val="false"/>
                <w:color w:val="000000"/>
                <w:sz w:val="20"/>
              </w:rPr>
              <w:t>
стойкость наплавленного металла против</w:t>
            </w:r>
          </w:p>
          <w:p>
            <w:pPr>
              <w:spacing w:after="20"/>
              <w:ind w:left="20"/>
              <w:jc w:val="both"/>
            </w:pPr>
            <w:r>
              <w:rPr>
                <w:rFonts w:ascii="Times New Roman"/>
                <w:b w:val="false"/>
                <w:i w:val="false"/>
                <w:color w:val="000000"/>
                <w:sz w:val="20"/>
              </w:rPr>
              <w:t>
питгинг-коррозии</w:t>
            </w:r>
          </w:p>
          <w:p>
            <w:pPr>
              <w:spacing w:after="20"/>
              <w:ind w:left="20"/>
              <w:jc w:val="both"/>
            </w:pPr>
            <w:r>
              <w:rPr>
                <w:rFonts w:ascii="Times New Roman"/>
                <w:b w:val="false"/>
                <w:i w:val="false"/>
                <w:color w:val="000000"/>
                <w:sz w:val="20"/>
              </w:rPr>
              <w:t>
стойкость наплавленного металла против</w:t>
            </w:r>
          </w:p>
          <w:p>
            <w:pPr>
              <w:spacing w:after="20"/>
              <w:ind w:left="20"/>
              <w:jc w:val="both"/>
            </w:pPr>
            <w:r>
              <w:rPr>
                <w:rFonts w:ascii="Times New Roman"/>
                <w:b w:val="false"/>
                <w:i w:val="false"/>
                <w:color w:val="000000"/>
                <w:sz w:val="20"/>
              </w:rPr>
              <w:t>
коррозии под напряжением в присутствии</w:t>
            </w:r>
          </w:p>
          <w:p>
            <w:pPr>
              <w:spacing w:after="20"/>
              <w:ind w:left="20"/>
              <w:jc w:val="both"/>
            </w:pPr>
            <w:r>
              <w:rPr>
                <w:rFonts w:ascii="Times New Roman"/>
                <w:b w:val="false"/>
                <w:i w:val="false"/>
                <w:color w:val="000000"/>
                <w:sz w:val="20"/>
              </w:rPr>
              <w:t xml:space="preserve">
сероводорода </w:t>
            </w:r>
          </w:p>
          <w:p>
            <w:pPr>
              <w:spacing w:after="20"/>
              <w:ind w:left="20"/>
              <w:jc w:val="both"/>
            </w:pPr>
            <w:r>
              <w:rPr>
                <w:rFonts w:ascii="Times New Roman"/>
                <w:b w:val="false"/>
                <w:i w:val="false"/>
                <w:color w:val="000000"/>
                <w:sz w:val="20"/>
              </w:rPr>
              <w:t>
послойный контроль на предмет выявления</w:t>
            </w:r>
          </w:p>
          <w:p>
            <w:pPr>
              <w:spacing w:after="20"/>
              <w:ind w:left="20"/>
              <w:jc w:val="both"/>
            </w:pPr>
            <w:r>
              <w:rPr>
                <w:rFonts w:ascii="Times New Roman"/>
                <w:b w:val="false"/>
                <w:i w:val="false"/>
                <w:color w:val="000000"/>
                <w:sz w:val="20"/>
              </w:rPr>
              <w:t>
горячих трещин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Для сочетания "лента — флюс" образцы для определения указанных характеристик</w:t>
            </w:r>
          </w:p>
          <w:p>
            <w:pPr>
              <w:spacing w:after="20"/>
              <w:ind w:left="20"/>
              <w:jc w:val="both"/>
            </w:pPr>
            <w:r>
              <w:rPr>
                <w:rFonts w:ascii="Times New Roman"/>
                <w:b w:val="false"/>
                <w:i w:val="false"/>
                <w:color w:val="000000"/>
                <w:sz w:val="20"/>
              </w:rPr>
              <w:t>
должны отбираться из металла многослойной наплавки.</w:t>
            </w:r>
          </w:p>
          <w:p>
            <w:pPr>
              <w:spacing w:after="20"/>
              <w:ind w:left="20"/>
              <w:jc w:val="both"/>
            </w:pPr>
            <w:r>
              <w:rPr>
                <w:rFonts w:ascii="Times New Roman"/>
                <w:b w:val="false"/>
                <w:i w:val="false"/>
                <w:color w:val="000000"/>
                <w:sz w:val="20"/>
              </w:rPr>
              <w:t>
2Испытания проводятся в сочетании с другими сварочными материалами, образующими</w:t>
            </w:r>
          </w:p>
          <w:p>
            <w:pPr>
              <w:spacing w:after="20"/>
              <w:ind w:left="20"/>
              <w:jc w:val="both"/>
            </w:pPr>
            <w:r>
              <w:rPr>
                <w:rFonts w:ascii="Times New Roman"/>
                <w:b w:val="false"/>
                <w:i w:val="false"/>
                <w:color w:val="000000"/>
                <w:sz w:val="20"/>
              </w:rPr>
              <w:t>
плакирующий слой.</w:t>
            </w:r>
          </w:p>
          <w:p>
            <w:pPr>
              <w:spacing w:after="20"/>
              <w:ind w:left="20"/>
              <w:jc w:val="both"/>
            </w:pPr>
            <w:r>
              <w:rPr>
                <w:rFonts w:ascii="Times New Roman"/>
                <w:b w:val="false"/>
                <w:i w:val="false"/>
                <w:color w:val="000000"/>
                <w:sz w:val="20"/>
              </w:rPr>
              <w:t>
3Испытание на стойкость против МКК обязательно, если заявленная изготовителем</w:t>
            </w:r>
          </w:p>
          <w:p>
            <w:pPr>
              <w:spacing w:after="20"/>
              <w:ind w:left="20"/>
              <w:jc w:val="both"/>
            </w:pPr>
            <w:r>
              <w:rPr>
                <w:rFonts w:ascii="Times New Roman"/>
                <w:b w:val="false"/>
                <w:i w:val="false"/>
                <w:color w:val="000000"/>
                <w:sz w:val="20"/>
              </w:rPr>
              <w:t>
область одобрения включает выполнение как переходного, так и основного слоев</w:t>
            </w:r>
          </w:p>
          <w:p>
            <w:pPr>
              <w:spacing w:after="20"/>
              <w:ind w:left="20"/>
              <w:jc w:val="both"/>
            </w:pPr>
            <w:r>
              <w:rPr>
                <w:rFonts w:ascii="Times New Roman"/>
                <w:b w:val="false"/>
                <w:i w:val="false"/>
                <w:color w:val="000000"/>
                <w:sz w:val="20"/>
              </w:rPr>
              <w:t>
плакирующей наплавки коррозионно-стойкими материала типа A-9sp (x2CrNiNb 24 12),</w:t>
            </w:r>
          </w:p>
          <w:p>
            <w:pPr>
              <w:spacing w:after="20"/>
              <w:ind w:left="20"/>
              <w:jc w:val="both"/>
            </w:pPr>
            <w:r>
              <w:rPr>
                <w:rFonts w:ascii="Times New Roman"/>
                <w:b w:val="false"/>
                <w:i w:val="false"/>
                <w:color w:val="000000"/>
                <w:sz w:val="20"/>
              </w:rPr>
              <w:t>
A-10sp (xlCrNi 26 22).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29" w:id="428"/>
    <w:p>
      <w:pPr>
        <w:spacing w:after="0"/>
        <w:ind w:left="0"/>
        <w:jc w:val="left"/>
      </w:pPr>
      <w:r>
        <w:rPr>
          <w:rFonts w:ascii="Times New Roman"/>
          <w:b/>
          <w:i w:val="false"/>
          <w:color w:val="000000"/>
        </w:rPr>
        <w:t xml:space="preserve"> Схема подготовки кромок наплавкой для пробы</w:t>
      </w:r>
      <w:r>
        <w:br/>
      </w:r>
      <w:r>
        <w:rPr>
          <w:rFonts w:ascii="Times New Roman"/>
          <w:b/>
          <w:i w:val="false"/>
          <w:color w:val="000000"/>
        </w:rPr>
        <w:t xml:space="preserve">наплавленного металла  </w:t>
      </w:r>
    </w:p>
    <w:bookmarkEnd w:id="428"/>
    <w:p>
      <w:pPr>
        <w:spacing w:after="0"/>
        <w:ind w:left="0"/>
        <w:jc w:val="both"/>
      </w:pPr>
      <w:r>
        <w:drawing>
          <wp:inline distT="0" distB="0" distL="0" distR="0">
            <wp:extent cx="56388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5638800" cy="2578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 преходный слой/подслой (сварочные материалы категорий A-9sp или A-10sp);</w:t>
      </w:r>
    </w:p>
    <w:p>
      <w:pPr>
        <w:spacing w:after="0"/>
        <w:ind w:left="0"/>
        <w:jc w:val="both"/>
      </w:pPr>
      <w:r>
        <w:rPr>
          <w:rFonts w:ascii="Times New Roman"/>
          <w:b w:val="false"/>
          <w:i w:val="false"/>
          <w:color w:val="000000"/>
          <w:sz w:val="28"/>
        </w:rPr>
        <w:t>
      2 – основной плакирующий слой (аттестуемые сварочные материалы);</w:t>
      </w:r>
    </w:p>
    <w:p>
      <w:pPr>
        <w:spacing w:after="0"/>
        <w:ind w:left="0"/>
        <w:jc w:val="both"/>
      </w:pPr>
      <w:r>
        <w:rPr>
          <w:rFonts w:ascii="Times New Roman"/>
          <w:b w:val="false"/>
          <w:i w:val="false"/>
          <w:color w:val="000000"/>
          <w:sz w:val="28"/>
        </w:rPr>
        <w:t>
      3 – основной металл (сталь нормальной или повышенной прочности)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31" w:id="429"/>
    <w:p>
      <w:pPr>
        <w:spacing w:after="0"/>
        <w:ind w:left="0"/>
        <w:jc w:val="left"/>
      </w:pPr>
      <w:r>
        <w:rPr>
          <w:rFonts w:ascii="Times New Roman"/>
          <w:b/>
          <w:i w:val="false"/>
          <w:color w:val="000000"/>
        </w:rPr>
        <w:t xml:space="preserve"> Диаметр сварочной проволоки (прутка)</w:t>
      </w:r>
    </w:p>
    <w:bookmarkEnd w:id="4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сварки</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w:t>
            </w:r>
          </w:p>
          <w:p>
            <w:pPr>
              <w:spacing w:after="20"/>
              <w:ind w:left="20"/>
              <w:jc w:val="both"/>
            </w:pPr>
            <w:r>
              <w:rPr>
                <w:rFonts w:ascii="Times New Roman"/>
                <w:b w:val="false"/>
                <w:i w:val="false"/>
                <w:color w:val="000000"/>
                <w:sz w:val="20"/>
              </w:rPr>
              <w:t>
сварки (ИСО</w:t>
            </w:r>
          </w:p>
          <w:p>
            <w:pPr>
              <w:spacing w:after="20"/>
              <w:ind w:left="20"/>
              <w:jc w:val="both"/>
            </w:pPr>
            <w:r>
              <w:rPr>
                <w:rFonts w:ascii="Times New Roman"/>
                <w:b w:val="false"/>
                <w:i w:val="false"/>
                <w:color w:val="000000"/>
                <w:sz w:val="20"/>
              </w:rPr>
              <w:t>
4063)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Диаметр сварочной проволоки (прутка)</w:t>
            </w:r>
            <w:r>
              <w:rPr>
                <w:rFonts w:ascii="Times New Roman"/>
                <w:b w:val="false"/>
                <w:i w:val="false"/>
                <w:color w:val="000000"/>
                <w:sz w:val="20"/>
              </w:rPr>
              <w:t>,</w:t>
            </w:r>
          </w:p>
          <w:p>
            <w:pPr>
              <w:spacing w:after="20"/>
              <w:ind w:left="20"/>
              <w:jc w:val="both"/>
            </w:pPr>
            <w:r>
              <w:rPr>
                <w:rFonts w:ascii="Times New Roman"/>
                <w:b w:val="false"/>
                <w:i w:val="false"/>
                <w:color w:val="000000"/>
                <w:sz w:val="20"/>
              </w:rPr>
              <w:t>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облицовки</w:t>
            </w:r>
          </w:p>
          <w:p>
            <w:pPr>
              <w:spacing w:after="20"/>
              <w:ind w:left="20"/>
              <w:jc w:val="both"/>
            </w:pPr>
            <w:r>
              <w:rPr>
                <w:rFonts w:ascii="Times New Roman"/>
                <w:b w:val="false"/>
                <w:i w:val="false"/>
                <w:color w:val="000000"/>
                <w:sz w:val="20"/>
              </w:rPr>
              <w:t>
кромок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заполнения разделки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 и</w:t>
            </w:r>
          </w:p>
          <w:p>
            <w:pPr>
              <w:spacing w:after="20"/>
              <w:ind w:left="20"/>
              <w:jc w:val="both"/>
            </w:pPr>
            <w:r>
              <w:rPr>
                <w:rFonts w:ascii="Times New Roman"/>
                <w:b w:val="false"/>
                <w:i w:val="false"/>
                <w:color w:val="000000"/>
                <w:sz w:val="20"/>
              </w:rPr>
              <w:t>
полуавтоматическая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p>
            <w:pPr>
              <w:spacing w:after="20"/>
              <w:ind w:left="20"/>
              <w:jc w:val="both"/>
            </w:pPr>
            <w:r>
              <w:rPr>
                <w:rFonts w:ascii="Times New Roman"/>
                <w:b w:val="false"/>
                <w:i w:val="false"/>
                <w:color w:val="000000"/>
                <w:sz w:val="20"/>
              </w:rPr>
              <w:t>
135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1,2</w:t>
            </w:r>
          </w:p>
          <w:p>
            <w:pPr>
              <w:spacing w:after="20"/>
              <w:ind w:left="20"/>
              <w:jc w:val="both"/>
            </w:pPr>
            <w:r>
              <w:rPr>
                <w:rFonts w:ascii="Times New Roman"/>
                <w:b w:val="false"/>
                <w:i w:val="false"/>
                <w:color w:val="000000"/>
                <w:sz w:val="20"/>
              </w:rPr>
              <w:t>
1,0—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1,6</w:t>
            </w:r>
          </w:p>
          <w:p>
            <w:pPr>
              <w:spacing w:after="20"/>
              <w:ind w:left="20"/>
              <w:jc w:val="both"/>
            </w:pPr>
            <w:r>
              <w:rPr>
                <w:rFonts w:ascii="Times New Roman"/>
                <w:b w:val="false"/>
                <w:i w:val="false"/>
                <w:color w:val="000000"/>
                <w:sz w:val="20"/>
              </w:rPr>
              <w:t>
1,4—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 и</w:t>
            </w:r>
          </w:p>
          <w:p>
            <w:pPr>
              <w:spacing w:after="20"/>
              <w:ind w:left="20"/>
              <w:jc w:val="both"/>
            </w:pPr>
            <w:r>
              <w:rPr>
                <w:rFonts w:ascii="Times New Roman"/>
                <w:b w:val="false"/>
                <w:i w:val="false"/>
                <w:color w:val="000000"/>
                <w:sz w:val="20"/>
              </w:rPr>
              <w:t>
полуавтоматическая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136</w:t>
            </w:r>
          </w:p>
          <w:p>
            <w:pPr>
              <w:spacing w:after="20"/>
              <w:ind w:left="20"/>
              <w:jc w:val="both"/>
            </w:pPr>
            <w:r>
              <w:rPr>
                <w:rFonts w:ascii="Times New Roman"/>
                <w:b w:val="false"/>
                <w:i w:val="false"/>
                <w:color w:val="000000"/>
                <w:sz w:val="20"/>
              </w:rPr>
              <w:t>
137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 — 1,4</w:t>
            </w:r>
          </w:p>
          <w:p>
            <w:pPr>
              <w:spacing w:after="20"/>
              <w:ind w:left="20"/>
              <w:jc w:val="both"/>
            </w:pPr>
            <w:r>
              <w:rPr>
                <w:rFonts w:ascii="Times New Roman"/>
                <w:b w:val="false"/>
                <w:i w:val="false"/>
                <w:color w:val="000000"/>
                <w:sz w:val="20"/>
              </w:rPr>
              <w:t>
0,9 — 1,2</w:t>
            </w:r>
          </w:p>
          <w:p>
            <w:pPr>
              <w:spacing w:after="20"/>
              <w:ind w:left="20"/>
              <w:jc w:val="both"/>
            </w:pPr>
            <w:r>
              <w:rPr>
                <w:rFonts w:ascii="Times New Roman"/>
                <w:b w:val="false"/>
                <w:i w:val="false"/>
                <w:color w:val="000000"/>
                <w:sz w:val="20"/>
              </w:rPr>
              <w:t>
0,9 —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1,6</w:t>
            </w:r>
          </w:p>
          <w:p>
            <w:pPr>
              <w:spacing w:after="20"/>
              <w:ind w:left="20"/>
              <w:jc w:val="both"/>
            </w:pPr>
            <w:r>
              <w:rPr>
                <w:rFonts w:ascii="Times New Roman"/>
                <w:b w:val="false"/>
                <w:i w:val="false"/>
                <w:color w:val="000000"/>
                <w:sz w:val="20"/>
              </w:rPr>
              <w:t>
1,2 — 1,6</w:t>
            </w:r>
          </w:p>
          <w:p>
            <w:pPr>
              <w:spacing w:after="20"/>
              <w:ind w:left="20"/>
              <w:jc w:val="both"/>
            </w:pPr>
            <w:r>
              <w:rPr>
                <w:rFonts w:ascii="Times New Roman"/>
                <w:b w:val="false"/>
                <w:i w:val="false"/>
                <w:color w:val="000000"/>
                <w:sz w:val="20"/>
              </w:rPr>
              <w:t>
1,2 —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33" w:id="430"/>
    <w:p>
      <w:pPr>
        <w:spacing w:after="0"/>
        <w:ind w:left="0"/>
        <w:jc w:val="left"/>
      </w:pPr>
      <w:r>
        <w:rPr>
          <w:rFonts w:ascii="Times New Roman"/>
          <w:b/>
          <w:i w:val="false"/>
          <w:color w:val="000000"/>
        </w:rPr>
        <w:t xml:space="preserve"> Проба-имитатор плакирующей наплавки</w:t>
      </w:r>
    </w:p>
    <w:bookmarkEnd w:id="430"/>
    <w:p>
      <w:pPr>
        <w:spacing w:after="0"/>
        <w:ind w:left="0"/>
        <w:jc w:val="both"/>
      </w:pPr>
      <w:r>
        <w:rPr>
          <w:rFonts w:ascii="Times New Roman"/>
          <w:b w:val="false"/>
          <w:i w:val="false"/>
          <w:color w:val="000000"/>
          <w:sz w:val="28"/>
        </w:rPr>
        <w:t>
                          Места отбора образцов для испытаний</w:t>
      </w:r>
    </w:p>
    <w:p>
      <w:pPr>
        <w:spacing w:after="0"/>
        <w:ind w:left="0"/>
        <w:jc w:val="both"/>
      </w:pPr>
      <w:r>
        <w:rPr>
          <w:rFonts w:ascii="Times New Roman"/>
          <w:b w:val="false"/>
          <w:i w:val="false"/>
          <w:color w:val="000000"/>
          <w:sz w:val="28"/>
        </w:rPr>
        <w:t>
      Направление сварки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372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55372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t — толщина основного металла;</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H</w:t>
      </w:r>
      <w:r>
        <w:rPr>
          <w:rFonts w:ascii="Times New Roman"/>
          <w:b w:val="false"/>
          <w:i w:val="false"/>
          <w:color w:val="000000"/>
          <w:sz w:val="28"/>
        </w:rPr>
        <w:t xml:space="preserve"> — толщина плакирующего слоя после механической обработки;</w:t>
      </w:r>
    </w:p>
    <w:p>
      <w:pPr>
        <w:spacing w:after="0"/>
        <w:ind w:left="0"/>
        <w:jc w:val="both"/>
      </w:pPr>
      <w:r>
        <w:rPr>
          <w:rFonts w:ascii="Times New Roman"/>
          <w:b w:val="false"/>
          <w:i w:val="false"/>
          <w:color w:val="000000"/>
          <w:sz w:val="28"/>
        </w:rPr>
        <w:t>
      b — ширина пробы; L — длина пробы;</w:t>
      </w:r>
    </w:p>
    <w:p>
      <w:pPr>
        <w:spacing w:after="0"/>
        <w:ind w:left="0"/>
        <w:jc w:val="both"/>
      </w:pPr>
      <w:r>
        <w:rPr>
          <w:rFonts w:ascii="Times New Roman"/>
          <w:b w:val="false"/>
          <w:i w:val="false"/>
          <w:color w:val="000000"/>
          <w:sz w:val="28"/>
        </w:rPr>
        <w:t>
      а — отходы.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35" w:id="431"/>
    <w:p>
      <w:pPr>
        <w:spacing w:after="0"/>
        <w:ind w:left="0"/>
        <w:jc w:val="left"/>
      </w:pPr>
      <w:r>
        <w:rPr>
          <w:rFonts w:ascii="Times New Roman"/>
          <w:b/>
          <w:i w:val="false"/>
          <w:color w:val="000000"/>
        </w:rPr>
        <w:t xml:space="preserve"> Проба сварного соединения для отбора образцов</w:t>
      </w:r>
      <w:r>
        <w:br/>
      </w:r>
      <w:r>
        <w:rPr>
          <w:rFonts w:ascii="Times New Roman"/>
          <w:b/>
          <w:i w:val="false"/>
          <w:color w:val="000000"/>
        </w:rPr>
        <w:t xml:space="preserve">для испытаний на стойкость против МКК  </w:t>
      </w:r>
    </w:p>
    <w:bookmarkEnd w:id="431"/>
    <w:p>
      <w:pPr>
        <w:spacing w:after="0"/>
        <w:ind w:left="0"/>
        <w:jc w:val="both"/>
      </w:pPr>
      <w:r>
        <w:drawing>
          <wp:inline distT="0" distB="0" distL="0" distR="0">
            <wp:extent cx="58293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5829300" cy="1981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37" w:id="432"/>
    <w:p>
      <w:pPr>
        <w:spacing w:after="0"/>
        <w:ind w:left="0"/>
        <w:jc w:val="left"/>
      </w:pPr>
      <w:r>
        <w:rPr>
          <w:rFonts w:ascii="Times New Roman"/>
          <w:b/>
          <w:i w:val="false"/>
          <w:color w:val="000000"/>
        </w:rPr>
        <w:t xml:space="preserve"> Схема вырезки образцов при испытаниях</w:t>
      </w:r>
      <w:r>
        <w:br/>
      </w:r>
      <w:r>
        <w:rPr>
          <w:rFonts w:ascii="Times New Roman"/>
          <w:b/>
          <w:i w:val="false"/>
          <w:color w:val="000000"/>
        </w:rPr>
        <w:t>наплавленного металла на стойкость против МКК</w:t>
      </w:r>
    </w:p>
    <w:bookmarkEnd w:id="432"/>
    <w:p>
      <w:pPr>
        <w:spacing w:after="0"/>
        <w:ind w:left="0"/>
        <w:jc w:val="both"/>
      </w:pPr>
      <w:r>
        <w:rPr>
          <w:rFonts w:ascii="Times New Roman"/>
          <w:b w:val="false"/>
          <w:i w:val="false"/>
          <w:color w:val="000000"/>
          <w:sz w:val="28"/>
        </w:rPr>
        <w:t>
                                       А   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293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58293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наплавленный металл основного слоя; 2 — металл наплавки</w:t>
      </w:r>
    </w:p>
    <w:p>
      <w:pPr>
        <w:spacing w:after="0"/>
        <w:ind w:left="0"/>
        <w:jc w:val="both"/>
      </w:pPr>
      <w:r>
        <w:rPr>
          <w:rFonts w:ascii="Times New Roman"/>
          <w:b w:val="false"/>
          <w:i w:val="false"/>
          <w:color w:val="000000"/>
          <w:sz w:val="28"/>
        </w:rPr>
        <w:t>
      подслоя; 3 — заготовки для изготовления образцов;</w:t>
      </w:r>
    </w:p>
    <w:p>
      <w:pPr>
        <w:spacing w:after="0"/>
        <w:ind w:left="0"/>
        <w:jc w:val="both"/>
      </w:pPr>
      <w:r>
        <w:rPr>
          <w:rFonts w:ascii="Times New Roman"/>
          <w:b w:val="false"/>
          <w:i w:val="false"/>
          <w:color w:val="000000"/>
          <w:sz w:val="28"/>
        </w:rPr>
        <w:t>
      4 — основной металл (пластина);</w:t>
      </w:r>
    </w:p>
    <w:p>
      <w:pPr>
        <w:spacing w:after="0"/>
        <w:ind w:left="0"/>
        <w:jc w:val="both"/>
      </w:pPr>
      <w:r>
        <w:rPr>
          <w:rFonts w:ascii="Times New Roman"/>
          <w:b w:val="false"/>
          <w:i w:val="false"/>
          <w:color w:val="000000"/>
          <w:sz w:val="28"/>
        </w:rPr>
        <w:t>
      А и В — поверхности образца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39" w:id="433"/>
    <w:p>
      <w:pPr>
        <w:spacing w:after="0"/>
        <w:ind w:left="0"/>
        <w:jc w:val="left"/>
      </w:pPr>
      <w:r>
        <w:rPr>
          <w:rFonts w:ascii="Times New Roman"/>
          <w:b/>
          <w:i w:val="false"/>
          <w:color w:val="000000"/>
        </w:rPr>
        <w:t xml:space="preserve"> Образец с продольным швом для испытания на статический изгиб</w:t>
      </w:r>
      <w:r>
        <w:br/>
      </w:r>
      <w:r>
        <w:rPr>
          <w:rFonts w:ascii="Times New Roman"/>
          <w:b/>
          <w:i w:val="false"/>
          <w:color w:val="000000"/>
        </w:rPr>
        <w:t xml:space="preserve">металла разнородного сварного соединения  </w:t>
      </w:r>
    </w:p>
    <w:bookmarkEnd w:id="433"/>
    <w:p>
      <w:pPr>
        <w:spacing w:after="0"/>
        <w:ind w:left="0"/>
        <w:jc w:val="both"/>
      </w:pPr>
      <w:r>
        <w:drawing>
          <wp:inline distT="0" distB="0" distL="0" distR="0">
            <wp:extent cx="53848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5384800" cy="1549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А – часть пробы из коррозионно-стойкой стали;</w:t>
      </w:r>
    </w:p>
    <w:p>
      <w:pPr>
        <w:spacing w:after="0"/>
        <w:ind w:left="0"/>
        <w:jc w:val="both"/>
      </w:pPr>
      <w:r>
        <w:rPr>
          <w:rFonts w:ascii="Times New Roman"/>
          <w:b w:val="false"/>
          <w:i w:val="false"/>
          <w:color w:val="000000"/>
          <w:sz w:val="28"/>
        </w:rPr>
        <w:t>
      Б – часть пробы из судостроительной стали повышенной или высокой</w:t>
      </w:r>
    </w:p>
    <w:p>
      <w:pPr>
        <w:spacing w:after="0"/>
        <w:ind w:left="0"/>
        <w:jc w:val="both"/>
      </w:pPr>
      <w:r>
        <w:rPr>
          <w:rFonts w:ascii="Times New Roman"/>
          <w:b w:val="false"/>
          <w:i w:val="false"/>
          <w:color w:val="000000"/>
          <w:sz w:val="28"/>
        </w:rPr>
        <w:t>
      прочности;</w:t>
      </w:r>
    </w:p>
    <w:p>
      <w:pPr>
        <w:spacing w:after="0"/>
        <w:ind w:left="0"/>
        <w:jc w:val="both"/>
      </w:pPr>
      <w:r>
        <w:rPr>
          <w:rFonts w:ascii="Times New Roman"/>
          <w:b w:val="false"/>
          <w:i w:val="false"/>
          <w:color w:val="000000"/>
          <w:sz w:val="28"/>
        </w:rPr>
        <w:t>
      a=t – толщина основного металла;</w:t>
      </w:r>
    </w:p>
    <w:p>
      <w:pPr>
        <w:spacing w:after="0"/>
        <w:ind w:left="0"/>
        <w:jc w:val="both"/>
      </w:pPr>
      <w:r>
        <w:rPr>
          <w:rFonts w:ascii="Times New Roman"/>
          <w:b w:val="false"/>
          <w:i w:val="false"/>
          <w:color w:val="000000"/>
          <w:sz w:val="28"/>
        </w:rPr>
        <w:t>
      b=30 мм, но не менее (В</w:t>
      </w:r>
      <w:r>
        <w:rPr>
          <w:rFonts w:ascii="Times New Roman"/>
          <w:b w:val="false"/>
          <w:i w:val="false"/>
          <w:color w:val="000000"/>
          <w:vertAlign w:val="subscript"/>
        </w:rPr>
        <w:t>ш</w:t>
      </w:r>
      <w:r>
        <w:rPr>
          <w:rFonts w:ascii="Times New Roman"/>
          <w:b w:val="false"/>
          <w:i w:val="false"/>
          <w:color w:val="000000"/>
          <w:sz w:val="28"/>
        </w:rPr>
        <w:t>+24) мм; L D</w:t>
      </w:r>
      <w:r>
        <w:rPr>
          <w:rFonts w:ascii="Times New Roman"/>
          <w:b w:val="false"/>
          <w:i w:val="false"/>
          <w:color w:val="000000"/>
          <w:vertAlign w:val="subscript"/>
        </w:rPr>
        <w:t xml:space="preserve">o </w:t>
      </w:r>
      <w:r>
        <w:rPr>
          <w:rFonts w:ascii="Times New Roman"/>
          <w:b w:val="false"/>
          <w:i w:val="false"/>
          <w:color w:val="000000"/>
          <w:sz w:val="28"/>
        </w:rPr>
        <w:t>+9</w:t>
      </w:r>
      <w:r>
        <w:rPr>
          <w:rFonts w:ascii="Times New Roman"/>
          <w:b w:val="false"/>
          <w:i w:val="false"/>
          <w:color w:val="000000"/>
          <w:vertAlign w:val="subscript"/>
        </w:rPr>
        <w:t>o</w:t>
      </w:r>
      <w:r>
        <w:rPr>
          <w:rFonts w:ascii="Times New Roman"/>
          <w:b w:val="false"/>
          <w:i w:val="false"/>
          <w:color w:val="000000"/>
          <w:sz w:val="28"/>
        </w:rPr>
        <w:t>12a, где D</w:t>
      </w:r>
      <w:r>
        <w:rPr>
          <w:rFonts w:ascii="Times New Roman"/>
          <w:b w:val="false"/>
          <w:i w:val="false"/>
          <w:color w:val="000000"/>
          <w:vertAlign w:val="subscript"/>
        </w:rPr>
        <w:t xml:space="preserve">о </w:t>
      </w:r>
      <w:r>
        <w:rPr>
          <w:rFonts w:ascii="Times New Roman"/>
          <w:b w:val="false"/>
          <w:i w:val="false"/>
          <w:color w:val="000000"/>
          <w:sz w:val="28"/>
        </w:rPr>
        <w:t>– диаметр</w:t>
      </w:r>
    </w:p>
    <w:p>
      <w:pPr>
        <w:spacing w:after="0"/>
        <w:ind w:left="0"/>
        <w:jc w:val="both"/>
      </w:pPr>
      <w:r>
        <w:rPr>
          <w:rFonts w:ascii="Times New Roman"/>
          <w:b w:val="false"/>
          <w:i w:val="false"/>
          <w:color w:val="000000"/>
          <w:sz w:val="28"/>
        </w:rPr>
        <w:t>
      оправки при испытаниях на изгиб</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41" w:id="434"/>
    <w:p>
      <w:pPr>
        <w:spacing w:after="0"/>
        <w:ind w:left="0"/>
        <w:jc w:val="left"/>
      </w:pPr>
      <w:r>
        <w:rPr>
          <w:rFonts w:ascii="Times New Roman"/>
          <w:b/>
          <w:i w:val="false"/>
          <w:color w:val="000000"/>
        </w:rPr>
        <w:t xml:space="preserve"> Требования к механическим свойствам наплавленного металла</w:t>
      </w:r>
    </w:p>
    <w:bookmarkEnd w:id="4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w:t>
            </w:r>
          </w:p>
          <w:p>
            <w:pPr>
              <w:spacing w:after="20"/>
              <w:ind w:left="20"/>
              <w:jc w:val="both"/>
            </w:pPr>
            <w:r>
              <w:rPr>
                <w:rFonts w:ascii="Times New Roman"/>
                <w:b w:val="false"/>
                <w:i w:val="false"/>
                <w:color w:val="000000"/>
                <w:sz w:val="20"/>
              </w:rPr>
              <w:t>
го-</w:t>
            </w:r>
          </w:p>
          <w:p>
            <w:pPr>
              <w:spacing w:after="20"/>
              <w:ind w:left="20"/>
              <w:jc w:val="both"/>
            </w:pPr>
            <w:r>
              <w:rPr>
                <w:rFonts w:ascii="Times New Roman"/>
                <w:b w:val="false"/>
                <w:i w:val="false"/>
                <w:color w:val="000000"/>
                <w:sz w:val="20"/>
              </w:rPr>
              <w:t>
рии</w:t>
            </w:r>
          </w:p>
          <w:p>
            <w:pPr>
              <w:spacing w:after="20"/>
              <w:ind w:left="20"/>
              <w:jc w:val="both"/>
            </w:pPr>
            <w:r>
              <w:rPr>
                <w:rFonts w:ascii="Times New Roman"/>
                <w:b w:val="false"/>
                <w:i w:val="false"/>
                <w:color w:val="000000"/>
                <w:sz w:val="20"/>
              </w:rPr>
              <w:t>
варо-</w:t>
            </w:r>
          </w:p>
          <w:p>
            <w:pPr>
              <w:spacing w:after="20"/>
              <w:ind w:left="20"/>
              <w:jc w:val="both"/>
            </w:pPr>
            <w:r>
              <w:rPr>
                <w:rFonts w:ascii="Times New Roman"/>
                <w:b w:val="false"/>
                <w:i w:val="false"/>
                <w:color w:val="000000"/>
                <w:sz w:val="20"/>
              </w:rPr>
              <w:t>
чных</w:t>
            </w:r>
          </w:p>
          <w:p>
            <w:pPr>
              <w:spacing w:after="20"/>
              <w:ind w:left="20"/>
              <w:jc w:val="both"/>
            </w:pPr>
            <w:r>
              <w:rPr>
                <w:rFonts w:ascii="Times New Roman"/>
                <w:b w:val="false"/>
                <w:i w:val="false"/>
                <w:color w:val="000000"/>
                <w:sz w:val="20"/>
              </w:rPr>
              <w:t>
мате-</w:t>
            </w:r>
          </w:p>
          <w:p>
            <w:pPr>
              <w:spacing w:after="20"/>
              <w:ind w:left="20"/>
              <w:jc w:val="both"/>
            </w:pPr>
            <w:r>
              <w:rPr>
                <w:rFonts w:ascii="Times New Roman"/>
                <w:b w:val="false"/>
                <w:i w:val="false"/>
                <w:color w:val="000000"/>
                <w:sz w:val="20"/>
              </w:rPr>
              <w:t>
риа-</w:t>
            </w:r>
          </w:p>
          <w:p>
            <w:pPr>
              <w:spacing w:after="20"/>
              <w:ind w:left="20"/>
              <w:jc w:val="both"/>
            </w:pPr>
            <w:r>
              <w:rPr>
                <w:rFonts w:ascii="Times New Roman"/>
                <w:b w:val="false"/>
                <w:i w:val="false"/>
                <w:color w:val="000000"/>
                <w:sz w:val="20"/>
              </w:rPr>
              <w:t>
лов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p>
            <w:pPr>
              <w:spacing w:after="20"/>
              <w:ind w:left="20"/>
              <w:jc w:val="both"/>
            </w:pPr>
            <w:r>
              <w:rPr>
                <w:rFonts w:ascii="Times New Roman"/>
                <w:b w:val="false"/>
                <w:i w:val="false"/>
                <w:color w:val="000000"/>
                <w:sz w:val="20"/>
              </w:rPr>
              <w:t>
свариваемой</w:t>
            </w:r>
          </w:p>
          <w:p>
            <w:pPr>
              <w:spacing w:after="20"/>
              <w:ind w:left="20"/>
              <w:jc w:val="both"/>
            </w:pPr>
            <w:r>
              <w:rPr>
                <w:rFonts w:ascii="Times New Roman"/>
                <w:b w:val="false"/>
                <w:i w:val="false"/>
                <w:color w:val="000000"/>
                <w:sz w:val="20"/>
              </w:rPr>
              <w:t>
стали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Испытание на</w:t>
            </w:r>
          </w:p>
          <w:p>
            <w:pPr>
              <w:spacing w:after="20"/>
              <w:ind w:left="20"/>
              <w:jc w:val="both"/>
            </w:pPr>
            <w:r>
              <w:rPr>
                <w:rFonts w:ascii="Times New Roman"/>
                <w:b w:val="false"/>
                <w:i w:val="false"/>
                <w:color w:val="000000"/>
                <w:sz w:val="20"/>
              </w:rPr>
              <w:t>
статическое</w:t>
            </w:r>
          </w:p>
          <w:p>
            <w:pPr>
              <w:spacing w:after="20"/>
              <w:ind w:left="20"/>
              <w:jc w:val="both"/>
            </w:pPr>
            <w:r>
              <w:rPr>
                <w:rFonts w:ascii="Times New Roman"/>
                <w:b w:val="false"/>
                <w:i w:val="false"/>
                <w:color w:val="000000"/>
                <w:sz w:val="20"/>
              </w:rPr>
              <w:t>
напряжение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Испытание</w:t>
            </w:r>
          </w:p>
          <w:p>
            <w:pPr>
              <w:spacing w:after="20"/>
              <w:ind w:left="20"/>
              <w:jc w:val="both"/>
            </w:pPr>
            <w:r>
              <w:rPr>
                <w:rFonts w:ascii="Times New Roman"/>
                <w:b w:val="false"/>
                <w:i w:val="false"/>
                <w:color w:val="000000"/>
                <w:sz w:val="20"/>
              </w:rPr>
              <w:t>
на ударный</w:t>
            </w:r>
          </w:p>
          <w:p>
            <w:pPr>
              <w:spacing w:after="20"/>
              <w:ind w:left="20"/>
              <w:jc w:val="both"/>
            </w:pPr>
            <w:r>
              <w:rPr>
                <w:rFonts w:ascii="Times New Roman"/>
                <w:b w:val="false"/>
                <w:i w:val="false"/>
                <w:color w:val="000000"/>
                <w:sz w:val="20"/>
              </w:rPr>
              <w:t>
изгиб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w:t>
            </w:r>
          </w:p>
          <w:p>
            <w:pPr>
              <w:spacing w:after="20"/>
              <w:ind w:left="20"/>
              <w:jc w:val="both"/>
            </w:pPr>
            <w:r>
              <w:rPr>
                <w:rFonts w:ascii="Times New Roman"/>
                <w:b w:val="false"/>
                <w:i w:val="false"/>
                <w:color w:val="000000"/>
                <w:sz w:val="20"/>
              </w:rPr>
              <w:t>
(марка</w:t>
            </w:r>
          </w:p>
          <w:p>
            <w:pPr>
              <w:spacing w:after="20"/>
              <w:ind w:left="20"/>
              <w:jc w:val="both"/>
            </w:pPr>
            <w:r>
              <w:rPr>
                <w:rFonts w:ascii="Times New Roman"/>
                <w:b w:val="false"/>
                <w:i w:val="false"/>
                <w:color w:val="000000"/>
                <w:sz w:val="20"/>
              </w:rPr>
              <w:t>
стали)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p0.2</w:t>
            </w:r>
          </w:p>
          <w:p>
            <w:pPr>
              <w:spacing w:after="20"/>
              <w:ind w:left="20"/>
              <w:jc w:val="both"/>
            </w:pPr>
            <w:r>
              <w:rPr>
                <w:rFonts w:ascii="Times New Roman"/>
                <w:b w:val="false"/>
                <w:i w:val="false"/>
                <w:color w:val="000000"/>
                <w:sz w:val="20"/>
              </w:rPr>
              <w:t>
МПа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p1.0</w:t>
            </w:r>
            <w:r>
              <w:rPr>
                <w:rFonts w:ascii="Times New Roman"/>
                <w:b w:val="false"/>
                <w:i w:val="false"/>
                <w:color w:val="000000"/>
                <w:sz w:val="20"/>
              </w:rPr>
              <w:t>,</w:t>
            </w:r>
          </w:p>
          <w:p>
            <w:pPr>
              <w:spacing w:after="20"/>
              <w:ind w:left="20"/>
              <w:jc w:val="both"/>
            </w:pPr>
            <w:r>
              <w:rPr>
                <w:rFonts w:ascii="Times New Roman"/>
                <w:b w:val="false"/>
                <w:i w:val="false"/>
                <w:color w:val="000000"/>
                <w:sz w:val="20"/>
              </w:rPr>
              <w:t>
МПа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p>
          <w:p>
            <w:pPr>
              <w:spacing w:after="20"/>
              <w:ind w:left="20"/>
              <w:jc w:val="both"/>
            </w:pPr>
            <w:r>
              <w:rPr>
                <w:rFonts w:ascii="Times New Roman"/>
                <w:b w:val="false"/>
                <w:i w:val="false"/>
                <w:color w:val="000000"/>
                <w:sz w:val="20"/>
              </w:rPr>
              <w:t>
МПа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r>
              <w:rPr>
                <w:rFonts w:ascii="Times New Roman"/>
                <w:b w:val="false"/>
                <w:i w:val="false"/>
                <w:color w:val="000000"/>
                <w:vertAlign w:val="subscript"/>
              </w:rPr>
              <w:t>5,</w:t>
            </w:r>
            <w:r>
              <w:rPr>
                <w:rFonts w:ascii="Times New Roman"/>
                <w:b w:val="false"/>
                <w:i w:val="false"/>
                <w:color w:val="000000"/>
                <w:sz w:val="20"/>
              </w:rPr>
              <w:t>%</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w:t>
            </w:r>
          </w:p>
          <w:p>
            <w:pPr>
              <w:spacing w:after="20"/>
              <w:ind w:left="20"/>
              <w:jc w:val="both"/>
            </w:pPr>
            <w:r>
              <w:rPr>
                <w:rFonts w:ascii="Times New Roman"/>
                <w:b w:val="false"/>
                <w:i w:val="false"/>
                <w:color w:val="000000"/>
                <w:sz w:val="20"/>
              </w:rPr>
              <w:t>
рату-</w:t>
            </w:r>
          </w:p>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ҮС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KV, Дж,</w:t>
            </w:r>
          </w:p>
          <w:p>
            <w:pPr>
              <w:spacing w:after="20"/>
              <w:ind w:left="20"/>
              <w:jc w:val="both"/>
            </w:pPr>
            <w:r>
              <w:rPr>
                <w:rFonts w:ascii="Times New Roman"/>
                <w:b w:val="false"/>
                <w:i w:val="false"/>
                <w:color w:val="000000"/>
                <w:sz w:val="20"/>
              </w:rPr>
              <w:t>
min</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AISI/</w:t>
            </w:r>
          </w:p>
          <w:p>
            <w:pPr>
              <w:spacing w:after="20"/>
              <w:ind w:left="20"/>
              <w:jc w:val="both"/>
            </w:pPr>
            <w:r>
              <w:rPr>
                <w:rFonts w:ascii="Times New Roman"/>
                <w:b w:val="false"/>
                <w:i w:val="false"/>
                <w:color w:val="000000"/>
                <w:sz w:val="20"/>
              </w:rPr>
              <w:t>
UNS</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национальная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minimum</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х20 Сг13, х30</w:t>
            </w:r>
          </w:p>
          <w:p>
            <w:pPr>
              <w:spacing w:after="20"/>
              <w:ind w:left="20"/>
              <w:jc w:val="both"/>
            </w:pPr>
            <w:r>
              <w:rPr>
                <w:rFonts w:ascii="Times New Roman"/>
                <w:b w:val="false"/>
                <w:i w:val="false"/>
                <w:color w:val="000000"/>
                <w:sz w:val="20"/>
              </w:rPr>
              <w:t>
Сг13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20X13</w:t>
            </w:r>
          </w:p>
          <w:p>
            <w:pPr>
              <w:spacing w:after="20"/>
              <w:ind w:left="20"/>
              <w:jc w:val="both"/>
            </w:pPr>
            <w:r>
              <w:rPr>
                <w:rFonts w:ascii="Times New Roman"/>
                <w:b w:val="false"/>
                <w:i w:val="false"/>
                <w:color w:val="000000"/>
                <w:sz w:val="20"/>
              </w:rPr>
              <w:t>
30X13</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х7 CrNiNb 16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07X16Н4Б</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х10 CrNi 13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p>
            <w:pPr>
              <w:spacing w:after="20"/>
              <w:ind w:left="20"/>
              <w:jc w:val="both"/>
            </w:pPr>
            <w:r>
              <w:rPr>
                <w:rFonts w:ascii="Times New Roman"/>
                <w:b w:val="false"/>
                <w:i w:val="false"/>
                <w:color w:val="000000"/>
                <w:sz w:val="20"/>
              </w:rPr>
              <w:t>
410S</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08Х14НДЛ</w:t>
            </w:r>
          </w:p>
          <w:p>
            <w:pPr>
              <w:spacing w:after="20"/>
              <w:ind w:left="20"/>
              <w:jc w:val="both"/>
            </w:pPr>
            <w:r>
              <w:rPr>
                <w:rFonts w:ascii="Times New Roman"/>
                <w:b w:val="false"/>
                <w:i w:val="false"/>
                <w:color w:val="000000"/>
                <w:sz w:val="20"/>
              </w:rPr>
              <w:t>
05X12Н2Т</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х10 CrNi 15 4</w:t>
            </w:r>
          </w:p>
          <w:p>
            <w:pPr>
              <w:spacing w:after="20"/>
              <w:ind w:left="20"/>
              <w:jc w:val="both"/>
            </w:pPr>
            <w:r>
              <w:rPr>
                <w:rFonts w:ascii="Times New Roman"/>
                <w:b w:val="false"/>
                <w:i w:val="false"/>
                <w:color w:val="000000"/>
                <w:sz w:val="20"/>
              </w:rPr>
              <w:t>
x15 CrNi 17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p>
            <w:pPr>
              <w:spacing w:after="20"/>
              <w:ind w:left="20"/>
              <w:jc w:val="both"/>
            </w:pPr>
            <w:r>
              <w:rPr>
                <w:rFonts w:ascii="Times New Roman"/>
                <w:b w:val="false"/>
                <w:i w:val="false"/>
                <w:color w:val="000000"/>
                <w:sz w:val="20"/>
              </w:rPr>
              <w:t>
540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p>
            <w:pPr>
              <w:spacing w:after="20"/>
              <w:ind w:left="20"/>
              <w:jc w:val="both"/>
            </w:pPr>
            <w:r>
              <w:rPr>
                <w:rFonts w:ascii="Times New Roman"/>
                <w:b w:val="false"/>
                <w:i w:val="false"/>
                <w:color w:val="000000"/>
                <w:sz w:val="20"/>
              </w:rPr>
              <w:t>
690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p>
            <w:pPr>
              <w:spacing w:after="20"/>
              <w:ind w:left="20"/>
              <w:jc w:val="both"/>
            </w:pPr>
            <w:r>
              <w:rPr>
                <w:rFonts w:ascii="Times New Roman"/>
                <w:b w:val="false"/>
                <w:i w:val="false"/>
                <w:color w:val="000000"/>
                <w:sz w:val="20"/>
              </w:rPr>
              <w:t>
431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08Х15Н4ДМЛ</w:t>
            </w:r>
          </w:p>
          <w:p>
            <w:pPr>
              <w:spacing w:after="20"/>
              <w:ind w:left="20"/>
              <w:jc w:val="both"/>
            </w:pPr>
            <w:r>
              <w:rPr>
                <w:rFonts w:ascii="Times New Roman"/>
                <w:b w:val="false"/>
                <w:i w:val="false"/>
                <w:color w:val="000000"/>
                <w:sz w:val="20"/>
              </w:rPr>
              <w:t>
14Х17Н2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x8 CrTi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430Т</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08X17Т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x8 CrNiTi 17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08X17Н6Т</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 и</w:t>
            </w:r>
          </w:p>
          <w:p>
            <w:pPr>
              <w:spacing w:after="20"/>
              <w:ind w:left="20"/>
              <w:jc w:val="both"/>
            </w:pPr>
            <w:r>
              <w:rPr>
                <w:rFonts w:ascii="Times New Roman"/>
                <w:b w:val="false"/>
                <w:i w:val="false"/>
                <w:color w:val="000000"/>
                <w:sz w:val="20"/>
              </w:rPr>
              <w:t>
А-6</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 19 11</w:t>
            </w:r>
          </w:p>
          <w:p>
            <w:pPr>
              <w:spacing w:after="20"/>
              <w:ind w:left="20"/>
              <w:jc w:val="both"/>
            </w:pPr>
            <w:r>
              <w:rPr>
                <w:rFonts w:ascii="Times New Roman"/>
                <w:b w:val="false"/>
                <w:i w:val="false"/>
                <w:color w:val="000000"/>
                <w:sz w:val="20"/>
              </w:rPr>
              <w:t>
x10 CrNiTi 18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x10 CrNiNb 18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x2 CrNiMo 17 13</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x2 CrNiMo 18 13</w:t>
            </w:r>
          </w:p>
          <w:p>
            <w:pPr>
              <w:spacing w:after="20"/>
              <w:ind w:left="20"/>
              <w:jc w:val="both"/>
            </w:pPr>
            <w:r>
              <w:rPr>
                <w:rFonts w:ascii="Times New Roman"/>
                <w:b w:val="false"/>
                <w:i w:val="false"/>
                <w:color w:val="000000"/>
                <w:sz w:val="20"/>
              </w:rPr>
              <w:t>
3 x10 CrNiMoTi</w:t>
            </w:r>
          </w:p>
          <w:p>
            <w:pPr>
              <w:spacing w:after="20"/>
              <w:ind w:left="20"/>
              <w:jc w:val="both"/>
            </w:pPr>
            <w:r>
              <w:rPr>
                <w:rFonts w:ascii="Times New Roman"/>
                <w:b w:val="false"/>
                <w:i w:val="false"/>
                <w:color w:val="000000"/>
                <w:sz w:val="20"/>
              </w:rPr>
              <w:t>
17 13 3</w:t>
            </w:r>
          </w:p>
          <w:p>
            <w:pPr>
              <w:spacing w:after="20"/>
              <w:ind w:left="20"/>
              <w:jc w:val="both"/>
            </w:pPr>
            <w:r>
              <w:rPr>
                <w:rFonts w:ascii="Times New Roman"/>
                <w:b w:val="false"/>
                <w:i w:val="false"/>
                <w:color w:val="000000"/>
                <w:sz w:val="20"/>
              </w:rPr>
              <w:t>
x6 CrNiMoTi 17</w:t>
            </w:r>
          </w:p>
          <w:p>
            <w:pPr>
              <w:spacing w:after="20"/>
              <w:ind w:left="20"/>
              <w:jc w:val="both"/>
            </w:pPr>
            <w:r>
              <w:rPr>
                <w:rFonts w:ascii="Times New Roman"/>
                <w:b w:val="false"/>
                <w:i w:val="false"/>
                <w:color w:val="000000"/>
                <w:sz w:val="20"/>
              </w:rPr>
              <w:t xml:space="preserve">
12 2 </w:t>
            </w:r>
          </w:p>
          <w:p>
            <w:pPr>
              <w:spacing w:after="20"/>
              <w:ind w:left="20"/>
              <w:jc w:val="both"/>
            </w:pPr>
            <w:r>
              <w:rPr>
                <w:rFonts w:ascii="Times New Roman"/>
                <w:b w:val="false"/>
                <w:i w:val="false"/>
                <w:color w:val="000000"/>
                <w:sz w:val="20"/>
              </w:rPr>
              <w:t>
x6 CrNiMoNb 18</w:t>
            </w:r>
          </w:p>
          <w:p>
            <w:pPr>
              <w:spacing w:after="20"/>
              <w:ind w:left="20"/>
              <w:jc w:val="both"/>
            </w:pPr>
            <w:r>
              <w:rPr>
                <w:rFonts w:ascii="Times New Roman"/>
                <w:b w:val="false"/>
                <w:i w:val="false"/>
                <w:color w:val="000000"/>
                <w:sz w:val="20"/>
              </w:rPr>
              <w:t>
16 3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-196</w:t>
            </w:r>
            <w:r>
              <w:rPr>
                <w:rFonts w:ascii="Times New Roman"/>
                <w:b w:val="false"/>
                <w:i w:val="false"/>
                <w:color w:val="000000"/>
                <w:vertAlign w:val="superscript"/>
              </w:rPr>
              <w:t>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50</w:t>
            </w:r>
            <w:r>
              <w:rPr>
                <w:rFonts w:ascii="Times New Roman"/>
                <w:b w:val="false"/>
                <w:i w:val="false"/>
                <w:color w:val="000000"/>
                <w:vertAlign w:val="superscript"/>
              </w:rPr>
              <w:t>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p>
            <w:pPr>
              <w:spacing w:after="20"/>
              <w:ind w:left="20"/>
              <w:jc w:val="both"/>
            </w:pPr>
            <w:r>
              <w:rPr>
                <w:rFonts w:ascii="Times New Roman"/>
                <w:b w:val="false"/>
                <w:i w:val="false"/>
                <w:color w:val="000000"/>
                <w:sz w:val="20"/>
              </w:rPr>
              <w:t>
304L</w:t>
            </w:r>
          </w:p>
          <w:p>
            <w:pPr>
              <w:spacing w:after="20"/>
              <w:ind w:left="20"/>
              <w:jc w:val="both"/>
            </w:pPr>
            <w:r>
              <w:rPr>
                <w:rFonts w:ascii="Times New Roman"/>
                <w:b w:val="false"/>
                <w:i w:val="false"/>
                <w:color w:val="000000"/>
                <w:sz w:val="20"/>
              </w:rPr>
              <w:t>
316,</w:t>
            </w:r>
          </w:p>
          <w:p>
            <w:pPr>
              <w:spacing w:after="20"/>
              <w:ind w:left="20"/>
              <w:jc w:val="both"/>
            </w:pPr>
            <w:r>
              <w:rPr>
                <w:rFonts w:ascii="Times New Roman"/>
                <w:b w:val="false"/>
                <w:i w:val="false"/>
                <w:color w:val="000000"/>
                <w:sz w:val="20"/>
              </w:rPr>
              <w:t>
316L</w:t>
            </w:r>
          </w:p>
          <w:p>
            <w:pPr>
              <w:spacing w:after="20"/>
              <w:ind w:left="20"/>
              <w:jc w:val="both"/>
            </w:pPr>
            <w:r>
              <w:rPr>
                <w:rFonts w:ascii="Times New Roman"/>
                <w:b w:val="false"/>
                <w:i w:val="false"/>
                <w:color w:val="000000"/>
                <w:sz w:val="20"/>
              </w:rPr>
              <w:t>
317,</w:t>
            </w:r>
          </w:p>
          <w:p>
            <w:pPr>
              <w:spacing w:after="20"/>
              <w:ind w:left="20"/>
              <w:jc w:val="both"/>
            </w:pPr>
            <w:r>
              <w:rPr>
                <w:rFonts w:ascii="Times New Roman"/>
                <w:b w:val="false"/>
                <w:i w:val="false"/>
                <w:color w:val="000000"/>
                <w:sz w:val="20"/>
              </w:rPr>
              <w:t>
317L</w:t>
            </w:r>
          </w:p>
          <w:p>
            <w:pPr>
              <w:spacing w:after="20"/>
              <w:ind w:left="20"/>
              <w:jc w:val="both"/>
            </w:pPr>
            <w:r>
              <w:rPr>
                <w:rFonts w:ascii="Times New Roman"/>
                <w:b w:val="false"/>
                <w:i w:val="false"/>
                <w:color w:val="000000"/>
                <w:sz w:val="20"/>
              </w:rPr>
              <w:t>
308,</w:t>
            </w:r>
          </w:p>
          <w:p>
            <w:pPr>
              <w:spacing w:after="20"/>
              <w:ind w:left="20"/>
              <w:jc w:val="both"/>
            </w:pPr>
            <w:r>
              <w:rPr>
                <w:rFonts w:ascii="Times New Roman"/>
                <w:b w:val="false"/>
                <w:i w:val="false"/>
                <w:color w:val="000000"/>
                <w:sz w:val="20"/>
              </w:rPr>
              <w:t>
308L</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08Х17Н13М2Т</w:t>
            </w:r>
          </w:p>
          <w:p>
            <w:pPr>
              <w:spacing w:after="20"/>
              <w:ind w:left="20"/>
              <w:jc w:val="both"/>
            </w:pPr>
            <w:r>
              <w:rPr>
                <w:rFonts w:ascii="Times New Roman"/>
                <w:b w:val="false"/>
                <w:i w:val="false"/>
                <w:color w:val="000000"/>
                <w:sz w:val="20"/>
              </w:rPr>
              <w:t>
03Х17Н14МЗ</w:t>
            </w:r>
          </w:p>
          <w:p>
            <w:pPr>
              <w:spacing w:after="20"/>
              <w:ind w:left="20"/>
              <w:jc w:val="both"/>
            </w:pPr>
            <w:r>
              <w:rPr>
                <w:rFonts w:ascii="Times New Roman"/>
                <w:b w:val="false"/>
                <w:i w:val="false"/>
                <w:color w:val="000000"/>
                <w:sz w:val="20"/>
              </w:rPr>
              <w:t>
10Х17Н13МЗТ</w:t>
            </w:r>
          </w:p>
          <w:p>
            <w:pPr>
              <w:spacing w:after="20"/>
              <w:ind w:left="20"/>
              <w:jc w:val="both"/>
            </w:pPr>
            <w:r>
              <w:rPr>
                <w:rFonts w:ascii="Times New Roman"/>
                <w:b w:val="false"/>
                <w:i w:val="false"/>
                <w:color w:val="000000"/>
                <w:sz w:val="20"/>
              </w:rPr>
              <w:t>
03Х16Н15МЗ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-196</w:t>
            </w:r>
            <w:r>
              <w:rPr>
                <w:rFonts w:ascii="Times New Roman"/>
                <w:b w:val="false"/>
                <w:i w:val="false"/>
                <w:color w:val="000000"/>
                <w:vertAlign w:val="superscript"/>
              </w:rPr>
              <w:t>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50</w:t>
            </w:r>
            <w:r>
              <w:rPr>
                <w:rFonts w:ascii="Times New Roman"/>
                <w:b w:val="false"/>
                <w:i w:val="false"/>
                <w:color w:val="000000"/>
                <w:vertAlign w:val="superscript"/>
              </w:rPr>
              <w:t>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а</w:t>
            </w:r>
          </w:p>
          <w:p>
            <w:pPr>
              <w:spacing w:after="20"/>
              <w:ind w:left="20"/>
              <w:jc w:val="both"/>
            </w:pPr>
            <w:r>
              <w:rPr>
                <w:rFonts w:ascii="Times New Roman"/>
                <w:b w:val="false"/>
                <w:i w:val="false"/>
                <w:color w:val="000000"/>
                <w:sz w:val="20"/>
              </w:rPr>
              <w:t>
также</w:t>
            </w:r>
          </w:p>
          <w:p>
            <w:pPr>
              <w:spacing w:after="20"/>
              <w:ind w:left="20"/>
              <w:jc w:val="both"/>
            </w:pPr>
            <w:r>
              <w:rPr>
                <w:rFonts w:ascii="Times New Roman"/>
                <w:b w:val="false"/>
                <w:i w:val="false"/>
                <w:color w:val="000000"/>
                <w:sz w:val="20"/>
              </w:rPr>
              <w:t>
321, 347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а также</w:t>
            </w:r>
          </w:p>
          <w:p>
            <w:pPr>
              <w:spacing w:after="20"/>
              <w:ind w:left="20"/>
              <w:jc w:val="both"/>
            </w:pPr>
            <w:r>
              <w:rPr>
                <w:rFonts w:ascii="Times New Roman"/>
                <w:b w:val="false"/>
                <w:i w:val="false"/>
                <w:color w:val="000000"/>
                <w:sz w:val="20"/>
              </w:rPr>
              <w:t>
08Х18Н10Т</w:t>
            </w:r>
          </w:p>
          <w:p>
            <w:pPr>
              <w:spacing w:after="20"/>
              <w:ind w:left="20"/>
              <w:jc w:val="both"/>
            </w:pPr>
            <w:r>
              <w:rPr>
                <w:rFonts w:ascii="Times New Roman"/>
                <w:b w:val="false"/>
                <w:i w:val="false"/>
                <w:color w:val="000000"/>
                <w:sz w:val="20"/>
              </w:rPr>
              <w:t>
08Х18Н12Б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а</w:t>
            </w:r>
          </w:p>
          <w:p>
            <w:pPr>
              <w:spacing w:after="20"/>
              <w:ind w:left="20"/>
              <w:jc w:val="both"/>
            </w:pPr>
            <w:r>
              <w:rPr>
                <w:rFonts w:ascii="Times New Roman"/>
                <w:b w:val="false"/>
                <w:i w:val="false"/>
                <w:color w:val="000000"/>
                <w:sz w:val="20"/>
              </w:rPr>
              <w:t>
также</w:t>
            </w:r>
          </w:p>
          <w:p>
            <w:pPr>
              <w:spacing w:after="20"/>
              <w:ind w:left="20"/>
              <w:jc w:val="both"/>
            </w:pPr>
            <w:r>
              <w:rPr>
                <w:rFonts w:ascii="Times New Roman"/>
                <w:b w:val="false"/>
                <w:i w:val="false"/>
                <w:color w:val="000000"/>
                <w:sz w:val="20"/>
              </w:rPr>
              <w:t>
316LN,</w:t>
            </w:r>
          </w:p>
          <w:p>
            <w:pPr>
              <w:spacing w:after="20"/>
              <w:ind w:left="20"/>
              <w:jc w:val="both"/>
            </w:pPr>
            <w:r>
              <w:rPr>
                <w:rFonts w:ascii="Times New Roman"/>
                <w:b w:val="false"/>
                <w:i w:val="false"/>
                <w:color w:val="000000"/>
                <w:sz w:val="20"/>
              </w:rPr>
              <w:t>
317LN</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CrNiMoCu20</w:t>
            </w:r>
          </w:p>
          <w:p>
            <w:pPr>
              <w:spacing w:after="20"/>
              <w:ind w:left="20"/>
              <w:jc w:val="both"/>
            </w:pPr>
            <w:r>
              <w:rPr>
                <w:rFonts w:ascii="Times New Roman"/>
                <w:b w:val="false"/>
                <w:i w:val="false"/>
                <w:color w:val="000000"/>
                <w:sz w:val="20"/>
              </w:rPr>
              <w:t>
18 6</w:t>
            </w:r>
          </w:p>
          <w:p>
            <w:pPr>
              <w:spacing w:after="20"/>
              <w:ind w:left="20"/>
              <w:jc w:val="both"/>
            </w:pPr>
            <w:r>
              <w:rPr>
                <w:rFonts w:ascii="Times New Roman"/>
                <w:b w:val="false"/>
                <w:i w:val="false"/>
                <w:color w:val="000000"/>
                <w:sz w:val="20"/>
              </w:rPr>
              <w:t>
x2 CrNiMoCu 20</w:t>
            </w:r>
          </w:p>
          <w:p>
            <w:pPr>
              <w:spacing w:after="20"/>
              <w:ind w:left="20"/>
              <w:jc w:val="both"/>
            </w:pPr>
            <w:r>
              <w:rPr>
                <w:rFonts w:ascii="Times New Roman"/>
                <w:b w:val="false"/>
                <w:i w:val="false"/>
                <w:color w:val="000000"/>
                <w:sz w:val="20"/>
              </w:rPr>
              <w:t>
25 4 2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p>
            <w:pPr>
              <w:spacing w:after="20"/>
              <w:ind w:left="20"/>
              <w:jc w:val="both"/>
            </w:pPr>
            <w:r>
              <w:rPr>
                <w:rFonts w:ascii="Times New Roman"/>
                <w:b w:val="false"/>
                <w:i w:val="false"/>
                <w:color w:val="000000"/>
                <w:sz w:val="20"/>
              </w:rPr>
              <w:t>
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p>
            <w:pPr>
              <w:spacing w:after="20"/>
              <w:ind w:left="20"/>
              <w:jc w:val="both"/>
            </w:pPr>
            <w:r>
              <w:rPr>
                <w:rFonts w:ascii="Times New Roman"/>
                <w:b w:val="false"/>
                <w:i w:val="false"/>
                <w:color w:val="000000"/>
                <w:sz w:val="20"/>
              </w:rPr>
              <w:t>
510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S31254</w:t>
            </w:r>
          </w:p>
          <w:p>
            <w:pPr>
              <w:spacing w:after="20"/>
              <w:ind w:left="20"/>
              <w:jc w:val="both"/>
            </w:pPr>
            <w:r>
              <w:rPr>
                <w:rFonts w:ascii="Times New Roman"/>
                <w:b w:val="false"/>
                <w:i w:val="false"/>
                <w:color w:val="000000"/>
                <w:sz w:val="20"/>
              </w:rPr>
              <w:t>
N08904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 22 5</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x2 CrNiMo 25 7</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x2 CrNiMo 25 7</w:t>
            </w:r>
          </w:p>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-60</w:t>
            </w:r>
            <w:r>
              <w:rPr>
                <w:rFonts w:ascii="Times New Roman"/>
                <w:b w:val="false"/>
                <w:i w:val="false"/>
                <w:color w:val="000000"/>
                <w:vertAlign w:val="superscript"/>
              </w:rPr>
              <w:t>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40</w:t>
            </w:r>
            <w:r>
              <w:rPr>
                <w:rFonts w:ascii="Times New Roman"/>
                <w:b w:val="false"/>
                <w:i w:val="false"/>
                <w:color w:val="000000"/>
                <w:vertAlign w:val="superscript"/>
              </w:rPr>
              <w:t>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S31803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03Х22Н6М2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-60</w:t>
            </w:r>
            <w:r>
              <w:rPr>
                <w:rFonts w:ascii="Times New Roman"/>
                <w:b w:val="false"/>
                <w:i w:val="false"/>
                <w:color w:val="000000"/>
                <w:vertAlign w:val="superscript"/>
              </w:rPr>
              <w:t>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40</w:t>
            </w:r>
            <w:r>
              <w:rPr>
                <w:rFonts w:ascii="Times New Roman"/>
                <w:b w:val="false"/>
                <w:i w:val="false"/>
                <w:color w:val="000000"/>
                <w:vertAlign w:val="superscript"/>
              </w:rPr>
              <w:t>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S32750</w:t>
            </w:r>
          </w:p>
          <w:p>
            <w:pPr>
              <w:spacing w:after="20"/>
              <w:ind w:left="20"/>
              <w:jc w:val="both"/>
            </w:pPr>
            <w:r>
              <w:rPr>
                <w:rFonts w:ascii="Times New Roman"/>
                <w:b w:val="false"/>
                <w:i w:val="false"/>
                <w:color w:val="000000"/>
                <w:sz w:val="20"/>
              </w:rPr>
              <w:t>
S32760</w:t>
            </w:r>
          </w:p>
          <w:p>
            <w:pPr>
              <w:spacing w:after="20"/>
              <w:ind w:left="20"/>
              <w:jc w:val="both"/>
            </w:pPr>
            <w:r>
              <w:rPr>
                <w:rFonts w:ascii="Times New Roman"/>
                <w:b w:val="false"/>
                <w:i w:val="false"/>
                <w:color w:val="000000"/>
                <w:sz w:val="20"/>
              </w:rPr>
              <w:t>
S32550</w:t>
            </w:r>
          </w:p>
          <w:p>
            <w:pPr>
              <w:spacing w:after="20"/>
              <w:ind w:left="20"/>
              <w:jc w:val="both"/>
            </w:pPr>
            <w:r>
              <w:rPr>
                <w:rFonts w:ascii="Times New Roman"/>
                <w:b w:val="false"/>
                <w:i w:val="false"/>
                <w:color w:val="000000"/>
                <w:sz w:val="20"/>
              </w:rPr>
              <w:t>
S31260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08Х21Н6М2Т</w:t>
            </w:r>
          </w:p>
          <w:p>
            <w:pPr>
              <w:spacing w:after="20"/>
              <w:ind w:left="20"/>
              <w:jc w:val="both"/>
            </w:pPr>
            <w:r>
              <w:rPr>
                <w:rFonts w:ascii="Times New Roman"/>
                <w:b w:val="false"/>
                <w:i w:val="false"/>
                <w:color w:val="000000"/>
                <w:sz w:val="20"/>
              </w:rPr>
              <w:t>
То же</w:t>
            </w:r>
          </w:p>
          <w:p>
            <w:pPr>
              <w:spacing w:after="20"/>
              <w:ind w:left="20"/>
              <w:jc w:val="both"/>
            </w:pPr>
            <w:r>
              <w:rPr>
                <w:rFonts w:ascii="Times New Roman"/>
                <w:b w:val="false"/>
                <w:i w:val="false"/>
                <w:color w:val="000000"/>
                <w:sz w:val="20"/>
              </w:rPr>
              <w:t>
То же</w:t>
            </w:r>
          </w:p>
          <w:p>
            <w:pPr>
              <w:spacing w:after="20"/>
              <w:ind w:left="20"/>
              <w:jc w:val="both"/>
            </w:pPr>
            <w:r>
              <w:rPr>
                <w:rFonts w:ascii="Times New Roman"/>
                <w:b w:val="false"/>
                <w:i w:val="false"/>
                <w:color w:val="000000"/>
                <w:sz w:val="20"/>
              </w:rPr>
              <w:t>
То же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A-9sp</w:t>
            </w:r>
          </w:p>
          <w:p>
            <w:pPr>
              <w:spacing w:after="20"/>
              <w:ind w:left="20"/>
              <w:jc w:val="both"/>
            </w:pPr>
            <w:r>
              <w:rPr>
                <w:rFonts w:ascii="Times New Roman"/>
                <w:b w:val="false"/>
                <w:i w:val="false"/>
                <w:color w:val="000000"/>
                <w:sz w:val="20"/>
              </w:rPr>
              <w:t>
(спе-</w:t>
            </w:r>
          </w:p>
          <w:p>
            <w:pPr>
              <w:spacing w:after="20"/>
              <w:ind w:left="20"/>
              <w:jc w:val="both"/>
            </w:pPr>
            <w:r>
              <w:rPr>
                <w:rFonts w:ascii="Times New Roman"/>
                <w:b w:val="false"/>
                <w:i w:val="false"/>
                <w:color w:val="000000"/>
                <w:sz w:val="20"/>
              </w:rPr>
              <w:t>
циаль</w:t>
            </w:r>
          </w:p>
          <w:p>
            <w:pPr>
              <w:spacing w:after="20"/>
              <w:ind w:left="20"/>
              <w:jc w:val="both"/>
            </w:pPr>
            <w:r>
              <w:rPr>
                <w:rFonts w:ascii="Times New Roman"/>
                <w:b w:val="false"/>
                <w:i w:val="false"/>
                <w:color w:val="000000"/>
                <w:sz w:val="20"/>
              </w:rPr>
              <w:t>
ная)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шва:</w:t>
            </w:r>
          </w:p>
          <w:p>
            <w:pPr>
              <w:spacing w:after="20"/>
              <w:ind w:left="20"/>
              <w:jc w:val="both"/>
            </w:pPr>
            <w:r>
              <w:rPr>
                <w:rFonts w:ascii="Times New Roman"/>
                <w:b w:val="false"/>
                <w:i w:val="false"/>
                <w:color w:val="000000"/>
                <w:sz w:val="20"/>
              </w:rPr>
              <w:t>
x2 CrNi 24 12</w:t>
            </w:r>
          </w:p>
          <w:p>
            <w:pPr>
              <w:spacing w:after="20"/>
              <w:ind w:left="20"/>
              <w:jc w:val="both"/>
            </w:pPr>
            <w:r>
              <w:rPr>
                <w:rFonts w:ascii="Times New Roman"/>
                <w:b w:val="false"/>
                <w:i w:val="false"/>
                <w:color w:val="000000"/>
                <w:sz w:val="20"/>
              </w:rPr>
              <w:t>
x10 CrNi 24 12</w:t>
            </w:r>
          </w:p>
          <w:p>
            <w:pPr>
              <w:spacing w:after="20"/>
              <w:ind w:left="20"/>
              <w:jc w:val="both"/>
            </w:pPr>
            <w:r>
              <w:rPr>
                <w:rFonts w:ascii="Times New Roman"/>
                <w:b w:val="false"/>
                <w:i w:val="false"/>
                <w:color w:val="000000"/>
                <w:sz w:val="20"/>
              </w:rPr>
              <w:t>
x10 CrNiCb 24</w:t>
            </w:r>
          </w:p>
          <w:p>
            <w:pPr>
              <w:spacing w:after="20"/>
              <w:ind w:left="20"/>
              <w:jc w:val="both"/>
            </w:pPr>
            <w:r>
              <w:rPr>
                <w:rFonts w:ascii="Times New Roman"/>
                <w:b w:val="false"/>
                <w:i w:val="false"/>
                <w:color w:val="000000"/>
                <w:sz w:val="20"/>
              </w:rPr>
              <w:t>
12 и</w:t>
            </w:r>
          </w:p>
          <w:p>
            <w:pPr>
              <w:spacing w:after="20"/>
              <w:ind w:left="20"/>
              <w:jc w:val="both"/>
            </w:pPr>
            <w:r>
              <w:rPr>
                <w:rFonts w:ascii="Times New Roman"/>
                <w:b w:val="false"/>
                <w:i w:val="false"/>
                <w:color w:val="000000"/>
                <w:sz w:val="20"/>
              </w:rPr>
              <w:t>
аналогичные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сварки:</w:t>
            </w:r>
          </w:p>
          <w:p>
            <w:pPr>
              <w:spacing w:after="20"/>
              <w:ind w:left="20"/>
              <w:jc w:val="both"/>
            </w:pPr>
            <w:r>
              <w:rPr>
                <w:rFonts w:ascii="Times New Roman"/>
                <w:b w:val="false"/>
                <w:i w:val="false"/>
                <w:color w:val="000000"/>
                <w:sz w:val="20"/>
              </w:rPr>
              <w:t>
разнородных сварных</w:t>
            </w:r>
          </w:p>
          <w:p>
            <w:pPr>
              <w:spacing w:after="20"/>
              <w:ind w:left="20"/>
              <w:jc w:val="both"/>
            </w:pPr>
            <w:r>
              <w:rPr>
                <w:rFonts w:ascii="Times New Roman"/>
                <w:b w:val="false"/>
                <w:i w:val="false"/>
                <w:color w:val="000000"/>
                <w:sz w:val="20"/>
              </w:rPr>
              <w:t>
соединении;</w:t>
            </w:r>
          </w:p>
          <w:p>
            <w:pPr>
              <w:spacing w:after="20"/>
              <w:ind w:left="20"/>
              <w:jc w:val="both"/>
            </w:pPr>
            <w:r>
              <w:rPr>
                <w:rFonts w:ascii="Times New Roman"/>
                <w:b w:val="false"/>
                <w:i w:val="false"/>
                <w:color w:val="000000"/>
                <w:sz w:val="20"/>
              </w:rPr>
              <w:t>
промежуточных проходов</w:t>
            </w:r>
          </w:p>
          <w:p>
            <w:pPr>
              <w:spacing w:after="20"/>
              <w:ind w:left="20"/>
              <w:jc w:val="both"/>
            </w:pPr>
            <w:r>
              <w:rPr>
                <w:rFonts w:ascii="Times New Roman"/>
                <w:b w:val="false"/>
                <w:i w:val="false"/>
                <w:color w:val="000000"/>
                <w:sz w:val="20"/>
              </w:rPr>
              <w:t>
соединений</w:t>
            </w:r>
          </w:p>
          <w:p>
            <w:pPr>
              <w:spacing w:after="20"/>
              <w:ind w:left="20"/>
              <w:jc w:val="both"/>
            </w:pPr>
            <w:r>
              <w:rPr>
                <w:rFonts w:ascii="Times New Roman"/>
                <w:b w:val="false"/>
                <w:i w:val="false"/>
                <w:color w:val="000000"/>
                <w:sz w:val="20"/>
              </w:rPr>
              <w:t>
плакированной</w:t>
            </w:r>
          </w:p>
          <w:p>
            <w:pPr>
              <w:spacing w:after="20"/>
              <w:ind w:left="20"/>
              <w:jc w:val="both"/>
            </w:pPr>
            <w:r>
              <w:rPr>
                <w:rFonts w:ascii="Times New Roman"/>
                <w:b w:val="false"/>
                <w:i w:val="false"/>
                <w:color w:val="000000"/>
                <w:sz w:val="20"/>
              </w:rPr>
              <w:t>
стали;</w:t>
            </w:r>
          </w:p>
          <w:p>
            <w:pPr>
              <w:spacing w:after="20"/>
              <w:ind w:left="20"/>
              <w:jc w:val="both"/>
            </w:pPr>
            <w:r>
              <w:rPr>
                <w:rFonts w:ascii="Times New Roman"/>
                <w:b w:val="false"/>
                <w:i w:val="false"/>
                <w:color w:val="000000"/>
                <w:sz w:val="20"/>
              </w:rPr>
              <w:t>
наплавки</w:t>
            </w:r>
          </w:p>
          <w:p>
            <w:pPr>
              <w:spacing w:after="20"/>
              <w:ind w:left="20"/>
              <w:jc w:val="both"/>
            </w:pPr>
            <w:r>
              <w:rPr>
                <w:rFonts w:ascii="Times New Roman"/>
                <w:b w:val="false"/>
                <w:i w:val="false"/>
                <w:color w:val="000000"/>
                <w:sz w:val="20"/>
              </w:rPr>
              <w:t>
промежуточного</w:t>
            </w:r>
          </w:p>
          <w:p>
            <w:pPr>
              <w:spacing w:after="20"/>
              <w:ind w:left="20"/>
              <w:jc w:val="both"/>
            </w:pPr>
            <w:r>
              <w:rPr>
                <w:rFonts w:ascii="Times New Roman"/>
                <w:b w:val="false"/>
                <w:i w:val="false"/>
                <w:color w:val="000000"/>
                <w:sz w:val="20"/>
              </w:rPr>
              <w:t>
(переходного) подслоя;</w:t>
            </w:r>
          </w:p>
          <w:p>
            <w:pPr>
              <w:spacing w:after="20"/>
              <w:ind w:left="20"/>
              <w:jc w:val="both"/>
            </w:pPr>
            <w:r>
              <w:rPr>
                <w:rFonts w:ascii="Times New Roman"/>
                <w:b w:val="false"/>
                <w:i w:val="false"/>
                <w:color w:val="000000"/>
                <w:sz w:val="20"/>
              </w:rPr>
              <w:t>
сталей марок 309L,</w:t>
            </w:r>
          </w:p>
          <w:p>
            <w:pPr>
              <w:spacing w:after="20"/>
              <w:ind w:left="20"/>
              <w:jc w:val="both"/>
            </w:pPr>
            <w:r>
              <w:rPr>
                <w:rFonts w:ascii="Times New Roman"/>
                <w:b w:val="false"/>
                <w:i w:val="false"/>
                <w:color w:val="000000"/>
                <w:sz w:val="20"/>
              </w:rPr>
              <w:t>
309S,</w:t>
            </w:r>
          </w:p>
          <w:p>
            <w:pPr>
              <w:spacing w:after="20"/>
              <w:ind w:left="20"/>
              <w:jc w:val="both"/>
            </w:pPr>
            <w:r>
              <w:rPr>
                <w:rFonts w:ascii="Times New Roman"/>
                <w:b w:val="false"/>
                <w:i w:val="false"/>
                <w:color w:val="000000"/>
                <w:sz w:val="20"/>
              </w:rPr>
              <w:t>
309SCb</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A-10s</w:t>
            </w:r>
          </w:p>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(спе-</w:t>
            </w:r>
          </w:p>
          <w:p>
            <w:pPr>
              <w:spacing w:after="20"/>
              <w:ind w:left="20"/>
              <w:jc w:val="both"/>
            </w:pPr>
            <w:r>
              <w:rPr>
                <w:rFonts w:ascii="Times New Roman"/>
                <w:b w:val="false"/>
                <w:i w:val="false"/>
                <w:color w:val="000000"/>
                <w:sz w:val="20"/>
              </w:rPr>
              <w:t>
циа-</w:t>
            </w:r>
          </w:p>
          <w:p>
            <w:pPr>
              <w:spacing w:after="20"/>
              <w:ind w:left="20"/>
              <w:jc w:val="both"/>
            </w:pPr>
            <w:r>
              <w:rPr>
                <w:rFonts w:ascii="Times New Roman"/>
                <w:b w:val="false"/>
                <w:i w:val="false"/>
                <w:color w:val="000000"/>
                <w:sz w:val="20"/>
              </w:rPr>
              <w:t>
льн-</w:t>
            </w:r>
          </w:p>
          <w:p>
            <w:pPr>
              <w:spacing w:after="20"/>
              <w:ind w:left="20"/>
              <w:jc w:val="both"/>
            </w:pPr>
            <w:r>
              <w:rPr>
                <w:rFonts w:ascii="Times New Roman"/>
                <w:b w:val="false"/>
                <w:i w:val="false"/>
                <w:color w:val="000000"/>
                <w:sz w:val="20"/>
              </w:rPr>
              <w:t>
ая)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шва:</w:t>
            </w:r>
          </w:p>
          <w:p>
            <w:pPr>
              <w:spacing w:after="20"/>
              <w:ind w:left="20"/>
              <w:jc w:val="both"/>
            </w:pPr>
            <w:r>
              <w:rPr>
                <w:rFonts w:ascii="Times New Roman"/>
                <w:b w:val="false"/>
                <w:i w:val="false"/>
                <w:color w:val="000000"/>
                <w:sz w:val="20"/>
              </w:rPr>
              <w:t>
х8 CrNiMoV 16</w:t>
            </w:r>
          </w:p>
          <w:p>
            <w:pPr>
              <w:spacing w:after="20"/>
              <w:ind w:left="20"/>
              <w:jc w:val="both"/>
            </w:pPr>
            <w:r>
              <w:rPr>
                <w:rFonts w:ascii="Times New Roman"/>
                <w:b w:val="false"/>
                <w:i w:val="false"/>
                <w:color w:val="000000"/>
                <w:sz w:val="20"/>
              </w:rPr>
              <w:t>
25 6</w:t>
            </w:r>
          </w:p>
          <w:p>
            <w:pPr>
              <w:spacing w:after="20"/>
              <w:ind w:left="20"/>
              <w:jc w:val="both"/>
            </w:pPr>
            <w:r>
              <w:rPr>
                <w:rFonts w:ascii="Times New Roman"/>
                <w:b w:val="false"/>
                <w:i w:val="false"/>
                <w:color w:val="000000"/>
                <w:sz w:val="20"/>
              </w:rPr>
              <w:t>
х8 CrNiMoVN 16</w:t>
            </w:r>
          </w:p>
          <w:p>
            <w:pPr>
              <w:spacing w:after="20"/>
              <w:ind w:left="20"/>
              <w:jc w:val="both"/>
            </w:pPr>
            <w:r>
              <w:rPr>
                <w:rFonts w:ascii="Times New Roman"/>
                <w:b w:val="false"/>
                <w:i w:val="false"/>
                <w:color w:val="000000"/>
                <w:sz w:val="20"/>
              </w:rPr>
              <w:t>
25 6</w:t>
            </w:r>
          </w:p>
          <w:p>
            <w:pPr>
              <w:spacing w:after="20"/>
              <w:ind w:left="20"/>
              <w:jc w:val="both"/>
            </w:pPr>
            <w:r>
              <w:rPr>
                <w:rFonts w:ascii="Times New Roman"/>
                <w:b w:val="false"/>
                <w:i w:val="false"/>
                <w:color w:val="000000"/>
                <w:sz w:val="20"/>
              </w:rPr>
              <w:t>
xl CrNi 26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390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680</w:t>
            </w:r>
          </w:p>
          <w:p>
            <w:pPr>
              <w:spacing w:after="20"/>
              <w:ind w:left="20"/>
              <w:jc w:val="both"/>
            </w:pPr>
            <w:r>
              <w:rPr>
                <w:rFonts w:ascii="Times New Roman"/>
                <w:b w:val="false"/>
                <w:i w:val="false"/>
                <w:color w:val="000000"/>
                <w:sz w:val="20"/>
              </w:rPr>
              <w:t>
550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-80</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-80</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60</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60</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сварки:</w:t>
            </w:r>
          </w:p>
          <w:p>
            <w:pPr>
              <w:spacing w:after="20"/>
              <w:ind w:left="20"/>
              <w:jc w:val="both"/>
            </w:pPr>
            <w:r>
              <w:rPr>
                <w:rFonts w:ascii="Times New Roman"/>
                <w:b w:val="false"/>
                <w:i w:val="false"/>
                <w:color w:val="000000"/>
                <w:sz w:val="20"/>
              </w:rPr>
              <w:t>
разнородных сварных</w:t>
            </w:r>
          </w:p>
          <w:p>
            <w:pPr>
              <w:spacing w:after="20"/>
              <w:ind w:left="20"/>
              <w:jc w:val="both"/>
            </w:pPr>
            <w:r>
              <w:rPr>
                <w:rFonts w:ascii="Times New Roman"/>
                <w:b w:val="false"/>
                <w:i w:val="false"/>
                <w:color w:val="000000"/>
                <w:sz w:val="20"/>
              </w:rPr>
              <w:t>
соединений;</w:t>
            </w:r>
          </w:p>
          <w:p>
            <w:pPr>
              <w:spacing w:after="20"/>
              <w:ind w:left="20"/>
              <w:jc w:val="both"/>
            </w:pPr>
            <w:r>
              <w:rPr>
                <w:rFonts w:ascii="Times New Roman"/>
                <w:b w:val="false"/>
                <w:i w:val="false"/>
                <w:color w:val="000000"/>
                <w:sz w:val="20"/>
              </w:rPr>
              <w:t>
промежуточных проходов</w:t>
            </w:r>
          </w:p>
          <w:p>
            <w:pPr>
              <w:spacing w:after="20"/>
              <w:ind w:left="20"/>
              <w:jc w:val="both"/>
            </w:pPr>
            <w:r>
              <w:rPr>
                <w:rFonts w:ascii="Times New Roman"/>
                <w:b w:val="false"/>
                <w:i w:val="false"/>
                <w:color w:val="000000"/>
                <w:sz w:val="20"/>
              </w:rPr>
              <w:t>
плакированной сталью;</w:t>
            </w:r>
          </w:p>
          <w:p>
            <w:pPr>
              <w:spacing w:after="20"/>
              <w:ind w:left="20"/>
              <w:jc w:val="both"/>
            </w:pPr>
            <w:r>
              <w:rPr>
                <w:rFonts w:ascii="Times New Roman"/>
                <w:b w:val="false"/>
                <w:i w:val="false"/>
                <w:color w:val="000000"/>
                <w:sz w:val="20"/>
              </w:rPr>
              <w:t>
сварки заполняющих</w:t>
            </w:r>
          </w:p>
          <w:p>
            <w:pPr>
              <w:spacing w:after="20"/>
              <w:ind w:left="20"/>
              <w:jc w:val="both"/>
            </w:pPr>
            <w:r>
              <w:rPr>
                <w:rFonts w:ascii="Times New Roman"/>
                <w:b w:val="false"/>
                <w:i w:val="false"/>
                <w:color w:val="000000"/>
                <w:sz w:val="20"/>
              </w:rPr>
              <w:t>
прохо-</w:t>
            </w:r>
          </w:p>
          <w:p>
            <w:pPr>
              <w:spacing w:after="20"/>
              <w:ind w:left="20"/>
              <w:jc w:val="both"/>
            </w:pPr>
            <w:r>
              <w:rPr>
                <w:rFonts w:ascii="Times New Roman"/>
                <w:b w:val="false"/>
                <w:i w:val="false"/>
                <w:color w:val="000000"/>
                <w:sz w:val="20"/>
              </w:rPr>
              <w:t>
дов сталями категорий</w:t>
            </w:r>
          </w:p>
          <w:p>
            <w:pPr>
              <w:spacing w:after="20"/>
              <w:ind w:left="20"/>
              <w:jc w:val="both"/>
            </w:pPr>
            <w:r>
              <w:rPr>
                <w:rFonts w:ascii="Times New Roman"/>
                <w:b w:val="false"/>
                <w:i w:val="false"/>
                <w:color w:val="000000"/>
                <w:sz w:val="20"/>
              </w:rPr>
              <w:t>
М-1,</w:t>
            </w:r>
          </w:p>
          <w:p>
            <w:pPr>
              <w:spacing w:after="20"/>
              <w:ind w:left="20"/>
              <w:jc w:val="both"/>
            </w:pPr>
            <w:r>
              <w:rPr>
                <w:rFonts w:ascii="Times New Roman"/>
                <w:b w:val="false"/>
                <w:i w:val="false"/>
                <w:color w:val="000000"/>
                <w:sz w:val="20"/>
              </w:rPr>
              <w:t>
MF-2, F-3 и АМ-4</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Испытания при отрицательной температуре выполняются по отдельному</w:t>
            </w:r>
          </w:p>
          <w:p>
            <w:pPr>
              <w:spacing w:after="20"/>
              <w:ind w:left="20"/>
              <w:jc w:val="both"/>
            </w:pPr>
            <w:r>
              <w:rPr>
                <w:rFonts w:ascii="Times New Roman"/>
                <w:b w:val="false"/>
                <w:i w:val="false"/>
                <w:color w:val="000000"/>
                <w:sz w:val="20"/>
              </w:rPr>
              <w:t>
требованию Регистра судоходства в соответствии с областью одобрения, заявленной</w:t>
            </w:r>
          </w:p>
          <w:p>
            <w:pPr>
              <w:spacing w:after="20"/>
              <w:ind w:left="20"/>
              <w:jc w:val="both"/>
            </w:pPr>
            <w:r>
              <w:rPr>
                <w:rFonts w:ascii="Times New Roman"/>
                <w:b w:val="false"/>
                <w:i w:val="false"/>
                <w:color w:val="000000"/>
                <w:sz w:val="20"/>
              </w:rPr>
              <w:t>
производителем.</w:t>
            </w:r>
          </w:p>
          <w:p>
            <w:pPr>
              <w:spacing w:after="20"/>
              <w:ind w:left="20"/>
              <w:jc w:val="both"/>
            </w:pPr>
            <w:r>
              <w:rPr>
                <w:rFonts w:ascii="Times New Roman"/>
                <w:b w:val="false"/>
                <w:i w:val="false"/>
                <w:color w:val="000000"/>
                <w:sz w:val="20"/>
              </w:rPr>
              <w:t>
2 В исходном состоянии после сварки (без термообработки).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43" w:id="435"/>
    <w:p>
      <w:pPr>
        <w:spacing w:after="0"/>
        <w:ind w:left="0"/>
        <w:jc w:val="left"/>
      </w:pPr>
      <w:r>
        <w:rPr>
          <w:rFonts w:ascii="Times New Roman"/>
          <w:b/>
          <w:i w:val="false"/>
          <w:color w:val="000000"/>
        </w:rPr>
        <w:t xml:space="preserve"> Требования к механическим свойствам металла стыкового</w:t>
      </w:r>
      <w:r>
        <w:br/>
      </w:r>
      <w:r>
        <w:rPr>
          <w:rFonts w:ascii="Times New Roman"/>
          <w:b/>
          <w:i w:val="false"/>
          <w:color w:val="000000"/>
        </w:rPr>
        <w:t>сварного соединения</w:t>
      </w:r>
    </w:p>
    <w:bookmarkEnd w:id="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w:t>
            </w:r>
          </w:p>
          <w:p>
            <w:pPr>
              <w:spacing w:after="20"/>
              <w:ind w:left="20"/>
              <w:jc w:val="both"/>
            </w:pPr>
            <w:r>
              <w:rPr>
                <w:rFonts w:ascii="Times New Roman"/>
                <w:b w:val="false"/>
                <w:i w:val="false"/>
                <w:color w:val="000000"/>
                <w:sz w:val="20"/>
              </w:rPr>
              <w:t>
гории</w:t>
            </w:r>
          </w:p>
          <w:p>
            <w:pPr>
              <w:spacing w:after="20"/>
              <w:ind w:left="20"/>
              <w:jc w:val="both"/>
            </w:pPr>
            <w:r>
              <w:rPr>
                <w:rFonts w:ascii="Times New Roman"/>
                <w:b w:val="false"/>
                <w:i w:val="false"/>
                <w:color w:val="000000"/>
                <w:sz w:val="20"/>
              </w:rPr>
              <w:t>
свароч-</w:t>
            </w:r>
          </w:p>
          <w:p>
            <w:pPr>
              <w:spacing w:after="20"/>
              <w:ind w:left="20"/>
              <w:jc w:val="both"/>
            </w:pPr>
            <w:r>
              <w:rPr>
                <w:rFonts w:ascii="Times New Roman"/>
                <w:b w:val="false"/>
                <w:i w:val="false"/>
                <w:color w:val="000000"/>
                <w:sz w:val="20"/>
              </w:rPr>
              <w:t>
ных</w:t>
            </w:r>
          </w:p>
          <w:p>
            <w:pPr>
              <w:spacing w:after="20"/>
              <w:ind w:left="20"/>
              <w:jc w:val="both"/>
            </w:pPr>
            <w:r>
              <w:rPr>
                <w:rFonts w:ascii="Times New Roman"/>
                <w:b w:val="false"/>
                <w:i w:val="false"/>
                <w:color w:val="000000"/>
                <w:sz w:val="20"/>
              </w:rPr>
              <w:t>
мате-</w:t>
            </w:r>
          </w:p>
          <w:p>
            <w:pPr>
              <w:spacing w:after="20"/>
              <w:ind w:left="20"/>
              <w:jc w:val="both"/>
            </w:pPr>
            <w:r>
              <w:rPr>
                <w:rFonts w:ascii="Times New Roman"/>
                <w:b w:val="false"/>
                <w:i w:val="false"/>
                <w:color w:val="000000"/>
                <w:sz w:val="20"/>
              </w:rPr>
              <w:t>
риалов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Свариваемая сталь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Статичес-</w:t>
            </w:r>
          </w:p>
          <w:p>
            <w:pPr>
              <w:spacing w:after="20"/>
              <w:ind w:left="20"/>
              <w:jc w:val="both"/>
            </w:pPr>
            <w:r>
              <w:rPr>
                <w:rFonts w:ascii="Times New Roman"/>
                <w:b w:val="false"/>
                <w:i w:val="false"/>
                <w:color w:val="000000"/>
                <w:sz w:val="20"/>
              </w:rPr>
              <w:t>
кое растя-</w:t>
            </w:r>
          </w:p>
          <w:p>
            <w:pPr>
              <w:spacing w:after="20"/>
              <w:ind w:left="20"/>
              <w:jc w:val="both"/>
            </w:pPr>
            <w:r>
              <w:rPr>
                <w:rFonts w:ascii="Times New Roman"/>
                <w:b w:val="false"/>
                <w:i w:val="false"/>
                <w:color w:val="000000"/>
                <w:sz w:val="20"/>
              </w:rPr>
              <w:t>
жение</w:t>
            </w:r>
          </w:p>
          <w:p>
            <w:pPr>
              <w:spacing w:after="20"/>
              <w:ind w:left="20"/>
              <w:jc w:val="both"/>
            </w:pPr>
            <w:r>
              <w:rPr>
                <w:rFonts w:ascii="Times New Roman"/>
                <w:b w:val="false"/>
                <w:i w:val="false"/>
                <w:color w:val="000000"/>
                <w:sz w:val="20"/>
              </w:rPr>
              <w:t>
(попереч-</w:t>
            </w:r>
          </w:p>
          <w:p>
            <w:pPr>
              <w:spacing w:after="20"/>
              <w:ind w:left="20"/>
              <w:jc w:val="both"/>
            </w:pPr>
            <w:r>
              <w:rPr>
                <w:rFonts w:ascii="Times New Roman"/>
                <w:b w:val="false"/>
                <w:i w:val="false"/>
                <w:color w:val="000000"/>
                <w:sz w:val="20"/>
              </w:rPr>
              <w:t>
ные</w:t>
            </w:r>
          </w:p>
          <w:p>
            <w:pPr>
              <w:spacing w:after="20"/>
              <w:ind w:left="20"/>
              <w:jc w:val="both"/>
            </w:pPr>
            <w:r>
              <w:rPr>
                <w:rFonts w:ascii="Times New Roman"/>
                <w:b w:val="false"/>
                <w:i w:val="false"/>
                <w:color w:val="000000"/>
                <w:sz w:val="20"/>
              </w:rPr>
              <w:t>
обра-зцы)</w:t>
            </w: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МПа,</w:t>
            </w:r>
          </w:p>
          <w:p>
            <w:pPr>
              <w:spacing w:after="20"/>
              <w:ind w:left="20"/>
              <w:jc w:val="both"/>
            </w:pPr>
            <w:r>
              <w:rPr>
                <w:rFonts w:ascii="Times New Roman"/>
                <w:b w:val="false"/>
                <w:i w:val="false"/>
                <w:color w:val="000000"/>
                <w:sz w:val="20"/>
              </w:rPr>
              <w:t>
min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Ударный</w:t>
            </w:r>
          </w:p>
          <w:p>
            <w:pPr>
              <w:spacing w:after="20"/>
              <w:ind w:left="20"/>
              <w:jc w:val="both"/>
            </w:pPr>
            <w:r>
              <w:rPr>
                <w:rFonts w:ascii="Times New Roman"/>
                <w:b w:val="false"/>
                <w:i w:val="false"/>
                <w:color w:val="000000"/>
                <w:sz w:val="20"/>
              </w:rPr>
              <w:t>
изгиб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Статический изгиб</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Марки</w:t>
            </w:r>
          </w:p>
          <w:p>
            <w:pPr>
              <w:spacing w:after="20"/>
              <w:ind w:left="20"/>
              <w:jc w:val="both"/>
            </w:pPr>
            <w:r>
              <w:rPr>
                <w:rFonts w:ascii="Times New Roman"/>
                <w:b w:val="false"/>
                <w:i w:val="false"/>
                <w:color w:val="000000"/>
                <w:sz w:val="20"/>
              </w:rPr>
              <w:t>
no AISI/UNS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w:t>
            </w:r>
          </w:p>
          <w:p>
            <w:pPr>
              <w:spacing w:after="20"/>
              <w:ind w:left="20"/>
              <w:jc w:val="both"/>
            </w:pPr>
            <w:r>
              <w:rPr>
                <w:rFonts w:ascii="Times New Roman"/>
                <w:b w:val="false"/>
                <w:i w:val="false"/>
                <w:color w:val="000000"/>
                <w:sz w:val="20"/>
              </w:rPr>
              <w:t>
рату-</w:t>
            </w:r>
          </w:p>
          <w:p>
            <w:pPr>
              <w:spacing w:after="20"/>
              <w:ind w:left="20"/>
              <w:jc w:val="both"/>
            </w:pPr>
            <w:r>
              <w:rPr>
                <w:rFonts w:ascii="Times New Roman"/>
                <w:b w:val="false"/>
                <w:i w:val="false"/>
                <w:color w:val="000000"/>
                <w:sz w:val="20"/>
              </w:rPr>
              <w:t>
а, ҮС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KV,</w:t>
            </w:r>
          </w:p>
          <w:p>
            <w:pPr>
              <w:spacing w:after="20"/>
              <w:ind w:left="20"/>
              <w:jc w:val="both"/>
            </w:pPr>
            <w:r>
              <w:rPr>
                <w:rFonts w:ascii="Times New Roman"/>
                <w:b w:val="false"/>
                <w:i w:val="false"/>
                <w:color w:val="000000"/>
                <w:sz w:val="20"/>
              </w:rPr>
              <w:t>
Дж,</w:t>
            </w:r>
          </w:p>
          <w:p>
            <w:pPr>
              <w:spacing w:after="20"/>
              <w:ind w:left="20"/>
              <w:jc w:val="both"/>
            </w:pPr>
            <w:r>
              <w:rPr>
                <w:rFonts w:ascii="Times New Roman"/>
                <w:b w:val="false"/>
                <w:i w:val="false"/>
                <w:color w:val="000000"/>
                <w:sz w:val="20"/>
              </w:rPr>
              <w:t>
min</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образца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w:t>
            </w:r>
          </w:p>
          <w:p>
            <w:pPr>
              <w:spacing w:after="20"/>
              <w:ind w:left="20"/>
              <w:jc w:val="both"/>
            </w:pPr>
            <w:r>
              <w:rPr>
                <w:rFonts w:ascii="Times New Roman"/>
                <w:b w:val="false"/>
                <w:i w:val="false"/>
                <w:color w:val="000000"/>
                <w:sz w:val="20"/>
              </w:rPr>
              <w:t>
метр</w:t>
            </w:r>
          </w:p>
          <w:p>
            <w:pPr>
              <w:spacing w:after="20"/>
              <w:ind w:left="20"/>
              <w:jc w:val="both"/>
            </w:pPr>
            <w:r>
              <w:rPr>
                <w:rFonts w:ascii="Times New Roman"/>
                <w:b w:val="false"/>
                <w:i w:val="false"/>
                <w:color w:val="000000"/>
                <w:sz w:val="20"/>
              </w:rPr>
              <w:t>
опра-</w:t>
            </w:r>
          </w:p>
          <w:p>
            <w:pPr>
              <w:spacing w:after="20"/>
              <w:ind w:left="20"/>
              <w:jc w:val="both"/>
            </w:pPr>
            <w:r>
              <w:rPr>
                <w:rFonts w:ascii="Times New Roman"/>
                <w:b w:val="false"/>
                <w:i w:val="false"/>
                <w:color w:val="000000"/>
                <w:sz w:val="20"/>
              </w:rPr>
              <w:t>
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w:t>
            </w:r>
          </w:p>
          <w:p>
            <w:pPr>
              <w:spacing w:after="20"/>
              <w:ind w:left="20"/>
              <w:jc w:val="both"/>
            </w:pPr>
            <w:r>
              <w:rPr>
                <w:rFonts w:ascii="Times New Roman"/>
                <w:b w:val="false"/>
                <w:i w:val="false"/>
                <w:color w:val="000000"/>
                <w:sz w:val="20"/>
              </w:rPr>
              <w:t>
загиба</w:t>
            </w:r>
          </w:p>
          <w:p>
            <w:pPr>
              <w:spacing w:after="20"/>
              <w:ind w:left="20"/>
              <w:jc w:val="both"/>
            </w:pPr>
            <w:r>
              <w:rPr>
                <w:rFonts w:ascii="Times New Roman"/>
                <w:b w:val="false"/>
                <w:i w:val="false"/>
                <w:color w:val="000000"/>
                <w:sz w:val="20"/>
              </w:rPr>
              <w:t>
град,</w:t>
            </w:r>
          </w:p>
          <w:p>
            <w:pPr>
              <w:spacing w:after="20"/>
              <w:ind w:left="20"/>
              <w:jc w:val="both"/>
            </w:pPr>
            <w:r>
              <w:rPr>
                <w:rFonts w:ascii="Times New Roman"/>
                <w:b w:val="false"/>
                <w:i w:val="false"/>
                <w:color w:val="000000"/>
                <w:sz w:val="20"/>
              </w:rPr>
              <w:t>
min</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х20 Сг13</w:t>
            </w:r>
          </w:p>
          <w:p>
            <w:pPr>
              <w:spacing w:after="20"/>
              <w:ind w:left="20"/>
              <w:jc w:val="both"/>
            </w:pPr>
            <w:r>
              <w:rPr>
                <w:rFonts w:ascii="Times New Roman"/>
                <w:b w:val="false"/>
                <w:i w:val="false"/>
                <w:color w:val="000000"/>
                <w:sz w:val="20"/>
              </w:rPr>
              <w:t>
хЗО Сг13</w:t>
            </w:r>
          </w:p>
          <w:p>
            <w:pPr>
              <w:spacing w:after="20"/>
              <w:ind w:left="20"/>
              <w:jc w:val="both"/>
            </w:pPr>
            <w:r>
              <w:rPr>
                <w:rFonts w:ascii="Times New Roman"/>
                <w:b w:val="false"/>
                <w:i w:val="false"/>
                <w:color w:val="000000"/>
                <w:sz w:val="20"/>
              </w:rPr>
              <w:t>
х7 CrNiNb 16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p>
            <w:pPr>
              <w:spacing w:after="20"/>
              <w:ind w:left="20"/>
              <w:jc w:val="both"/>
            </w:pPr>
            <w:r>
              <w:rPr>
                <w:rFonts w:ascii="Times New Roman"/>
                <w:b w:val="false"/>
                <w:i w:val="false"/>
                <w:color w:val="000000"/>
                <w:sz w:val="20"/>
              </w:rPr>
              <w:t>
650</w:t>
            </w:r>
          </w:p>
          <w:p>
            <w:pPr>
              <w:spacing w:after="20"/>
              <w:ind w:left="20"/>
              <w:jc w:val="both"/>
            </w:pPr>
            <w:r>
              <w:rPr>
                <w:rFonts w:ascii="Times New Roman"/>
                <w:b w:val="false"/>
                <w:i w:val="false"/>
                <w:color w:val="000000"/>
                <w:sz w:val="20"/>
              </w:rPr>
              <w:t>
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Поперечный</w:t>
            </w:r>
          </w:p>
          <w:p>
            <w:pPr>
              <w:spacing w:after="20"/>
              <w:ind w:left="20"/>
              <w:jc w:val="both"/>
            </w:pPr>
            <w:r>
              <w:rPr>
                <w:rFonts w:ascii="Times New Roman"/>
                <w:b w:val="false"/>
                <w:i w:val="false"/>
                <w:color w:val="000000"/>
                <w:sz w:val="20"/>
              </w:rPr>
              <w:t>
Поперечный</w:t>
            </w:r>
          </w:p>
          <w:p>
            <w:pPr>
              <w:spacing w:after="20"/>
              <w:ind w:left="20"/>
              <w:jc w:val="both"/>
            </w:pPr>
            <w:r>
              <w:rPr>
                <w:rFonts w:ascii="Times New Roman"/>
                <w:b w:val="false"/>
                <w:i w:val="false"/>
                <w:color w:val="000000"/>
                <w:sz w:val="20"/>
              </w:rPr>
              <w:t>
Поперечный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At At 6t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120Ү</w:t>
            </w:r>
          </w:p>
          <w:p>
            <w:pPr>
              <w:spacing w:after="20"/>
              <w:ind w:left="20"/>
              <w:jc w:val="both"/>
            </w:pPr>
            <w:r>
              <w:rPr>
                <w:rFonts w:ascii="Times New Roman"/>
                <w:b w:val="false"/>
                <w:i w:val="false"/>
                <w:color w:val="000000"/>
                <w:sz w:val="20"/>
              </w:rPr>
              <w:t>
120Ү</w:t>
            </w:r>
          </w:p>
          <w:p>
            <w:pPr>
              <w:spacing w:after="20"/>
              <w:ind w:left="20"/>
              <w:jc w:val="both"/>
            </w:pPr>
            <w:r>
              <w:rPr>
                <w:rFonts w:ascii="Times New Roman"/>
                <w:b w:val="false"/>
                <w:i w:val="false"/>
                <w:color w:val="000000"/>
                <w:sz w:val="20"/>
              </w:rPr>
              <w:t>
120Ү</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х10 CrNi 13 1</w:t>
            </w:r>
          </w:p>
          <w:p>
            <w:pPr>
              <w:spacing w:after="20"/>
              <w:ind w:left="20"/>
              <w:jc w:val="both"/>
            </w:pPr>
            <w:r>
              <w:rPr>
                <w:rFonts w:ascii="Times New Roman"/>
                <w:b w:val="false"/>
                <w:i w:val="false"/>
                <w:color w:val="000000"/>
                <w:sz w:val="20"/>
              </w:rPr>
              <w:t>
x10 CrNi 15 4</w:t>
            </w:r>
          </w:p>
          <w:p>
            <w:pPr>
              <w:spacing w:after="20"/>
              <w:ind w:left="20"/>
              <w:jc w:val="both"/>
            </w:pPr>
            <w:r>
              <w:rPr>
                <w:rFonts w:ascii="Times New Roman"/>
                <w:b w:val="false"/>
                <w:i w:val="false"/>
                <w:color w:val="000000"/>
                <w:sz w:val="20"/>
              </w:rPr>
              <w:t>
xl5 CrNi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 410S</w:t>
            </w:r>
          </w:p>
          <w:p>
            <w:pPr>
              <w:spacing w:after="20"/>
              <w:ind w:left="20"/>
              <w:jc w:val="both"/>
            </w:pPr>
            <w:r>
              <w:rPr>
                <w:rFonts w:ascii="Times New Roman"/>
                <w:b w:val="false"/>
                <w:i w:val="false"/>
                <w:color w:val="000000"/>
                <w:sz w:val="20"/>
              </w:rPr>
              <w:t>
431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540 740</w:t>
            </w:r>
          </w:p>
          <w:p>
            <w:pPr>
              <w:spacing w:after="20"/>
              <w:ind w:left="20"/>
              <w:jc w:val="both"/>
            </w:pPr>
            <w:r>
              <w:rPr>
                <w:rFonts w:ascii="Times New Roman"/>
                <w:b w:val="false"/>
                <w:i w:val="false"/>
                <w:color w:val="000000"/>
                <w:sz w:val="20"/>
              </w:rPr>
              <w:t>
690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p>
            <w:pPr>
              <w:spacing w:after="20"/>
              <w:ind w:left="20"/>
              <w:jc w:val="both"/>
            </w:pPr>
            <w:r>
              <w:rPr>
                <w:rFonts w:ascii="Times New Roman"/>
                <w:b w:val="false"/>
                <w:i w:val="false"/>
                <w:color w:val="000000"/>
                <w:sz w:val="20"/>
              </w:rPr>
              <w:t xml:space="preserve">
30 </w:t>
            </w:r>
          </w:p>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Поперечный</w:t>
            </w:r>
          </w:p>
          <w:p>
            <w:pPr>
              <w:spacing w:after="20"/>
              <w:ind w:left="20"/>
              <w:jc w:val="both"/>
            </w:pPr>
            <w:r>
              <w:rPr>
                <w:rFonts w:ascii="Times New Roman"/>
                <w:b w:val="false"/>
                <w:i w:val="false"/>
                <w:color w:val="000000"/>
                <w:sz w:val="20"/>
              </w:rPr>
              <w:t>
Поперечный</w:t>
            </w:r>
          </w:p>
          <w:p>
            <w:pPr>
              <w:spacing w:after="20"/>
              <w:ind w:left="20"/>
              <w:jc w:val="both"/>
            </w:pPr>
            <w:r>
              <w:rPr>
                <w:rFonts w:ascii="Times New Roman"/>
                <w:b w:val="false"/>
                <w:i w:val="false"/>
                <w:color w:val="000000"/>
                <w:sz w:val="20"/>
              </w:rPr>
              <w:t>
Поперечный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4t 4t 4t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120Ү</w:t>
            </w:r>
          </w:p>
          <w:p>
            <w:pPr>
              <w:spacing w:after="20"/>
              <w:ind w:left="20"/>
              <w:jc w:val="both"/>
            </w:pPr>
            <w:r>
              <w:rPr>
                <w:rFonts w:ascii="Times New Roman"/>
                <w:b w:val="false"/>
                <w:i w:val="false"/>
                <w:color w:val="000000"/>
                <w:sz w:val="20"/>
              </w:rPr>
              <w:t>
120Ү</w:t>
            </w:r>
          </w:p>
          <w:p>
            <w:pPr>
              <w:spacing w:after="20"/>
              <w:ind w:left="20"/>
              <w:jc w:val="both"/>
            </w:pPr>
            <w:r>
              <w:rPr>
                <w:rFonts w:ascii="Times New Roman"/>
                <w:b w:val="false"/>
                <w:i w:val="false"/>
                <w:color w:val="000000"/>
                <w:sz w:val="20"/>
              </w:rPr>
              <w:t>
120Ү</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x8 CrTi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430Ti</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120Ү</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x8 CrNiTi 17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120Ү</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 и</w:t>
            </w:r>
          </w:p>
          <w:p>
            <w:pPr>
              <w:spacing w:after="20"/>
              <w:ind w:left="20"/>
              <w:jc w:val="both"/>
            </w:pPr>
            <w:r>
              <w:rPr>
                <w:rFonts w:ascii="Times New Roman"/>
                <w:b w:val="false"/>
                <w:i w:val="false"/>
                <w:color w:val="000000"/>
                <w:sz w:val="20"/>
              </w:rPr>
              <w:t>
А-6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 18 10</w:t>
            </w:r>
          </w:p>
          <w:p>
            <w:pPr>
              <w:spacing w:after="20"/>
              <w:ind w:left="20"/>
              <w:jc w:val="both"/>
            </w:pPr>
            <w:r>
              <w:rPr>
                <w:rFonts w:ascii="Times New Roman"/>
                <w:b w:val="false"/>
                <w:i w:val="false"/>
                <w:color w:val="000000"/>
                <w:sz w:val="20"/>
              </w:rPr>
              <w:t>
x2 CrNiMo 17</w:t>
            </w:r>
          </w:p>
          <w:p>
            <w:pPr>
              <w:spacing w:after="20"/>
              <w:ind w:left="20"/>
              <w:jc w:val="both"/>
            </w:pPr>
            <w:r>
              <w:rPr>
                <w:rFonts w:ascii="Times New Roman"/>
                <w:b w:val="false"/>
                <w:i w:val="false"/>
                <w:color w:val="000000"/>
                <w:sz w:val="20"/>
              </w:rPr>
              <w:t>
13 2 x2 CrNiMo</w:t>
            </w:r>
          </w:p>
          <w:p>
            <w:pPr>
              <w:spacing w:after="20"/>
              <w:ind w:left="20"/>
              <w:jc w:val="both"/>
            </w:pPr>
            <w:r>
              <w:rPr>
                <w:rFonts w:ascii="Times New Roman"/>
                <w:b w:val="false"/>
                <w:i w:val="false"/>
                <w:color w:val="000000"/>
                <w:sz w:val="20"/>
              </w:rPr>
              <w:t>
18 13 3 x6</w:t>
            </w:r>
          </w:p>
          <w:p>
            <w:pPr>
              <w:spacing w:after="20"/>
              <w:ind w:left="20"/>
              <w:jc w:val="both"/>
            </w:pPr>
            <w:r>
              <w:rPr>
                <w:rFonts w:ascii="Times New Roman"/>
                <w:b w:val="false"/>
                <w:i w:val="false"/>
                <w:color w:val="000000"/>
                <w:sz w:val="20"/>
              </w:rPr>
              <w:t>
CrNi 20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304, </w:t>
            </w:r>
          </w:p>
          <w:p>
            <w:pPr>
              <w:spacing w:after="20"/>
              <w:ind w:left="20"/>
              <w:jc w:val="both"/>
            </w:pPr>
            <w:r>
              <w:rPr>
                <w:rFonts w:ascii="Times New Roman"/>
                <w:b w:val="false"/>
                <w:i w:val="false"/>
                <w:color w:val="000000"/>
                <w:sz w:val="20"/>
              </w:rPr>
              <w:t>
304L 316,</w:t>
            </w:r>
          </w:p>
          <w:p>
            <w:pPr>
              <w:spacing w:after="20"/>
              <w:ind w:left="20"/>
              <w:jc w:val="both"/>
            </w:pPr>
            <w:r>
              <w:rPr>
                <w:rFonts w:ascii="Times New Roman"/>
                <w:b w:val="false"/>
                <w:i w:val="false"/>
                <w:color w:val="000000"/>
                <w:sz w:val="20"/>
              </w:rPr>
              <w:t>
316L 317,</w:t>
            </w:r>
          </w:p>
          <w:p>
            <w:pPr>
              <w:spacing w:after="20"/>
              <w:ind w:left="20"/>
              <w:jc w:val="both"/>
            </w:pPr>
            <w:r>
              <w:rPr>
                <w:rFonts w:ascii="Times New Roman"/>
                <w:b w:val="false"/>
                <w:i w:val="false"/>
                <w:color w:val="000000"/>
                <w:sz w:val="20"/>
              </w:rPr>
              <w:t>
317L 308,</w:t>
            </w:r>
          </w:p>
          <w:p>
            <w:pPr>
              <w:spacing w:after="20"/>
              <w:ind w:left="20"/>
              <w:jc w:val="both"/>
            </w:pPr>
            <w:r>
              <w:rPr>
                <w:rFonts w:ascii="Times New Roman"/>
                <w:b w:val="false"/>
                <w:i w:val="false"/>
                <w:color w:val="000000"/>
                <w:sz w:val="20"/>
              </w:rPr>
              <w:t>
308L</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w:t>
            </w:r>
          </w:p>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120Ү</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х10 CrNiTi 18</w:t>
            </w:r>
          </w:p>
          <w:p>
            <w:pPr>
              <w:spacing w:after="20"/>
              <w:ind w:left="20"/>
              <w:jc w:val="both"/>
            </w:pPr>
            <w:r>
              <w:rPr>
                <w:rFonts w:ascii="Times New Roman"/>
                <w:b w:val="false"/>
                <w:i w:val="false"/>
                <w:color w:val="000000"/>
                <w:sz w:val="20"/>
              </w:rPr>
              <w:t>
10x10 CrNiNb</w:t>
            </w:r>
          </w:p>
          <w:p>
            <w:pPr>
              <w:spacing w:after="20"/>
              <w:ind w:left="20"/>
              <w:jc w:val="both"/>
            </w:pPr>
            <w:r>
              <w:rPr>
                <w:rFonts w:ascii="Times New Roman"/>
                <w:b w:val="false"/>
                <w:i w:val="false"/>
                <w:color w:val="000000"/>
                <w:sz w:val="20"/>
              </w:rPr>
              <w:t>
18 10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321, 347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120Ү</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CrNiMoN 17</w:t>
            </w:r>
          </w:p>
          <w:p>
            <w:pPr>
              <w:spacing w:after="20"/>
              <w:ind w:left="20"/>
              <w:jc w:val="both"/>
            </w:pPr>
            <w:r>
              <w:rPr>
                <w:rFonts w:ascii="Times New Roman"/>
                <w:b w:val="false"/>
                <w:i w:val="false"/>
                <w:color w:val="000000"/>
                <w:sz w:val="20"/>
              </w:rPr>
              <w:t>
13 2 x2</w:t>
            </w:r>
          </w:p>
          <w:p>
            <w:pPr>
              <w:spacing w:after="20"/>
              <w:ind w:left="20"/>
              <w:jc w:val="both"/>
            </w:pPr>
            <w:r>
              <w:rPr>
                <w:rFonts w:ascii="Times New Roman"/>
                <w:b w:val="false"/>
                <w:i w:val="false"/>
                <w:color w:val="000000"/>
                <w:sz w:val="20"/>
              </w:rPr>
              <w:t>
CrNiMoN 18 13</w:t>
            </w:r>
          </w:p>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316LN,</w:t>
            </w:r>
          </w:p>
          <w:p>
            <w:pPr>
              <w:spacing w:after="20"/>
              <w:ind w:left="20"/>
              <w:jc w:val="both"/>
            </w:pPr>
            <w:r>
              <w:rPr>
                <w:rFonts w:ascii="Times New Roman"/>
                <w:b w:val="false"/>
                <w:i w:val="false"/>
                <w:color w:val="000000"/>
                <w:sz w:val="20"/>
              </w:rPr>
              <w:t>
317LN</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120Ү</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CrNiMoCu20</w:t>
            </w:r>
          </w:p>
          <w:p>
            <w:pPr>
              <w:spacing w:after="20"/>
              <w:ind w:left="20"/>
              <w:jc w:val="both"/>
            </w:pPr>
            <w:r>
              <w:rPr>
                <w:rFonts w:ascii="Times New Roman"/>
                <w:b w:val="false"/>
                <w:i w:val="false"/>
                <w:color w:val="000000"/>
                <w:sz w:val="20"/>
              </w:rPr>
              <w:t>
18 6 x2</w:t>
            </w:r>
          </w:p>
          <w:p>
            <w:pPr>
              <w:spacing w:after="20"/>
              <w:ind w:left="20"/>
              <w:jc w:val="both"/>
            </w:pPr>
            <w:r>
              <w:rPr>
                <w:rFonts w:ascii="Times New Roman"/>
                <w:b w:val="false"/>
                <w:i w:val="false"/>
                <w:color w:val="000000"/>
                <w:sz w:val="20"/>
              </w:rPr>
              <w:t>
CrNiMoCu 20 25</w:t>
            </w:r>
          </w:p>
          <w:p>
            <w:pPr>
              <w:spacing w:after="20"/>
              <w:ind w:left="20"/>
              <w:jc w:val="both"/>
            </w:pPr>
            <w:r>
              <w:rPr>
                <w:rFonts w:ascii="Times New Roman"/>
                <w:b w:val="false"/>
                <w:i w:val="false"/>
                <w:color w:val="000000"/>
                <w:sz w:val="20"/>
              </w:rPr>
              <w:t>
4 2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S31254</w:t>
            </w:r>
          </w:p>
          <w:p>
            <w:pPr>
              <w:spacing w:after="20"/>
              <w:ind w:left="20"/>
              <w:jc w:val="both"/>
            </w:pPr>
            <w:r>
              <w:rPr>
                <w:rFonts w:ascii="Times New Roman"/>
                <w:b w:val="false"/>
                <w:i w:val="false"/>
                <w:color w:val="000000"/>
                <w:sz w:val="20"/>
              </w:rPr>
              <w:t>
N08904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620 510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120Ү</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x2 CrNiMo 22 5</w:t>
            </w:r>
          </w:p>
          <w:p>
            <w:pPr>
              <w:spacing w:after="20"/>
              <w:ind w:left="20"/>
              <w:jc w:val="both"/>
            </w:pPr>
            <w:r>
              <w:rPr>
                <w:rFonts w:ascii="Times New Roman"/>
                <w:b w:val="false"/>
                <w:i w:val="false"/>
                <w:color w:val="000000"/>
                <w:sz w:val="20"/>
              </w:rPr>
              <w:t>
3 x2 CrNiMo 25</w:t>
            </w:r>
          </w:p>
          <w:p>
            <w:pPr>
              <w:spacing w:after="20"/>
              <w:ind w:left="20"/>
              <w:jc w:val="both"/>
            </w:pPr>
            <w:r>
              <w:rPr>
                <w:rFonts w:ascii="Times New Roman"/>
                <w:b w:val="false"/>
                <w:i w:val="false"/>
                <w:color w:val="000000"/>
                <w:sz w:val="20"/>
              </w:rPr>
              <w:t>
7 4 x3 CrNiMo</w:t>
            </w:r>
          </w:p>
          <w:p>
            <w:pPr>
              <w:spacing w:after="20"/>
              <w:ind w:left="20"/>
              <w:jc w:val="both"/>
            </w:pPr>
            <w:r>
              <w:rPr>
                <w:rFonts w:ascii="Times New Roman"/>
                <w:b w:val="false"/>
                <w:i w:val="false"/>
                <w:color w:val="000000"/>
                <w:sz w:val="20"/>
              </w:rPr>
              <w:t>
25 7 3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S31803</w:t>
            </w:r>
          </w:p>
          <w:p>
            <w:pPr>
              <w:spacing w:after="20"/>
              <w:ind w:left="20"/>
              <w:jc w:val="both"/>
            </w:pPr>
            <w:r>
              <w:rPr>
                <w:rFonts w:ascii="Times New Roman"/>
                <w:b w:val="false"/>
                <w:i w:val="false"/>
                <w:color w:val="000000"/>
                <w:sz w:val="20"/>
              </w:rPr>
              <w:t>
S32750</w:t>
            </w:r>
          </w:p>
          <w:p>
            <w:pPr>
              <w:spacing w:after="20"/>
              <w:ind w:left="20"/>
              <w:jc w:val="both"/>
            </w:pPr>
            <w:r>
              <w:rPr>
                <w:rFonts w:ascii="Times New Roman"/>
                <w:b w:val="false"/>
                <w:i w:val="false"/>
                <w:color w:val="000000"/>
                <w:sz w:val="20"/>
              </w:rPr>
              <w:t>
S32760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650 720</w:t>
            </w:r>
          </w:p>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+ 20</w:t>
            </w:r>
          </w:p>
          <w:p>
            <w:pPr>
              <w:spacing w:after="20"/>
              <w:ind w:left="20"/>
              <w:jc w:val="both"/>
            </w:pPr>
            <w:r>
              <w:rPr>
                <w:rFonts w:ascii="Times New Roman"/>
                <w:b w:val="false"/>
                <w:i w:val="false"/>
                <w:color w:val="000000"/>
                <w:sz w:val="20"/>
              </w:rPr>
              <w:t>
+ 20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120Ү</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A-9sp</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Разнородные, например,</w:t>
            </w:r>
          </w:p>
          <w:p>
            <w:pPr>
              <w:spacing w:after="20"/>
              <w:ind w:left="20"/>
              <w:jc w:val="both"/>
            </w:pPr>
            <w:r>
              <w:rPr>
                <w:rFonts w:ascii="Times New Roman"/>
                <w:b w:val="false"/>
                <w:i w:val="false"/>
                <w:color w:val="000000"/>
                <w:sz w:val="20"/>
              </w:rPr>
              <w:t>
A-6+D36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w:t>
            </w:r>
          </w:p>
          <w:p>
            <w:pPr>
              <w:spacing w:after="20"/>
              <w:ind w:left="20"/>
              <w:jc w:val="both"/>
            </w:pPr>
            <w:r>
              <w:rPr>
                <w:rFonts w:ascii="Times New Roman"/>
                <w:b w:val="false"/>
                <w:i w:val="false"/>
                <w:color w:val="000000"/>
                <w:sz w:val="20"/>
              </w:rPr>
              <w:t>
RT</w:t>
            </w:r>
          </w:p>
          <w:p>
            <w:pPr>
              <w:spacing w:after="20"/>
              <w:ind w:left="20"/>
              <w:jc w:val="both"/>
            </w:pPr>
            <w:r>
              <w:rPr>
                <w:rFonts w:ascii="Times New Roman"/>
                <w:b w:val="false"/>
                <w:i w:val="false"/>
                <w:color w:val="000000"/>
                <w:sz w:val="20"/>
              </w:rPr>
              <w:t>
основ-</w:t>
            </w:r>
          </w:p>
          <w:p>
            <w:pPr>
              <w:spacing w:after="20"/>
              <w:ind w:left="20"/>
              <w:jc w:val="both"/>
            </w:pPr>
            <w:r>
              <w:rPr>
                <w:rFonts w:ascii="Times New Roman"/>
                <w:b w:val="false"/>
                <w:i w:val="false"/>
                <w:color w:val="000000"/>
                <w:sz w:val="20"/>
              </w:rPr>
              <w:t>
ного</w:t>
            </w:r>
          </w:p>
          <w:p>
            <w:pPr>
              <w:spacing w:after="20"/>
              <w:ind w:left="20"/>
              <w:jc w:val="both"/>
            </w:pPr>
            <w:r>
              <w:rPr>
                <w:rFonts w:ascii="Times New Roman"/>
                <w:b w:val="false"/>
                <w:i w:val="false"/>
                <w:color w:val="000000"/>
                <w:sz w:val="20"/>
              </w:rPr>
              <w:t>
металла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Продольный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120Ү</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A-10sp</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 же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w:t>
            </w:r>
          </w:p>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Продольный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120Ү</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Примечания 1 и 2 к приложению 698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45" w:id="436"/>
    <w:p>
      <w:pPr>
        <w:spacing w:after="0"/>
        <w:ind w:left="0"/>
        <w:jc w:val="left"/>
      </w:pPr>
      <w:r>
        <w:rPr>
          <w:rFonts w:ascii="Times New Roman"/>
          <w:b/>
          <w:i w:val="false"/>
          <w:color w:val="000000"/>
        </w:rPr>
        <w:t xml:space="preserve"> Образец с плакирующей наплавкой для испытаний на</w:t>
      </w:r>
      <w:r>
        <w:br/>
      </w:r>
      <w:r>
        <w:rPr>
          <w:rFonts w:ascii="Times New Roman"/>
          <w:b/>
          <w:i w:val="false"/>
          <w:color w:val="000000"/>
        </w:rPr>
        <w:t xml:space="preserve">боковой изгиб  </w:t>
      </w:r>
    </w:p>
    <w:bookmarkEnd w:id="436"/>
    <w:p>
      <w:pPr>
        <w:spacing w:after="0"/>
        <w:ind w:left="0"/>
        <w:jc w:val="both"/>
      </w:pPr>
      <w:r>
        <w:drawing>
          <wp:inline distT="0" distB="0" distL="0" distR="0">
            <wp:extent cx="57912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5791200" cy="2616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основной металл; 2 – плакирующая наплавка; а=10</w:t>
      </w:r>
      <w:r>
        <w:rPr>
          <w:rFonts w:ascii="Times New Roman"/>
          <w:b w:val="false"/>
          <w:i w:val="false"/>
          <w:color w:val="000000"/>
          <w:vertAlign w:val="superscript"/>
        </w:rPr>
        <w:t>+0,1</w:t>
      </w:r>
      <w:r>
        <w:rPr>
          <w:rFonts w:ascii="Times New Roman"/>
          <w:b w:val="false"/>
          <w:i w:val="false"/>
          <w:color w:val="000000"/>
          <w:sz w:val="28"/>
        </w:rPr>
        <w:t xml:space="preserve"> мм – толщина</w:t>
      </w:r>
    </w:p>
    <w:p>
      <w:pPr>
        <w:spacing w:after="0"/>
        <w:ind w:left="0"/>
        <w:jc w:val="both"/>
      </w:pPr>
      <w:r>
        <w:rPr>
          <w:rFonts w:ascii="Times New Roman"/>
          <w:b w:val="false"/>
          <w:i w:val="false"/>
          <w:color w:val="000000"/>
          <w:sz w:val="28"/>
        </w:rPr>
        <w:t>
      образца; b=t+t</w:t>
      </w:r>
      <w:r>
        <w:rPr>
          <w:rFonts w:ascii="Times New Roman"/>
          <w:b w:val="false"/>
          <w:i w:val="false"/>
          <w:color w:val="000000"/>
          <w:vertAlign w:val="subscript"/>
        </w:rPr>
        <w:t>н</w:t>
      </w:r>
      <w:r>
        <w:rPr>
          <w:rFonts w:ascii="Times New Roman"/>
          <w:b w:val="false"/>
          <w:i w:val="false"/>
          <w:color w:val="000000"/>
          <w:sz w:val="28"/>
        </w:rPr>
        <w:t>35 мм – ширина образца (где t – толщина основного</w:t>
      </w:r>
    </w:p>
    <w:p>
      <w:pPr>
        <w:spacing w:after="0"/>
        <w:ind w:left="0"/>
        <w:jc w:val="both"/>
      </w:pPr>
      <w:r>
        <w:rPr>
          <w:rFonts w:ascii="Times New Roman"/>
          <w:b w:val="false"/>
          <w:i w:val="false"/>
          <w:color w:val="000000"/>
          <w:sz w:val="28"/>
        </w:rPr>
        <w:t>
      металла; 6 t</w:t>
      </w:r>
      <w:r>
        <w:rPr>
          <w:rFonts w:ascii="Times New Roman"/>
          <w:b w:val="false"/>
          <w:i w:val="false"/>
          <w:color w:val="000000"/>
          <w:vertAlign w:val="subscript"/>
        </w:rPr>
        <w:t>н</w:t>
      </w:r>
      <w:r>
        <w:rPr>
          <w:rFonts w:ascii="Times New Roman"/>
          <w:b w:val="false"/>
          <w:i w:val="false"/>
          <w:color w:val="000000"/>
          <w:sz w:val="28"/>
        </w:rPr>
        <w:t>10 – толщина плакирующей наплавки);</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o</w:t>
      </w:r>
      <w:r>
        <w:rPr>
          <w:rFonts w:ascii="Times New Roman"/>
          <w:b w:val="false"/>
          <w:i w:val="false"/>
          <w:color w:val="000000"/>
          <w:sz w:val="28"/>
        </w:rPr>
        <w:t xml:space="preserve"> = 3a=30 мм – диаметр гибочной оправки; d=30 мм – диаметр</w:t>
      </w:r>
    </w:p>
    <w:p>
      <w:pPr>
        <w:spacing w:after="0"/>
        <w:ind w:left="0"/>
        <w:jc w:val="both"/>
      </w:pPr>
      <w:r>
        <w:rPr>
          <w:rFonts w:ascii="Times New Roman"/>
          <w:b w:val="false"/>
          <w:i w:val="false"/>
          <w:color w:val="000000"/>
          <w:sz w:val="28"/>
        </w:rPr>
        <w:t>
      опорных роликов;</w:t>
      </w:r>
    </w:p>
    <w:p>
      <w:pPr>
        <w:spacing w:after="0"/>
        <w:ind w:left="0"/>
        <w:jc w:val="both"/>
      </w:pPr>
      <w:r>
        <w:rPr>
          <w:rFonts w:ascii="Times New Roman"/>
          <w:b w:val="false"/>
          <w:i w:val="false"/>
          <w:color w:val="000000"/>
          <w:sz w:val="28"/>
        </w:rPr>
        <w:t>
      Lf=D</w:t>
      </w:r>
      <w:r>
        <w:rPr>
          <w:rFonts w:ascii="Times New Roman"/>
          <w:b w:val="false"/>
          <w:i w:val="false"/>
          <w:color w:val="000000"/>
          <w:vertAlign w:val="subscript"/>
        </w:rPr>
        <w:t>o</w:t>
      </w:r>
      <w:r>
        <w:rPr>
          <w:rFonts w:ascii="Times New Roman"/>
          <w:b w:val="false"/>
          <w:i w:val="false"/>
          <w:color w:val="000000"/>
          <w:sz w:val="28"/>
        </w:rPr>
        <w:t>+3а=60 мм – свободный проход между роликами; L?160 мм- длина</w:t>
      </w:r>
    </w:p>
    <w:p>
      <w:pPr>
        <w:spacing w:after="0"/>
        <w:ind w:left="0"/>
        <w:jc w:val="both"/>
      </w:pPr>
      <w:r>
        <w:rPr>
          <w:rFonts w:ascii="Times New Roman"/>
          <w:b w:val="false"/>
          <w:i w:val="false"/>
          <w:color w:val="000000"/>
          <w:sz w:val="28"/>
        </w:rPr>
        <w:t>
      образца; R0,1а-доускаемый радиус скругления свободных кромок</w:t>
      </w:r>
    </w:p>
    <w:p>
      <w:pPr>
        <w:spacing w:after="0"/>
        <w:ind w:left="0"/>
        <w:jc w:val="both"/>
      </w:pPr>
      <w:r>
        <w:rPr>
          <w:rFonts w:ascii="Times New Roman"/>
          <w:b w:val="false"/>
          <w:i w:val="false"/>
          <w:color w:val="000000"/>
          <w:sz w:val="28"/>
        </w:rPr>
        <w:t xml:space="preserve">
      образца; р-прилагаемая изгибающая нагрузка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47" w:id="437"/>
    <w:p>
      <w:pPr>
        <w:spacing w:after="0"/>
        <w:ind w:left="0"/>
        <w:jc w:val="left"/>
      </w:pPr>
      <w:r>
        <w:rPr>
          <w:rFonts w:ascii="Times New Roman"/>
          <w:b/>
          <w:i w:val="false"/>
          <w:color w:val="000000"/>
        </w:rPr>
        <w:t xml:space="preserve"> Образцы для испытаний на стойкость</w:t>
      </w:r>
      <w:r>
        <w:br/>
      </w:r>
      <w:r>
        <w:rPr>
          <w:rFonts w:ascii="Times New Roman"/>
          <w:b/>
          <w:i w:val="false"/>
          <w:color w:val="000000"/>
        </w:rPr>
        <w:t>против межкристаллитной коррозии</w:t>
      </w:r>
    </w:p>
    <w:bookmarkEnd w:id="437"/>
    <w:p>
      <w:pPr>
        <w:spacing w:after="0"/>
        <w:ind w:left="0"/>
        <w:jc w:val="both"/>
      </w:pPr>
      <w:r>
        <w:rPr>
          <w:rFonts w:ascii="Times New Roman"/>
          <w:b w:val="false"/>
          <w:i w:val="false"/>
          <w:color w:val="000000"/>
          <w:sz w:val="28"/>
        </w:rPr>
        <w:t>
      Направление проката основного листа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642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56642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Направление сварки при</w:t>
      </w:r>
    </w:p>
    <w:p>
      <w:pPr>
        <w:spacing w:after="0"/>
        <w:ind w:left="0"/>
        <w:jc w:val="both"/>
      </w:pPr>
      <w:r>
        <w:rPr>
          <w:rFonts w:ascii="Times New Roman"/>
          <w:b w:val="false"/>
          <w:i w:val="false"/>
          <w:color w:val="000000"/>
          <w:sz w:val="28"/>
        </w:rPr>
        <w:t>
      наплавке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737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54737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 металла шва в составе сварного соединения;</w:t>
      </w:r>
    </w:p>
    <w:p>
      <w:pPr>
        <w:spacing w:after="0"/>
        <w:ind w:left="0"/>
        <w:jc w:val="both"/>
      </w:pPr>
      <w:r>
        <w:rPr>
          <w:rFonts w:ascii="Times New Roman"/>
          <w:b w:val="false"/>
          <w:i w:val="false"/>
          <w:color w:val="000000"/>
          <w:sz w:val="28"/>
        </w:rPr>
        <w:t>
      б – наплавленного металла плакирующего слоя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49" w:id="438"/>
    <w:p>
      <w:pPr>
        <w:spacing w:after="0"/>
        <w:ind w:left="0"/>
        <w:jc w:val="left"/>
      </w:pPr>
      <w:r>
        <w:rPr>
          <w:rFonts w:ascii="Times New Roman"/>
          <w:b/>
          <w:i w:val="false"/>
          <w:color w:val="000000"/>
        </w:rPr>
        <w:t xml:space="preserve"> Размеры образцов и диаметр закругления оправки при</w:t>
      </w:r>
      <w:r>
        <w:br/>
      </w:r>
      <w:r>
        <w:rPr>
          <w:rFonts w:ascii="Times New Roman"/>
          <w:b/>
          <w:i w:val="false"/>
          <w:color w:val="000000"/>
        </w:rPr>
        <w:t>испытании на МКК металла шва</w:t>
      </w:r>
    </w:p>
    <w:bookmarkEnd w:id="4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w:t>
            </w:r>
          </w:p>
          <w:p>
            <w:pPr>
              <w:spacing w:after="20"/>
              <w:ind w:left="20"/>
              <w:jc w:val="both"/>
            </w:pPr>
            <w:r>
              <w:rPr>
                <w:rFonts w:ascii="Times New Roman"/>
                <w:b w:val="false"/>
                <w:i w:val="false"/>
                <w:color w:val="000000"/>
                <w:sz w:val="20"/>
              </w:rPr>
              <w:t>
сварочных</w:t>
            </w:r>
          </w:p>
          <w:p>
            <w:pPr>
              <w:spacing w:after="20"/>
              <w:ind w:left="20"/>
              <w:jc w:val="both"/>
            </w:pPr>
            <w:r>
              <w:rPr>
                <w:rFonts w:ascii="Times New Roman"/>
                <w:b w:val="false"/>
                <w:i w:val="false"/>
                <w:color w:val="000000"/>
                <w:sz w:val="20"/>
              </w:rPr>
              <w:t>
материалов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w:t>
            </w:r>
          </w:p>
          <w:p>
            <w:pPr>
              <w:spacing w:after="20"/>
              <w:ind w:left="20"/>
              <w:jc w:val="both"/>
            </w:pPr>
            <w:r>
              <w:rPr>
                <w:rFonts w:ascii="Times New Roman"/>
                <w:b w:val="false"/>
                <w:i w:val="false"/>
                <w:color w:val="000000"/>
                <w:sz w:val="20"/>
              </w:rPr>
              <w:t xml:space="preserve">
образца </w:t>
            </w:r>
            <w:r>
              <w:rPr>
                <w:rFonts w:ascii="Times New Roman"/>
                <w:b w:val="false"/>
                <w:i/>
                <w:color w:val="000000"/>
                <w:sz w:val="20"/>
              </w:rPr>
              <w:t>а</w:t>
            </w:r>
            <w:r>
              <w:rPr>
                <w:rFonts w:ascii="Times New Roman"/>
                <w:b w:val="false"/>
                <w:i w:val="false"/>
                <w:color w:val="000000"/>
                <w:sz w:val="20"/>
              </w:rPr>
              <w:t>,</w:t>
            </w:r>
          </w:p>
          <w:p>
            <w:pPr>
              <w:spacing w:after="20"/>
              <w:ind w:left="20"/>
              <w:jc w:val="both"/>
            </w:pPr>
            <w:r>
              <w:rPr>
                <w:rFonts w:ascii="Times New Roman"/>
                <w:b w:val="false"/>
                <w:i w:val="false"/>
                <w:color w:val="000000"/>
                <w:sz w:val="20"/>
              </w:rPr>
              <w:t>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образца</w:t>
            </w:r>
          </w:p>
          <w:p>
            <w:pPr>
              <w:spacing w:after="20"/>
              <w:ind w:left="20"/>
              <w:jc w:val="both"/>
            </w:pPr>
            <w:r>
              <w:rPr>
                <w:rFonts w:ascii="Times New Roman"/>
                <w:b w:val="false"/>
                <w:i w:val="false"/>
                <w:color w:val="000000"/>
                <w:sz w:val="20"/>
              </w:rPr>
              <w:t>
b,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образца</w:t>
            </w:r>
          </w:p>
          <w:p>
            <w:pPr>
              <w:spacing w:after="20"/>
              <w:ind w:left="20"/>
              <w:jc w:val="both"/>
            </w:pPr>
            <w:r>
              <w:rPr>
                <w:rFonts w:ascii="Times New Roman"/>
                <w:b w:val="false"/>
                <w:i w:val="false"/>
                <w:color w:val="000000"/>
                <w:sz w:val="20"/>
              </w:rPr>
              <w:t>
L,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w:t>
            </w:r>
          </w:p>
          <w:p>
            <w:pPr>
              <w:spacing w:after="20"/>
              <w:ind w:left="20"/>
              <w:jc w:val="both"/>
            </w:pPr>
            <w:r>
              <w:rPr>
                <w:rFonts w:ascii="Times New Roman"/>
                <w:b w:val="false"/>
                <w:i w:val="false"/>
                <w:color w:val="000000"/>
                <w:sz w:val="20"/>
              </w:rPr>
              <w:t>
оправки,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 А-6, А-7,</w:t>
            </w:r>
          </w:p>
          <w:p>
            <w:pPr>
              <w:spacing w:after="20"/>
              <w:ind w:left="20"/>
              <w:jc w:val="both"/>
            </w:pPr>
            <w:r>
              <w:rPr>
                <w:rFonts w:ascii="Times New Roman"/>
                <w:b w:val="false"/>
                <w:i w:val="false"/>
                <w:color w:val="000000"/>
                <w:sz w:val="20"/>
              </w:rPr>
              <w:t>
A-9sp</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АМ-4,   MF-2, M-l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51" w:id="439"/>
    <w:p>
      <w:pPr>
        <w:spacing w:after="0"/>
        <w:ind w:left="0"/>
        <w:jc w:val="left"/>
      </w:pPr>
      <w:r>
        <w:rPr>
          <w:rFonts w:ascii="Times New Roman"/>
          <w:b/>
          <w:i w:val="false"/>
          <w:color w:val="000000"/>
        </w:rPr>
        <w:t xml:space="preserve"> Размеры образцов и диаметр закругления оправки при</w:t>
      </w:r>
      <w:r>
        <w:br/>
      </w:r>
      <w:r>
        <w:rPr>
          <w:rFonts w:ascii="Times New Roman"/>
          <w:b/>
          <w:i w:val="false"/>
          <w:color w:val="000000"/>
        </w:rPr>
        <w:t>испытании на МКК наплавленного металла</w:t>
      </w:r>
    </w:p>
    <w:bookmarkEnd w:id="4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w:t>
            </w:r>
          </w:p>
          <w:p>
            <w:pPr>
              <w:spacing w:after="20"/>
              <w:ind w:left="20"/>
              <w:jc w:val="both"/>
            </w:pPr>
            <w:r>
              <w:rPr>
                <w:rFonts w:ascii="Times New Roman"/>
                <w:b w:val="false"/>
                <w:i w:val="false"/>
                <w:color w:val="000000"/>
                <w:sz w:val="20"/>
              </w:rPr>
              <w:t>
сварочных</w:t>
            </w:r>
          </w:p>
          <w:p>
            <w:pPr>
              <w:spacing w:after="20"/>
              <w:ind w:left="20"/>
              <w:jc w:val="both"/>
            </w:pPr>
            <w:r>
              <w:rPr>
                <w:rFonts w:ascii="Times New Roman"/>
                <w:b w:val="false"/>
                <w:i w:val="false"/>
                <w:color w:val="000000"/>
                <w:sz w:val="20"/>
              </w:rPr>
              <w:t>
материалов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 образца</w:t>
            </w:r>
          </w:p>
          <w:p>
            <w:pPr>
              <w:spacing w:after="20"/>
              <w:ind w:left="20"/>
              <w:jc w:val="both"/>
            </w:pPr>
            <w:r>
              <w:rPr>
                <w:rFonts w:ascii="Times New Roman"/>
                <w:b w:val="false"/>
                <w:i w:val="false"/>
                <w:color w:val="000000"/>
                <w:sz w:val="20"/>
              </w:rPr>
              <w:t>
а,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образца</w:t>
            </w:r>
          </w:p>
          <w:p>
            <w:pPr>
              <w:spacing w:after="20"/>
              <w:ind w:left="20"/>
              <w:jc w:val="both"/>
            </w:pPr>
            <w:r>
              <w:rPr>
                <w:rFonts w:ascii="Times New Roman"/>
                <w:b w:val="false"/>
                <w:i w:val="false"/>
                <w:color w:val="000000"/>
                <w:sz w:val="20"/>
              </w:rPr>
              <w:t>
b,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образца</w:t>
            </w:r>
          </w:p>
          <w:p>
            <w:pPr>
              <w:spacing w:after="20"/>
              <w:ind w:left="20"/>
              <w:jc w:val="both"/>
            </w:pPr>
            <w:r>
              <w:rPr>
                <w:rFonts w:ascii="Times New Roman"/>
                <w:b w:val="false"/>
                <w:i w:val="false"/>
                <w:color w:val="000000"/>
                <w:sz w:val="20"/>
              </w:rPr>
              <w:t>
L,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w:t>
            </w:r>
          </w:p>
          <w:p>
            <w:pPr>
              <w:spacing w:after="20"/>
              <w:ind w:left="20"/>
              <w:jc w:val="both"/>
            </w:pPr>
            <w:r>
              <w:rPr>
                <w:rFonts w:ascii="Times New Roman"/>
                <w:b w:val="false"/>
                <w:i w:val="false"/>
                <w:color w:val="000000"/>
                <w:sz w:val="20"/>
              </w:rPr>
              <w:t>
оправки,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А-5, А-6, A-9sp</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53" w:id="440"/>
    <w:p>
      <w:pPr>
        <w:spacing w:after="0"/>
        <w:ind w:left="0"/>
        <w:jc w:val="left"/>
      </w:pPr>
      <w:r>
        <w:rPr>
          <w:rFonts w:ascii="Times New Roman"/>
          <w:b/>
          <w:i w:val="false"/>
          <w:color w:val="000000"/>
        </w:rPr>
        <w:t xml:space="preserve"> Схема отбора образцов для определения содержания  </w:t>
      </w:r>
    </w:p>
    <w:bookmarkEnd w:id="440"/>
    <w:p>
      <w:pPr>
        <w:spacing w:after="0"/>
        <w:ind w:left="0"/>
        <w:jc w:val="both"/>
      </w:pPr>
      <w:r>
        <w:drawing>
          <wp:inline distT="0" distB="0" distL="0" distR="0">
            <wp:extent cx="54102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5410200" cy="3225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б - фазы объемным магнитным методом:</w:t>
      </w:r>
    </w:p>
    <w:p>
      <w:pPr>
        <w:spacing w:after="0"/>
        <w:ind w:left="0"/>
        <w:jc w:val="both"/>
      </w:pPr>
      <w:r>
        <w:rPr>
          <w:rFonts w:ascii="Times New Roman"/>
          <w:b w:val="false"/>
          <w:i w:val="false"/>
          <w:color w:val="000000"/>
          <w:sz w:val="28"/>
        </w:rPr>
        <w:t>
      l — место отбора контрольных образцов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55" w:id="441"/>
    <w:p>
      <w:pPr>
        <w:spacing w:after="0"/>
        <w:ind w:left="0"/>
        <w:jc w:val="left"/>
      </w:pPr>
      <w:r>
        <w:rPr>
          <w:rFonts w:ascii="Times New Roman"/>
          <w:b/>
          <w:i w:val="false"/>
          <w:color w:val="000000"/>
        </w:rPr>
        <w:t xml:space="preserve"> Группы типового состава и свойств основного металла</w:t>
      </w:r>
    </w:p>
    <w:bookmarkEnd w:id="4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p>
            <w:pPr>
              <w:spacing w:after="20"/>
              <w:ind w:left="20"/>
              <w:jc w:val="both"/>
            </w:pPr>
            <w:r>
              <w:rPr>
                <w:rFonts w:ascii="Times New Roman"/>
                <w:b w:val="false"/>
                <w:i w:val="false"/>
                <w:color w:val="000000"/>
                <w:sz w:val="20"/>
              </w:rPr>
              <w:t>
группы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и характеристика свариваемых материалов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W01</w:t>
            </w:r>
          </w:p>
          <w:p>
            <w:pPr>
              <w:spacing w:after="20"/>
              <w:ind w:left="20"/>
              <w:jc w:val="both"/>
            </w:pPr>
            <w:r>
              <w:rPr>
                <w:rFonts w:ascii="Times New Roman"/>
                <w:b w:val="false"/>
                <w:i w:val="false"/>
                <w:color w:val="000000"/>
                <w:sz w:val="20"/>
              </w:rPr>
              <w:t>
W02</w:t>
            </w:r>
          </w:p>
          <w:p>
            <w:pPr>
              <w:spacing w:after="20"/>
              <w:ind w:left="20"/>
              <w:jc w:val="both"/>
            </w:pPr>
            <w:r>
              <w:rPr>
                <w:rFonts w:ascii="Times New Roman"/>
                <w:b w:val="false"/>
                <w:i w:val="false"/>
                <w:color w:val="000000"/>
                <w:sz w:val="20"/>
              </w:rPr>
              <w:t>
W03</w:t>
            </w:r>
          </w:p>
          <w:p>
            <w:pPr>
              <w:spacing w:after="20"/>
              <w:ind w:left="20"/>
              <w:jc w:val="both"/>
            </w:pPr>
            <w:r>
              <w:rPr>
                <w:rFonts w:ascii="Times New Roman"/>
                <w:b w:val="false"/>
                <w:i w:val="false"/>
                <w:color w:val="000000"/>
                <w:sz w:val="20"/>
              </w:rPr>
              <w:t>
W04</w:t>
            </w:r>
          </w:p>
          <w:p>
            <w:pPr>
              <w:spacing w:after="20"/>
              <w:ind w:left="20"/>
              <w:jc w:val="both"/>
            </w:pPr>
            <w:r>
              <w:rPr>
                <w:rFonts w:ascii="Times New Roman"/>
                <w:b w:val="false"/>
                <w:i w:val="false"/>
                <w:color w:val="000000"/>
                <w:sz w:val="20"/>
              </w:rPr>
              <w:t>
W11</w:t>
            </w:r>
          </w:p>
          <w:p>
            <w:pPr>
              <w:spacing w:after="20"/>
              <w:ind w:left="20"/>
              <w:jc w:val="both"/>
            </w:pPr>
            <w:r>
              <w:rPr>
                <w:rFonts w:ascii="Times New Roman"/>
                <w:b w:val="false"/>
                <w:i w:val="false"/>
                <w:color w:val="000000"/>
                <w:sz w:val="20"/>
              </w:rPr>
              <w:t>
W21</w:t>
            </w:r>
          </w:p>
          <w:p>
            <w:pPr>
              <w:spacing w:after="20"/>
              <w:ind w:left="20"/>
              <w:jc w:val="both"/>
            </w:pPr>
            <w:r>
              <w:rPr>
                <w:rFonts w:ascii="Times New Roman"/>
                <w:b w:val="false"/>
                <w:i w:val="false"/>
                <w:color w:val="000000"/>
                <w:sz w:val="20"/>
              </w:rPr>
              <w:t>
W22</w:t>
            </w:r>
          </w:p>
          <w:p>
            <w:pPr>
              <w:spacing w:after="20"/>
              <w:ind w:left="20"/>
              <w:jc w:val="both"/>
            </w:pPr>
            <w:r>
              <w:rPr>
                <w:rFonts w:ascii="Times New Roman"/>
                <w:b w:val="false"/>
                <w:i w:val="false"/>
                <w:color w:val="000000"/>
                <w:sz w:val="20"/>
              </w:rPr>
              <w:t>
W23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Углеродистые и низколегированные стали с гарантированным пределом</w:t>
            </w:r>
          </w:p>
          <w:p>
            <w:pPr>
              <w:spacing w:after="20"/>
              <w:ind w:left="20"/>
              <w:jc w:val="both"/>
            </w:pPr>
            <w:r>
              <w:rPr>
                <w:rFonts w:ascii="Times New Roman"/>
                <w:b w:val="false"/>
                <w:i w:val="false"/>
                <w:color w:val="000000"/>
                <w:sz w:val="20"/>
              </w:rPr>
              <w:t>
текучести при нормальной температуре до 360 МПа (как правило, не</w:t>
            </w:r>
          </w:p>
          <w:p>
            <w:pPr>
              <w:spacing w:after="20"/>
              <w:ind w:left="20"/>
              <w:jc w:val="both"/>
            </w:pPr>
            <w:r>
              <w:rPr>
                <w:rFonts w:ascii="Times New Roman"/>
                <w:b w:val="false"/>
                <w:i w:val="false"/>
                <w:color w:val="000000"/>
                <w:sz w:val="20"/>
              </w:rPr>
              <w:t>
ребуют подогрева при сварке)</w:t>
            </w:r>
          </w:p>
          <w:p>
            <w:pPr>
              <w:spacing w:after="20"/>
              <w:ind w:left="20"/>
              <w:jc w:val="both"/>
            </w:pPr>
            <w:r>
              <w:rPr>
                <w:rFonts w:ascii="Times New Roman"/>
                <w:b w:val="false"/>
                <w:i w:val="false"/>
                <w:color w:val="000000"/>
                <w:sz w:val="20"/>
              </w:rPr>
              <w:t>
Хромомолибденовые и/или хромомолибденованадиевые стали (как правило,</w:t>
            </w:r>
          </w:p>
          <w:p>
            <w:pPr>
              <w:spacing w:after="20"/>
              <w:ind w:left="20"/>
              <w:jc w:val="both"/>
            </w:pPr>
            <w:r>
              <w:rPr>
                <w:rFonts w:ascii="Times New Roman"/>
                <w:b w:val="false"/>
                <w:i w:val="false"/>
                <w:color w:val="000000"/>
                <w:sz w:val="20"/>
              </w:rPr>
              <w:t>
требуют предварительного подогрева и контроля тепловложения, а также</w:t>
            </w:r>
          </w:p>
          <w:p>
            <w:pPr>
              <w:spacing w:after="20"/>
              <w:ind w:left="20"/>
              <w:jc w:val="both"/>
            </w:pPr>
            <w:r>
              <w:rPr>
                <w:rFonts w:ascii="Times New Roman"/>
                <w:b w:val="false"/>
                <w:i w:val="false"/>
                <w:color w:val="000000"/>
                <w:sz w:val="20"/>
              </w:rPr>
              <w:t>
термообработки после сварки)</w:t>
            </w:r>
          </w:p>
          <w:p>
            <w:pPr>
              <w:spacing w:after="20"/>
              <w:ind w:left="20"/>
              <w:jc w:val="both"/>
            </w:pPr>
            <w:r>
              <w:rPr>
                <w:rFonts w:ascii="Times New Roman"/>
                <w:b w:val="false"/>
                <w:i w:val="false"/>
                <w:color w:val="000000"/>
                <w:sz w:val="20"/>
              </w:rPr>
              <w:t>
Нормализованные, улучшенные мелкозернистые стали и стали,</w:t>
            </w:r>
          </w:p>
          <w:p>
            <w:pPr>
              <w:spacing w:after="20"/>
              <w:ind w:left="20"/>
              <w:jc w:val="both"/>
            </w:pPr>
            <w:r>
              <w:rPr>
                <w:rFonts w:ascii="Times New Roman"/>
                <w:b w:val="false"/>
                <w:i w:val="false"/>
                <w:color w:val="000000"/>
                <w:sz w:val="20"/>
              </w:rPr>
              <w:t>
обработанные термомеханическим способом, с пределом текучести при</w:t>
            </w:r>
          </w:p>
          <w:p>
            <w:pPr>
              <w:spacing w:after="20"/>
              <w:ind w:left="20"/>
              <w:jc w:val="both"/>
            </w:pPr>
            <w:r>
              <w:rPr>
                <w:rFonts w:ascii="Times New Roman"/>
                <w:b w:val="false"/>
                <w:i w:val="false"/>
                <w:color w:val="000000"/>
                <w:sz w:val="20"/>
              </w:rPr>
              <w:t>
нормальной температуре более 360 МПа, а также аналогично свариваемые</w:t>
            </w:r>
          </w:p>
          <w:p>
            <w:pPr>
              <w:spacing w:after="20"/>
              <w:ind w:left="20"/>
              <w:jc w:val="both"/>
            </w:pPr>
            <w:r>
              <w:rPr>
                <w:rFonts w:ascii="Times New Roman"/>
                <w:b w:val="false"/>
                <w:i w:val="false"/>
                <w:color w:val="000000"/>
                <w:sz w:val="20"/>
              </w:rPr>
              <w:t>
стали с содержанием никеля от 2 до 5 % (как правило, требуют</w:t>
            </w:r>
          </w:p>
          <w:p>
            <w:pPr>
              <w:spacing w:after="20"/>
              <w:ind w:left="20"/>
              <w:jc w:val="both"/>
            </w:pPr>
            <w:r>
              <w:rPr>
                <w:rFonts w:ascii="Times New Roman"/>
                <w:b w:val="false"/>
                <w:i w:val="false"/>
                <w:color w:val="000000"/>
                <w:sz w:val="20"/>
              </w:rPr>
              <w:t>
предварительного подогрева и/или контроля тепловложения)</w:t>
            </w:r>
          </w:p>
          <w:p>
            <w:pPr>
              <w:spacing w:after="20"/>
              <w:ind w:left="20"/>
              <w:jc w:val="both"/>
            </w:pPr>
            <w:r>
              <w:rPr>
                <w:rFonts w:ascii="Times New Roman"/>
                <w:b w:val="false"/>
                <w:i w:val="false"/>
                <w:color w:val="000000"/>
                <w:sz w:val="20"/>
              </w:rPr>
              <w:t>
Стали ферритного, мартенситного и мартенситно-ферритного классов,</w:t>
            </w:r>
          </w:p>
          <w:p>
            <w:pPr>
              <w:spacing w:after="20"/>
              <w:ind w:left="20"/>
              <w:jc w:val="both"/>
            </w:pPr>
            <w:r>
              <w:rPr>
                <w:rFonts w:ascii="Times New Roman"/>
                <w:b w:val="false"/>
                <w:i w:val="false"/>
                <w:color w:val="000000"/>
                <w:sz w:val="20"/>
              </w:rPr>
              <w:t>
содержащие от 12 до 20 % хрома</w:t>
            </w:r>
          </w:p>
          <w:p>
            <w:pPr>
              <w:spacing w:after="20"/>
              <w:ind w:left="20"/>
              <w:jc w:val="both"/>
            </w:pPr>
            <w:r>
              <w:rPr>
                <w:rFonts w:ascii="Times New Roman"/>
                <w:b w:val="false"/>
                <w:i w:val="false"/>
                <w:color w:val="000000"/>
                <w:sz w:val="20"/>
              </w:rPr>
              <w:t>
Высоколегированные хромоникелевые стали феррито-аустенитного и</w:t>
            </w:r>
          </w:p>
          <w:p>
            <w:pPr>
              <w:spacing w:after="20"/>
              <w:ind w:left="20"/>
              <w:jc w:val="both"/>
            </w:pPr>
            <w:r>
              <w:rPr>
                <w:rFonts w:ascii="Times New Roman"/>
                <w:b w:val="false"/>
                <w:i w:val="false"/>
                <w:color w:val="000000"/>
                <w:sz w:val="20"/>
              </w:rPr>
              <w:t>
аустенитного классов</w:t>
            </w:r>
          </w:p>
          <w:p>
            <w:pPr>
              <w:spacing w:after="20"/>
              <w:ind w:left="20"/>
              <w:jc w:val="both"/>
            </w:pPr>
            <w:r>
              <w:rPr>
                <w:rFonts w:ascii="Times New Roman"/>
                <w:b w:val="false"/>
                <w:i w:val="false"/>
                <w:color w:val="000000"/>
                <w:sz w:val="20"/>
              </w:rPr>
              <w:t>
Чистый алюминий и алюминиево-марганцевые сплавы. Например: А1 99,8;</w:t>
            </w:r>
          </w:p>
          <w:p>
            <w:pPr>
              <w:spacing w:after="20"/>
              <w:ind w:left="20"/>
              <w:jc w:val="both"/>
            </w:pPr>
            <w:r>
              <w:rPr>
                <w:rFonts w:ascii="Times New Roman"/>
                <w:b w:val="false"/>
                <w:i w:val="false"/>
                <w:color w:val="000000"/>
                <w:sz w:val="20"/>
              </w:rPr>
              <w:t>
А1 99,5; А1 99; AlMnl</w:t>
            </w:r>
          </w:p>
          <w:p>
            <w:pPr>
              <w:spacing w:after="20"/>
              <w:ind w:left="20"/>
              <w:jc w:val="both"/>
            </w:pPr>
            <w:r>
              <w:rPr>
                <w:rFonts w:ascii="Times New Roman"/>
                <w:b w:val="false"/>
                <w:i w:val="false"/>
                <w:color w:val="000000"/>
                <w:sz w:val="20"/>
              </w:rPr>
              <w:t>
Нетермоупрочняемые алюминиево-магниевые сплавы. Например: AlMg 1 до</w:t>
            </w:r>
          </w:p>
          <w:p>
            <w:pPr>
              <w:spacing w:after="20"/>
              <w:ind w:left="20"/>
              <w:jc w:val="both"/>
            </w:pPr>
            <w:r>
              <w:rPr>
                <w:rFonts w:ascii="Times New Roman"/>
                <w:b w:val="false"/>
                <w:i w:val="false"/>
                <w:color w:val="000000"/>
                <w:sz w:val="20"/>
              </w:rPr>
              <w:t>
5, AlMg 3 Mn, AlMg 4,5 Мп и алюминиево-кремниевые сплавы (силумины)</w:t>
            </w:r>
          </w:p>
          <w:p>
            <w:pPr>
              <w:spacing w:after="20"/>
              <w:ind w:left="20"/>
              <w:jc w:val="both"/>
            </w:pPr>
            <w:r>
              <w:rPr>
                <w:rFonts w:ascii="Times New Roman"/>
                <w:b w:val="false"/>
                <w:i w:val="false"/>
                <w:color w:val="000000"/>
                <w:sz w:val="20"/>
              </w:rPr>
              <w:t>
Термоупрочняемые алюминиевые сплавы. Например: AlMg Si 0,5 до 1;</w:t>
            </w:r>
          </w:p>
          <w:p>
            <w:pPr>
              <w:spacing w:after="20"/>
              <w:ind w:left="20"/>
              <w:jc w:val="both"/>
            </w:pPr>
            <w:r>
              <w:rPr>
                <w:rFonts w:ascii="Times New Roman"/>
                <w:b w:val="false"/>
                <w:i w:val="false"/>
                <w:color w:val="000000"/>
                <w:sz w:val="20"/>
              </w:rPr>
              <w:t>
AlSiMgMn, AlSiMg; AlZn 4,5 Mg 1, Al SiCu</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Индексы групп соответствуют стандарту EN 287-1 для стали и</w:t>
            </w:r>
          </w:p>
          <w:p>
            <w:pPr>
              <w:spacing w:after="20"/>
              <w:ind w:left="20"/>
              <w:jc w:val="both"/>
            </w:pPr>
            <w:r>
              <w:rPr>
                <w:rFonts w:ascii="Times New Roman"/>
                <w:b w:val="false"/>
                <w:i w:val="false"/>
                <w:color w:val="000000"/>
                <w:sz w:val="20"/>
              </w:rPr>
              <w:t>
стандарту EN 287-2 для алюминия и сплавов.</w:t>
            </w:r>
          </w:p>
          <w:p>
            <w:pPr>
              <w:spacing w:after="20"/>
              <w:ind w:left="20"/>
              <w:jc w:val="both"/>
            </w:pPr>
            <w:r>
              <w:rPr>
                <w:rFonts w:ascii="Times New Roman"/>
                <w:b w:val="false"/>
                <w:i w:val="false"/>
                <w:color w:val="000000"/>
                <w:sz w:val="20"/>
              </w:rPr>
              <w:t>
2. Для литейных алюминиевых сплавов присадочный материал должен</w:t>
            </w:r>
          </w:p>
          <w:p>
            <w:pPr>
              <w:spacing w:after="20"/>
              <w:ind w:left="20"/>
              <w:jc w:val="both"/>
            </w:pPr>
            <w:r>
              <w:rPr>
                <w:rFonts w:ascii="Times New Roman"/>
                <w:b w:val="false"/>
                <w:i w:val="false"/>
                <w:color w:val="000000"/>
                <w:sz w:val="20"/>
              </w:rPr>
              <w:t>
соответствовать требованиям Правил для материалов данной группы.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57" w:id="442"/>
    <w:p>
      <w:pPr>
        <w:spacing w:after="0"/>
        <w:ind w:left="0"/>
        <w:jc w:val="left"/>
      </w:pPr>
      <w:r>
        <w:rPr>
          <w:rFonts w:ascii="Times New Roman"/>
          <w:b/>
          <w:i w:val="false"/>
          <w:color w:val="000000"/>
        </w:rPr>
        <w:t xml:space="preserve"> Требования к проведению и оценке результатов</w:t>
      </w:r>
      <w:r>
        <w:br/>
      </w:r>
      <w:r>
        <w:rPr>
          <w:rFonts w:ascii="Times New Roman"/>
          <w:b/>
          <w:i w:val="false"/>
          <w:color w:val="000000"/>
        </w:rPr>
        <w:t>испытаний на статический изгиб</w:t>
      </w:r>
    </w:p>
    <w:bookmarkEnd w:id="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типового состава основного</w:t>
            </w:r>
          </w:p>
          <w:p>
            <w:pPr>
              <w:spacing w:after="20"/>
              <w:ind w:left="20"/>
              <w:jc w:val="both"/>
            </w:pPr>
            <w:r>
              <w:rPr>
                <w:rFonts w:ascii="Times New Roman"/>
                <w:b w:val="false"/>
                <w:i w:val="false"/>
                <w:color w:val="000000"/>
                <w:sz w:val="20"/>
              </w:rPr>
              <w:t>
металла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Соотно-ш</w:t>
            </w:r>
          </w:p>
          <w:p>
            <w:pPr>
              <w:spacing w:after="20"/>
              <w:ind w:left="20"/>
              <w:jc w:val="both"/>
            </w:pPr>
            <w:r>
              <w:rPr>
                <w:rFonts w:ascii="Times New Roman"/>
                <w:b w:val="false"/>
                <w:i w:val="false"/>
                <w:color w:val="000000"/>
                <w:sz w:val="20"/>
              </w:rPr>
              <w:t>
ние D/a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загиба до</w:t>
            </w:r>
          </w:p>
          <w:p>
            <w:pPr>
              <w:spacing w:after="20"/>
              <w:ind w:left="20"/>
              <w:jc w:val="both"/>
            </w:pPr>
            <w:r>
              <w:rPr>
                <w:rFonts w:ascii="Times New Roman"/>
                <w:b w:val="false"/>
                <w:i w:val="false"/>
                <w:color w:val="000000"/>
                <w:sz w:val="20"/>
              </w:rPr>
              <w:t>
появления первой</w:t>
            </w:r>
          </w:p>
          <w:p>
            <w:pPr>
              <w:spacing w:after="20"/>
              <w:ind w:left="20"/>
              <w:jc w:val="both"/>
            </w:pPr>
            <w:r>
              <w:rPr>
                <w:rFonts w:ascii="Times New Roman"/>
                <w:b w:val="false"/>
                <w:i w:val="false"/>
                <w:color w:val="000000"/>
                <w:sz w:val="20"/>
              </w:rPr>
              <w:t>
трещины, град, min</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W01, W11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W02, W03,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320&lt;R</w:t>
            </w:r>
            <w:r>
              <w:rPr>
                <w:rFonts w:ascii="Times New Roman"/>
                <w:b w:val="false"/>
                <w:i w:val="false"/>
                <w:color w:val="000000"/>
                <w:vertAlign w:val="subscript"/>
              </w:rPr>
              <w:t xml:space="preserve">p0.2 </w:t>
            </w:r>
            <w:r>
              <w:rPr>
                <w:rFonts w:ascii="Times New Roman"/>
                <w:b w:val="false"/>
                <w:i w:val="false"/>
                <w:color w:val="000000"/>
                <w:sz w:val="20"/>
              </w:rPr>
              <w:t>490Mna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490&lt; R</w:t>
            </w:r>
            <w:r>
              <w:rPr>
                <w:rFonts w:ascii="Times New Roman"/>
                <w:b w:val="false"/>
                <w:i w:val="false"/>
                <w:color w:val="000000"/>
                <w:vertAlign w:val="subscript"/>
              </w:rPr>
              <w:t xml:space="preserve">p0.2 </w:t>
            </w:r>
            <w:r>
              <w:rPr>
                <w:rFonts w:ascii="Times New Roman"/>
                <w:b w:val="false"/>
                <w:i w:val="false"/>
                <w:color w:val="000000"/>
                <w:sz w:val="20"/>
              </w:rPr>
              <w:t>690Mna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 xml:space="preserve">p0.2 </w:t>
            </w:r>
            <w:r>
              <w:rPr>
                <w:rFonts w:ascii="Times New Roman"/>
                <w:b w:val="false"/>
                <w:i w:val="false"/>
                <w:color w:val="000000"/>
                <w:sz w:val="20"/>
              </w:rPr>
              <w:t>&gt; 690 МПа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W21 и W22 с содержанием Mg?3,5 %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W22 с содержанием Mg свыше 3,5 % до 6,0 %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Для разнородных сварных соединений методика</w:t>
            </w:r>
          </w:p>
          <w:p>
            <w:pPr>
              <w:spacing w:after="20"/>
              <w:ind w:left="20"/>
              <w:jc w:val="both"/>
            </w:pPr>
            <w:r>
              <w:rPr>
                <w:rFonts w:ascii="Times New Roman"/>
                <w:b w:val="false"/>
                <w:i w:val="false"/>
                <w:color w:val="000000"/>
                <w:sz w:val="20"/>
              </w:rPr>
              <w:t>
проведения и оценка результатов испытаний являются в каждом</w:t>
            </w:r>
          </w:p>
          <w:p>
            <w:pPr>
              <w:spacing w:after="20"/>
              <w:ind w:left="20"/>
              <w:jc w:val="both"/>
            </w:pPr>
            <w:r>
              <w:rPr>
                <w:rFonts w:ascii="Times New Roman"/>
                <w:b w:val="false"/>
                <w:i w:val="false"/>
                <w:color w:val="000000"/>
                <w:sz w:val="20"/>
              </w:rPr>
              <w:t>
случае предметом специального рассмотрения Регистром</w:t>
            </w:r>
          </w:p>
          <w:p>
            <w:pPr>
              <w:spacing w:after="20"/>
              <w:ind w:left="20"/>
              <w:jc w:val="both"/>
            </w:pPr>
            <w:r>
              <w:rPr>
                <w:rFonts w:ascii="Times New Roman"/>
                <w:b w:val="false"/>
                <w:i w:val="false"/>
                <w:color w:val="000000"/>
                <w:sz w:val="20"/>
              </w:rPr>
              <w:t>
судоходства.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59" w:id="443"/>
    <w:p>
      <w:pPr>
        <w:spacing w:after="0"/>
        <w:ind w:left="0"/>
        <w:jc w:val="left"/>
      </w:pPr>
      <w:r>
        <w:rPr>
          <w:rFonts w:ascii="Times New Roman"/>
          <w:b/>
          <w:i w:val="false"/>
          <w:color w:val="000000"/>
        </w:rPr>
        <w:t xml:space="preserve"> Область одобрения Свидетельства о допуске сварщика по</w:t>
      </w:r>
      <w:r>
        <w:br/>
      </w:r>
      <w:r>
        <w:rPr>
          <w:rFonts w:ascii="Times New Roman"/>
          <w:b/>
          <w:i w:val="false"/>
          <w:color w:val="000000"/>
        </w:rPr>
        <w:t>унифицированным пространственным положениям сварки</w:t>
      </w:r>
    </w:p>
    <w:bookmarkEnd w:id="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12"/>
        <w:gridCol w:w="512"/>
        <w:gridCol w:w="512"/>
        <w:gridCol w:w="512"/>
        <w:gridCol w:w="512"/>
        <w:gridCol w:w="512"/>
        <w:gridCol w:w="512"/>
        <w:gridCol w:w="512"/>
        <w:gridCol w:w="512"/>
        <w:gridCol w:w="512"/>
        <w:gridCol w:w="512"/>
        <w:gridCol w:w="512"/>
        <w:gridCol w:w="513"/>
        <w:gridCol w:w="513"/>
        <w:gridCol w:w="513"/>
        <w:gridCol w:w="513"/>
        <w:gridCol w:w="513"/>
        <w:gridCol w:w="513"/>
        <w:gridCol w:w="513"/>
        <w:gridCol w:w="513"/>
        <w:gridCol w:w="513"/>
        <w:gridCol w:w="513"/>
        <w:gridCol w:w="513"/>
        <w:gridCol w:w="513"/>
      </w:tblGrid>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Пространственные положения</w:t>
            </w:r>
          </w:p>
          <w:p>
            <w:pPr>
              <w:spacing w:after="20"/>
              <w:ind w:left="20"/>
              <w:jc w:val="both"/>
            </w:pPr>
            <w:r>
              <w:rPr>
                <w:rFonts w:ascii="Times New Roman"/>
                <w:b w:val="false"/>
                <w:i w:val="false"/>
                <w:color w:val="000000"/>
                <w:sz w:val="20"/>
              </w:rPr>
              <w:t>
при сварке проб на</w:t>
            </w:r>
          </w:p>
          <w:p>
            <w:pPr>
              <w:spacing w:after="20"/>
              <w:ind w:left="20"/>
              <w:jc w:val="both"/>
            </w:pPr>
            <w:r>
              <w:rPr>
                <w:rFonts w:ascii="Times New Roman"/>
                <w:b w:val="false"/>
                <w:i w:val="false"/>
                <w:color w:val="000000"/>
                <w:sz w:val="20"/>
              </w:rPr>
              <w:t>
испытаниях</w:t>
            </w: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Пластины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Стыковые швы</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Угловые швы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Стыковые швы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Угловые швы</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r>
              <w:rPr>
                <w:rFonts w:ascii="Times New Roman"/>
                <w:b w:val="false"/>
                <w:i w:val="false"/>
                <w:color w:val="000000"/>
                <w:vertAlign w:val="superscript"/>
              </w:rPr>
              <w:t>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r>
              <w:rPr>
                <w:rFonts w:ascii="Times New Roman"/>
                <w:b w:val="false"/>
                <w:i w:val="false"/>
                <w:color w:val="000000"/>
                <w:vertAlign w:val="superscript"/>
              </w:rPr>
              <w:t>0</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w:t>
            </w:r>
            <w:r>
              <w:rPr>
                <w:rFonts w:ascii="Times New Roman"/>
                <w:b w:val="false"/>
                <w:i w:val="false"/>
                <w:color w:val="000000"/>
                <w:vertAlign w:val="superscript"/>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r>
              <w:rPr>
                <w:rFonts w:ascii="Times New Roman"/>
                <w:b w:val="false"/>
                <w:i w:val="false"/>
                <w:color w:val="000000"/>
                <w:vertAlign w:val="superscript"/>
              </w:rPr>
              <w:t>0</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PG</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PF</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PG</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PF</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PG</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PF</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H-045</w:t>
            </w:r>
          </w:p>
        </w:tc>
        <w:tc>
          <w:tcPr>
            <w:tcW w:w="0" w:type="auto"/>
            <w:vMerge/>
            <w:tcBorders>
              <w:top w:val="nil"/>
              <w:left w:val="single" w:color="cfcfcf" w:sz="5"/>
              <w:bottom w:val="single" w:color="cfcfcf" w:sz="5"/>
              <w:right w:val="single" w:color="cfcfcf" w:sz="5"/>
            </w:tcBorders>
          </w:tc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PG</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PF</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w:t>
            </w:r>
          </w:p>
        </w:tc>
      </w:tr>
      <w:tr>
        <w:trPr>
          <w:trHeight w:val="30"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p>
            <w:pPr>
              <w:spacing w:after="20"/>
              <w:ind w:left="20"/>
              <w:jc w:val="both"/>
            </w:pPr>
            <w:r>
              <w:rPr>
                <w:rFonts w:ascii="Times New Roman"/>
                <w:b w:val="false"/>
                <w:i w:val="false"/>
                <w:color w:val="000000"/>
                <w:sz w:val="20"/>
              </w:rPr>
              <w:t>
л</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н</w:t>
            </w:r>
          </w:p>
          <w:p>
            <w:pPr>
              <w:spacing w:after="20"/>
              <w:ind w:left="20"/>
              <w:jc w:val="both"/>
            </w:pPr>
            <w:r>
              <w:rPr>
                <w:rFonts w:ascii="Times New Roman"/>
                <w:b w:val="false"/>
                <w:i w:val="false"/>
                <w:color w:val="000000"/>
                <w:sz w:val="20"/>
              </w:rPr>
              <w:t>
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Стыковые</w:t>
            </w:r>
          </w:p>
          <w:p>
            <w:pPr>
              <w:spacing w:after="20"/>
              <w:ind w:left="20"/>
              <w:jc w:val="both"/>
            </w:pPr>
            <w:r>
              <w:rPr>
                <w:rFonts w:ascii="Times New Roman"/>
                <w:b w:val="false"/>
                <w:i w:val="false"/>
                <w:color w:val="000000"/>
                <w:sz w:val="20"/>
              </w:rPr>
              <w:t>
швы</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РЕ</w:t>
            </w:r>
          </w:p>
          <w:p>
            <w:pPr>
              <w:spacing w:after="20"/>
              <w:ind w:left="20"/>
              <w:jc w:val="both"/>
            </w:pPr>
            <w:r>
              <w:rPr>
                <w:rFonts w:ascii="Times New Roman"/>
                <w:b w:val="false"/>
                <w:i w:val="false"/>
                <w:color w:val="000000"/>
                <w:sz w:val="20"/>
              </w:rPr>
              <w:t>
PF+P</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Угловые</w:t>
            </w:r>
          </w:p>
          <w:p>
            <w:pPr>
              <w:spacing w:after="20"/>
              <w:ind w:left="20"/>
              <w:jc w:val="both"/>
            </w:pPr>
            <w:r>
              <w:rPr>
                <w:rFonts w:ascii="Times New Roman"/>
                <w:b w:val="false"/>
                <w:i w:val="false"/>
                <w:color w:val="000000"/>
                <w:sz w:val="20"/>
              </w:rPr>
              <w:t>
швы</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у</w:t>
            </w:r>
          </w:p>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ы</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w:t>
            </w:r>
          </w:p>
          <w:p>
            <w:pPr>
              <w:spacing w:after="20"/>
              <w:ind w:left="20"/>
              <w:jc w:val="both"/>
            </w:pPr>
            <w:r>
              <w:rPr>
                <w:rFonts w:ascii="Times New Roman"/>
                <w:b w:val="false"/>
                <w:i w:val="false"/>
                <w:color w:val="000000"/>
                <w:sz w:val="20"/>
              </w:rPr>
              <w:t>
вые</w:t>
            </w:r>
          </w:p>
          <w:p>
            <w:pPr>
              <w:spacing w:after="20"/>
              <w:ind w:left="20"/>
              <w:jc w:val="both"/>
            </w:pPr>
            <w:r>
              <w:rPr>
                <w:rFonts w:ascii="Times New Roman"/>
                <w:b w:val="false"/>
                <w:i w:val="false"/>
                <w:color w:val="000000"/>
                <w:sz w:val="20"/>
              </w:rPr>
              <w:t>
швы</w:t>
            </w:r>
          </w:p>
          <w:p>
            <w:pPr>
              <w:spacing w:after="20"/>
              <w:ind w:left="20"/>
              <w:jc w:val="both"/>
            </w:pPr>
            <w:r>
              <w:rPr>
                <w:rFonts w:ascii="Times New Roman"/>
                <w:b w:val="false"/>
                <w:i w:val="false"/>
                <w:color w:val="000000"/>
                <w:sz w:val="20"/>
              </w:rPr>
              <w:t>
для</w:t>
            </w:r>
          </w:p>
          <w:p>
            <w:pPr>
              <w:spacing w:after="20"/>
              <w:ind w:left="20"/>
              <w:jc w:val="both"/>
            </w:pPr>
            <w:r>
              <w:rPr>
                <w:rFonts w:ascii="Times New Roman"/>
                <w:b w:val="false"/>
                <w:i w:val="false"/>
                <w:color w:val="000000"/>
                <w:sz w:val="20"/>
              </w:rPr>
              <w:t>
углов</w:t>
            </w:r>
          </w:p>
          <w:p>
            <w:pPr>
              <w:spacing w:after="20"/>
              <w:ind w:left="20"/>
              <w:jc w:val="both"/>
            </w:pPr>
            <w:r>
              <w:rPr>
                <w:rFonts w:ascii="Times New Roman"/>
                <w:b w:val="false"/>
                <w:i w:val="false"/>
                <w:color w:val="000000"/>
                <w:sz w:val="20"/>
              </w:rPr>
              <w:t>
оси</w:t>
            </w:r>
          </w:p>
          <w:p>
            <w:pPr>
              <w:spacing w:after="20"/>
              <w:ind w:left="20"/>
              <w:jc w:val="both"/>
            </w:pPr>
            <w:r>
              <w:rPr>
                <w:rFonts w:ascii="Times New Roman"/>
                <w:b w:val="false"/>
                <w:i w:val="false"/>
                <w:color w:val="000000"/>
                <w:sz w:val="20"/>
              </w:rPr>
              <w:t>
трубы к</w:t>
            </w:r>
          </w:p>
          <w:p>
            <w:pPr>
              <w:spacing w:after="20"/>
              <w:ind w:left="20"/>
              <w:jc w:val="both"/>
            </w:pPr>
            <w:r>
              <w:rPr>
                <w:rFonts w:ascii="Times New Roman"/>
                <w:b w:val="false"/>
                <w:i w:val="false"/>
                <w:color w:val="000000"/>
                <w:sz w:val="20"/>
              </w:rPr>
              <w:t>
горизон</w:t>
            </w:r>
          </w:p>
          <w:p>
            <w:pPr>
              <w:spacing w:after="20"/>
              <w:ind w:left="20"/>
              <w:jc w:val="both"/>
            </w:pPr>
            <w:r>
              <w:rPr>
                <w:rFonts w:ascii="Times New Roman"/>
                <w:b w:val="false"/>
                <w:i w:val="false"/>
                <w:color w:val="000000"/>
                <w:sz w:val="20"/>
              </w:rPr>
              <w:t>
ту</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0Ү</w:t>
            </w:r>
          </w:p>
          <w:p>
            <w:pPr>
              <w:spacing w:after="20"/>
              <w:ind w:left="20"/>
              <w:jc w:val="both"/>
            </w:pPr>
            <w:r>
              <w:rPr>
                <w:rFonts w:ascii="Times New Roman"/>
                <w:b w:val="false"/>
                <w:i w:val="false"/>
                <w:color w:val="000000"/>
                <w:sz w:val="20"/>
              </w:rPr>
              <w:t>
90Ү</w:t>
            </w:r>
          </w:p>
          <w:p>
            <w:pPr>
              <w:spacing w:after="20"/>
              <w:ind w:left="20"/>
              <w:jc w:val="both"/>
            </w:pPr>
            <w:r>
              <w:rPr>
                <w:rFonts w:ascii="Times New Roman"/>
                <w:b w:val="false"/>
                <w:i w:val="false"/>
                <w:color w:val="000000"/>
                <w:sz w:val="20"/>
              </w:rPr>
              <w:t>
45Ү</w:t>
            </w:r>
          </w:p>
          <w:p>
            <w:pPr>
              <w:spacing w:after="20"/>
              <w:ind w:left="20"/>
              <w:jc w:val="both"/>
            </w:pPr>
            <w:r>
              <w:rPr>
                <w:rFonts w:ascii="Times New Roman"/>
                <w:b w:val="false"/>
                <w:i w:val="false"/>
                <w:color w:val="000000"/>
                <w:sz w:val="20"/>
              </w:rPr>
              <w:t>
90Ү+</w:t>
            </w:r>
          </w:p>
          <w:p>
            <w:pPr>
              <w:spacing w:after="20"/>
              <w:ind w:left="20"/>
              <w:jc w:val="both"/>
            </w:pPr>
            <w:r>
              <w:rPr>
                <w:rFonts w:ascii="Times New Roman"/>
                <w:b w:val="false"/>
                <w:i w:val="false"/>
                <w:color w:val="000000"/>
                <w:sz w:val="20"/>
              </w:rPr>
              <w:t>
Ү</w:t>
            </w:r>
          </w:p>
          <w:p>
            <w:pPr>
              <w:spacing w:after="20"/>
              <w:ind w:left="20"/>
              <w:jc w:val="both"/>
            </w:pPr>
            <w:r>
              <w:rPr>
                <w:rFonts w:ascii="Times New Roman"/>
                <w:b w:val="false"/>
                <w:i w:val="false"/>
                <w:color w:val="000000"/>
                <w:sz w:val="20"/>
              </w:rPr>
              <w:t>
45Ү</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пово-</w:t>
            </w:r>
          </w:p>
          <w:p>
            <w:pPr>
              <w:spacing w:after="20"/>
              <w:ind w:left="20"/>
              <w:jc w:val="both"/>
            </w:pPr>
            <w:r>
              <w:rPr>
                <w:rFonts w:ascii="Times New Roman"/>
                <w:b w:val="false"/>
                <w:i w:val="false"/>
                <w:color w:val="000000"/>
                <w:sz w:val="20"/>
              </w:rPr>
              <w:t>
ротно</w:t>
            </w:r>
          </w:p>
          <w:p>
            <w:pPr>
              <w:spacing w:after="20"/>
              <w:ind w:left="20"/>
              <w:jc w:val="both"/>
            </w:pPr>
            <w:r>
              <w:rPr>
                <w:rFonts w:ascii="Times New Roman"/>
                <w:b w:val="false"/>
                <w:i w:val="false"/>
                <w:color w:val="000000"/>
                <w:sz w:val="20"/>
              </w:rPr>
              <w:t>
е</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фикси</w:t>
            </w:r>
          </w:p>
          <w:p>
            <w:pPr>
              <w:spacing w:after="20"/>
              <w:ind w:left="20"/>
              <w:jc w:val="both"/>
            </w:pPr>
            <w:r>
              <w:rPr>
                <w:rFonts w:ascii="Times New Roman"/>
                <w:b w:val="false"/>
                <w:i w:val="false"/>
                <w:color w:val="000000"/>
                <w:sz w:val="20"/>
              </w:rPr>
              <w:t>
рован</w:t>
            </w:r>
          </w:p>
          <w:p>
            <w:pPr>
              <w:spacing w:after="20"/>
              <w:ind w:left="20"/>
              <w:jc w:val="both"/>
            </w:pPr>
            <w:r>
              <w:rPr>
                <w:rFonts w:ascii="Times New Roman"/>
                <w:b w:val="false"/>
                <w:i w:val="false"/>
                <w:color w:val="000000"/>
                <w:sz w:val="20"/>
              </w:rPr>
              <w:t>
ное</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HL04</w:t>
            </w:r>
          </w:p>
          <w:p>
            <w:pPr>
              <w:spacing w:after="20"/>
              <w:ind w:left="20"/>
              <w:jc w:val="both"/>
            </w:pPr>
            <w:r>
              <w:rPr>
                <w:rFonts w:ascii="Times New Roman"/>
                <w:b w:val="false"/>
                <w:i w:val="false"/>
                <w:color w:val="000000"/>
                <w:sz w:val="20"/>
              </w:rPr>
              <w:t>
PC+P</w:t>
            </w:r>
          </w:p>
          <w:p>
            <w:pPr>
              <w:spacing w:after="20"/>
              <w:ind w:left="20"/>
              <w:jc w:val="both"/>
            </w:pPr>
            <w:r>
              <w:rPr>
                <w:rFonts w:ascii="Times New Roman"/>
                <w:b w:val="false"/>
                <w:i w:val="false"/>
                <w:color w:val="000000"/>
                <w:sz w:val="20"/>
              </w:rPr>
              <w:t>
J-L0</w:t>
            </w:r>
          </w:p>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Угловые</w:t>
            </w:r>
          </w:p>
          <w:p>
            <w:pPr>
              <w:spacing w:after="20"/>
              <w:ind w:left="20"/>
              <w:jc w:val="both"/>
            </w:pPr>
            <w:r>
              <w:rPr>
                <w:rFonts w:ascii="Times New Roman"/>
                <w:b w:val="false"/>
                <w:i w:val="false"/>
                <w:color w:val="000000"/>
                <w:sz w:val="20"/>
              </w:rPr>
              <w:t>
швы</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p>
          <w:p>
            <w:pPr>
              <w:spacing w:after="20"/>
              <w:ind w:left="20"/>
              <w:jc w:val="both"/>
            </w:pPr>
            <w:r>
              <w:rPr>
                <w:rFonts w:ascii="Times New Roman"/>
                <w:b w:val="false"/>
                <w:i w:val="false"/>
                <w:color w:val="000000"/>
                <w:sz w:val="20"/>
              </w:rPr>
              <w:t>
90</w:t>
            </w:r>
            <w:r>
              <w:rPr>
                <w:rFonts w:ascii="Times New Roman"/>
                <w:b w:val="false"/>
                <w:i w:val="false"/>
                <w:color w:val="000000"/>
                <w:vertAlign w:val="superscript"/>
              </w:rPr>
              <w:t>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фикси</w:t>
            </w:r>
          </w:p>
          <w:p>
            <w:pPr>
              <w:spacing w:after="20"/>
              <w:ind w:left="20"/>
              <w:jc w:val="both"/>
            </w:pPr>
            <w:r>
              <w:rPr>
                <w:rFonts w:ascii="Times New Roman"/>
                <w:b w:val="false"/>
                <w:i w:val="false"/>
                <w:color w:val="000000"/>
                <w:sz w:val="20"/>
              </w:rPr>
              <w:t>
рован</w:t>
            </w:r>
          </w:p>
          <w:p>
            <w:pPr>
              <w:spacing w:after="20"/>
              <w:ind w:left="20"/>
              <w:jc w:val="both"/>
            </w:pPr>
            <w:r>
              <w:rPr>
                <w:rFonts w:ascii="Times New Roman"/>
                <w:b w:val="false"/>
                <w:i w:val="false"/>
                <w:color w:val="000000"/>
                <w:sz w:val="20"/>
              </w:rPr>
              <w:t>
ное</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х</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w:t>
            </w:r>
          </w:p>
        </w:tc>
      </w:tr>
      <w:tr>
        <w:trPr>
          <w:trHeight w:val="30" w:hRule="atLeast"/>
        </w:trPr>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r>
              <w:rPr>
                <w:rFonts w:ascii="Times New Roman"/>
                <w:b w:val="false"/>
                <w:i w:val="false"/>
                <w:color w:val="000000"/>
                <w:sz w:val="20"/>
              </w:rPr>
              <w:t>
*— пространственные положения сварки, на которые сварщик получает допуск</w:t>
            </w:r>
          </w:p>
          <w:p>
            <w:pPr>
              <w:spacing w:after="20"/>
              <w:ind w:left="20"/>
              <w:jc w:val="both"/>
            </w:pPr>
            <w:r>
              <w:rPr>
                <w:rFonts w:ascii="Times New Roman"/>
                <w:b w:val="false"/>
                <w:i w:val="false"/>
                <w:color w:val="000000"/>
                <w:sz w:val="20"/>
              </w:rPr>
              <w:t>
непосредственно по результатам испытаний;</w:t>
            </w:r>
          </w:p>
          <w:p>
            <w:pPr>
              <w:spacing w:after="20"/>
              <w:ind w:left="20"/>
              <w:jc w:val="both"/>
            </w:pPr>
            <w:r>
              <w:rPr>
                <w:rFonts w:ascii="Times New Roman"/>
                <w:b w:val="false"/>
                <w:i w:val="false"/>
                <w:color w:val="000000"/>
                <w:sz w:val="20"/>
              </w:rPr>
              <w:t>
Ч— пространственные положения, на которые распространяется область одобрения;</w:t>
            </w:r>
          </w:p>
          <w:p>
            <w:pPr>
              <w:spacing w:after="20"/>
              <w:ind w:left="20"/>
              <w:jc w:val="both"/>
            </w:pPr>
            <w:r>
              <w:rPr>
                <w:rFonts w:ascii="Times New Roman"/>
                <w:b w:val="false"/>
                <w:i w:val="false"/>
                <w:color w:val="000000"/>
                <w:sz w:val="20"/>
              </w:rPr>
              <w:t>
— — пространственные положения, к сварке которых сварщик не допускается по</w:t>
            </w:r>
          </w:p>
          <w:p>
            <w:pPr>
              <w:spacing w:after="20"/>
              <w:ind w:left="20"/>
              <w:jc w:val="both"/>
            </w:pPr>
            <w:r>
              <w:rPr>
                <w:rFonts w:ascii="Times New Roman"/>
                <w:b w:val="false"/>
                <w:i w:val="false"/>
                <w:color w:val="000000"/>
                <w:sz w:val="20"/>
              </w:rPr>
              <w:t>
результатам практических испытании.</w:t>
            </w:r>
          </w:p>
          <w:p>
            <w:pPr>
              <w:spacing w:after="20"/>
              <w:ind w:left="20"/>
              <w:jc w:val="both"/>
            </w:pPr>
            <w:r>
              <w:rPr>
                <w:rFonts w:ascii="Times New Roman"/>
                <w:b w:val="false"/>
                <w:i w:val="false"/>
                <w:color w:val="000000"/>
                <w:sz w:val="20"/>
              </w:rPr>
              <w:t>
1Пространственное положение сварки РВ для угловых соединений труб может быть</w:t>
            </w:r>
          </w:p>
          <w:p>
            <w:pPr>
              <w:spacing w:after="20"/>
              <w:ind w:left="20"/>
              <w:jc w:val="both"/>
            </w:pPr>
            <w:r>
              <w:rPr>
                <w:rFonts w:ascii="Times New Roman"/>
                <w:b w:val="false"/>
                <w:i w:val="false"/>
                <w:color w:val="000000"/>
                <w:sz w:val="20"/>
              </w:rPr>
              <w:t>
реализовано в двух вариантах: РВ поворотное (ось трубы в горизонтальной плоскости)</w:t>
            </w:r>
          </w:p>
          <w:p>
            <w:pPr>
              <w:spacing w:after="20"/>
              <w:ind w:left="20"/>
              <w:jc w:val="both"/>
            </w:pPr>
            <w:r>
              <w:rPr>
                <w:rFonts w:ascii="Times New Roman"/>
                <w:b w:val="false"/>
                <w:i w:val="false"/>
                <w:color w:val="000000"/>
                <w:sz w:val="20"/>
              </w:rPr>
              <w:t>
и РВ фиксированное (ось трубы в вертикальной плоскости) согласно схеме приложени</w:t>
            </w:r>
          </w:p>
          <w:p>
            <w:pPr>
              <w:spacing w:after="20"/>
              <w:ind w:left="20"/>
              <w:jc w:val="both"/>
            </w:pPr>
            <w:r>
              <w:rPr>
                <w:rFonts w:ascii="Times New Roman"/>
                <w:b w:val="false"/>
                <w:i w:val="false"/>
                <w:color w:val="000000"/>
                <w:sz w:val="20"/>
              </w:rPr>
              <w:t>
704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61" w:id="444"/>
    <w:p>
      <w:pPr>
        <w:spacing w:after="0"/>
        <w:ind w:left="0"/>
        <w:jc w:val="left"/>
      </w:pPr>
      <w:r>
        <w:rPr>
          <w:rFonts w:ascii="Times New Roman"/>
          <w:b/>
          <w:i w:val="false"/>
          <w:color w:val="000000"/>
        </w:rPr>
        <w:t xml:space="preserve"> Область одобрения по технологическим особенностям</w:t>
      </w:r>
      <w:r>
        <w:br/>
      </w:r>
      <w:r>
        <w:rPr>
          <w:rFonts w:ascii="Times New Roman"/>
          <w:b/>
          <w:i w:val="false"/>
          <w:color w:val="000000"/>
        </w:rPr>
        <w:t>выполнения сварных соединений</w:t>
      </w:r>
    </w:p>
    <w:bookmarkEnd w:id="4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w:t>
            </w:r>
          </w:p>
          <w:p>
            <w:pPr>
              <w:spacing w:after="20"/>
              <w:ind w:left="20"/>
              <w:jc w:val="both"/>
            </w:pPr>
            <w:r>
              <w:rPr>
                <w:rFonts w:ascii="Times New Roman"/>
                <w:b w:val="false"/>
                <w:i w:val="false"/>
                <w:color w:val="000000"/>
                <w:sz w:val="20"/>
              </w:rPr>
              <w:t>
выполнения</w:t>
            </w:r>
          </w:p>
          <w:p>
            <w:pPr>
              <w:spacing w:after="20"/>
              <w:ind w:left="20"/>
              <w:jc w:val="both"/>
            </w:pPr>
            <w:r>
              <w:rPr>
                <w:rFonts w:ascii="Times New Roman"/>
                <w:b w:val="false"/>
                <w:i w:val="false"/>
                <w:color w:val="000000"/>
                <w:sz w:val="20"/>
              </w:rPr>
              <w:t>
особенности сварных швов</w:t>
            </w:r>
          </w:p>
          <w:p>
            <w:pPr>
              <w:spacing w:after="20"/>
              <w:ind w:left="20"/>
              <w:jc w:val="both"/>
            </w:pPr>
            <w:r>
              <w:rPr>
                <w:rFonts w:ascii="Times New Roman"/>
                <w:b w:val="false"/>
                <w:i w:val="false"/>
                <w:color w:val="000000"/>
                <w:sz w:val="20"/>
              </w:rPr>
              <w:t>
при испытаниях</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 Свидетельства о допуске сварщика по</w:t>
            </w:r>
          </w:p>
          <w:p>
            <w:pPr>
              <w:spacing w:after="20"/>
              <w:ind w:left="20"/>
              <w:jc w:val="both"/>
            </w:pPr>
            <w:r>
              <w:rPr>
                <w:rFonts w:ascii="Times New Roman"/>
                <w:b w:val="false"/>
                <w:i w:val="false"/>
                <w:color w:val="000000"/>
                <w:sz w:val="20"/>
              </w:rPr>
              <w:t>
технологическим особенностям вьполнения сварных соединений</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Стыковые соединения пластин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Стыковые соединения</w:t>
            </w:r>
          </w:p>
          <w:p>
            <w:pPr>
              <w:spacing w:after="20"/>
              <w:ind w:left="20"/>
              <w:jc w:val="both"/>
            </w:pPr>
            <w:r>
              <w:rPr>
                <w:rFonts w:ascii="Times New Roman"/>
                <w:b w:val="false"/>
                <w:i w:val="false"/>
                <w:color w:val="000000"/>
                <w:sz w:val="20"/>
              </w:rPr>
              <w:t>
труб</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 сварка</w:t>
            </w:r>
          </w:p>
          <w:p>
            <w:pPr>
              <w:spacing w:after="20"/>
              <w:ind w:left="20"/>
              <w:jc w:val="both"/>
            </w:pPr>
            <w:r>
              <w:rPr>
                <w:rFonts w:ascii="Times New Roman"/>
                <w:b w:val="false"/>
                <w:i w:val="false"/>
                <w:color w:val="000000"/>
                <w:sz w:val="20"/>
              </w:rPr>
              <w:t>
(ss)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p>
            <w:pPr>
              <w:spacing w:after="20"/>
              <w:ind w:left="20"/>
              <w:jc w:val="both"/>
            </w:pPr>
            <w:r>
              <w:rPr>
                <w:rFonts w:ascii="Times New Roman"/>
                <w:b w:val="false"/>
                <w:i w:val="false"/>
                <w:color w:val="000000"/>
                <w:sz w:val="20"/>
              </w:rPr>
              <w:t>
сварка (bs)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 сварка</w:t>
            </w:r>
          </w:p>
          <w:p>
            <w:pPr>
              <w:spacing w:after="20"/>
              <w:ind w:left="20"/>
              <w:jc w:val="both"/>
            </w:pPr>
            <w:r>
              <w:rPr>
                <w:rFonts w:ascii="Times New Roman"/>
                <w:b w:val="false"/>
                <w:i w:val="false"/>
                <w:color w:val="000000"/>
                <w:sz w:val="20"/>
              </w:rPr>
              <w:t>
(ss)</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подклад-</w:t>
            </w:r>
          </w:p>
          <w:p>
            <w:pPr>
              <w:spacing w:after="20"/>
              <w:ind w:left="20"/>
              <w:jc w:val="both"/>
            </w:pPr>
            <w:r>
              <w:rPr>
                <w:rFonts w:ascii="Times New Roman"/>
                <w:b w:val="false"/>
                <w:i w:val="false"/>
                <w:color w:val="000000"/>
                <w:sz w:val="20"/>
              </w:rPr>
              <w:t>
ками</w:t>
            </w:r>
          </w:p>
          <w:p>
            <w:pPr>
              <w:spacing w:after="20"/>
              <w:ind w:left="20"/>
              <w:jc w:val="both"/>
            </w:pPr>
            <w:r>
              <w:rPr>
                <w:rFonts w:ascii="Times New Roman"/>
                <w:b w:val="false"/>
                <w:i w:val="false"/>
                <w:color w:val="000000"/>
                <w:sz w:val="20"/>
              </w:rPr>
              <w:t>
(mb)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подкладок</w:t>
            </w:r>
          </w:p>
          <w:p>
            <w:pPr>
              <w:spacing w:after="20"/>
              <w:ind w:left="20"/>
              <w:jc w:val="both"/>
            </w:pPr>
            <w:r>
              <w:rPr>
                <w:rFonts w:ascii="Times New Roman"/>
                <w:b w:val="false"/>
                <w:i w:val="false"/>
                <w:color w:val="000000"/>
                <w:sz w:val="20"/>
              </w:rPr>
              <w:t>
(nb)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p>
            <w:pPr>
              <w:spacing w:after="20"/>
              <w:ind w:left="20"/>
              <w:jc w:val="both"/>
            </w:pPr>
            <w:r>
              <w:rPr>
                <w:rFonts w:ascii="Times New Roman"/>
                <w:b w:val="false"/>
                <w:i w:val="false"/>
                <w:color w:val="000000"/>
                <w:sz w:val="20"/>
              </w:rPr>
              <w:t>
строж-</w:t>
            </w:r>
          </w:p>
          <w:p>
            <w:pPr>
              <w:spacing w:after="20"/>
              <w:ind w:left="20"/>
              <w:jc w:val="both"/>
            </w:pPr>
            <w:r>
              <w:rPr>
                <w:rFonts w:ascii="Times New Roman"/>
                <w:b w:val="false"/>
                <w:i w:val="false"/>
                <w:color w:val="000000"/>
                <w:sz w:val="20"/>
              </w:rPr>
              <w:t>
кой (gg)</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строжки</w:t>
            </w:r>
          </w:p>
          <w:p>
            <w:pPr>
              <w:spacing w:after="20"/>
              <w:ind w:left="20"/>
              <w:jc w:val="both"/>
            </w:pPr>
            <w:r>
              <w:rPr>
                <w:rFonts w:ascii="Times New Roman"/>
                <w:b w:val="false"/>
                <w:i w:val="false"/>
                <w:color w:val="000000"/>
                <w:sz w:val="20"/>
              </w:rPr>
              <w:t>
(ng)</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подклад-</w:t>
            </w:r>
          </w:p>
          <w:p>
            <w:pPr>
              <w:spacing w:after="20"/>
              <w:ind w:left="20"/>
              <w:jc w:val="both"/>
            </w:pPr>
            <w:r>
              <w:rPr>
                <w:rFonts w:ascii="Times New Roman"/>
                <w:b w:val="false"/>
                <w:i w:val="false"/>
                <w:color w:val="000000"/>
                <w:sz w:val="20"/>
              </w:rPr>
              <w:t>
ками (mb)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подкладок</w:t>
            </w:r>
          </w:p>
          <w:p>
            <w:pPr>
              <w:spacing w:after="20"/>
              <w:ind w:left="20"/>
              <w:jc w:val="both"/>
            </w:pPr>
            <w:r>
              <w:rPr>
                <w:rFonts w:ascii="Times New Roman"/>
                <w:b w:val="false"/>
                <w:i w:val="false"/>
                <w:color w:val="000000"/>
                <w:sz w:val="20"/>
              </w:rPr>
              <w:t>
(nb)</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Стыковые</w:t>
            </w:r>
          </w:p>
          <w:p>
            <w:pPr>
              <w:spacing w:after="20"/>
              <w:ind w:left="20"/>
              <w:jc w:val="both"/>
            </w:pPr>
            <w:r>
              <w:rPr>
                <w:rFonts w:ascii="Times New Roman"/>
                <w:b w:val="false"/>
                <w:i w:val="false"/>
                <w:color w:val="000000"/>
                <w:sz w:val="20"/>
              </w:rPr>
              <w:t>
соединен</w:t>
            </w:r>
          </w:p>
          <w:p>
            <w:pPr>
              <w:spacing w:after="20"/>
              <w:ind w:left="20"/>
              <w:jc w:val="both"/>
            </w:pPr>
            <w:r>
              <w:rPr>
                <w:rFonts w:ascii="Times New Roman"/>
                <w:b w:val="false"/>
                <w:i w:val="false"/>
                <w:color w:val="000000"/>
                <w:sz w:val="20"/>
              </w:rPr>
              <w:t>
я</w:t>
            </w:r>
          </w:p>
          <w:p>
            <w:pPr>
              <w:spacing w:after="20"/>
              <w:ind w:left="20"/>
              <w:jc w:val="both"/>
            </w:pPr>
            <w:r>
              <w:rPr>
                <w:rFonts w:ascii="Times New Roman"/>
                <w:b w:val="false"/>
                <w:i w:val="false"/>
                <w:color w:val="000000"/>
                <w:sz w:val="20"/>
              </w:rPr>
              <w:t>
пластин</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w:t>
            </w:r>
          </w:p>
          <w:p>
            <w:pPr>
              <w:spacing w:after="20"/>
              <w:ind w:left="20"/>
              <w:jc w:val="both"/>
            </w:pPr>
            <w:r>
              <w:rPr>
                <w:rFonts w:ascii="Times New Roman"/>
                <w:b w:val="false"/>
                <w:i w:val="false"/>
                <w:color w:val="000000"/>
                <w:sz w:val="20"/>
              </w:rPr>
              <w:t>
онняя</w:t>
            </w:r>
          </w:p>
          <w:p>
            <w:pPr>
              <w:spacing w:after="20"/>
              <w:ind w:left="20"/>
              <w:jc w:val="both"/>
            </w:pPr>
            <w:r>
              <w:rPr>
                <w:rFonts w:ascii="Times New Roman"/>
                <w:b w:val="false"/>
                <w:i w:val="false"/>
                <w:color w:val="000000"/>
                <w:sz w:val="20"/>
              </w:rPr>
              <w:t>
сварка</w:t>
            </w:r>
          </w:p>
          <w:p>
            <w:pPr>
              <w:spacing w:after="20"/>
              <w:ind w:left="20"/>
              <w:jc w:val="both"/>
            </w:pPr>
            <w:r>
              <w:rPr>
                <w:rFonts w:ascii="Times New Roman"/>
                <w:b w:val="false"/>
                <w:i w:val="false"/>
                <w:color w:val="000000"/>
                <w:sz w:val="20"/>
              </w:rPr>
              <w:t>
(SS)</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под-</w:t>
            </w:r>
          </w:p>
          <w:p>
            <w:pPr>
              <w:spacing w:after="20"/>
              <w:ind w:left="20"/>
              <w:jc w:val="both"/>
            </w:pPr>
            <w:r>
              <w:rPr>
                <w:rFonts w:ascii="Times New Roman"/>
                <w:b w:val="false"/>
                <w:i w:val="false"/>
                <w:color w:val="000000"/>
                <w:sz w:val="20"/>
              </w:rPr>
              <w:t>
кладка</w:t>
            </w:r>
          </w:p>
          <w:p>
            <w:pPr>
              <w:spacing w:after="20"/>
              <w:ind w:left="20"/>
              <w:jc w:val="both"/>
            </w:pPr>
            <w:r>
              <w:rPr>
                <w:rFonts w:ascii="Times New Roman"/>
                <w:b w:val="false"/>
                <w:i w:val="false"/>
                <w:color w:val="000000"/>
                <w:sz w:val="20"/>
              </w:rPr>
              <w:t>
ми</w:t>
            </w:r>
          </w:p>
          <w:p>
            <w:pPr>
              <w:spacing w:after="20"/>
              <w:ind w:left="20"/>
              <w:jc w:val="both"/>
            </w:pPr>
            <w:r>
              <w:rPr>
                <w:rFonts w:ascii="Times New Roman"/>
                <w:b w:val="false"/>
                <w:i w:val="false"/>
                <w:color w:val="000000"/>
                <w:sz w:val="20"/>
              </w:rPr>
              <w:t>
(mb)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учетом</w:t>
            </w:r>
          </w:p>
          <w:p>
            <w:pPr>
              <w:spacing w:after="20"/>
              <w:ind w:left="20"/>
              <w:jc w:val="both"/>
            </w:pPr>
            <w:r>
              <w:rPr>
                <w:rFonts w:ascii="Times New Roman"/>
                <w:b w:val="false"/>
                <w:i w:val="false"/>
                <w:color w:val="000000"/>
                <w:sz w:val="20"/>
              </w:rPr>
              <w:t>
ограничен</w:t>
            </w:r>
          </w:p>
          <w:p>
            <w:pPr>
              <w:spacing w:after="20"/>
              <w:ind w:left="20"/>
              <w:jc w:val="both"/>
            </w:pPr>
            <w:r>
              <w:rPr>
                <w:rFonts w:ascii="Times New Roman"/>
                <w:b w:val="false"/>
                <w:i w:val="false"/>
                <w:color w:val="000000"/>
                <w:sz w:val="20"/>
              </w:rPr>
              <w:t>
ний</w:t>
            </w:r>
          </w:p>
          <w:p>
            <w:pPr>
              <w:spacing w:after="20"/>
              <w:ind w:left="20"/>
              <w:jc w:val="both"/>
            </w:pPr>
            <w:r>
              <w:rPr>
                <w:rFonts w:ascii="Times New Roman"/>
                <w:b w:val="false"/>
                <w:i w:val="false"/>
                <w:color w:val="000000"/>
                <w:sz w:val="20"/>
              </w:rPr>
              <w:t>
пункта</w:t>
            </w:r>
          </w:p>
          <w:p>
            <w:pPr>
              <w:spacing w:after="20"/>
              <w:ind w:left="20"/>
              <w:jc w:val="both"/>
            </w:pPr>
            <w:r>
              <w:rPr>
                <w:rFonts w:ascii="Times New Roman"/>
                <w:b w:val="false"/>
                <w:i w:val="false"/>
                <w:color w:val="000000"/>
                <w:sz w:val="20"/>
              </w:rPr>
              <w:t>
7108</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подкл-</w:t>
            </w:r>
          </w:p>
          <w:p>
            <w:pPr>
              <w:spacing w:after="20"/>
              <w:ind w:left="20"/>
              <w:jc w:val="both"/>
            </w:pPr>
            <w:r>
              <w:rPr>
                <w:rFonts w:ascii="Times New Roman"/>
                <w:b w:val="false"/>
                <w:i w:val="false"/>
                <w:color w:val="000000"/>
                <w:sz w:val="20"/>
              </w:rPr>
              <w:t>
док</w:t>
            </w:r>
          </w:p>
          <w:p>
            <w:pPr>
              <w:spacing w:after="20"/>
              <w:ind w:left="20"/>
              <w:jc w:val="both"/>
            </w:pPr>
            <w:r>
              <w:rPr>
                <w:rFonts w:ascii="Times New Roman"/>
                <w:b w:val="false"/>
                <w:i w:val="false"/>
                <w:color w:val="000000"/>
                <w:sz w:val="20"/>
              </w:rPr>
              <w:t>
(nb)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учетом</w:t>
            </w:r>
          </w:p>
          <w:p>
            <w:pPr>
              <w:spacing w:after="20"/>
              <w:ind w:left="20"/>
              <w:jc w:val="both"/>
            </w:pPr>
            <w:r>
              <w:rPr>
                <w:rFonts w:ascii="Times New Roman"/>
                <w:b w:val="false"/>
                <w:i w:val="false"/>
                <w:color w:val="000000"/>
                <w:sz w:val="20"/>
              </w:rPr>
              <w:t>
ограничени</w:t>
            </w:r>
          </w:p>
          <w:p>
            <w:pPr>
              <w:spacing w:after="20"/>
              <w:ind w:left="20"/>
              <w:jc w:val="both"/>
            </w:pPr>
            <w:r>
              <w:rPr>
                <w:rFonts w:ascii="Times New Roman"/>
                <w:b w:val="false"/>
                <w:i w:val="false"/>
                <w:color w:val="000000"/>
                <w:sz w:val="20"/>
              </w:rPr>
              <w:t>
пункта</w:t>
            </w:r>
          </w:p>
          <w:p>
            <w:pPr>
              <w:spacing w:after="20"/>
              <w:ind w:left="20"/>
              <w:jc w:val="both"/>
            </w:pPr>
            <w:r>
              <w:rPr>
                <w:rFonts w:ascii="Times New Roman"/>
                <w:b w:val="false"/>
                <w:i w:val="false"/>
                <w:color w:val="000000"/>
                <w:sz w:val="20"/>
              </w:rPr>
              <w:t>
7108</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w:t>
            </w:r>
          </w:p>
          <w:p>
            <w:pPr>
              <w:spacing w:after="20"/>
              <w:ind w:left="20"/>
              <w:jc w:val="both"/>
            </w:pPr>
            <w:r>
              <w:rPr>
                <w:rFonts w:ascii="Times New Roman"/>
                <w:b w:val="false"/>
                <w:i w:val="false"/>
                <w:color w:val="000000"/>
                <w:sz w:val="20"/>
              </w:rPr>
              <w:t>
н-няя</w:t>
            </w:r>
          </w:p>
          <w:p>
            <w:pPr>
              <w:spacing w:after="20"/>
              <w:ind w:left="20"/>
              <w:jc w:val="both"/>
            </w:pPr>
            <w:r>
              <w:rPr>
                <w:rFonts w:ascii="Times New Roman"/>
                <w:b w:val="false"/>
                <w:i w:val="false"/>
                <w:color w:val="000000"/>
                <w:sz w:val="20"/>
              </w:rPr>
              <w:t>
сварка</w:t>
            </w:r>
          </w:p>
          <w:p>
            <w:pPr>
              <w:spacing w:after="20"/>
              <w:ind w:left="20"/>
              <w:jc w:val="both"/>
            </w:pPr>
            <w:r>
              <w:rPr>
                <w:rFonts w:ascii="Times New Roman"/>
                <w:b w:val="false"/>
                <w:i w:val="false"/>
                <w:color w:val="000000"/>
                <w:sz w:val="20"/>
              </w:rPr>
              <w:t>
(bs)</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p>
            <w:pPr>
              <w:spacing w:after="20"/>
              <w:ind w:left="20"/>
              <w:jc w:val="both"/>
            </w:pPr>
            <w:r>
              <w:rPr>
                <w:rFonts w:ascii="Times New Roman"/>
                <w:b w:val="false"/>
                <w:i w:val="false"/>
                <w:color w:val="000000"/>
                <w:sz w:val="20"/>
              </w:rPr>
              <w:t>
стро-ж</w:t>
            </w:r>
          </w:p>
          <w:p>
            <w:pPr>
              <w:spacing w:after="20"/>
              <w:ind w:left="20"/>
              <w:jc w:val="both"/>
            </w:pPr>
            <w:r>
              <w:rPr>
                <w:rFonts w:ascii="Times New Roman"/>
                <w:b w:val="false"/>
                <w:i w:val="false"/>
                <w:color w:val="000000"/>
                <w:sz w:val="20"/>
              </w:rPr>
              <w:t>
кой</w:t>
            </w:r>
          </w:p>
          <w:p>
            <w:pPr>
              <w:spacing w:after="20"/>
              <w:ind w:left="20"/>
              <w:jc w:val="both"/>
            </w:pPr>
            <w:r>
              <w:rPr>
                <w:rFonts w:ascii="Times New Roman"/>
                <w:b w:val="false"/>
                <w:i w:val="false"/>
                <w:color w:val="000000"/>
                <w:sz w:val="20"/>
              </w:rPr>
              <w:t>
(gg)</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строжк</w:t>
            </w:r>
          </w:p>
          <w:p>
            <w:pPr>
              <w:spacing w:after="20"/>
              <w:ind w:left="20"/>
              <w:jc w:val="both"/>
            </w:pPr>
            <w:r>
              <w:rPr>
                <w:rFonts w:ascii="Times New Roman"/>
                <w:b w:val="false"/>
                <w:i w:val="false"/>
                <w:color w:val="000000"/>
                <w:sz w:val="20"/>
              </w:rPr>
              <w:t>
и (ng)</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х1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Стыковые</w:t>
            </w:r>
          </w:p>
          <w:p>
            <w:pPr>
              <w:spacing w:after="20"/>
              <w:ind w:left="20"/>
              <w:jc w:val="both"/>
            </w:pPr>
            <w:r>
              <w:rPr>
                <w:rFonts w:ascii="Times New Roman"/>
                <w:b w:val="false"/>
                <w:i w:val="false"/>
                <w:color w:val="000000"/>
                <w:sz w:val="20"/>
              </w:rPr>
              <w:t>
соединен</w:t>
            </w:r>
          </w:p>
          <w:p>
            <w:pPr>
              <w:spacing w:after="20"/>
              <w:ind w:left="20"/>
              <w:jc w:val="both"/>
            </w:pPr>
            <w:r>
              <w:rPr>
                <w:rFonts w:ascii="Times New Roman"/>
                <w:b w:val="false"/>
                <w:i w:val="false"/>
                <w:color w:val="000000"/>
                <w:sz w:val="20"/>
              </w:rPr>
              <w:t>
я труб</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w:t>
            </w:r>
          </w:p>
          <w:p>
            <w:pPr>
              <w:spacing w:after="20"/>
              <w:ind w:left="20"/>
              <w:jc w:val="both"/>
            </w:pPr>
            <w:r>
              <w:rPr>
                <w:rFonts w:ascii="Times New Roman"/>
                <w:b w:val="false"/>
                <w:i w:val="false"/>
                <w:color w:val="000000"/>
                <w:sz w:val="20"/>
              </w:rPr>
              <w:t>
ронняя</w:t>
            </w:r>
          </w:p>
          <w:p>
            <w:pPr>
              <w:spacing w:after="20"/>
              <w:ind w:left="20"/>
              <w:jc w:val="both"/>
            </w:pPr>
            <w:r>
              <w:rPr>
                <w:rFonts w:ascii="Times New Roman"/>
                <w:b w:val="false"/>
                <w:i w:val="false"/>
                <w:color w:val="000000"/>
                <w:sz w:val="20"/>
              </w:rPr>
              <w:t>
сварка</w:t>
            </w:r>
          </w:p>
          <w:p>
            <w:pPr>
              <w:spacing w:after="20"/>
              <w:ind w:left="20"/>
              <w:jc w:val="both"/>
            </w:pPr>
            <w:r>
              <w:rPr>
                <w:rFonts w:ascii="Times New Roman"/>
                <w:b w:val="false"/>
                <w:i w:val="false"/>
                <w:color w:val="000000"/>
                <w:sz w:val="20"/>
              </w:rPr>
              <w:t>
(SS)</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под-кладка-ми (mb)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х1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подк-ладок (nb)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Y</w:t>
            </w:r>
          </w:p>
          <w:p>
            <w:pPr>
              <w:spacing w:after="20"/>
              <w:ind w:left="20"/>
              <w:jc w:val="both"/>
            </w:pPr>
            <w:r>
              <w:rPr>
                <w:rFonts w:ascii="Times New Roman"/>
                <w:b w:val="false"/>
                <w:i w:val="false"/>
                <w:color w:val="000000"/>
                <w:sz w:val="20"/>
              </w:rPr>
              <w:t>
К2-об-ра</w:t>
            </w:r>
          </w:p>
          <w:p>
            <w:pPr>
              <w:spacing w:after="20"/>
              <w:ind w:left="20"/>
              <w:jc w:val="both"/>
            </w:pPr>
            <w:r>
              <w:rPr>
                <w:rFonts w:ascii="Times New Roman"/>
                <w:b w:val="false"/>
                <w:i w:val="false"/>
                <w:color w:val="000000"/>
                <w:sz w:val="20"/>
              </w:rPr>
              <w:t>
ные</w:t>
            </w:r>
          </w:p>
          <w:p>
            <w:pPr>
              <w:spacing w:after="20"/>
              <w:ind w:left="20"/>
              <w:jc w:val="both"/>
            </w:pPr>
            <w:r>
              <w:rPr>
                <w:rFonts w:ascii="Times New Roman"/>
                <w:b w:val="false"/>
                <w:i w:val="false"/>
                <w:color w:val="000000"/>
                <w:sz w:val="20"/>
              </w:rPr>
              <w:t>
соединен</w:t>
            </w:r>
          </w:p>
          <w:p>
            <w:pPr>
              <w:spacing w:after="20"/>
              <w:ind w:left="20"/>
              <w:jc w:val="both"/>
            </w:pPr>
            <w:r>
              <w:rPr>
                <w:rFonts w:ascii="Times New Roman"/>
                <w:b w:val="false"/>
                <w:i w:val="false"/>
                <w:color w:val="000000"/>
                <w:sz w:val="20"/>
              </w:rPr>
              <w:t>
я труб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w:t>
            </w:r>
          </w:p>
          <w:p>
            <w:pPr>
              <w:spacing w:after="20"/>
              <w:ind w:left="20"/>
              <w:jc w:val="both"/>
            </w:pPr>
            <w:r>
              <w:rPr>
                <w:rFonts w:ascii="Times New Roman"/>
                <w:b w:val="false"/>
                <w:i w:val="false"/>
                <w:color w:val="000000"/>
                <w:sz w:val="20"/>
              </w:rPr>
              <w:t>
онняя</w:t>
            </w:r>
          </w:p>
          <w:p>
            <w:pPr>
              <w:spacing w:after="20"/>
              <w:ind w:left="20"/>
              <w:jc w:val="both"/>
            </w:pPr>
            <w:r>
              <w:rPr>
                <w:rFonts w:ascii="Times New Roman"/>
                <w:b w:val="false"/>
                <w:i w:val="false"/>
                <w:color w:val="000000"/>
                <w:sz w:val="20"/>
              </w:rPr>
              <w:t>
сварка</w:t>
            </w:r>
          </w:p>
          <w:p>
            <w:pPr>
              <w:spacing w:after="20"/>
              <w:ind w:left="20"/>
              <w:jc w:val="both"/>
            </w:pPr>
            <w:r>
              <w:rPr>
                <w:rFonts w:ascii="Times New Roman"/>
                <w:b w:val="false"/>
                <w:i w:val="false"/>
                <w:color w:val="000000"/>
                <w:sz w:val="20"/>
              </w:rPr>
              <w:t>
(SS)</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подк-</w:t>
            </w:r>
          </w:p>
          <w:p>
            <w:pPr>
              <w:spacing w:after="20"/>
              <w:ind w:left="20"/>
              <w:jc w:val="both"/>
            </w:pPr>
            <w:r>
              <w:rPr>
                <w:rFonts w:ascii="Times New Roman"/>
                <w:b w:val="false"/>
                <w:i w:val="false"/>
                <w:color w:val="000000"/>
                <w:sz w:val="20"/>
              </w:rPr>
              <w:t>
ла-</w:t>
            </w:r>
          </w:p>
          <w:p>
            <w:pPr>
              <w:spacing w:after="20"/>
              <w:ind w:left="20"/>
              <w:jc w:val="both"/>
            </w:pPr>
            <w:r>
              <w:rPr>
                <w:rFonts w:ascii="Times New Roman"/>
                <w:b w:val="false"/>
                <w:i w:val="false"/>
                <w:color w:val="000000"/>
                <w:sz w:val="20"/>
              </w:rPr>
              <w:t>
док</w:t>
            </w:r>
          </w:p>
          <w:p>
            <w:pPr>
              <w:spacing w:after="20"/>
              <w:ind w:left="20"/>
              <w:jc w:val="both"/>
            </w:pPr>
            <w:r>
              <w:rPr>
                <w:rFonts w:ascii="Times New Roman"/>
                <w:b w:val="false"/>
                <w:i w:val="false"/>
                <w:color w:val="000000"/>
                <w:sz w:val="20"/>
              </w:rPr>
              <w:t>
(nb)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Y,</w:t>
            </w:r>
          </w:p>
          <w:p>
            <w:pPr>
              <w:spacing w:after="20"/>
              <w:ind w:left="20"/>
              <w:jc w:val="both"/>
            </w:pPr>
            <w:r>
              <w:rPr>
                <w:rFonts w:ascii="Times New Roman"/>
                <w:b w:val="false"/>
                <w:i w:val="false"/>
                <w:color w:val="000000"/>
                <w:sz w:val="20"/>
              </w:rPr>
              <w:t>
К-образ-</w:t>
            </w:r>
          </w:p>
          <w:p>
            <w:pPr>
              <w:spacing w:after="20"/>
              <w:ind w:left="20"/>
              <w:jc w:val="both"/>
            </w:pPr>
            <w:r>
              <w:rPr>
                <w:rFonts w:ascii="Times New Roman"/>
                <w:b w:val="false"/>
                <w:i w:val="false"/>
                <w:color w:val="000000"/>
                <w:sz w:val="20"/>
              </w:rPr>
              <w:t>
ные</w:t>
            </w:r>
          </w:p>
          <w:p>
            <w:pPr>
              <w:spacing w:after="20"/>
              <w:ind w:left="20"/>
              <w:jc w:val="both"/>
            </w:pPr>
            <w:r>
              <w:rPr>
                <w:rFonts w:ascii="Times New Roman"/>
                <w:b w:val="false"/>
                <w:i w:val="false"/>
                <w:color w:val="000000"/>
                <w:sz w:val="20"/>
              </w:rPr>
              <w:t>
соедине-</w:t>
            </w:r>
          </w:p>
          <w:p>
            <w:pPr>
              <w:spacing w:after="20"/>
              <w:ind w:left="20"/>
              <w:jc w:val="both"/>
            </w:pPr>
            <w:r>
              <w:rPr>
                <w:rFonts w:ascii="Times New Roman"/>
                <w:b w:val="false"/>
                <w:i w:val="false"/>
                <w:color w:val="000000"/>
                <w:sz w:val="20"/>
              </w:rPr>
              <w:t>
ия труб со</w:t>
            </w:r>
          </w:p>
          <w:p>
            <w:pPr>
              <w:spacing w:after="20"/>
              <w:ind w:left="20"/>
              <w:jc w:val="both"/>
            </w:pPr>
            <w:r>
              <w:rPr>
                <w:rFonts w:ascii="Times New Roman"/>
                <w:b w:val="false"/>
                <w:i w:val="false"/>
                <w:color w:val="000000"/>
                <w:sz w:val="20"/>
              </w:rPr>
              <w:t>
сплошным</w:t>
            </w:r>
          </w:p>
          <w:p>
            <w:pPr>
              <w:spacing w:after="20"/>
              <w:ind w:left="20"/>
              <w:jc w:val="both"/>
            </w:pPr>
            <w:r>
              <w:rPr>
                <w:rFonts w:ascii="Times New Roman"/>
                <w:b w:val="false"/>
                <w:i w:val="false"/>
                <w:color w:val="000000"/>
                <w:sz w:val="20"/>
              </w:rPr>
              <w:t>
проваром</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r>
              <w:rPr>
                <w:rFonts w:ascii="Times New Roman"/>
                <w:b w:val="false"/>
                <w:i w:val="false"/>
                <w:color w:val="000000"/>
                <w:sz w:val="20"/>
              </w:rPr>
              <w:t>
* — технологические особенности выполнения сварных швов, на которые сварщик</w:t>
            </w:r>
          </w:p>
          <w:p>
            <w:pPr>
              <w:spacing w:after="20"/>
              <w:ind w:left="20"/>
              <w:jc w:val="both"/>
            </w:pPr>
            <w:r>
              <w:rPr>
                <w:rFonts w:ascii="Times New Roman"/>
                <w:b w:val="false"/>
                <w:i w:val="false"/>
                <w:color w:val="000000"/>
                <w:sz w:val="20"/>
              </w:rPr>
              <w:t>
получает допуск непосредственно по результатам испытаний;</w:t>
            </w:r>
          </w:p>
          <w:p>
            <w:pPr>
              <w:spacing w:after="20"/>
              <w:ind w:left="20"/>
              <w:jc w:val="both"/>
            </w:pPr>
            <w:r>
              <w:rPr>
                <w:rFonts w:ascii="Times New Roman"/>
                <w:b w:val="false"/>
                <w:i w:val="false"/>
                <w:color w:val="000000"/>
                <w:sz w:val="20"/>
              </w:rPr>
              <w:t>
х —технологические особенности выполнения сварных швов, на которые распространяется</w:t>
            </w:r>
          </w:p>
          <w:p>
            <w:pPr>
              <w:spacing w:after="20"/>
              <w:ind w:left="20"/>
              <w:jc w:val="both"/>
            </w:pPr>
            <w:r>
              <w:rPr>
                <w:rFonts w:ascii="Times New Roman"/>
                <w:b w:val="false"/>
                <w:i w:val="false"/>
                <w:color w:val="000000"/>
                <w:sz w:val="20"/>
              </w:rPr>
              <w:t xml:space="preserve">
область одобрения; </w:t>
            </w:r>
          </w:p>
          <w:p>
            <w:pPr>
              <w:spacing w:after="20"/>
              <w:ind w:left="20"/>
              <w:jc w:val="both"/>
            </w:pPr>
            <w:r>
              <w:rPr>
                <w:rFonts w:ascii="Times New Roman"/>
                <w:b w:val="false"/>
                <w:i w:val="false"/>
                <w:color w:val="000000"/>
                <w:sz w:val="20"/>
              </w:rPr>
              <w:t>
—— — технологические особенности выполнения сварных швов, на которые сварщик не</w:t>
            </w:r>
          </w:p>
          <w:p>
            <w:pPr>
              <w:spacing w:after="20"/>
              <w:ind w:left="20"/>
              <w:jc w:val="both"/>
            </w:pPr>
            <w:r>
              <w:rPr>
                <w:rFonts w:ascii="Times New Roman"/>
                <w:b w:val="false"/>
                <w:i w:val="false"/>
                <w:color w:val="000000"/>
                <w:sz w:val="20"/>
              </w:rPr>
              <w:t>
аттестуется по результатам практических испытаний.</w:t>
            </w:r>
          </w:p>
          <w:p>
            <w:pPr>
              <w:spacing w:after="20"/>
              <w:ind w:left="20"/>
              <w:jc w:val="both"/>
            </w:pPr>
            <w:r>
              <w:rPr>
                <w:rFonts w:ascii="Times New Roman"/>
                <w:b w:val="false"/>
                <w:i w:val="false"/>
                <w:color w:val="000000"/>
                <w:sz w:val="20"/>
              </w:rPr>
              <w:t>
1Для данных технологических особенностей выполнения область одобрения подлежит</w:t>
            </w:r>
          </w:p>
          <w:p>
            <w:pPr>
              <w:spacing w:after="20"/>
              <w:ind w:left="20"/>
              <w:jc w:val="both"/>
            </w:pPr>
            <w:r>
              <w:rPr>
                <w:rFonts w:ascii="Times New Roman"/>
                <w:b w:val="false"/>
                <w:i w:val="false"/>
                <w:color w:val="000000"/>
                <w:sz w:val="20"/>
              </w:rPr>
              <w:t>
отдельному рассмотрению Регистра судоходства.</w:t>
            </w:r>
          </w:p>
          <w:p>
            <w:pPr>
              <w:spacing w:after="20"/>
              <w:ind w:left="20"/>
              <w:jc w:val="both"/>
            </w:pPr>
            <w:r>
              <w:rPr>
                <w:rFonts w:ascii="Times New Roman"/>
                <w:b w:val="false"/>
                <w:i w:val="false"/>
                <w:color w:val="000000"/>
                <w:sz w:val="20"/>
              </w:rPr>
              <w:t>
2Одобрение к сварке узлов сочленения труб предполагает наличие у сварщика допуска</w:t>
            </w:r>
          </w:p>
          <w:p>
            <w:pPr>
              <w:spacing w:after="20"/>
              <w:ind w:left="20"/>
              <w:jc w:val="both"/>
            </w:pPr>
            <w:r>
              <w:rPr>
                <w:rFonts w:ascii="Times New Roman"/>
                <w:b w:val="false"/>
                <w:i w:val="false"/>
                <w:color w:val="000000"/>
                <w:sz w:val="20"/>
              </w:rPr>
              <w:t>
на сварку односторонних труб без подкладок.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63" w:id="445"/>
    <w:p>
      <w:pPr>
        <w:spacing w:after="0"/>
        <w:ind w:left="0"/>
        <w:jc w:val="left"/>
      </w:pPr>
      <w:r>
        <w:rPr>
          <w:rFonts w:ascii="Times New Roman"/>
          <w:b/>
          <w:i w:val="false"/>
          <w:color w:val="000000"/>
        </w:rPr>
        <w:t xml:space="preserve"> Область одобрения Свидетельства о допуске сварщика на</w:t>
      </w:r>
      <w:r>
        <w:br/>
      </w:r>
      <w:r>
        <w:rPr>
          <w:rFonts w:ascii="Times New Roman"/>
          <w:b/>
          <w:i w:val="false"/>
          <w:color w:val="000000"/>
        </w:rPr>
        <w:t>сварку по группам основного металла</w:t>
      </w:r>
    </w:p>
    <w:bookmarkEnd w:id="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стали, используемой</w:t>
            </w:r>
          </w:p>
          <w:p>
            <w:pPr>
              <w:spacing w:after="20"/>
              <w:ind w:left="20"/>
              <w:jc w:val="both"/>
            </w:pPr>
            <w:r>
              <w:rPr>
                <w:rFonts w:ascii="Times New Roman"/>
                <w:b w:val="false"/>
                <w:i w:val="false"/>
                <w:color w:val="000000"/>
                <w:sz w:val="20"/>
              </w:rPr>
              <w:t>
при испытаниях</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х1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х</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х1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и его сплавы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r>
              <w:rPr>
                <w:rFonts w:ascii="Times New Roman"/>
                <w:b w:val="false"/>
                <w:i w:val="false"/>
                <w:color w:val="000000"/>
                <w:sz w:val="20"/>
              </w:rPr>
              <w:t>
* — группа материала, к сварке которой сварщик допускается непосредственно по</w:t>
            </w:r>
          </w:p>
          <w:p>
            <w:pPr>
              <w:spacing w:after="20"/>
              <w:ind w:left="20"/>
              <w:jc w:val="both"/>
            </w:pPr>
            <w:r>
              <w:rPr>
                <w:rFonts w:ascii="Times New Roman"/>
                <w:b w:val="false"/>
                <w:i w:val="false"/>
                <w:color w:val="000000"/>
                <w:sz w:val="20"/>
              </w:rPr>
              <w:t>
результатам испытаний;</w:t>
            </w:r>
          </w:p>
          <w:p>
            <w:pPr>
              <w:spacing w:after="20"/>
              <w:ind w:left="20"/>
              <w:jc w:val="both"/>
            </w:pPr>
            <w:r>
              <w:rPr>
                <w:rFonts w:ascii="Times New Roman"/>
                <w:b w:val="false"/>
                <w:i w:val="false"/>
                <w:color w:val="000000"/>
                <w:sz w:val="20"/>
              </w:rPr>
              <w:t>
х — группа материала, к сварке которой сварщик допускается на основании</w:t>
            </w:r>
          </w:p>
          <w:p>
            <w:pPr>
              <w:spacing w:after="20"/>
              <w:ind w:left="20"/>
              <w:jc w:val="both"/>
            </w:pPr>
            <w:r>
              <w:rPr>
                <w:rFonts w:ascii="Times New Roman"/>
                <w:b w:val="false"/>
                <w:i w:val="false"/>
                <w:color w:val="000000"/>
                <w:sz w:val="20"/>
              </w:rPr>
              <w:t>
области одобрения Свидетельства о допуске сварщика;</w:t>
            </w:r>
          </w:p>
          <w:p>
            <w:pPr>
              <w:spacing w:after="20"/>
              <w:ind w:left="20"/>
              <w:jc w:val="both"/>
            </w:pPr>
            <w:r>
              <w:rPr>
                <w:rFonts w:ascii="Times New Roman"/>
                <w:b w:val="false"/>
                <w:i w:val="false"/>
                <w:color w:val="000000"/>
                <w:sz w:val="20"/>
              </w:rPr>
              <w:t>
— — группа материала, к сварке которой сварщик не имеет допуска.</w:t>
            </w:r>
          </w:p>
          <w:p>
            <w:pPr>
              <w:spacing w:after="20"/>
              <w:ind w:left="20"/>
              <w:jc w:val="both"/>
            </w:pPr>
            <w:r>
              <w:rPr>
                <w:rFonts w:ascii="Times New Roman"/>
                <w:b w:val="false"/>
                <w:i w:val="false"/>
                <w:color w:val="000000"/>
                <w:sz w:val="20"/>
              </w:rPr>
              <w:t>
1Область одобрения действительна при условии применения аустенитных сварочных</w:t>
            </w:r>
          </w:p>
          <w:p>
            <w:pPr>
              <w:spacing w:after="20"/>
              <w:ind w:left="20"/>
              <w:jc w:val="both"/>
            </w:pPr>
            <w:r>
              <w:rPr>
                <w:rFonts w:ascii="Times New Roman"/>
                <w:b w:val="false"/>
                <w:i w:val="false"/>
                <w:color w:val="000000"/>
                <w:sz w:val="20"/>
              </w:rPr>
              <w:t>
материалов, предназначенных для сварки сталей группы W11.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65" w:id="446"/>
    <w:p>
      <w:pPr>
        <w:spacing w:after="0"/>
        <w:ind w:left="0"/>
        <w:jc w:val="left"/>
      </w:pPr>
      <w:r>
        <w:rPr>
          <w:rFonts w:ascii="Times New Roman"/>
          <w:b/>
          <w:i w:val="false"/>
          <w:color w:val="000000"/>
        </w:rPr>
        <w:t xml:space="preserve"> Область одобрения Свидетельства о допуске сварщика</w:t>
      </w:r>
      <w:r>
        <w:br/>
      </w:r>
      <w:r>
        <w:rPr>
          <w:rFonts w:ascii="Times New Roman"/>
          <w:b/>
          <w:i w:val="false"/>
          <w:color w:val="000000"/>
        </w:rPr>
        <w:t>на сварку по группам основного металла для разнородных</w:t>
      </w:r>
      <w:r>
        <w:br/>
      </w:r>
      <w:r>
        <w:rPr>
          <w:rFonts w:ascii="Times New Roman"/>
          <w:b/>
          <w:i w:val="false"/>
          <w:color w:val="000000"/>
        </w:rPr>
        <w:t>сварных соединений</w:t>
      </w:r>
    </w:p>
    <w:bookmarkEnd w:id="4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основного металла контрольной</w:t>
            </w:r>
          </w:p>
          <w:p>
            <w:pPr>
              <w:spacing w:after="20"/>
              <w:ind w:left="20"/>
              <w:jc w:val="both"/>
            </w:pPr>
            <w:r>
              <w:rPr>
                <w:rFonts w:ascii="Times New Roman"/>
                <w:b w:val="false"/>
                <w:i w:val="false"/>
                <w:color w:val="000000"/>
                <w:sz w:val="20"/>
              </w:rPr>
              <w:t>
пробы для практических испытаний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W02+W01</w:t>
            </w:r>
            <w:r>
              <w:rPr>
                <w:rFonts w:ascii="Times New Roman"/>
                <w:b w:val="false"/>
                <w:i w:val="false"/>
                <w:color w:val="000000"/>
                <w:vertAlign w:val="superscript"/>
              </w:rPr>
              <w:t>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-W02+W011</w:t>
            </w:r>
          </w:p>
          <w:p>
            <w:pPr>
              <w:spacing w:after="20"/>
              <w:ind w:left="20"/>
              <w:jc w:val="both"/>
            </w:pPr>
            <w:r>
              <w:rPr>
                <w:rFonts w:ascii="Times New Roman"/>
                <w:b w:val="false"/>
                <w:i w:val="false"/>
                <w:color w:val="000000"/>
                <w:sz w:val="20"/>
              </w:rPr>
              <w:t>
W03+W011</w:t>
            </w:r>
          </w:p>
          <w:p>
            <w:pPr>
              <w:spacing w:after="20"/>
              <w:ind w:left="20"/>
              <w:jc w:val="both"/>
            </w:pPr>
            <w:r>
              <w:rPr>
                <w:rFonts w:ascii="Times New Roman"/>
                <w:b w:val="false"/>
                <w:i w:val="false"/>
                <w:color w:val="000000"/>
                <w:sz w:val="20"/>
              </w:rPr>
              <w:t>
W03+W021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-W02+W011</w:t>
            </w:r>
          </w:p>
          <w:p>
            <w:pPr>
              <w:spacing w:after="20"/>
              <w:ind w:left="20"/>
              <w:jc w:val="both"/>
            </w:pPr>
            <w:r>
              <w:rPr>
                <w:rFonts w:ascii="Times New Roman"/>
                <w:b w:val="false"/>
                <w:i w:val="false"/>
                <w:color w:val="000000"/>
                <w:sz w:val="20"/>
              </w:rPr>
              <w:t>
W04+W011</w:t>
            </w:r>
          </w:p>
          <w:p>
            <w:pPr>
              <w:spacing w:after="20"/>
              <w:ind w:left="20"/>
              <w:jc w:val="both"/>
            </w:pPr>
            <w:r>
              <w:rPr>
                <w:rFonts w:ascii="Times New Roman"/>
                <w:b w:val="false"/>
                <w:i w:val="false"/>
                <w:color w:val="000000"/>
                <w:sz w:val="20"/>
              </w:rPr>
              <w:t>
W04+W021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-W11+W012</w:t>
            </w:r>
          </w:p>
          <w:p>
            <w:pPr>
              <w:spacing w:after="20"/>
              <w:ind w:left="20"/>
              <w:jc w:val="both"/>
            </w:pPr>
            <w:r>
              <w:rPr>
                <w:rFonts w:ascii="Times New Roman"/>
                <w:b w:val="false"/>
                <w:i w:val="false"/>
                <w:color w:val="000000"/>
                <w:sz w:val="20"/>
              </w:rPr>
              <w:t>
W11+W022</w:t>
            </w:r>
          </w:p>
          <w:p>
            <w:pPr>
              <w:spacing w:after="20"/>
              <w:ind w:left="20"/>
              <w:jc w:val="both"/>
            </w:pPr>
            <w:r>
              <w:rPr>
                <w:rFonts w:ascii="Times New Roman"/>
                <w:b w:val="false"/>
                <w:i w:val="false"/>
                <w:color w:val="000000"/>
                <w:sz w:val="20"/>
              </w:rPr>
              <w:t>
W11+W032</w:t>
            </w:r>
          </w:p>
          <w:p>
            <w:pPr>
              <w:spacing w:after="20"/>
              <w:ind w:left="20"/>
              <w:jc w:val="both"/>
            </w:pPr>
            <w:r>
              <w:rPr>
                <w:rFonts w:ascii="Times New Roman"/>
                <w:b w:val="false"/>
                <w:i w:val="false"/>
                <w:color w:val="000000"/>
                <w:sz w:val="20"/>
              </w:rPr>
              <w:t>
W11+W042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-W21+W221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-W22+W211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-W22+W211</w:t>
            </w:r>
          </w:p>
          <w:p>
            <w:pPr>
              <w:spacing w:after="20"/>
              <w:ind w:left="20"/>
              <w:jc w:val="both"/>
            </w:pPr>
            <w:r>
              <w:rPr>
                <w:rFonts w:ascii="Times New Roman"/>
                <w:b w:val="false"/>
                <w:i w:val="false"/>
                <w:color w:val="000000"/>
                <w:sz w:val="20"/>
              </w:rPr>
              <w:t>
W23+W211</w:t>
            </w:r>
          </w:p>
          <w:p>
            <w:pPr>
              <w:spacing w:after="20"/>
              <w:ind w:left="20"/>
              <w:jc w:val="both"/>
            </w:pPr>
            <w:r>
              <w:rPr>
                <w:rFonts w:ascii="Times New Roman"/>
                <w:b w:val="false"/>
                <w:i w:val="false"/>
                <w:color w:val="000000"/>
                <w:sz w:val="20"/>
              </w:rPr>
              <w:t>
W23+W221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Для разнородных сварных соединений применяемый присадочный материал должен</w:t>
            </w:r>
          </w:p>
          <w:p>
            <w:pPr>
              <w:spacing w:after="20"/>
              <w:ind w:left="20"/>
              <w:jc w:val="both"/>
            </w:pPr>
            <w:r>
              <w:rPr>
                <w:rFonts w:ascii="Times New Roman"/>
                <w:b w:val="false"/>
                <w:i w:val="false"/>
                <w:color w:val="000000"/>
                <w:sz w:val="20"/>
              </w:rPr>
              <w:t>
соответствовать группе одного из соединяемых основных материалов. Область</w:t>
            </w:r>
          </w:p>
          <w:p>
            <w:pPr>
              <w:spacing w:after="20"/>
              <w:ind w:left="20"/>
              <w:jc w:val="both"/>
            </w:pPr>
            <w:r>
              <w:rPr>
                <w:rFonts w:ascii="Times New Roman"/>
                <w:b w:val="false"/>
                <w:i w:val="false"/>
                <w:color w:val="000000"/>
                <w:sz w:val="20"/>
              </w:rPr>
              <w:t>
одобрения действительна при условии применения для сварки аустенитных сварочных</w:t>
            </w:r>
          </w:p>
          <w:p>
            <w:pPr>
              <w:spacing w:after="20"/>
              <w:ind w:left="20"/>
              <w:jc w:val="both"/>
            </w:pPr>
            <w:r>
              <w:rPr>
                <w:rFonts w:ascii="Times New Roman"/>
                <w:b w:val="false"/>
                <w:i w:val="false"/>
                <w:color w:val="000000"/>
                <w:sz w:val="20"/>
              </w:rPr>
              <w:t>
материалов, соответствующих группе W11 основного материала.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67" w:id="447"/>
    <w:p>
      <w:pPr>
        <w:spacing w:after="0"/>
        <w:ind w:left="0"/>
        <w:jc w:val="left"/>
      </w:pPr>
      <w:r>
        <w:rPr>
          <w:rFonts w:ascii="Times New Roman"/>
          <w:b/>
          <w:i w:val="false"/>
          <w:color w:val="000000"/>
        </w:rPr>
        <w:t xml:space="preserve"> Область одобрения Свидетельства о допуске сварщика на</w:t>
      </w:r>
      <w:r>
        <w:br/>
      </w:r>
      <w:r>
        <w:rPr>
          <w:rFonts w:ascii="Times New Roman"/>
          <w:b/>
          <w:i w:val="false"/>
          <w:color w:val="000000"/>
        </w:rPr>
        <w:t>сварку по типам электродных покрытий</w:t>
      </w:r>
    </w:p>
    <w:bookmarkEnd w:id="4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покрытия электродов,</w:t>
            </w:r>
          </w:p>
          <w:p>
            <w:pPr>
              <w:spacing w:after="20"/>
              <w:ind w:left="20"/>
              <w:jc w:val="both"/>
            </w:pPr>
            <w:r>
              <w:rPr>
                <w:rFonts w:ascii="Times New Roman"/>
                <w:b w:val="false"/>
                <w:i w:val="false"/>
                <w:color w:val="000000"/>
                <w:sz w:val="20"/>
              </w:rPr>
              <w:t>
используемых для сварки проб при</w:t>
            </w:r>
          </w:p>
          <w:p>
            <w:pPr>
              <w:spacing w:after="20"/>
              <w:ind w:left="20"/>
              <w:jc w:val="both"/>
            </w:pPr>
            <w:r>
              <w:rPr>
                <w:rFonts w:ascii="Times New Roman"/>
                <w:b w:val="false"/>
                <w:i w:val="false"/>
                <w:color w:val="000000"/>
                <w:sz w:val="20"/>
              </w:rPr>
              <w:t>
практических испытаниях</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RA</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 RB,</w:t>
            </w:r>
          </w:p>
          <w:p>
            <w:pPr>
              <w:spacing w:after="20"/>
              <w:ind w:left="20"/>
              <w:jc w:val="both"/>
            </w:pPr>
            <w:r>
              <w:rPr>
                <w:rFonts w:ascii="Times New Roman"/>
                <w:b w:val="false"/>
                <w:i w:val="false"/>
                <w:color w:val="000000"/>
                <w:sz w:val="20"/>
              </w:rPr>
              <w:t>
RC, RR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RA</w:t>
            </w:r>
          </w:p>
          <w:p>
            <w:pPr>
              <w:spacing w:after="20"/>
              <w:ind w:left="20"/>
              <w:jc w:val="both"/>
            </w:pPr>
            <w:r>
              <w:rPr>
                <w:rFonts w:ascii="Times New Roman"/>
                <w:b w:val="false"/>
                <w:i w:val="false"/>
                <w:color w:val="000000"/>
                <w:sz w:val="20"/>
              </w:rPr>
              <w:t>
R, RB, RC, RR</w:t>
            </w:r>
          </w:p>
          <w:p>
            <w:pPr>
              <w:spacing w:after="20"/>
              <w:ind w:left="20"/>
              <w:jc w:val="both"/>
            </w:pPr>
            <w:r>
              <w:rPr>
                <w:rFonts w:ascii="Times New Roman"/>
                <w:b w:val="false"/>
                <w:i w:val="false"/>
                <w:color w:val="000000"/>
                <w:sz w:val="20"/>
              </w:rPr>
              <w:t>
B</w:t>
            </w:r>
          </w:p>
          <w:p>
            <w:pPr>
              <w:spacing w:after="20"/>
              <w:ind w:left="20"/>
              <w:jc w:val="both"/>
            </w:pPr>
            <w:r>
              <w:rPr>
                <w:rFonts w:ascii="Times New Roman"/>
                <w:b w:val="false"/>
                <w:i w:val="false"/>
                <w:color w:val="000000"/>
                <w:sz w:val="20"/>
              </w:rPr>
              <w:t>
C</w:t>
            </w:r>
          </w:p>
          <w:p>
            <w:pPr>
              <w:spacing w:after="20"/>
              <w:ind w:left="20"/>
              <w:jc w:val="both"/>
            </w:pPr>
            <w:r>
              <w:rPr>
                <w:rFonts w:ascii="Times New Roman"/>
                <w:b w:val="false"/>
                <w:i w:val="false"/>
                <w:color w:val="000000"/>
                <w:sz w:val="20"/>
              </w:rPr>
              <w:t>
S</w:t>
            </w:r>
            <w:r>
              <w:rPr>
                <w:rFonts w:ascii="Times New Roman"/>
                <w:b w:val="false"/>
                <w:i w:val="false"/>
                <w:color w:val="000000"/>
                <w:vertAlign w:val="super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Ч</w:t>
            </w:r>
          </w:p>
          <w:p>
            <w:pPr>
              <w:spacing w:after="20"/>
              <w:ind w:left="20"/>
              <w:jc w:val="both"/>
            </w:pPr>
            <w:r>
              <w:rPr>
                <w:rFonts w:ascii="Times New Roman"/>
                <w:b w:val="false"/>
                <w:i w:val="false"/>
                <w:color w:val="000000"/>
                <w:sz w:val="20"/>
              </w:rPr>
              <w:t>
Ч</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Ч</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r>
              <w:rPr>
                <w:rFonts w:ascii="Times New Roman"/>
                <w:b w:val="false"/>
                <w:i w:val="false"/>
                <w:color w:val="000000"/>
                <w:sz w:val="20"/>
              </w:rPr>
              <w:t>
   * — типы электродных покрытий, на которые сварщик получает допуск</w:t>
            </w:r>
          </w:p>
          <w:p>
            <w:pPr>
              <w:spacing w:after="20"/>
              <w:ind w:left="20"/>
              <w:jc w:val="both"/>
            </w:pPr>
            <w:r>
              <w:rPr>
                <w:rFonts w:ascii="Times New Roman"/>
                <w:b w:val="false"/>
                <w:i w:val="false"/>
                <w:color w:val="000000"/>
                <w:sz w:val="20"/>
              </w:rPr>
              <w:t>
непосредственно по результатам испытаний;</w:t>
            </w:r>
          </w:p>
          <w:p>
            <w:pPr>
              <w:spacing w:after="20"/>
              <w:ind w:left="20"/>
              <w:jc w:val="both"/>
            </w:pPr>
            <w:r>
              <w:rPr>
                <w:rFonts w:ascii="Times New Roman"/>
                <w:b w:val="false"/>
                <w:i w:val="false"/>
                <w:color w:val="000000"/>
                <w:sz w:val="20"/>
              </w:rPr>
              <w:t>
   Ч — типы электродных покрытий, на которые распространяется область</w:t>
            </w:r>
          </w:p>
          <w:p>
            <w:pPr>
              <w:spacing w:after="20"/>
              <w:ind w:left="20"/>
              <w:jc w:val="both"/>
            </w:pPr>
            <w:r>
              <w:rPr>
                <w:rFonts w:ascii="Times New Roman"/>
                <w:b w:val="false"/>
                <w:i w:val="false"/>
                <w:color w:val="000000"/>
                <w:sz w:val="20"/>
              </w:rPr>
              <w:t>
одобрения Свидетельства о допуске сварщика;</w:t>
            </w:r>
          </w:p>
          <w:p>
            <w:pPr>
              <w:spacing w:after="20"/>
              <w:ind w:left="20"/>
              <w:jc w:val="both"/>
            </w:pPr>
            <w:r>
              <w:rPr>
                <w:rFonts w:ascii="Times New Roman"/>
                <w:b w:val="false"/>
                <w:i w:val="false"/>
                <w:color w:val="000000"/>
                <w:sz w:val="20"/>
              </w:rPr>
              <w:t>
   — — типы электродных покрытий, на которые не распространяется допуск</w:t>
            </w:r>
          </w:p>
          <w:p>
            <w:pPr>
              <w:spacing w:after="20"/>
              <w:ind w:left="20"/>
              <w:jc w:val="both"/>
            </w:pPr>
            <w:r>
              <w:rPr>
                <w:rFonts w:ascii="Times New Roman"/>
                <w:b w:val="false"/>
                <w:i w:val="false"/>
                <w:color w:val="000000"/>
                <w:sz w:val="20"/>
              </w:rPr>
              <w:t>
сварщика.</w:t>
            </w:r>
          </w:p>
          <w:p>
            <w:pPr>
              <w:spacing w:after="20"/>
              <w:ind w:left="20"/>
              <w:jc w:val="both"/>
            </w:pPr>
            <w:r>
              <w:rPr>
                <w:rFonts w:ascii="Times New Roman"/>
                <w:b w:val="false"/>
                <w:i w:val="false"/>
                <w:color w:val="000000"/>
                <w:sz w:val="20"/>
              </w:rPr>
              <w:t>
1Одобрение распространяется только на тот специальный тип покрытия (торговую</w:t>
            </w:r>
          </w:p>
          <w:p>
            <w:pPr>
              <w:spacing w:after="20"/>
              <w:ind w:left="20"/>
              <w:jc w:val="both"/>
            </w:pPr>
            <w:r>
              <w:rPr>
                <w:rFonts w:ascii="Times New Roman"/>
                <w:b w:val="false"/>
                <w:i w:val="false"/>
                <w:color w:val="000000"/>
                <w:sz w:val="20"/>
              </w:rPr>
              <w:t>
марку) электродов, который применялся при испытаниях по одобрению.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69" w:id="448"/>
    <w:p>
      <w:pPr>
        <w:spacing w:after="0"/>
        <w:ind w:left="0"/>
        <w:jc w:val="left"/>
      </w:pPr>
      <w:r>
        <w:rPr>
          <w:rFonts w:ascii="Times New Roman"/>
          <w:b/>
          <w:i w:val="false"/>
          <w:color w:val="000000"/>
        </w:rPr>
        <w:t xml:space="preserve"> Область одобрения по толщинам основного металла</w:t>
      </w:r>
    </w:p>
    <w:bookmarkEnd w:id="4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 t металла проб при</w:t>
            </w:r>
          </w:p>
          <w:p>
            <w:pPr>
              <w:spacing w:after="20"/>
              <w:ind w:left="20"/>
              <w:jc w:val="both"/>
            </w:pPr>
            <w:r>
              <w:rPr>
                <w:rFonts w:ascii="Times New Roman"/>
                <w:b w:val="false"/>
                <w:i w:val="false"/>
                <w:color w:val="000000"/>
                <w:sz w:val="20"/>
              </w:rPr>
              <w:t>
испытаниях,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 по</w:t>
            </w:r>
          </w:p>
          <w:p>
            <w:pPr>
              <w:spacing w:after="20"/>
              <w:ind w:left="20"/>
              <w:jc w:val="both"/>
            </w:pPr>
            <w:r>
              <w:rPr>
                <w:rFonts w:ascii="Times New Roman"/>
                <w:b w:val="false"/>
                <w:i w:val="false"/>
                <w:color w:val="000000"/>
                <w:sz w:val="20"/>
              </w:rPr>
              <w:t>
толщинам основного</w:t>
            </w:r>
          </w:p>
          <w:p>
            <w:pPr>
              <w:spacing w:after="20"/>
              <w:ind w:left="20"/>
              <w:jc w:val="both"/>
            </w:pPr>
            <w:r>
              <w:rPr>
                <w:rFonts w:ascii="Times New Roman"/>
                <w:b w:val="false"/>
                <w:i w:val="false"/>
                <w:color w:val="000000"/>
                <w:sz w:val="20"/>
              </w:rPr>
              <w:t>
металла,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Стали</w:t>
            </w:r>
          </w:p>
          <w:p>
            <w:pPr>
              <w:spacing w:after="20"/>
              <w:ind w:left="20"/>
              <w:jc w:val="both"/>
            </w:pPr>
            <w:r>
              <w:rPr>
                <w:rFonts w:ascii="Times New Roman"/>
                <w:b w:val="false"/>
                <w:i w:val="false"/>
                <w:color w:val="000000"/>
                <w:sz w:val="20"/>
              </w:rPr>
              <w:t>
Алюминий и его сплавы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t?3</w:t>
            </w:r>
          </w:p>
          <w:p>
            <w:pPr>
              <w:spacing w:after="20"/>
              <w:ind w:left="20"/>
              <w:jc w:val="both"/>
            </w:pPr>
            <w:r>
              <w:rPr>
                <w:rFonts w:ascii="Times New Roman"/>
                <w:b w:val="false"/>
                <w:i w:val="false"/>
                <w:color w:val="000000"/>
                <w:sz w:val="20"/>
              </w:rPr>
              <w:t>
3&lt;t?12</w:t>
            </w:r>
          </w:p>
          <w:p>
            <w:pPr>
              <w:spacing w:after="20"/>
              <w:ind w:left="20"/>
              <w:jc w:val="both"/>
            </w:pPr>
            <w:r>
              <w:rPr>
                <w:rFonts w:ascii="Times New Roman"/>
                <w:b w:val="false"/>
                <w:i w:val="false"/>
                <w:color w:val="000000"/>
                <w:sz w:val="20"/>
              </w:rPr>
              <w:t>
t&gt;12</w:t>
            </w:r>
          </w:p>
          <w:p>
            <w:pPr>
              <w:spacing w:after="20"/>
              <w:ind w:left="20"/>
              <w:jc w:val="both"/>
            </w:pPr>
            <w:r>
              <w:rPr>
                <w:rFonts w:ascii="Times New Roman"/>
                <w:b w:val="false"/>
                <w:i w:val="false"/>
                <w:color w:val="000000"/>
                <w:sz w:val="20"/>
              </w:rPr>
              <w:t>
t?6</w:t>
            </w:r>
          </w:p>
          <w:p>
            <w:pPr>
              <w:spacing w:after="20"/>
              <w:ind w:left="20"/>
              <w:jc w:val="both"/>
            </w:pPr>
            <w:r>
              <w:rPr>
                <w:rFonts w:ascii="Times New Roman"/>
                <w:b w:val="false"/>
                <w:i w:val="false"/>
                <w:color w:val="000000"/>
                <w:sz w:val="20"/>
              </w:rPr>
              <w:t>
6&lt;t?15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t до 2t</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от 3 до 2t</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от 5 и выше</w:t>
            </w:r>
          </w:p>
          <w:p>
            <w:pPr>
              <w:spacing w:after="20"/>
              <w:ind w:left="20"/>
              <w:jc w:val="both"/>
            </w:pPr>
            <w:r>
              <w:rPr>
                <w:rFonts w:ascii="Times New Roman"/>
                <w:b w:val="false"/>
                <w:i w:val="false"/>
                <w:color w:val="000000"/>
                <w:sz w:val="20"/>
              </w:rPr>
              <w:t>
от 0,7t до 2,5t</w:t>
            </w:r>
          </w:p>
          <w:p>
            <w:pPr>
              <w:spacing w:after="20"/>
              <w:ind w:left="20"/>
              <w:jc w:val="both"/>
            </w:pPr>
            <w:r>
              <w:rPr>
                <w:rFonts w:ascii="Times New Roman"/>
                <w:b w:val="false"/>
                <w:i w:val="false"/>
                <w:color w:val="000000"/>
                <w:sz w:val="20"/>
              </w:rPr>
              <w:t>
6&lt;t?40</w:t>
            </w:r>
            <w:r>
              <w:rPr>
                <w:rFonts w:ascii="Times New Roman"/>
                <w:b w:val="false"/>
                <w:i w:val="false"/>
                <w:color w:val="000000"/>
                <w:vertAlign w:val="superscript"/>
              </w:rPr>
              <w:t>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Для газовой (ацетилено-кислородной) сварки от t до 1,5t.</w:t>
            </w:r>
          </w:p>
          <w:p>
            <w:pPr>
              <w:spacing w:after="20"/>
              <w:ind w:left="20"/>
              <w:jc w:val="both"/>
            </w:pPr>
            <w:r>
              <w:rPr>
                <w:rFonts w:ascii="Times New Roman"/>
                <w:b w:val="false"/>
                <w:i w:val="false"/>
                <w:color w:val="000000"/>
                <w:sz w:val="20"/>
              </w:rPr>
              <w:t>
2Для газовой (ацетилено-кислородной) сварки от 3 мм до l,5t.</w:t>
            </w:r>
          </w:p>
          <w:p>
            <w:pPr>
              <w:spacing w:after="20"/>
              <w:ind w:left="20"/>
              <w:jc w:val="both"/>
            </w:pPr>
            <w:r>
              <w:rPr>
                <w:rFonts w:ascii="Times New Roman"/>
                <w:b w:val="false"/>
                <w:i w:val="false"/>
                <w:color w:val="000000"/>
                <w:sz w:val="20"/>
              </w:rPr>
              <w:t>
3При толщине деталей более 40 мм требуется отдельная аттестация, которая должна</w:t>
            </w:r>
          </w:p>
          <w:p>
            <w:pPr>
              <w:spacing w:after="20"/>
              <w:ind w:left="20"/>
              <w:jc w:val="both"/>
            </w:pPr>
            <w:r>
              <w:rPr>
                <w:rFonts w:ascii="Times New Roman"/>
                <w:b w:val="false"/>
                <w:i w:val="false"/>
                <w:color w:val="000000"/>
                <w:sz w:val="20"/>
              </w:rPr>
              <w:t>
быть отмечена в Свидетельстве о допуске и протоколе испытаний.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71" w:id="449"/>
    <w:p>
      <w:pPr>
        <w:spacing w:after="0"/>
        <w:ind w:left="0"/>
        <w:jc w:val="left"/>
      </w:pPr>
      <w:r>
        <w:rPr>
          <w:rFonts w:ascii="Times New Roman"/>
          <w:b/>
          <w:i w:val="false"/>
          <w:color w:val="000000"/>
        </w:rPr>
        <w:t xml:space="preserve"> Область одобрения по диаметру свариваемых труб</w:t>
      </w:r>
    </w:p>
    <w:bookmarkEnd w:id="4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Наружный диаметр D</w:t>
            </w:r>
          </w:p>
          <w:p>
            <w:pPr>
              <w:spacing w:after="20"/>
              <w:ind w:left="20"/>
              <w:jc w:val="both"/>
            </w:pPr>
            <w:r>
              <w:rPr>
                <w:rFonts w:ascii="Times New Roman"/>
                <w:b w:val="false"/>
                <w:i w:val="false"/>
                <w:color w:val="000000"/>
                <w:sz w:val="20"/>
              </w:rPr>
              <w:t>
труб при испытаниях,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 по</w:t>
            </w:r>
          </w:p>
          <w:p>
            <w:pPr>
              <w:spacing w:after="20"/>
              <w:ind w:left="20"/>
              <w:jc w:val="both"/>
            </w:pPr>
            <w:r>
              <w:rPr>
                <w:rFonts w:ascii="Times New Roman"/>
                <w:b w:val="false"/>
                <w:i w:val="false"/>
                <w:color w:val="000000"/>
                <w:sz w:val="20"/>
              </w:rPr>
              <w:t>
диаметру свариваемых труб,</w:t>
            </w:r>
          </w:p>
          <w:p>
            <w:pPr>
              <w:spacing w:after="20"/>
              <w:ind w:left="20"/>
              <w:jc w:val="both"/>
            </w:pPr>
            <w:r>
              <w:rPr>
                <w:rFonts w:ascii="Times New Roman"/>
                <w:b w:val="false"/>
                <w:i w:val="false"/>
                <w:color w:val="000000"/>
                <w:sz w:val="20"/>
              </w:rPr>
              <w:t>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Стали</w:t>
            </w:r>
          </w:p>
          <w:p>
            <w:pPr>
              <w:spacing w:after="20"/>
              <w:ind w:left="20"/>
              <w:jc w:val="both"/>
            </w:pPr>
            <w:r>
              <w:rPr>
                <w:rFonts w:ascii="Times New Roman"/>
                <w:b w:val="false"/>
                <w:i w:val="false"/>
                <w:color w:val="000000"/>
                <w:sz w:val="20"/>
              </w:rPr>
              <w:t>
Алюминий и его сплавы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D?25</w:t>
            </w:r>
          </w:p>
          <w:p>
            <w:pPr>
              <w:spacing w:after="20"/>
              <w:ind w:left="20"/>
              <w:jc w:val="both"/>
            </w:pPr>
            <w:r>
              <w:rPr>
                <w:rFonts w:ascii="Times New Roman"/>
                <w:b w:val="false"/>
                <w:i w:val="false"/>
                <w:color w:val="000000"/>
                <w:sz w:val="20"/>
              </w:rPr>
              <w:t>
25&lt; D?150</w:t>
            </w:r>
          </w:p>
          <w:p>
            <w:pPr>
              <w:spacing w:after="20"/>
              <w:ind w:left="20"/>
              <w:jc w:val="both"/>
            </w:pPr>
            <w:r>
              <w:rPr>
                <w:rFonts w:ascii="Times New Roman"/>
                <w:b w:val="false"/>
                <w:i w:val="false"/>
                <w:color w:val="000000"/>
                <w:sz w:val="20"/>
              </w:rPr>
              <w:t>
D&gt;150</w:t>
            </w:r>
          </w:p>
          <w:p>
            <w:pPr>
              <w:spacing w:after="20"/>
              <w:ind w:left="20"/>
              <w:jc w:val="both"/>
            </w:pPr>
            <w:r>
              <w:rPr>
                <w:rFonts w:ascii="Times New Roman"/>
                <w:b w:val="false"/>
                <w:i w:val="false"/>
                <w:color w:val="000000"/>
                <w:sz w:val="20"/>
              </w:rPr>
              <w:t>
D?125</w:t>
            </w:r>
          </w:p>
          <w:p>
            <w:pPr>
              <w:spacing w:after="20"/>
              <w:ind w:left="20"/>
              <w:jc w:val="both"/>
            </w:pPr>
            <w:r>
              <w:rPr>
                <w:rFonts w:ascii="Times New Roman"/>
                <w:b w:val="false"/>
                <w:i w:val="false"/>
                <w:color w:val="000000"/>
                <w:sz w:val="20"/>
              </w:rPr>
              <w:t>
D&gt;125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D до 2D</w:t>
            </w:r>
          </w:p>
          <w:p>
            <w:pPr>
              <w:spacing w:after="20"/>
              <w:ind w:left="20"/>
              <w:jc w:val="both"/>
            </w:pPr>
            <w:r>
              <w:rPr>
                <w:rFonts w:ascii="Times New Roman"/>
                <w:b w:val="false"/>
                <w:i w:val="false"/>
                <w:color w:val="000000"/>
                <w:sz w:val="20"/>
              </w:rPr>
              <w:t>
от 0,5D до 2D, но не</w:t>
            </w:r>
          </w:p>
          <w:p>
            <w:pPr>
              <w:spacing w:after="20"/>
              <w:ind w:left="20"/>
              <w:jc w:val="both"/>
            </w:pPr>
            <w:r>
              <w:rPr>
                <w:rFonts w:ascii="Times New Roman"/>
                <w:b w:val="false"/>
                <w:i w:val="false"/>
                <w:color w:val="000000"/>
                <w:sz w:val="20"/>
              </w:rPr>
              <w:t>
менее 25</w:t>
            </w:r>
          </w:p>
          <w:p>
            <w:pPr>
              <w:spacing w:after="20"/>
              <w:ind w:left="20"/>
              <w:jc w:val="both"/>
            </w:pPr>
            <w:r>
              <w:rPr>
                <w:rFonts w:ascii="Times New Roman"/>
                <w:b w:val="false"/>
                <w:i w:val="false"/>
                <w:color w:val="000000"/>
                <w:sz w:val="20"/>
              </w:rPr>
              <w:t>
от 0,5 и выше</w:t>
            </w:r>
          </w:p>
          <w:p>
            <w:pPr>
              <w:spacing w:after="20"/>
              <w:ind w:left="20"/>
              <w:jc w:val="both"/>
            </w:pPr>
            <w:r>
              <w:rPr>
                <w:rFonts w:ascii="Times New Roman"/>
                <w:b w:val="false"/>
                <w:i w:val="false"/>
                <w:color w:val="000000"/>
                <w:sz w:val="20"/>
              </w:rPr>
              <w:t>
от 0,5 D &gt; до 2D</w:t>
            </w:r>
          </w:p>
          <w:p>
            <w:pPr>
              <w:spacing w:after="20"/>
              <w:ind w:left="20"/>
              <w:jc w:val="both"/>
            </w:pPr>
            <w:r>
              <w:rPr>
                <w:rFonts w:ascii="Times New Roman"/>
                <w:b w:val="false"/>
                <w:i w:val="false"/>
                <w:color w:val="000000"/>
                <w:sz w:val="20"/>
              </w:rPr>
              <w:t>
от 0,5-D и выше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Для пустотелых строительных конструкций коробчатого сечения</w:t>
            </w:r>
          </w:p>
          <w:p>
            <w:pPr>
              <w:spacing w:after="20"/>
              <w:ind w:left="20"/>
              <w:jc w:val="both"/>
            </w:pPr>
            <w:r>
              <w:rPr>
                <w:rFonts w:ascii="Times New Roman"/>
                <w:b w:val="false"/>
                <w:i w:val="false"/>
                <w:color w:val="000000"/>
                <w:sz w:val="20"/>
              </w:rPr>
              <w:t>
размер D определяется по  размеру наименьшей стороны.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73" w:id="450"/>
    <w:p>
      <w:pPr>
        <w:spacing w:after="0"/>
        <w:ind w:left="0"/>
        <w:jc w:val="left"/>
      </w:pPr>
      <w:r>
        <w:rPr>
          <w:rFonts w:ascii="Times New Roman"/>
          <w:b/>
          <w:i w:val="false"/>
          <w:color w:val="000000"/>
        </w:rPr>
        <w:t xml:space="preserve"> Область одобрения по расчетным толщинам угловых швов</w:t>
      </w:r>
    </w:p>
    <w:bookmarkEnd w:id="4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толщина а углового шва при</w:t>
            </w:r>
          </w:p>
          <w:p>
            <w:pPr>
              <w:spacing w:after="20"/>
              <w:ind w:left="20"/>
              <w:jc w:val="both"/>
            </w:pPr>
            <w:r>
              <w:rPr>
                <w:rFonts w:ascii="Times New Roman"/>
                <w:b w:val="false"/>
                <w:i w:val="false"/>
                <w:color w:val="000000"/>
                <w:sz w:val="20"/>
              </w:rPr>
              <w:t>
сварке проб, 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 по расчетным толщинам</w:t>
            </w:r>
          </w:p>
          <w:p>
            <w:pPr>
              <w:spacing w:after="20"/>
              <w:ind w:left="20"/>
              <w:jc w:val="both"/>
            </w:pPr>
            <w:r>
              <w:rPr>
                <w:rFonts w:ascii="Times New Roman"/>
                <w:b w:val="false"/>
                <w:i w:val="false"/>
                <w:color w:val="000000"/>
                <w:sz w:val="20"/>
              </w:rPr>
              <w:t>
угловых швов,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а&lt;10</w:t>
            </w:r>
          </w:p>
          <w:p>
            <w:pPr>
              <w:spacing w:after="20"/>
              <w:ind w:left="20"/>
              <w:jc w:val="both"/>
            </w:pPr>
            <w:r>
              <w:rPr>
                <w:rFonts w:ascii="Times New Roman"/>
                <w:b w:val="false"/>
                <w:i w:val="false"/>
                <w:color w:val="000000"/>
                <w:sz w:val="20"/>
              </w:rPr>
              <w:t>
а&gt;10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0,75а до 1,5а</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от 10 до 1,5а</w:t>
            </w:r>
            <w:r>
              <w:rPr>
                <w:rFonts w:ascii="Times New Roman"/>
                <w:b w:val="false"/>
                <w:i w:val="false"/>
                <w:color w:val="000000"/>
                <w:vertAlign w:val="superscript"/>
              </w:rPr>
              <w:t>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Для технологии сварки сверху-вниз (положение PG) верхний предел области</w:t>
            </w:r>
          </w:p>
          <w:p>
            <w:pPr>
              <w:spacing w:after="20"/>
              <w:ind w:left="20"/>
              <w:jc w:val="both"/>
            </w:pPr>
            <w:r>
              <w:rPr>
                <w:rFonts w:ascii="Times New Roman"/>
                <w:b w:val="false"/>
                <w:i w:val="false"/>
                <w:color w:val="000000"/>
                <w:sz w:val="20"/>
              </w:rPr>
              <w:t>
одобрения ограничивается величиной 1,1а.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75" w:id="451"/>
    <w:p>
      <w:pPr>
        <w:spacing w:after="0"/>
        <w:ind w:left="0"/>
        <w:jc w:val="left"/>
      </w:pPr>
      <w:r>
        <w:rPr>
          <w:rFonts w:ascii="Times New Roman"/>
          <w:b/>
          <w:i w:val="false"/>
          <w:color w:val="000000"/>
        </w:rPr>
        <w:t xml:space="preserve"> Условные кодовые обозначения способов сварки и резки</w:t>
      </w:r>
      <w:r>
        <w:br/>
      </w:r>
      <w:r>
        <w:rPr>
          <w:rFonts w:ascii="Times New Roman"/>
          <w:b/>
          <w:i w:val="false"/>
          <w:color w:val="000000"/>
        </w:rPr>
        <w:t>согласно ИСО 4063</w:t>
      </w:r>
    </w:p>
    <w:bookmarkEnd w:id="4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w:t>
            </w:r>
          </w:p>
          <w:p>
            <w:pPr>
              <w:spacing w:after="20"/>
              <w:ind w:left="20"/>
              <w:jc w:val="both"/>
            </w:pPr>
            <w:r>
              <w:rPr>
                <w:rFonts w:ascii="Times New Roman"/>
                <w:b w:val="false"/>
                <w:i w:val="false"/>
                <w:color w:val="000000"/>
                <w:sz w:val="20"/>
              </w:rPr>
              <w:t>
(цифровое)</w:t>
            </w:r>
          </w:p>
          <w:p>
            <w:pPr>
              <w:spacing w:after="20"/>
              <w:ind w:left="20"/>
              <w:jc w:val="both"/>
            </w:pPr>
            <w:r>
              <w:rPr>
                <w:rFonts w:ascii="Times New Roman"/>
                <w:b w:val="false"/>
                <w:i w:val="false"/>
                <w:color w:val="000000"/>
                <w:sz w:val="20"/>
              </w:rPr>
              <w:t>
обозначение</w:t>
            </w:r>
          </w:p>
          <w:p>
            <w:pPr>
              <w:spacing w:after="20"/>
              <w:ind w:left="20"/>
              <w:jc w:val="both"/>
            </w:pPr>
            <w:r>
              <w:rPr>
                <w:rFonts w:ascii="Times New Roman"/>
                <w:b w:val="false"/>
                <w:i w:val="false"/>
                <w:color w:val="000000"/>
                <w:sz w:val="20"/>
              </w:rPr>
              <w:t>
способа</w:t>
            </w:r>
          </w:p>
          <w:p>
            <w:pPr>
              <w:spacing w:after="20"/>
              <w:ind w:left="20"/>
              <w:jc w:val="both"/>
            </w:pPr>
            <w:r>
              <w:rPr>
                <w:rFonts w:ascii="Times New Roman"/>
                <w:b w:val="false"/>
                <w:i w:val="false"/>
                <w:color w:val="000000"/>
                <w:sz w:val="20"/>
              </w:rPr>
              <w:t>
сварки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w:t>
            </w:r>
          </w:p>
          <w:p>
            <w:pPr>
              <w:spacing w:after="20"/>
              <w:ind w:left="20"/>
              <w:jc w:val="both"/>
            </w:pPr>
            <w:r>
              <w:rPr>
                <w:rFonts w:ascii="Times New Roman"/>
                <w:b w:val="false"/>
                <w:i w:val="false"/>
                <w:color w:val="000000"/>
                <w:sz w:val="20"/>
              </w:rPr>
              <w:t>
буквенное</w:t>
            </w:r>
          </w:p>
          <w:p>
            <w:pPr>
              <w:spacing w:after="20"/>
              <w:ind w:left="20"/>
              <w:jc w:val="both"/>
            </w:pPr>
            <w:r>
              <w:rPr>
                <w:rFonts w:ascii="Times New Roman"/>
                <w:b w:val="false"/>
                <w:i w:val="false"/>
                <w:color w:val="000000"/>
                <w:sz w:val="20"/>
              </w:rPr>
              <w:t>
обозначение</w:t>
            </w:r>
          </w:p>
          <w:p>
            <w:pPr>
              <w:spacing w:after="20"/>
              <w:ind w:left="20"/>
              <w:jc w:val="both"/>
            </w:pPr>
            <w:r>
              <w:rPr>
                <w:rFonts w:ascii="Times New Roman"/>
                <w:b w:val="false"/>
                <w:i w:val="false"/>
                <w:color w:val="000000"/>
                <w:sz w:val="20"/>
              </w:rPr>
              <w:t>
способа</w:t>
            </w:r>
          </w:p>
          <w:p>
            <w:pPr>
              <w:spacing w:after="20"/>
              <w:ind w:left="20"/>
              <w:jc w:val="both"/>
            </w:pPr>
            <w:r>
              <w:rPr>
                <w:rFonts w:ascii="Times New Roman"/>
                <w:b w:val="false"/>
                <w:i w:val="false"/>
                <w:color w:val="000000"/>
                <w:sz w:val="20"/>
              </w:rPr>
              <w:t>
сварки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способа сварки или резки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121</w:t>
            </w:r>
          </w:p>
          <w:p>
            <w:pPr>
              <w:spacing w:after="20"/>
              <w:ind w:left="20"/>
              <w:jc w:val="both"/>
            </w:pPr>
            <w:r>
              <w:rPr>
                <w:rFonts w:ascii="Times New Roman"/>
                <w:b w:val="false"/>
                <w:i w:val="false"/>
                <w:color w:val="000000"/>
                <w:sz w:val="20"/>
              </w:rPr>
              <w:t>
122</w:t>
            </w:r>
          </w:p>
          <w:p>
            <w:pPr>
              <w:spacing w:after="20"/>
              <w:ind w:left="20"/>
              <w:jc w:val="both"/>
            </w:pPr>
            <w:r>
              <w:rPr>
                <w:rFonts w:ascii="Times New Roman"/>
                <w:b w:val="false"/>
                <w:i w:val="false"/>
                <w:color w:val="000000"/>
                <w:sz w:val="20"/>
              </w:rPr>
              <w:t>
123</w:t>
            </w:r>
          </w:p>
          <w:p>
            <w:pPr>
              <w:spacing w:after="20"/>
              <w:ind w:left="20"/>
              <w:jc w:val="both"/>
            </w:pPr>
            <w:r>
              <w:rPr>
                <w:rFonts w:ascii="Times New Roman"/>
                <w:b w:val="false"/>
                <w:i w:val="false"/>
                <w:color w:val="000000"/>
                <w:sz w:val="20"/>
              </w:rPr>
              <w:t>
124</w:t>
            </w:r>
          </w:p>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131</w:t>
            </w:r>
          </w:p>
          <w:p>
            <w:pPr>
              <w:spacing w:after="20"/>
              <w:ind w:left="20"/>
              <w:jc w:val="both"/>
            </w:pPr>
            <w:r>
              <w:rPr>
                <w:rFonts w:ascii="Times New Roman"/>
                <w:b w:val="false"/>
                <w:i w:val="false"/>
                <w:color w:val="000000"/>
                <w:sz w:val="20"/>
              </w:rPr>
              <w:t>
135</w:t>
            </w:r>
          </w:p>
          <w:p>
            <w:pPr>
              <w:spacing w:after="20"/>
              <w:ind w:left="20"/>
              <w:jc w:val="both"/>
            </w:pPr>
            <w:r>
              <w:rPr>
                <w:rFonts w:ascii="Times New Roman"/>
                <w:b w:val="false"/>
                <w:i w:val="false"/>
                <w:color w:val="000000"/>
                <w:sz w:val="20"/>
              </w:rPr>
              <w:t>
136</w:t>
            </w:r>
          </w:p>
          <w:p>
            <w:pPr>
              <w:spacing w:after="20"/>
              <w:ind w:left="20"/>
              <w:jc w:val="both"/>
            </w:pPr>
            <w:r>
              <w:rPr>
                <w:rFonts w:ascii="Times New Roman"/>
                <w:b w:val="false"/>
                <w:i w:val="false"/>
                <w:color w:val="000000"/>
                <w:sz w:val="20"/>
              </w:rPr>
              <w:t>
137</w:t>
            </w:r>
          </w:p>
          <w:p>
            <w:pPr>
              <w:spacing w:after="20"/>
              <w:ind w:left="20"/>
              <w:jc w:val="both"/>
            </w:pPr>
            <w:r>
              <w:rPr>
                <w:rFonts w:ascii="Times New Roman"/>
                <w:b w:val="false"/>
                <w:i w:val="false"/>
                <w:color w:val="000000"/>
                <w:sz w:val="20"/>
              </w:rPr>
              <w:t>
141</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151</w:t>
            </w:r>
          </w:p>
          <w:p>
            <w:pPr>
              <w:spacing w:after="20"/>
              <w:ind w:left="20"/>
              <w:jc w:val="both"/>
            </w:pPr>
            <w:r>
              <w:rPr>
                <w:rFonts w:ascii="Times New Roman"/>
                <w:b w:val="false"/>
                <w:i w:val="false"/>
                <w:color w:val="000000"/>
                <w:sz w:val="20"/>
              </w:rPr>
              <w:t>
152</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311</w:t>
            </w:r>
          </w:p>
          <w:p>
            <w:pPr>
              <w:spacing w:after="20"/>
              <w:ind w:left="20"/>
              <w:jc w:val="both"/>
            </w:pPr>
            <w:r>
              <w:rPr>
                <w:rFonts w:ascii="Times New Roman"/>
                <w:b w:val="false"/>
                <w:i w:val="false"/>
                <w:color w:val="000000"/>
                <w:sz w:val="20"/>
              </w:rPr>
              <w:t>
312</w:t>
            </w:r>
          </w:p>
          <w:p>
            <w:pPr>
              <w:spacing w:after="20"/>
              <w:ind w:left="20"/>
              <w:jc w:val="both"/>
            </w:pPr>
            <w:r>
              <w:rPr>
                <w:rFonts w:ascii="Times New Roman"/>
                <w:b w:val="false"/>
                <w:i w:val="false"/>
                <w:color w:val="000000"/>
                <w:sz w:val="20"/>
              </w:rPr>
              <w:t>
313</w:t>
            </w:r>
          </w:p>
          <w:p>
            <w:pPr>
              <w:spacing w:after="20"/>
              <w:ind w:left="20"/>
              <w:jc w:val="both"/>
            </w:pPr>
            <w:r>
              <w:rPr>
                <w:rFonts w:ascii="Times New Roman"/>
                <w:b w:val="false"/>
                <w:i w:val="false"/>
                <w:color w:val="000000"/>
                <w:sz w:val="20"/>
              </w:rPr>
              <w:t>
511</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73</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81</w:t>
            </w:r>
          </w:p>
          <w:p>
            <w:pPr>
              <w:spacing w:after="20"/>
              <w:ind w:left="20"/>
              <w:jc w:val="both"/>
            </w:pPr>
            <w:r>
              <w:rPr>
                <w:rFonts w:ascii="Times New Roman"/>
                <w:b w:val="false"/>
                <w:i w:val="false"/>
                <w:color w:val="000000"/>
                <w:sz w:val="20"/>
              </w:rPr>
              <w:t>
82</w:t>
            </w:r>
          </w:p>
          <w:p>
            <w:pPr>
              <w:spacing w:after="20"/>
              <w:ind w:left="20"/>
              <w:jc w:val="both"/>
            </w:pPr>
            <w:r>
              <w:rPr>
                <w:rFonts w:ascii="Times New Roman"/>
                <w:b w:val="false"/>
                <w:i w:val="false"/>
                <w:color w:val="000000"/>
                <w:sz w:val="20"/>
              </w:rPr>
              <w:t>
821</w:t>
            </w:r>
          </w:p>
          <w:p>
            <w:pPr>
              <w:spacing w:after="20"/>
              <w:ind w:left="20"/>
              <w:jc w:val="both"/>
            </w:pPr>
            <w:r>
              <w:rPr>
                <w:rFonts w:ascii="Times New Roman"/>
                <w:b w:val="false"/>
                <w:i w:val="false"/>
                <w:color w:val="000000"/>
                <w:sz w:val="20"/>
              </w:rPr>
              <w:t>
822</w:t>
            </w:r>
          </w:p>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84</w:t>
            </w:r>
          </w:p>
          <w:p>
            <w:pPr>
              <w:spacing w:after="20"/>
              <w:ind w:left="20"/>
              <w:jc w:val="both"/>
            </w:pPr>
            <w:r>
              <w:rPr>
                <w:rFonts w:ascii="Times New Roman"/>
                <w:b w:val="false"/>
                <w:i w:val="false"/>
                <w:color w:val="000000"/>
                <w:sz w:val="20"/>
              </w:rPr>
              <w:t>
86</w:t>
            </w:r>
          </w:p>
          <w:p>
            <w:pPr>
              <w:spacing w:after="20"/>
              <w:ind w:left="20"/>
              <w:jc w:val="both"/>
            </w:pPr>
            <w:r>
              <w:rPr>
                <w:rFonts w:ascii="Times New Roman"/>
                <w:b w:val="false"/>
                <w:i w:val="false"/>
                <w:color w:val="000000"/>
                <w:sz w:val="20"/>
              </w:rPr>
              <w:t>
87</w:t>
            </w:r>
          </w:p>
          <w:p>
            <w:pPr>
              <w:spacing w:after="20"/>
              <w:ind w:left="20"/>
              <w:jc w:val="both"/>
            </w:pPr>
            <w:r>
              <w:rPr>
                <w:rFonts w:ascii="Times New Roman"/>
                <w:b w:val="false"/>
                <w:i w:val="false"/>
                <w:color w:val="000000"/>
                <w:sz w:val="20"/>
              </w:rPr>
              <w:t>
871</w:t>
            </w:r>
          </w:p>
          <w:p>
            <w:pPr>
              <w:spacing w:after="20"/>
              <w:ind w:left="20"/>
              <w:jc w:val="both"/>
            </w:pPr>
            <w:r>
              <w:rPr>
                <w:rFonts w:ascii="Times New Roman"/>
                <w:b w:val="false"/>
                <w:i w:val="false"/>
                <w:color w:val="000000"/>
                <w:sz w:val="20"/>
              </w:rPr>
              <w:t>
872</w:t>
            </w:r>
          </w:p>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MMAW</w:t>
            </w:r>
          </w:p>
          <w:p>
            <w:pPr>
              <w:spacing w:after="20"/>
              <w:ind w:left="20"/>
              <w:jc w:val="both"/>
            </w:pPr>
            <w:r>
              <w:rPr>
                <w:rFonts w:ascii="Times New Roman"/>
                <w:b w:val="false"/>
                <w:i w:val="false"/>
                <w:color w:val="000000"/>
                <w:sz w:val="20"/>
              </w:rPr>
              <w:t>
(SMAW:USA)</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SAW</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MIG </w:t>
            </w:r>
          </w:p>
          <w:p>
            <w:pPr>
              <w:spacing w:after="20"/>
              <w:ind w:left="20"/>
              <w:jc w:val="both"/>
            </w:pPr>
            <w:r>
              <w:rPr>
                <w:rFonts w:ascii="Times New Roman"/>
                <w:b w:val="false"/>
                <w:i w:val="false"/>
                <w:color w:val="000000"/>
                <w:sz w:val="20"/>
              </w:rPr>
              <w:t>
(GMAW:USA)</w:t>
            </w:r>
          </w:p>
          <w:p>
            <w:pPr>
              <w:spacing w:after="20"/>
              <w:ind w:left="20"/>
              <w:jc w:val="both"/>
            </w:pPr>
            <w:r>
              <w:rPr>
                <w:rFonts w:ascii="Times New Roman"/>
                <w:b w:val="false"/>
                <w:i w:val="false"/>
                <w:color w:val="000000"/>
                <w:sz w:val="20"/>
              </w:rPr>
              <w:t>
MAG</w:t>
            </w:r>
          </w:p>
          <w:p>
            <w:pPr>
              <w:spacing w:after="20"/>
              <w:ind w:left="20"/>
              <w:jc w:val="both"/>
            </w:pPr>
            <w:r>
              <w:rPr>
                <w:rFonts w:ascii="Times New Roman"/>
                <w:b w:val="false"/>
                <w:i w:val="false"/>
                <w:color w:val="000000"/>
                <w:sz w:val="20"/>
              </w:rPr>
              <w:t>
(GMAW:USA)</w:t>
            </w:r>
          </w:p>
          <w:p>
            <w:pPr>
              <w:spacing w:after="20"/>
              <w:ind w:left="20"/>
              <w:jc w:val="both"/>
            </w:pPr>
            <w:r>
              <w:rPr>
                <w:rFonts w:ascii="Times New Roman"/>
                <w:b w:val="false"/>
                <w:i w:val="false"/>
                <w:color w:val="000000"/>
                <w:sz w:val="20"/>
              </w:rPr>
              <w:t>
FCAW(USA)</w:t>
            </w:r>
          </w:p>
          <w:p>
            <w:pPr>
              <w:spacing w:after="20"/>
              <w:ind w:left="20"/>
              <w:jc w:val="both"/>
            </w:pPr>
            <w:r>
              <w:rPr>
                <w:rFonts w:ascii="Times New Roman"/>
                <w:b w:val="false"/>
                <w:i w:val="false"/>
                <w:color w:val="000000"/>
                <w:sz w:val="20"/>
              </w:rPr>
              <w:t>
FCAW(USA)</w:t>
            </w:r>
          </w:p>
          <w:p>
            <w:pPr>
              <w:spacing w:after="20"/>
              <w:ind w:left="20"/>
              <w:jc w:val="both"/>
            </w:pPr>
            <w:r>
              <w:rPr>
                <w:rFonts w:ascii="Times New Roman"/>
                <w:b w:val="false"/>
                <w:i w:val="false"/>
                <w:color w:val="000000"/>
                <w:sz w:val="20"/>
              </w:rPr>
              <w:t>
TIG (GTAW:USA)</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OGW (USA)</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LBW (USA)</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Ручная дуговая сварка покрытыми электродами</w:t>
            </w:r>
          </w:p>
          <w:p>
            <w:pPr>
              <w:spacing w:after="20"/>
              <w:ind w:left="20"/>
              <w:jc w:val="both"/>
            </w:pPr>
            <w:r>
              <w:rPr>
                <w:rFonts w:ascii="Times New Roman"/>
                <w:b w:val="false"/>
                <w:i w:val="false"/>
                <w:color w:val="000000"/>
                <w:sz w:val="20"/>
              </w:rPr>
              <w:t>
Гравитационная сварка</w:t>
            </w:r>
          </w:p>
          <w:p>
            <w:pPr>
              <w:spacing w:after="20"/>
              <w:ind w:left="20"/>
              <w:jc w:val="both"/>
            </w:pPr>
            <w:r>
              <w:rPr>
                <w:rFonts w:ascii="Times New Roman"/>
                <w:b w:val="false"/>
                <w:i w:val="false"/>
                <w:color w:val="000000"/>
                <w:sz w:val="20"/>
              </w:rPr>
              <w:t>
Дуговая сварка порошковой проволокой без</w:t>
            </w:r>
          </w:p>
          <w:p>
            <w:pPr>
              <w:spacing w:after="20"/>
              <w:ind w:left="20"/>
              <w:jc w:val="both"/>
            </w:pPr>
            <w:r>
              <w:rPr>
                <w:rFonts w:ascii="Times New Roman"/>
                <w:b w:val="false"/>
                <w:i w:val="false"/>
                <w:color w:val="000000"/>
                <w:sz w:val="20"/>
              </w:rPr>
              <w:t>
дополнительной газовой защиты</w:t>
            </w:r>
          </w:p>
          <w:p>
            <w:pPr>
              <w:spacing w:after="20"/>
              <w:ind w:left="20"/>
              <w:jc w:val="both"/>
            </w:pPr>
            <w:r>
              <w:rPr>
                <w:rFonts w:ascii="Times New Roman"/>
                <w:b w:val="false"/>
                <w:i w:val="false"/>
                <w:color w:val="000000"/>
                <w:sz w:val="20"/>
              </w:rPr>
              <w:t>
Дуговая сварка под слоем флюса, в том числе:</w:t>
            </w:r>
          </w:p>
          <w:p>
            <w:pPr>
              <w:spacing w:after="20"/>
              <w:ind w:left="20"/>
              <w:jc w:val="both"/>
            </w:pPr>
            <w:r>
              <w:rPr>
                <w:rFonts w:ascii="Times New Roman"/>
                <w:b w:val="false"/>
                <w:i w:val="false"/>
                <w:color w:val="000000"/>
                <w:sz w:val="20"/>
              </w:rPr>
              <w:t>
одним проволочным электродом;</w:t>
            </w:r>
          </w:p>
          <w:p>
            <w:pPr>
              <w:spacing w:after="20"/>
              <w:ind w:left="20"/>
              <w:jc w:val="both"/>
            </w:pPr>
            <w:r>
              <w:rPr>
                <w:rFonts w:ascii="Times New Roman"/>
                <w:b w:val="false"/>
                <w:i w:val="false"/>
                <w:color w:val="000000"/>
                <w:sz w:val="20"/>
              </w:rPr>
              <w:t>
ленточным электродом;</w:t>
            </w:r>
          </w:p>
          <w:p>
            <w:pPr>
              <w:spacing w:after="20"/>
              <w:ind w:left="20"/>
              <w:jc w:val="both"/>
            </w:pPr>
            <w:r>
              <w:rPr>
                <w:rFonts w:ascii="Times New Roman"/>
                <w:b w:val="false"/>
                <w:i w:val="false"/>
                <w:color w:val="000000"/>
                <w:sz w:val="20"/>
              </w:rPr>
              <w:t>
многоэлектродная;</w:t>
            </w:r>
          </w:p>
          <w:p>
            <w:pPr>
              <w:spacing w:after="20"/>
              <w:ind w:left="20"/>
              <w:jc w:val="both"/>
            </w:pPr>
            <w:r>
              <w:rPr>
                <w:rFonts w:ascii="Times New Roman"/>
                <w:b w:val="false"/>
                <w:i w:val="false"/>
                <w:color w:val="000000"/>
                <w:sz w:val="20"/>
              </w:rPr>
              <w:t>
с дополнительной присадкой металлического порошка;</w:t>
            </w:r>
          </w:p>
          <w:p>
            <w:pPr>
              <w:spacing w:after="20"/>
              <w:ind w:left="20"/>
              <w:jc w:val="both"/>
            </w:pPr>
            <w:r>
              <w:rPr>
                <w:rFonts w:ascii="Times New Roman"/>
                <w:b w:val="false"/>
                <w:i w:val="false"/>
                <w:color w:val="000000"/>
                <w:sz w:val="20"/>
              </w:rPr>
              <w:t>
с применением порошковой проволоки</w:t>
            </w:r>
          </w:p>
          <w:p>
            <w:pPr>
              <w:spacing w:after="20"/>
              <w:ind w:left="20"/>
              <w:jc w:val="both"/>
            </w:pPr>
            <w:r>
              <w:rPr>
                <w:rFonts w:ascii="Times New Roman"/>
                <w:b w:val="false"/>
                <w:i w:val="false"/>
                <w:color w:val="000000"/>
                <w:sz w:val="20"/>
              </w:rPr>
              <w:t>
Дуговая сварка проволокой сплошного сечения в среде</w:t>
            </w:r>
          </w:p>
          <w:p>
            <w:pPr>
              <w:spacing w:after="20"/>
              <w:ind w:left="20"/>
              <w:jc w:val="both"/>
            </w:pPr>
            <w:r>
              <w:rPr>
                <w:rFonts w:ascii="Times New Roman"/>
                <w:b w:val="false"/>
                <w:i w:val="false"/>
                <w:color w:val="000000"/>
                <w:sz w:val="20"/>
              </w:rPr>
              <w:t>
инертного защитного газа</w:t>
            </w:r>
          </w:p>
          <w:p>
            <w:pPr>
              <w:spacing w:after="20"/>
              <w:ind w:left="20"/>
              <w:jc w:val="both"/>
            </w:pPr>
            <w:r>
              <w:rPr>
                <w:rFonts w:ascii="Times New Roman"/>
                <w:b w:val="false"/>
                <w:i w:val="false"/>
                <w:color w:val="000000"/>
                <w:sz w:val="20"/>
              </w:rPr>
              <w:t>
Дуговая сварка проволокой сплошного сечения в среде</w:t>
            </w:r>
          </w:p>
          <w:p>
            <w:pPr>
              <w:spacing w:after="20"/>
              <w:ind w:left="20"/>
              <w:jc w:val="both"/>
            </w:pPr>
            <w:r>
              <w:rPr>
                <w:rFonts w:ascii="Times New Roman"/>
                <w:b w:val="false"/>
                <w:i w:val="false"/>
                <w:color w:val="000000"/>
                <w:sz w:val="20"/>
              </w:rPr>
              <w:t>
активного защитного газа</w:t>
            </w:r>
          </w:p>
          <w:p>
            <w:pPr>
              <w:spacing w:after="20"/>
              <w:ind w:left="20"/>
              <w:jc w:val="both"/>
            </w:pPr>
            <w:r>
              <w:rPr>
                <w:rFonts w:ascii="Times New Roman"/>
                <w:b w:val="false"/>
                <w:i w:val="false"/>
                <w:color w:val="000000"/>
                <w:sz w:val="20"/>
              </w:rPr>
              <w:t>
Дуговая сварка порошковой проволокой в среде</w:t>
            </w:r>
          </w:p>
          <w:p>
            <w:pPr>
              <w:spacing w:after="20"/>
              <w:ind w:left="20"/>
              <w:jc w:val="both"/>
            </w:pPr>
            <w:r>
              <w:rPr>
                <w:rFonts w:ascii="Times New Roman"/>
                <w:b w:val="false"/>
                <w:i w:val="false"/>
                <w:color w:val="000000"/>
                <w:sz w:val="20"/>
              </w:rPr>
              <w:t>
активного защитного газа</w:t>
            </w:r>
          </w:p>
          <w:p>
            <w:pPr>
              <w:spacing w:after="20"/>
              <w:ind w:left="20"/>
              <w:jc w:val="both"/>
            </w:pPr>
            <w:r>
              <w:rPr>
                <w:rFonts w:ascii="Times New Roman"/>
                <w:b w:val="false"/>
                <w:i w:val="false"/>
                <w:color w:val="000000"/>
                <w:sz w:val="20"/>
              </w:rPr>
              <w:t>
Дуговая сварка порошковой проволокой в среде</w:t>
            </w:r>
          </w:p>
          <w:p>
            <w:pPr>
              <w:spacing w:after="20"/>
              <w:ind w:left="20"/>
              <w:jc w:val="both"/>
            </w:pPr>
            <w:r>
              <w:rPr>
                <w:rFonts w:ascii="Times New Roman"/>
                <w:b w:val="false"/>
                <w:i w:val="false"/>
                <w:color w:val="000000"/>
                <w:sz w:val="20"/>
              </w:rPr>
              <w:t>
инертного защитного газа</w:t>
            </w:r>
          </w:p>
          <w:p>
            <w:pPr>
              <w:spacing w:after="20"/>
              <w:ind w:left="20"/>
              <w:jc w:val="both"/>
            </w:pPr>
            <w:r>
              <w:rPr>
                <w:rFonts w:ascii="Times New Roman"/>
                <w:b w:val="false"/>
                <w:i w:val="false"/>
                <w:color w:val="000000"/>
                <w:sz w:val="20"/>
              </w:rPr>
              <w:t>
Дуговая сварка неплавящимся (вольфрамовым)</w:t>
            </w:r>
          </w:p>
          <w:p>
            <w:pPr>
              <w:spacing w:after="20"/>
              <w:ind w:left="20"/>
              <w:jc w:val="both"/>
            </w:pPr>
            <w:r>
              <w:rPr>
                <w:rFonts w:ascii="Times New Roman"/>
                <w:b w:val="false"/>
                <w:i w:val="false"/>
                <w:color w:val="000000"/>
                <w:sz w:val="20"/>
              </w:rPr>
              <w:t>
электродом в среде инертного защитного газа с</w:t>
            </w:r>
          </w:p>
          <w:p>
            <w:pPr>
              <w:spacing w:after="20"/>
              <w:ind w:left="20"/>
              <w:jc w:val="both"/>
            </w:pPr>
            <w:r>
              <w:rPr>
                <w:rFonts w:ascii="Times New Roman"/>
                <w:b w:val="false"/>
                <w:i w:val="false"/>
                <w:color w:val="000000"/>
                <w:sz w:val="20"/>
              </w:rPr>
              <w:t>
присадочной проволокой или без нее</w:t>
            </w:r>
          </w:p>
          <w:p>
            <w:pPr>
              <w:spacing w:after="20"/>
              <w:ind w:left="20"/>
              <w:jc w:val="both"/>
            </w:pPr>
            <w:r>
              <w:rPr>
                <w:rFonts w:ascii="Times New Roman"/>
                <w:b w:val="false"/>
                <w:i w:val="false"/>
                <w:color w:val="000000"/>
                <w:sz w:val="20"/>
              </w:rPr>
              <w:t>
Плазменная сварка, в том числе:</w:t>
            </w:r>
          </w:p>
          <w:p>
            <w:pPr>
              <w:spacing w:after="20"/>
              <w:ind w:left="20"/>
              <w:jc w:val="both"/>
            </w:pPr>
            <w:r>
              <w:rPr>
                <w:rFonts w:ascii="Times New Roman"/>
                <w:b w:val="false"/>
                <w:i w:val="false"/>
                <w:color w:val="000000"/>
                <w:sz w:val="20"/>
              </w:rPr>
              <w:t>
с проволочной присадкой;</w:t>
            </w:r>
          </w:p>
          <w:p>
            <w:pPr>
              <w:spacing w:after="20"/>
              <w:ind w:left="20"/>
              <w:jc w:val="both"/>
            </w:pPr>
            <w:r>
              <w:rPr>
                <w:rFonts w:ascii="Times New Roman"/>
                <w:b w:val="false"/>
                <w:i w:val="false"/>
                <w:color w:val="000000"/>
                <w:sz w:val="20"/>
              </w:rPr>
              <w:t>
с порошковой присадкой</w:t>
            </w:r>
          </w:p>
          <w:p>
            <w:pPr>
              <w:spacing w:after="20"/>
              <w:ind w:left="20"/>
              <w:jc w:val="both"/>
            </w:pPr>
            <w:r>
              <w:rPr>
                <w:rFonts w:ascii="Times New Roman"/>
                <w:b w:val="false"/>
                <w:i w:val="false"/>
                <w:color w:val="000000"/>
                <w:sz w:val="20"/>
              </w:rPr>
              <w:t>
Кислородно-газовая сварка, в том числе:</w:t>
            </w:r>
          </w:p>
          <w:p>
            <w:pPr>
              <w:spacing w:after="20"/>
              <w:ind w:left="20"/>
              <w:jc w:val="both"/>
            </w:pPr>
            <w:r>
              <w:rPr>
                <w:rFonts w:ascii="Times New Roman"/>
                <w:b w:val="false"/>
                <w:i w:val="false"/>
                <w:color w:val="000000"/>
                <w:sz w:val="20"/>
              </w:rPr>
              <w:t>
ацетилено-кислородная;</w:t>
            </w:r>
          </w:p>
          <w:p>
            <w:pPr>
              <w:spacing w:after="20"/>
              <w:ind w:left="20"/>
              <w:jc w:val="both"/>
            </w:pPr>
            <w:r>
              <w:rPr>
                <w:rFonts w:ascii="Times New Roman"/>
                <w:b w:val="false"/>
                <w:i w:val="false"/>
                <w:color w:val="000000"/>
                <w:sz w:val="20"/>
              </w:rPr>
              <w:t>
пропано-кислородная;</w:t>
            </w:r>
          </w:p>
          <w:p>
            <w:pPr>
              <w:spacing w:after="20"/>
              <w:ind w:left="20"/>
              <w:jc w:val="both"/>
            </w:pPr>
            <w:r>
              <w:rPr>
                <w:rFonts w:ascii="Times New Roman"/>
                <w:b w:val="false"/>
                <w:i w:val="false"/>
                <w:color w:val="000000"/>
                <w:sz w:val="20"/>
              </w:rPr>
              <w:t>
водородно-кислородная</w:t>
            </w:r>
          </w:p>
          <w:p>
            <w:pPr>
              <w:spacing w:after="20"/>
              <w:ind w:left="20"/>
              <w:jc w:val="both"/>
            </w:pPr>
            <w:r>
              <w:rPr>
                <w:rFonts w:ascii="Times New Roman"/>
                <w:b w:val="false"/>
                <w:i w:val="false"/>
                <w:color w:val="000000"/>
                <w:sz w:val="20"/>
              </w:rPr>
              <w:t>
Электродно-лучевая сварка в вакууме</w:t>
            </w:r>
          </w:p>
          <w:p>
            <w:pPr>
              <w:spacing w:after="20"/>
              <w:ind w:left="20"/>
              <w:jc w:val="both"/>
            </w:pPr>
            <w:r>
              <w:rPr>
                <w:rFonts w:ascii="Times New Roman"/>
                <w:b w:val="false"/>
                <w:i w:val="false"/>
                <w:color w:val="000000"/>
                <w:sz w:val="20"/>
              </w:rPr>
              <w:t>
Лазерно-лучевая сварка</w:t>
            </w:r>
          </w:p>
          <w:p>
            <w:pPr>
              <w:spacing w:after="20"/>
              <w:ind w:left="20"/>
              <w:jc w:val="both"/>
            </w:pPr>
            <w:r>
              <w:rPr>
                <w:rFonts w:ascii="Times New Roman"/>
                <w:b w:val="false"/>
                <w:i w:val="false"/>
                <w:color w:val="000000"/>
                <w:sz w:val="20"/>
              </w:rPr>
              <w:t>
Электрошлаковая сварка</w:t>
            </w:r>
          </w:p>
          <w:p>
            <w:pPr>
              <w:spacing w:after="20"/>
              <w:ind w:left="20"/>
              <w:jc w:val="both"/>
            </w:pPr>
            <w:r>
              <w:rPr>
                <w:rFonts w:ascii="Times New Roman"/>
                <w:b w:val="false"/>
                <w:i w:val="false"/>
                <w:color w:val="000000"/>
                <w:sz w:val="20"/>
              </w:rPr>
              <w:t>
Электрогазовая сварка</w:t>
            </w:r>
          </w:p>
          <w:p>
            <w:pPr>
              <w:spacing w:after="20"/>
              <w:ind w:left="20"/>
              <w:jc w:val="both"/>
            </w:pPr>
            <w:r>
              <w:rPr>
                <w:rFonts w:ascii="Times New Roman"/>
                <w:b w:val="false"/>
                <w:i w:val="false"/>
                <w:color w:val="000000"/>
                <w:sz w:val="20"/>
              </w:rPr>
              <w:t>
Резка и строжка, в том числе:</w:t>
            </w:r>
          </w:p>
          <w:p>
            <w:pPr>
              <w:spacing w:after="20"/>
              <w:ind w:left="20"/>
              <w:jc w:val="both"/>
            </w:pPr>
            <w:r>
              <w:rPr>
                <w:rFonts w:ascii="Times New Roman"/>
                <w:b w:val="false"/>
                <w:i w:val="false"/>
                <w:color w:val="000000"/>
                <w:sz w:val="20"/>
              </w:rPr>
              <w:t>
кислородная резка;</w:t>
            </w:r>
          </w:p>
          <w:p>
            <w:pPr>
              <w:spacing w:after="20"/>
              <w:ind w:left="20"/>
              <w:jc w:val="both"/>
            </w:pPr>
            <w:r>
              <w:rPr>
                <w:rFonts w:ascii="Times New Roman"/>
                <w:b w:val="false"/>
                <w:i w:val="false"/>
                <w:color w:val="000000"/>
                <w:sz w:val="20"/>
              </w:rPr>
              <w:t>
дуговая резка;</w:t>
            </w:r>
          </w:p>
          <w:p>
            <w:pPr>
              <w:spacing w:after="20"/>
              <w:ind w:left="20"/>
              <w:jc w:val="both"/>
            </w:pPr>
            <w:r>
              <w:rPr>
                <w:rFonts w:ascii="Times New Roman"/>
                <w:b w:val="false"/>
                <w:i w:val="false"/>
                <w:color w:val="000000"/>
                <w:sz w:val="20"/>
              </w:rPr>
              <w:t>
дуговая резка угольным электродом;</w:t>
            </w:r>
          </w:p>
          <w:p>
            <w:pPr>
              <w:spacing w:after="20"/>
              <w:ind w:left="20"/>
              <w:jc w:val="both"/>
            </w:pPr>
            <w:r>
              <w:rPr>
                <w:rFonts w:ascii="Times New Roman"/>
                <w:b w:val="false"/>
                <w:i w:val="false"/>
                <w:color w:val="000000"/>
                <w:sz w:val="20"/>
              </w:rPr>
              <w:t>
кислородно-дуговая резка;</w:t>
            </w:r>
          </w:p>
          <w:p>
            <w:pPr>
              <w:spacing w:after="20"/>
              <w:ind w:left="20"/>
              <w:jc w:val="both"/>
            </w:pPr>
            <w:r>
              <w:rPr>
                <w:rFonts w:ascii="Times New Roman"/>
                <w:b w:val="false"/>
                <w:i w:val="false"/>
                <w:color w:val="000000"/>
                <w:sz w:val="20"/>
              </w:rPr>
              <w:t>
плазменная резка;</w:t>
            </w:r>
          </w:p>
          <w:p>
            <w:pPr>
              <w:spacing w:after="20"/>
              <w:ind w:left="20"/>
              <w:jc w:val="both"/>
            </w:pPr>
            <w:r>
              <w:rPr>
                <w:rFonts w:ascii="Times New Roman"/>
                <w:b w:val="false"/>
                <w:i w:val="false"/>
                <w:color w:val="000000"/>
                <w:sz w:val="20"/>
              </w:rPr>
              <w:t>
лазерная резка;</w:t>
            </w:r>
          </w:p>
          <w:p>
            <w:pPr>
              <w:spacing w:after="20"/>
              <w:ind w:left="20"/>
              <w:jc w:val="both"/>
            </w:pPr>
            <w:r>
              <w:rPr>
                <w:rFonts w:ascii="Times New Roman"/>
                <w:b w:val="false"/>
                <w:i w:val="false"/>
                <w:color w:val="000000"/>
                <w:sz w:val="20"/>
              </w:rPr>
              <w:t>
строжка пламенем газовой горелки;</w:t>
            </w:r>
          </w:p>
          <w:p>
            <w:pPr>
              <w:spacing w:after="20"/>
              <w:ind w:left="20"/>
              <w:jc w:val="both"/>
            </w:pPr>
            <w:r>
              <w:rPr>
                <w:rFonts w:ascii="Times New Roman"/>
                <w:b w:val="false"/>
                <w:i w:val="false"/>
                <w:color w:val="000000"/>
                <w:sz w:val="20"/>
              </w:rPr>
              <w:t>
дуговая строжка;</w:t>
            </w:r>
          </w:p>
          <w:p>
            <w:pPr>
              <w:spacing w:after="20"/>
              <w:ind w:left="20"/>
              <w:jc w:val="both"/>
            </w:pPr>
            <w:r>
              <w:rPr>
                <w:rFonts w:ascii="Times New Roman"/>
                <w:b w:val="false"/>
                <w:i w:val="false"/>
                <w:color w:val="000000"/>
                <w:sz w:val="20"/>
              </w:rPr>
              <w:t>
воздушно-дуговая строжка;</w:t>
            </w:r>
          </w:p>
          <w:p>
            <w:pPr>
              <w:spacing w:after="20"/>
              <w:ind w:left="20"/>
              <w:jc w:val="both"/>
            </w:pPr>
            <w:r>
              <w:rPr>
                <w:rFonts w:ascii="Times New Roman"/>
                <w:b w:val="false"/>
                <w:i w:val="false"/>
                <w:color w:val="000000"/>
                <w:sz w:val="20"/>
              </w:rPr>
              <w:t>
кислородно-дуговая строжка;</w:t>
            </w:r>
          </w:p>
          <w:p>
            <w:pPr>
              <w:spacing w:after="20"/>
              <w:ind w:left="20"/>
              <w:jc w:val="both"/>
            </w:pPr>
            <w:r>
              <w:rPr>
                <w:rFonts w:ascii="Times New Roman"/>
                <w:b w:val="false"/>
                <w:i w:val="false"/>
                <w:color w:val="000000"/>
                <w:sz w:val="20"/>
              </w:rPr>
              <w:t>
плазменная строжка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77" w:id="452"/>
    <w:p>
      <w:pPr>
        <w:spacing w:after="0"/>
        <w:ind w:left="0"/>
        <w:jc w:val="left"/>
      </w:pPr>
      <w:r>
        <w:rPr>
          <w:rFonts w:ascii="Times New Roman"/>
          <w:b/>
          <w:i w:val="false"/>
          <w:color w:val="000000"/>
        </w:rPr>
        <w:t xml:space="preserve"> Группы стали согласно EN 288-3</w:t>
      </w:r>
    </w:p>
    <w:bookmarkEnd w:id="4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p>
            <w:pPr>
              <w:spacing w:after="20"/>
              <w:ind w:left="20"/>
              <w:jc w:val="both"/>
            </w:pPr>
            <w:r>
              <w:rPr>
                <w:rFonts w:ascii="Times New Roman"/>
                <w:b w:val="false"/>
                <w:i w:val="false"/>
                <w:color w:val="000000"/>
                <w:sz w:val="20"/>
              </w:rPr>
              <w:t>
стали по</w:t>
            </w:r>
          </w:p>
          <w:p>
            <w:pPr>
              <w:spacing w:after="20"/>
              <w:ind w:left="20"/>
              <w:jc w:val="both"/>
            </w:pPr>
            <w:r>
              <w:rPr>
                <w:rFonts w:ascii="Times New Roman"/>
                <w:b w:val="false"/>
                <w:i w:val="false"/>
                <w:color w:val="000000"/>
                <w:sz w:val="20"/>
              </w:rPr>
              <w:t>
EN 288-3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стали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Стали с минимальным пределом текучести Re</w:t>
            </w:r>
            <w:r>
              <w:rPr>
                <w:rFonts w:ascii="Times New Roman"/>
                <w:b w:val="false"/>
                <w:i w:val="false"/>
                <w:color w:val="000000"/>
                <w:sz w:val="20"/>
                <w:u w:val="single"/>
              </w:rPr>
              <w:t>&lt;</w:t>
            </w:r>
            <w:r>
              <w:rPr>
                <w:rFonts w:ascii="Times New Roman"/>
                <w:b w:val="false"/>
                <w:i w:val="false"/>
                <w:color w:val="000000"/>
                <w:sz w:val="20"/>
              </w:rPr>
              <w:t>355 Н/мм</w:t>
            </w:r>
            <w:r>
              <w:rPr>
                <w:rFonts w:ascii="Times New Roman"/>
                <w:b w:val="false"/>
                <w:i w:val="false"/>
                <w:color w:val="000000"/>
                <w:vertAlign w:val="superscript"/>
              </w:rPr>
              <w:t>2</w:t>
            </w:r>
            <w:r>
              <w:rPr>
                <w:rFonts w:ascii="Times New Roman"/>
                <w:b w:val="false"/>
                <w:i w:val="false"/>
                <w:color w:val="000000"/>
                <w:sz w:val="20"/>
              </w:rPr>
              <w:t xml:space="preserve"> или временным</w:t>
            </w:r>
          </w:p>
          <w:p>
            <w:pPr>
              <w:spacing w:after="20"/>
              <w:ind w:left="20"/>
              <w:jc w:val="both"/>
            </w:pPr>
            <w:r>
              <w:rPr>
                <w:rFonts w:ascii="Times New Roman"/>
                <w:b w:val="false"/>
                <w:i w:val="false"/>
                <w:color w:val="000000"/>
                <w:sz w:val="20"/>
              </w:rPr>
              <w:t>
сопротивлением Rm</w:t>
            </w:r>
            <w:r>
              <w:rPr>
                <w:rFonts w:ascii="Times New Roman"/>
                <w:b w:val="false"/>
                <w:i w:val="false"/>
                <w:color w:val="000000"/>
                <w:sz w:val="20"/>
                <w:u w:val="single"/>
              </w:rPr>
              <w:t>&lt;</w:t>
            </w:r>
            <w:r>
              <w:rPr>
                <w:rFonts w:ascii="Times New Roman"/>
                <w:b w:val="false"/>
                <w:i w:val="false"/>
                <w:color w:val="000000"/>
                <w:sz w:val="20"/>
              </w:rPr>
              <w:t>520 Н/мм</w:t>
            </w:r>
            <w:r>
              <w:rPr>
                <w:rFonts w:ascii="Times New Roman"/>
                <w:b w:val="false"/>
                <w:i w:val="false"/>
                <w:color w:val="000000"/>
                <w:vertAlign w:val="superscript"/>
              </w:rPr>
              <w:t>2</w:t>
            </w:r>
            <w:r>
              <w:rPr>
                <w:rFonts w:ascii="Times New Roman"/>
                <w:b w:val="false"/>
                <w:i w:val="false"/>
                <w:color w:val="000000"/>
                <w:sz w:val="20"/>
              </w:rPr>
              <w:t xml:space="preserve"> и химическим составом, %:</w:t>
            </w:r>
          </w:p>
          <w:p>
            <w:pPr>
              <w:spacing w:after="20"/>
              <w:ind w:left="20"/>
              <w:jc w:val="both"/>
            </w:pPr>
            <w:r>
              <w:rPr>
                <w:rFonts w:ascii="Times New Roman"/>
                <w:b w:val="false"/>
                <w:i w:val="false"/>
                <w:color w:val="000000"/>
                <w:sz w:val="20"/>
              </w:rPr>
              <w:t xml:space="preserve">
С </w:t>
            </w:r>
            <w:r>
              <w:rPr>
                <w:rFonts w:ascii="Times New Roman"/>
                <w:b w:val="false"/>
                <w:i w:val="false"/>
                <w:color w:val="000000"/>
                <w:sz w:val="20"/>
                <w:u w:val="single"/>
              </w:rPr>
              <w:t>&lt;</w:t>
            </w:r>
            <w:r>
              <w:rPr>
                <w:rFonts w:ascii="Times New Roman"/>
                <w:b w:val="false"/>
                <w:i w:val="false"/>
                <w:color w:val="000000"/>
                <w:sz w:val="20"/>
              </w:rPr>
              <w:t>0,24</w:t>
            </w:r>
          </w:p>
          <w:p>
            <w:pPr>
              <w:spacing w:after="20"/>
              <w:ind w:left="20"/>
              <w:jc w:val="both"/>
            </w:pPr>
            <w:r>
              <w:rPr>
                <w:rFonts w:ascii="Times New Roman"/>
                <w:b w:val="false"/>
                <w:i w:val="false"/>
                <w:color w:val="000000"/>
                <w:sz w:val="20"/>
              </w:rPr>
              <w:t xml:space="preserve">
Si </w:t>
            </w:r>
            <w:r>
              <w:rPr>
                <w:rFonts w:ascii="Times New Roman"/>
                <w:b w:val="false"/>
                <w:i w:val="false"/>
                <w:color w:val="000000"/>
                <w:sz w:val="20"/>
                <w:u w:val="single"/>
              </w:rPr>
              <w:t>&lt;</w:t>
            </w:r>
            <w:r>
              <w:rPr>
                <w:rFonts w:ascii="Times New Roman"/>
                <w:b w:val="false"/>
                <w:i w:val="false"/>
                <w:color w:val="000000"/>
                <w:sz w:val="20"/>
              </w:rPr>
              <w:t xml:space="preserve">0,55 </w:t>
            </w:r>
          </w:p>
          <w:p>
            <w:pPr>
              <w:spacing w:after="20"/>
              <w:ind w:left="20"/>
              <w:jc w:val="both"/>
            </w:pPr>
            <w:r>
              <w:rPr>
                <w:rFonts w:ascii="Times New Roman"/>
                <w:b w:val="false"/>
                <w:i w:val="false"/>
                <w:color w:val="000000"/>
                <w:sz w:val="20"/>
              </w:rPr>
              <w:t xml:space="preserve">
Мп </w:t>
            </w:r>
            <w:r>
              <w:rPr>
                <w:rFonts w:ascii="Times New Roman"/>
                <w:b w:val="false"/>
                <w:i w:val="false"/>
                <w:color w:val="000000"/>
                <w:sz w:val="20"/>
                <w:u w:val="single"/>
              </w:rPr>
              <w:t>&lt;</w:t>
            </w:r>
            <w:r>
              <w:rPr>
                <w:rFonts w:ascii="Times New Roman"/>
                <w:b w:val="false"/>
                <w:i w:val="false"/>
                <w:color w:val="000000"/>
                <w:sz w:val="20"/>
              </w:rPr>
              <w:t>1,60</w:t>
            </w:r>
          </w:p>
          <w:p>
            <w:pPr>
              <w:spacing w:after="20"/>
              <w:ind w:left="20"/>
              <w:jc w:val="both"/>
            </w:pPr>
            <w:r>
              <w:rPr>
                <w:rFonts w:ascii="Times New Roman"/>
                <w:b w:val="false"/>
                <w:i w:val="false"/>
                <w:color w:val="000000"/>
                <w:sz w:val="20"/>
              </w:rPr>
              <w:t xml:space="preserve">
Mo </w:t>
            </w:r>
            <w:r>
              <w:rPr>
                <w:rFonts w:ascii="Times New Roman"/>
                <w:b w:val="false"/>
                <w:i w:val="false"/>
                <w:color w:val="000000"/>
                <w:sz w:val="20"/>
                <w:u w:val="single"/>
              </w:rPr>
              <w:t>&lt;</w:t>
            </w:r>
            <w:r>
              <w:rPr>
                <w:rFonts w:ascii="Times New Roman"/>
                <w:b w:val="false"/>
                <w:i w:val="false"/>
                <w:color w:val="000000"/>
                <w:sz w:val="20"/>
              </w:rPr>
              <w:t xml:space="preserve">0,65 </w:t>
            </w:r>
          </w:p>
          <w:p>
            <w:pPr>
              <w:spacing w:after="20"/>
              <w:ind w:left="20"/>
              <w:jc w:val="both"/>
            </w:pPr>
            <w:r>
              <w:rPr>
                <w:rFonts w:ascii="Times New Roman"/>
                <w:b w:val="false"/>
                <w:i w:val="false"/>
                <w:color w:val="000000"/>
                <w:sz w:val="20"/>
              </w:rPr>
              <w:t>
S &lt; 0,045</w:t>
            </w:r>
          </w:p>
          <w:p>
            <w:pPr>
              <w:spacing w:after="20"/>
              <w:ind w:left="20"/>
              <w:jc w:val="both"/>
            </w:pPr>
            <w:r>
              <w:rPr>
                <w:rFonts w:ascii="Times New Roman"/>
                <w:b w:val="false"/>
                <w:i w:val="false"/>
                <w:color w:val="000000"/>
                <w:sz w:val="20"/>
              </w:rPr>
              <w:t xml:space="preserve">
Р </w:t>
            </w:r>
            <w:r>
              <w:rPr>
                <w:rFonts w:ascii="Times New Roman"/>
                <w:b w:val="false"/>
                <w:i w:val="false"/>
                <w:color w:val="000000"/>
                <w:sz w:val="20"/>
                <w:u w:val="single"/>
              </w:rPr>
              <w:t>&lt;</w:t>
            </w:r>
            <w:r>
              <w:rPr>
                <w:rFonts w:ascii="Times New Roman"/>
                <w:b w:val="false"/>
                <w:i w:val="false"/>
                <w:color w:val="000000"/>
                <w:sz w:val="20"/>
              </w:rPr>
              <w:t>0,045</w:t>
            </w:r>
          </w:p>
          <w:p>
            <w:pPr>
              <w:spacing w:after="20"/>
              <w:ind w:left="20"/>
              <w:jc w:val="both"/>
            </w:pPr>
            <w:r>
              <w:rPr>
                <w:rFonts w:ascii="Times New Roman"/>
                <w:b w:val="false"/>
                <w:i w:val="false"/>
                <w:color w:val="000000"/>
                <w:sz w:val="20"/>
              </w:rPr>
              <w:t xml:space="preserve">
Любой другой легирующий элемент — </w:t>
            </w:r>
            <w:r>
              <w:rPr>
                <w:rFonts w:ascii="Times New Roman"/>
                <w:b w:val="false"/>
                <w:i w:val="false"/>
                <w:color w:val="000000"/>
                <w:sz w:val="20"/>
                <w:u w:val="single"/>
              </w:rPr>
              <w:t>&lt;</w:t>
            </w:r>
            <w:r>
              <w:rPr>
                <w:rFonts w:ascii="Times New Roman"/>
                <w:b w:val="false"/>
                <w:i w:val="false"/>
                <w:color w:val="000000"/>
                <w:sz w:val="20"/>
              </w:rPr>
              <w:t>0,3 %; все другие элементы в</w:t>
            </w:r>
          </w:p>
          <w:p>
            <w:pPr>
              <w:spacing w:after="20"/>
              <w:ind w:left="20"/>
              <w:jc w:val="both"/>
            </w:pPr>
            <w:r>
              <w:rPr>
                <w:rFonts w:ascii="Times New Roman"/>
                <w:b w:val="false"/>
                <w:i w:val="false"/>
                <w:color w:val="000000"/>
                <w:sz w:val="20"/>
              </w:rPr>
              <w:t xml:space="preserve">
сумме — </w:t>
            </w:r>
            <w:r>
              <w:rPr>
                <w:rFonts w:ascii="Times New Roman"/>
                <w:b w:val="false"/>
                <w:i w:val="false"/>
                <w:color w:val="000000"/>
                <w:sz w:val="20"/>
                <w:u w:val="single"/>
              </w:rPr>
              <w:t>&lt;</w:t>
            </w:r>
            <w:r>
              <w:rPr>
                <w:rFonts w:ascii="Times New Roman"/>
                <w:b w:val="false"/>
                <w:i w:val="false"/>
                <w:color w:val="000000"/>
                <w:sz w:val="20"/>
              </w:rPr>
              <w:t>0,8 %</w:t>
            </w:r>
          </w:p>
          <w:p>
            <w:pPr>
              <w:spacing w:after="20"/>
              <w:ind w:left="20"/>
              <w:jc w:val="both"/>
            </w:pPr>
            <w:r>
              <w:rPr>
                <w:rFonts w:ascii="Times New Roman"/>
                <w:b w:val="false"/>
                <w:i w:val="false"/>
                <w:color w:val="000000"/>
                <w:sz w:val="20"/>
              </w:rPr>
              <w:t>
Мелкозернистые конструкционные стали с пределом текучести Re&gt;355</w:t>
            </w:r>
          </w:p>
          <w:p>
            <w:pPr>
              <w:spacing w:after="20"/>
              <w:ind w:left="20"/>
              <w:jc w:val="both"/>
            </w:pPr>
            <w:r>
              <w:rPr>
                <w:rFonts w:ascii="Times New Roman"/>
                <w:b w:val="false"/>
                <w:i w:val="false"/>
                <w:color w:val="000000"/>
                <w:sz w:val="20"/>
              </w:rPr>
              <w:t>
Н/мм</w:t>
            </w:r>
            <w:r>
              <w:rPr>
                <w:rFonts w:ascii="Times New Roman"/>
                <w:b w:val="false"/>
                <w:i w:val="false"/>
                <w:color w:val="000000"/>
                <w:vertAlign w:val="superscript"/>
              </w:rPr>
              <w:t>2</w:t>
            </w:r>
            <w:r>
              <w:rPr>
                <w:rFonts w:ascii="Times New Roman"/>
                <w:b w:val="false"/>
                <w:i w:val="false"/>
                <w:color w:val="000000"/>
                <w:sz w:val="20"/>
              </w:rPr>
              <w:t xml:space="preserve"> поставляемые в N и ТМ (ТМСР) состояниях</w:t>
            </w:r>
          </w:p>
          <w:p>
            <w:pPr>
              <w:spacing w:after="20"/>
              <w:ind w:left="20"/>
              <w:jc w:val="both"/>
            </w:pPr>
            <w:r>
              <w:rPr>
                <w:rFonts w:ascii="Times New Roman"/>
                <w:b w:val="false"/>
                <w:i w:val="false"/>
                <w:color w:val="000000"/>
                <w:sz w:val="20"/>
              </w:rPr>
              <w:t>
Стали высокой прочности с пределом текучести Re &gt; 500 Н/мм</w:t>
            </w:r>
            <w:r>
              <w:rPr>
                <w:rFonts w:ascii="Times New Roman"/>
                <w:b w:val="false"/>
                <w:i w:val="false"/>
                <w:color w:val="000000"/>
                <w:vertAlign w:val="superscript"/>
              </w:rPr>
              <w:t>2</w:t>
            </w:r>
            <w:r>
              <w:rPr>
                <w:rFonts w:ascii="Times New Roman"/>
                <w:b w:val="false"/>
                <w:i w:val="false"/>
                <w:color w:val="000000"/>
                <w:sz w:val="20"/>
              </w:rPr>
              <w:t>,</w:t>
            </w:r>
          </w:p>
          <w:p>
            <w:pPr>
              <w:spacing w:after="20"/>
              <w:ind w:left="20"/>
              <w:jc w:val="both"/>
            </w:pPr>
            <w:r>
              <w:rPr>
                <w:rFonts w:ascii="Times New Roman"/>
                <w:b w:val="false"/>
                <w:i w:val="false"/>
                <w:color w:val="000000"/>
                <w:sz w:val="20"/>
              </w:rPr>
              <w:t>
поставляемые в Q+T состоянии</w:t>
            </w:r>
          </w:p>
          <w:p>
            <w:pPr>
              <w:spacing w:after="20"/>
              <w:ind w:left="20"/>
              <w:jc w:val="both"/>
            </w:pPr>
            <w:r>
              <w:rPr>
                <w:rFonts w:ascii="Times New Roman"/>
                <w:b w:val="false"/>
                <w:i w:val="false"/>
                <w:color w:val="000000"/>
                <w:sz w:val="20"/>
              </w:rPr>
              <w:t>
Теплоустойчивые стали с содержанием Сг</w:t>
            </w:r>
            <w:r>
              <w:rPr>
                <w:rFonts w:ascii="Times New Roman"/>
                <w:b w:val="false"/>
                <w:i w:val="false"/>
                <w:color w:val="000000"/>
                <w:sz w:val="20"/>
                <w:u w:val="single"/>
              </w:rPr>
              <w:t>&lt;</w:t>
            </w:r>
            <w:r>
              <w:rPr>
                <w:rFonts w:ascii="Times New Roman"/>
                <w:b w:val="false"/>
                <w:i w:val="false"/>
                <w:color w:val="000000"/>
                <w:sz w:val="20"/>
              </w:rPr>
              <w:t>0,6 %; Мо</w:t>
            </w:r>
            <w:r>
              <w:rPr>
                <w:rFonts w:ascii="Times New Roman"/>
                <w:b w:val="false"/>
                <w:i w:val="false"/>
                <w:color w:val="000000"/>
                <w:sz w:val="20"/>
                <w:u w:val="single"/>
              </w:rPr>
              <w:t>&lt;</w:t>
            </w:r>
            <w:r>
              <w:rPr>
                <w:rFonts w:ascii="Times New Roman"/>
                <w:b w:val="false"/>
                <w:i w:val="false"/>
                <w:color w:val="000000"/>
                <w:sz w:val="20"/>
              </w:rPr>
              <w:t>0,5 %; V</w:t>
            </w:r>
            <w:r>
              <w:rPr>
                <w:rFonts w:ascii="Times New Roman"/>
                <w:b w:val="false"/>
                <w:i w:val="false"/>
                <w:color w:val="000000"/>
                <w:sz w:val="20"/>
                <w:u w:val="single"/>
              </w:rPr>
              <w:t>&lt;</w:t>
            </w:r>
            <w:r>
              <w:rPr>
                <w:rFonts w:ascii="Times New Roman"/>
                <w:b w:val="false"/>
                <w:i w:val="false"/>
                <w:color w:val="000000"/>
                <w:sz w:val="20"/>
              </w:rPr>
              <w:t>0,25 %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xml:space="preserve">
Стали с содержанием Сг </w:t>
            </w:r>
            <w:r>
              <w:rPr>
                <w:rFonts w:ascii="Times New Roman"/>
                <w:b w:val="false"/>
                <w:i w:val="false"/>
                <w:color w:val="000000"/>
                <w:sz w:val="20"/>
                <w:u w:val="single"/>
              </w:rPr>
              <w:t>&lt;</w:t>
            </w:r>
            <w:r>
              <w:rPr>
                <w:rFonts w:ascii="Times New Roman"/>
                <w:b w:val="false"/>
                <w:i w:val="false"/>
                <w:color w:val="000000"/>
                <w:sz w:val="20"/>
              </w:rPr>
              <w:t xml:space="preserve">9; Мо </w:t>
            </w:r>
            <w:r>
              <w:rPr>
                <w:rFonts w:ascii="Times New Roman"/>
                <w:b w:val="false"/>
                <w:i w:val="false"/>
                <w:color w:val="000000"/>
                <w:sz w:val="20"/>
                <w:u w:val="single"/>
              </w:rPr>
              <w:t>&lt;</w:t>
            </w:r>
            <w:r>
              <w:rPr>
                <w:rFonts w:ascii="Times New Roman"/>
                <w:b w:val="false"/>
                <w:i w:val="false"/>
                <w:color w:val="000000"/>
                <w:sz w:val="20"/>
              </w:rPr>
              <w:t>1,2 %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xml:space="preserve">
Стали с содержанием Сг </w:t>
            </w:r>
            <w:r>
              <w:rPr>
                <w:rFonts w:ascii="Times New Roman"/>
                <w:b w:val="false"/>
                <w:i w:val="false"/>
                <w:color w:val="000000"/>
                <w:sz w:val="20"/>
                <w:u w:val="single"/>
              </w:rPr>
              <w:t>&lt;</w:t>
            </w:r>
            <w:r>
              <w:rPr>
                <w:rFonts w:ascii="Times New Roman"/>
                <w:b w:val="false"/>
                <w:i w:val="false"/>
                <w:color w:val="000000"/>
                <w:sz w:val="20"/>
              </w:rPr>
              <w:t xml:space="preserve">12 %; Мо </w:t>
            </w:r>
            <w:r>
              <w:rPr>
                <w:rFonts w:ascii="Times New Roman"/>
                <w:b w:val="false"/>
                <w:i w:val="false"/>
                <w:color w:val="000000"/>
                <w:sz w:val="20"/>
                <w:u w:val="single"/>
              </w:rPr>
              <w:t>&lt;</w:t>
            </w:r>
            <w:r>
              <w:rPr>
                <w:rFonts w:ascii="Times New Roman"/>
                <w:b w:val="false"/>
                <w:i w:val="false"/>
                <w:color w:val="000000"/>
                <w:sz w:val="20"/>
              </w:rPr>
              <w:t xml:space="preserve"> 1 %; V </w:t>
            </w:r>
            <w:r>
              <w:rPr>
                <w:rFonts w:ascii="Times New Roman"/>
                <w:b w:val="false"/>
                <w:i w:val="false"/>
                <w:color w:val="000000"/>
                <w:sz w:val="20"/>
                <w:u w:val="single"/>
              </w:rPr>
              <w:t>&lt;</w:t>
            </w:r>
            <w:r>
              <w:rPr>
                <w:rFonts w:ascii="Times New Roman"/>
                <w:b w:val="false"/>
                <w:i w:val="false"/>
                <w:color w:val="000000"/>
                <w:sz w:val="20"/>
              </w:rPr>
              <w:t xml:space="preserve"> 0,5 %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Стали с содержанием Ni</w:t>
            </w:r>
            <w:r>
              <w:rPr>
                <w:rFonts w:ascii="Times New Roman"/>
                <w:b w:val="false"/>
                <w:i w:val="false"/>
                <w:color w:val="000000"/>
                <w:sz w:val="20"/>
                <w:u w:val="single"/>
              </w:rPr>
              <w:t>&lt;</w:t>
            </w:r>
            <w:r>
              <w:rPr>
                <w:rFonts w:ascii="Times New Roman"/>
                <w:b w:val="false"/>
                <w:i w:val="false"/>
                <w:color w:val="000000"/>
                <w:sz w:val="20"/>
              </w:rPr>
              <w:t>9%</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Ферритные или мартенситные нержавеющие стали с содержанием Сг от 12</w:t>
            </w:r>
          </w:p>
          <w:p>
            <w:pPr>
              <w:spacing w:after="20"/>
              <w:ind w:left="20"/>
              <w:jc w:val="both"/>
            </w:pPr>
            <w:r>
              <w:rPr>
                <w:rFonts w:ascii="Times New Roman"/>
                <w:b w:val="false"/>
                <w:i w:val="false"/>
                <w:color w:val="000000"/>
                <w:sz w:val="20"/>
              </w:rPr>
              <w:t>
до 20 %</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xml:space="preserve">
Аустенитные нержавеющие стали </w:t>
            </w:r>
            <w:r>
              <w:rPr>
                <w:rFonts w:ascii="Times New Roman"/>
                <w:b w:val="false"/>
                <w:i w:val="false"/>
                <w:color w:val="000000"/>
                <w:sz w:val="20"/>
                <w:u w:val="single"/>
              </w:rPr>
              <w:t>&gt;</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Для групп 4 — 8 содержание легирующих элементов относится к ковшовой пробе.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79" w:id="453"/>
    <w:p>
      <w:pPr>
        <w:spacing w:after="0"/>
        <w:ind w:left="0"/>
        <w:jc w:val="left"/>
      </w:pPr>
      <w:r>
        <w:rPr>
          <w:rFonts w:ascii="Times New Roman"/>
          <w:b/>
          <w:i w:val="false"/>
          <w:color w:val="000000"/>
        </w:rPr>
        <w:t xml:space="preserve"> Унифицированные положения при сварке пластин  </w:t>
      </w:r>
    </w:p>
    <w:bookmarkEnd w:id="453"/>
    <w:p>
      <w:pPr>
        <w:spacing w:after="0"/>
        <w:ind w:left="0"/>
        <w:jc w:val="both"/>
      </w:pPr>
      <w:r>
        <w:drawing>
          <wp:inline distT="0" distB="0" distL="0" distR="0">
            <wp:extent cx="78105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7810500" cy="9588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а— стыковые швы; б — угловые швы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81" w:id="454"/>
    <w:p>
      <w:pPr>
        <w:spacing w:after="0"/>
        <w:ind w:left="0"/>
        <w:jc w:val="left"/>
      </w:pPr>
      <w:r>
        <w:rPr>
          <w:rFonts w:ascii="Times New Roman"/>
          <w:b/>
          <w:i w:val="false"/>
          <w:color w:val="000000"/>
        </w:rPr>
        <w:t xml:space="preserve"> Унифицированные положения при сварке труб (стыковые швы)  </w:t>
      </w:r>
    </w:p>
    <w:bookmarkEnd w:id="454"/>
    <w:p>
      <w:pPr>
        <w:spacing w:after="0"/>
        <w:ind w:left="0"/>
        <w:jc w:val="both"/>
      </w:pPr>
      <w:r>
        <w:drawing>
          <wp:inline distT="0" distB="0" distL="0" distR="0">
            <wp:extent cx="7810500" cy="1074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7810500" cy="10744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83" w:id="455"/>
    <w:p>
      <w:pPr>
        <w:spacing w:after="0"/>
        <w:ind w:left="0"/>
        <w:jc w:val="left"/>
      </w:pPr>
      <w:r>
        <w:rPr>
          <w:rFonts w:ascii="Times New Roman"/>
          <w:b/>
          <w:i w:val="false"/>
          <w:color w:val="000000"/>
        </w:rPr>
        <w:t xml:space="preserve"> Унифицированные положения при сварке труб (угловые швы)  </w:t>
      </w:r>
    </w:p>
    <w:bookmarkEnd w:id="455"/>
    <w:p>
      <w:pPr>
        <w:spacing w:after="0"/>
        <w:ind w:left="0"/>
        <w:jc w:val="both"/>
      </w:pPr>
      <w:r>
        <w:drawing>
          <wp:inline distT="0" distB="0" distL="0" distR="0">
            <wp:extent cx="7353300" cy="1033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7353300" cy="10337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85" w:id="456"/>
    <w:p>
      <w:pPr>
        <w:spacing w:after="0"/>
        <w:ind w:left="0"/>
        <w:jc w:val="left"/>
      </w:pPr>
      <w:r>
        <w:rPr>
          <w:rFonts w:ascii="Times New Roman"/>
          <w:b/>
          <w:i w:val="false"/>
          <w:color w:val="000000"/>
        </w:rPr>
        <w:t xml:space="preserve"> Проба стыкового сварного соединения листов  </w:t>
      </w:r>
    </w:p>
    <w:bookmarkEnd w:id="456"/>
    <w:p>
      <w:pPr>
        <w:spacing w:after="0"/>
        <w:ind w:left="0"/>
        <w:jc w:val="both"/>
      </w:pPr>
      <w:r>
        <w:drawing>
          <wp:inline distT="0" distB="0" distL="0" distR="0">
            <wp:extent cx="54356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5435600" cy="6184900"/>
                    </a:xfrm>
                    <a:prstGeom prst="rect">
                      <a:avLst/>
                    </a:prstGeom>
                  </pic:spPr>
                </pic:pic>
              </a:graphicData>
            </a:graphic>
          </wp:inline>
        </w:drawing>
      </w:r>
    </w:p>
    <w:p>
      <w:pPr>
        <w:spacing w:after="0"/>
        <w:ind w:left="0"/>
        <w:jc w:val="left"/>
      </w:pPr>
      <w:r>
        <w:br/>
      </w:r>
    </w:p>
    <w:bookmarkStart w:name="z886" w:id="457"/>
    <w:p>
      <w:pPr>
        <w:spacing w:after="0"/>
        <w:ind w:left="0"/>
        <w:jc w:val="both"/>
      </w:pPr>
      <w:r>
        <w:rPr>
          <w:rFonts w:ascii="Times New Roman"/>
          <w:b w:val="false"/>
          <w:i w:val="false"/>
          <w:color w:val="000000"/>
          <w:sz w:val="28"/>
        </w:rPr>
        <w:t>
      1 – ориентация направления проката для листов с нормированием работы удара на продольных образцов KVL; 2 – ориентация направления проката для листов с нормированием работы удара на поперечных образцах KVT; a и b – размеры пробы, которые принимаются в зависимости от способа сварки:</w:t>
      </w:r>
    </w:p>
    <w:bookmarkEnd w:id="457"/>
    <w:bookmarkStart w:name="z887" w:id="458"/>
    <w:p>
      <w:pPr>
        <w:spacing w:after="0"/>
        <w:ind w:left="0"/>
        <w:jc w:val="both"/>
      </w:pPr>
      <w:r>
        <w:rPr>
          <w:rFonts w:ascii="Times New Roman"/>
          <w:b w:val="false"/>
          <w:i w:val="false"/>
          <w:color w:val="000000"/>
          <w:sz w:val="28"/>
        </w:rPr>
        <w:t>
      а</w:t>
      </w:r>
      <w:r>
        <w:rPr>
          <w:rFonts w:ascii="Times New Roman"/>
          <w:b w:val="false"/>
          <w:i w:val="false"/>
          <w:color w:val="000000"/>
          <w:sz w:val="28"/>
          <w:u w:val="single"/>
        </w:rPr>
        <w:t>&gt;</w:t>
      </w:r>
      <w:r>
        <w:rPr>
          <w:rFonts w:ascii="Times New Roman"/>
          <w:b w:val="false"/>
          <w:i w:val="false"/>
          <w:color w:val="000000"/>
          <w:sz w:val="28"/>
        </w:rPr>
        <w:t>150 мм, но не менее 3t и b</w:t>
      </w:r>
      <w:r>
        <w:rPr>
          <w:rFonts w:ascii="Times New Roman"/>
          <w:b w:val="false"/>
          <w:i w:val="false"/>
          <w:color w:val="000000"/>
          <w:sz w:val="28"/>
          <w:u w:val="single"/>
        </w:rPr>
        <w:t>&gt;</w:t>
      </w:r>
      <w:r>
        <w:rPr>
          <w:rFonts w:ascii="Times New Roman"/>
          <w:b w:val="false"/>
          <w:i w:val="false"/>
          <w:color w:val="000000"/>
          <w:sz w:val="28"/>
        </w:rPr>
        <w:t>350 мм,</w:t>
      </w:r>
    </w:p>
    <w:bookmarkEnd w:id="458"/>
    <w:bookmarkStart w:name="z888" w:id="459"/>
    <w:p>
      <w:pPr>
        <w:spacing w:after="0"/>
        <w:ind w:left="0"/>
        <w:jc w:val="both"/>
      </w:pPr>
      <w:r>
        <w:rPr>
          <w:rFonts w:ascii="Times New Roman"/>
          <w:b w:val="false"/>
          <w:i w:val="false"/>
          <w:color w:val="000000"/>
          <w:sz w:val="28"/>
        </w:rPr>
        <w:t>
      но не менее 6t для ручной и полуавтоматической сварки; а</w:t>
      </w:r>
      <w:r>
        <w:rPr>
          <w:rFonts w:ascii="Times New Roman"/>
          <w:b w:val="false"/>
          <w:i w:val="false"/>
          <w:color w:val="000000"/>
          <w:sz w:val="28"/>
          <w:u w:val="single"/>
        </w:rPr>
        <w:t>&gt;</w:t>
      </w:r>
      <w:r>
        <w:rPr>
          <w:rFonts w:ascii="Times New Roman"/>
          <w:b w:val="false"/>
          <w:i w:val="false"/>
          <w:color w:val="000000"/>
          <w:sz w:val="28"/>
        </w:rPr>
        <w:t>200 мм и b</w:t>
      </w:r>
      <w:r>
        <w:rPr>
          <w:rFonts w:ascii="Times New Roman"/>
          <w:b w:val="false"/>
          <w:i w:val="false"/>
          <w:color w:val="000000"/>
          <w:sz w:val="28"/>
          <w:u w:val="single"/>
        </w:rPr>
        <w:t>&gt;</w:t>
      </w:r>
      <w:r>
        <w:rPr>
          <w:rFonts w:ascii="Times New Roman"/>
          <w:b w:val="false"/>
          <w:i w:val="false"/>
          <w:color w:val="000000"/>
          <w:sz w:val="28"/>
        </w:rPr>
        <w:t>1000 мм</w:t>
      </w:r>
    </w:p>
    <w:bookmarkEnd w:id="4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890" w:id="460"/>
    <w:p>
      <w:pPr>
        <w:spacing w:after="0"/>
        <w:ind w:left="0"/>
        <w:jc w:val="left"/>
      </w:pPr>
      <w:r>
        <w:rPr>
          <w:rFonts w:ascii="Times New Roman"/>
          <w:b/>
          <w:i w:val="false"/>
          <w:color w:val="000000"/>
        </w:rPr>
        <w:t xml:space="preserve"> Схема вырезки образцов из пробы стыковогосварного соединения  </w:t>
      </w:r>
    </w:p>
    <w:bookmarkEnd w:id="460"/>
    <w:p>
      <w:pPr>
        <w:spacing w:after="0"/>
        <w:ind w:left="0"/>
        <w:jc w:val="both"/>
      </w:pPr>
      <w:r>
        <w:drawing>
          <wp:inline distT="0" distB="0" distL="0" distR="0">
            <wp:extent cx="49403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4940300" cy="8356600"/>
                    </a:xfrm>
                    <a:prstGeom prst="rect">
                      <a:avLst/>
                    </a:prstGeom>
                  </pic:spPr>
                </pic:pic>
              </a:graphicData>
            </a:graphic>
          </wp:inline>
        </w:drawing>
      </w:r>
    </w:p>
    <w:p>
      <w:pPr>
        <w:spacing w:after="0"/>
        <w:ind w:left="0"/>
        <w:jc w:val="left"/>
      </w:pPr>
      <w:r>
        <w:br/>
      </w:r>
    </w:p>
    <w:bookmarkStart w:name="z891" w:id="461"/>
    <w:p>
      <w:pPr>
        <w:spacing w:after="0"/>
        <w:ind w:left="0"/>
        <w:jc w:val="both"/>
      </w:pPr>
      <w:r>
        <w:rPr>
          <w:rFonts w:ascii="Times New Roman"/>
          <w:b w:val="false"/>
          <w:i w:val="false"/>
          <w:color w:val="000000"/>
          <w:sz w:val="28"/>
        </w:rPr>
        <w:t>
      Т</w:t>
      </w:r>
      <w:r>
        <w:rPr>
          <w:rFonts w:ascii="Times New Roman"/>
          <w:b w:val="false"/>
          <w:i w:val="false"/>
          <w:color w:val="000000"/>
          <w:vertAlign w:val="subscript"/>
        </w:rPr>
        <w:t>1</w:t>
      </w:r>
      <w:r>
        <w:rPr>
          <w:rFonts w:ascii="Times New Roman"/>
          <w:b w:val="false"/>
          <w:i w:val="false"/>
          <w:color w:val="000000"/>
          <w:sz w:val="28"/>
        </w:rPr>
        <w:t xml:space="preserve"> и Т</w:t>
      </w:r>
      <w:r>
        <w:rPr>
          <w:rFonts w:ascii="Times New Roman"/>
          <w:b w:val="false"/>
          <w:i w:val="false"/>
          <w:color w:val="000000"/>
          <w:vertAlign w:val="subscript"/>
        </w:rPr>
        <w:t>2</w:t>
      </w:r>
      <w:r>
        <w:rPr>
          <w:rFonts w:ascii="Times New Roman"/>
          <w:b w:val="false"/>
          <w:i w:val="false"/>
          <w:color w:val="000000"/>
          <w:sz w:val="28"/>
        </w:rPr>
        <w:t xml:space="preserve"> — поперечные плоскоразрывные образцы на статическое растяжение;</w:t>
      </w:r>
    </w:p>
    <w:bookmarkEnd w:id="461"/>
    <w:bookmarkStart w:name="z892" w:id="462"/>
    <w:p>
      <w:pPr>
        <w:spacing w:after="0"/>
        <w:ind w:left="0"/>
        <w:jc w:val="both"/>
      </w:pPr>
      <w:r>
        <w:rPr>
          <w:rFonts w:ascii="Times New Roman"/>
          <w:b w:val="false"/>
          <w:i w:val="false"/>
          <w:color w:val="000000"/>
          <w:sz w:val="28"/>
        </w:rPr>
        <w:t>
      Р</w:t>
      </w:r>
      <w:r>
        <w:rPr>
          <w:rFonts w:ascii="Times New Roman"/>
          <w:b w:val="false"/>
          <w:i w:val="false"/>
          <w:color w:val="000000"/>
          <w:vertAlign w:val="subscript"/>
        </w:rPr>
        <w:t>1</w:t>
      </w:r>
      <w:r>
        <w:rPr>
          <w:rFonts w:ascii="Times New Roman"/>
          <w:b w:val="false"/>
          <w:i w:val="false"/>
          <w:color w:val="000000"/>
          <w:sz w:val="28"/>
        </w:rPr>
        <w:t xml:space="preserve"> и Р</w:t>
      </w:r>
      <w:r>
        <w:rPr>
          <w:rFonts w:ascii="Times New Roman"/>
          <w:b w:val="false"/>
          <w:i w:val="false"/>
          <w:color w:val="000000"/>
          <w:vertAlign w:val="subscript"/>
        </w:rPr>
        <w:t>3</w:t>
      </w:r>
      <w:r>
        <w:rPr>
          <w:rFonts w:ascii="Times New Roman"/>
          <w:b w:val="false"/>
          <w:i w:val="false"/>
          <w:color w:val="000000"/>
          <w:sz w:val="28"/>
        </w:rPr>
        <w:t xml:space="preserve"> — образцы на статический изгиб с растяжением верха шва или два образца на боковой изгиб;</w:t>
      </w:r>
    </w:p>
    <w:bookmarkEnd w:id="462"/>
    <w:bookmarkStart w:name="z893" w:id="463"/>
    <w:p>
      <w:pPr>
        <w:spacing w:after="0"/>
        <w:ind w:left="0"/>
        <w:jc w:val="both"/>
      </w:pPr>
      <w:r>
        <w:rPr>
          <w:rFonts w:ascii="Times New Roman"/>
          <w:b w:val="false"/>
          <w:i w:val="false"/>
          <w:color w:val="000000"/>
          <w:sz w:val="28"/>
        </w:rPr>
        <w:t>
      Р</w:t>
      </w:r>
      <w:r>
        <w:rPr>
          <w:rFonts w:ascii="Times New Roman"/>
          <w:b w:val="false"/>
          <w:i w:val="false"/>
          <w:color w:val="000000"/>
          <w:vertAlign w:val="subscript"/>
        </w:rPr>
        <w:t>2</w:t>
      </w:r>
      <w:r>
        <w:rPr>
          <w:rFonts w:ascii="Times New Roman"/>
          <w:b w:val="false"/>
          <w:i w:val="false"/>
          <w:color w:val="000000"/>
          <w:sz w:val="28"/>
        </w:rPr>
        <w:t>и Р</w:t>
      </w:r>
      <w:r>
        <w:rPr>
          <w:rFonts w:ascii="Times New Roman"/>
          <w:b w:val="false"/>
          <w:i w:val="false"/>
          <w:color w:val="000000"/>
          <w:vertAlign w:val="subscript"/>
        </w:rPr>
        <w:t>4</w:t>
      </w:r>
      <w:r>
        <w:rPr>
          <w:rFonts w:ascii="Times New Roman"/>
          <w:b w:val="false"/>
          <w:i w:val="false"/>
          <w:color w:val="000000"/>
          <w:sz w:val="28"/>
        </w:rPr>
        <w:t xml:space="preserve"> — образцы на статический изгиб с растяжением корня шва или два образца на боковой изгиб;</w:t>
      </w:r>
    </w:p>
    <w:bookmarkEnd w:id="463"/>
    <w:bookmarkStart w:name="z894" w:id="464"/>
    <w:p>
      <w:pPr>
        <w:spacing w:after="0"/>
        <w:ind w:left="0"/>
        <w:jc w:val="both"/>
      </w:pPr>
      <w:r>
        <w:rPr>
          <w:rFonts w:ascii="Times New Roman"/>
          <w:b w:val="false"/>
          <w:i w:val="false"/>
          <w:color w:val="000000"/>
          <w:sz w:val="28"/>
        </w:rPr>
        <w:t xml:space="preserve">
      L — продольный цилиндрический образец на растяжение, если требуется; </w:t>
      </w:r>
    </w:p>
    <w:bookmarkEnd w:id="464"/>
    <w:bookmarkStart w:name="z895" w:id="465"/>
    <w:p>
      <w:pPr>
        <w:spacing w:after="0"/>
        <w:ind w:left="0"/>
        <w:jc w:val="both"/>
      </w:pPr>
      <w:r>
        <w:rPr>
          <w:rFonts w:ascii="Times New Roman"/>
          <w:b w:val="false"/>
          <w:i w:val="false"/>
          <w:color w:val="000000"/>
          <w:sz w:val="28"/>
        </w:rPr>
        <w:t>
      KV</w:t>
      </w:r>
      <w:r>
        <w:rPr>
          <w:rFonts w:ascii="Times New Roman"/>
          <w:b w:val="false"/>
          <w:i w:val="false"/>
          <w:color w:val="000000"/>
          <w:vertAlign w:val="subscript"/>
        </w:rPr>
        <w:t>WM</w:t>
      </w:r>
      <w:r>
        <w:rPr>
          <w:rFonts w:ascii="Times New Roman"/>
          <w:b w:val="false"/>
          <w:i w:val="false"/>
          <w:color w:val="000000"/>
          <w:sz w:val="28"/>
        </w:rPr>
        <w:t xml:space="preserve"> — образцы на ударный изгиб с надрезом по центру шва; </w:t>
      </w:r>
    </w:p>
    <w:bookmarkEnd w:id="465"/>
    <w:bookmarkStart w:name="z896" w:id="466"/>
    <w:p>
      <w:pPr>
        <w:spacing w:after="0"/>
        <w:ind w:left="0"/>
        <w:jc w:val="both"/>
      </w:pPr>
      <w:r>
        <w:rPr>
          <w:rFonts w:ascii="Times New Roman"/>
          <w:b w:val="false"/>
          <w:i w:val="false"/>
          <w:color w:val="000000"/>
          <w:sz w:val="28"/>
        </w:rPr>
        <w:t>
      KV</w:t>
      </w:r>
      <w:r>
        <w:rPr>
          <w:rFonts w:ascii="Times New Roman"/>
          <w:b w:val="false"/>
          <w:i w:val="false"/>
          <w:color w:val="000000"/>
          <w:vertAlign w:val="subscript"/>
        </w:rPr>
        <w:t>FL</w:t>
      </w:r>
      <w:r>
        <w:rPr>
          <w:rFonts w:ascii="Times New Roman"/>
          <w:b w:val="false"/>
          <w:i w:val="false"/>
          <w:color w:val="000000"/>
          <w:sz w:val="28"/>
        </w:rPr>
        <w:t xml:space="preserve"> — образцы на ударный изгиб с надрезом по линии оплавления; </w:t>
      </w:r>
    </w:p>
    <w:bookmarkEnd w:id="466"/>
    <w:bookmarkStart w:name="z897" w:id="467"/>
    <w:p>
      <w:pPr>
        <w:spacing w:after="0"/>
        <w:ind w:left="0"/>
        <w:jc w:val="both"/>
      </w:pPr>
      <w:r>
        <w:rPr>
          <w:rFonts w:ascii="Times New Roman"/>
          <w:b w:val="false"/>
          <w:i w:val="false"/>
          <w:color w:val="000000"/>
          <w:sz w:val="28"/>
        </w:rPr>
        <w:t>
      KV</w:t>
      </w:r>
      <w:r>
        <w:rPr>
          <w:rFonts w:ascii="Times New Roman"/>
          <w:b w:val="false"/>
          <w:i w:val="false"/>
          <w:color w:val="000000"/>
          <w:vertAlign w:val="subscript"/>
        </w:rPr>
        <w:t>HAZ</w:t>
      </w:r>
      <w:r>
        <w:rPr>
          <w:rFonts w:ascii="Times New Roman"/>
          <w:b w:val="false"/>
          <w:i w:val="false"/>
          <w:color w:val="000000"/>
          <w:sz w:val="28"/>
        </w:rPr>
        <w:t xml:space="preserve"> — образцы на ударный изгиб с надрезом по зоне термического влияния;</w:t>
      </w:r>
    </w:p>
    <w:bookmarkEnd w:id="467"/>
    <w:bookmarkStart w:name="z898" w:id="468"/>
    <w:p>
      <w:pPr>
        <w:spacing w:after="0"/>
        <w:ind w:left="0"/>
        <w:jc w:val="both"/>
      </w:pPr>
      <w:r>
        <w:rPr>
          <w:rFonts w:ascii="Times New Roman"/>
          <w:b w:val="false"/>
          <w:i w:val="false"/>
          <w:color w:val="000000"/>
          <w:sz w:val="28"/>
        </w:rPr>
        <w:t>
      М — поперечный макрошлиф для контроля макроструктуры и измерения твердости</w:t>
      </w:r>
    </w:p>
    <w:bookmarkEnd w:id="4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00" w:id="469"/>
    <w:p>
      <w:pPr>
        <w:spacing w:after="0"/>
        <w:ind w:left="0"/>
        <w:jc w:val="left"/>
      </w:pPr>
      <w:r>
        <w:rPr>
          <w:rFonts w:ascii="Times New Roman"/>
          <w:b/>
          <w:i w:val="false"/>
          <w:color w:val="000000"/>
        </w:rPr>
        <w:t xml:space="preserve"> Проба таврового сварного соединения и схема вырезки образцов  </w:t>
      </w:r>
    </w:p>
    <w:bookmarkEnd w:id="469"/>
    <w:p>
      <w:pPr>
        <w:spacing w:after="0"/>
        <w:ind w:left="0"/>
        <w:jc w:val="both"/>
      </w:pPr>
      <w:r>
        <w:drawing>
          <wp:inline distT="0" distB="0" distL="0" distR="0">
            <wp:extent cx="61341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6134100" cy="6413500"/>
                    </a:xfrm>
                    <a:prstGeom prst="rect">
                      <a:avLst/>
                    </a:prstGeom>
                  </pic:spPr>
                </pic:pic>
              </a:graphicData>
            </a:graphic>
          </wp:inline>
        </w:drawing>
      </w:r>
    </w:p>
    <w:p>
      <w:pPr>
        <w:spacing w:after="0"/>
        <w:ind w:left="0"/>
        <w:jc w:val="left"/>
      </w:pPr>
      <w:r>
        <w:br/>
      </w:r>
    </w:p>
    <w:bookmarkStart w:name="z901" w:id="470"/>
    <w:p>
      <w:pPr>
        <w:spacing w:after="0"/>
        <w:ind w:left="0"/>
        <w:jc w:val="both"/>
      </w:pPr>
      <w:r>
        <w:rPr>
          <w:rFonts w:ascii="Times New Roman"/>
          <w:b w:val="false"/>
          <w:i w:val="false"/>
          <w:color w:val="000000"/>
          <w:sz w:val="28"/>
        </w:rPr>
        <w:t>
      для ручной и полуавтоматической сварки с размерами: а</w:t>
      </w:r>
      <w:r>
        <w:rPr>
          <w:rFonts w:ascii="Times New Roman"/>
          <w:b w:val="false"/>
          <w:i w:val="false"/>
          <w:color w:val="000000"/>
          <w:sz w:val="28"/>
          <w:u w:val="single"/>
        </w:rPr>
        <w:t>&gt;</w:t>
      </w:r>
      <w:r>
        <w:rPr>
          <w:rFonts w:ascii="Times New Roman"/>
          <w:b w:val="false"/>
          <w:i w:val="false"/>
          <w:color w:val="000000"/>
          <w:sz w:val="28"/>
        </w:rPr>
        <w:t>150 мм, но не менее 6t</w:t>
      </w:r>
      <w:r>
        <w:rPr>
          <w:rFonts w:ascii="Times New Roman"/>
          <w:b w:val="false"/>
          <w:i w:val="false"/>
          <w:color w:val="000000"/>
          <w:vertAlign w:val="subscript"/>
        </w:rPr>
        <w:t xml:space="preserve">1 </w:t>
      </w:r>
      <w:r>
        <w:rPr>
          <w:rFonts w:ascii="Times New Roman"/>
          <w:b w:val="false"/>
          <w:i w:val="false"/>
          <w:color w:val="000000"/>
          <w:sz w:val="28"/>
        </w:rPr>
        <w:t xml:space="preserve">для соединений без разделки кромок; </w:t>
      </w:r>
    </w:p>
    <w:bookmarkEnd w:id="470"/>
    <w:bookmarkStart w:name="z902" w:id="471"/>
    <w:p>
      <w:pPr>
        <w:spacing w:after="0"/>
        <w:ind w:left="0"/>
        <w:jc w:val="both"/>
      </w:pPr>
      <w:r>
        <w:rPr>
          <w:rFonts w:ascii="Times New Roman"/>
          <w:b w:val="false"/>
          <w:i w:val="false"/>
          <w:color w:val="000000"/>
          <w:sz w:val="28"/>
        </w:rPr>
        <w:t>
      b</w:t>
      </w:r>
      <w:r>
        <w:rPr>
          <w:rFonts w:ascii="Times New Roman"/>
          <w:b w:val="false"/>
          <w:i w:val="false"/>
          <w:color w:val="000000"/>
          <w:sz w:val="28"/>
          <w:u w:val="single"/>
        </w:rPr>
        <w:t>&gt;</w:t>
      </w:r>
      <w:r>
        <w:rPr>
          <w:rFonts w:ascii="Times New Roman"/>
          <w:b w:val="false"/>
          <w:i w:val="false"/>
          <w:color w:val="000000"/>
          <w:sz w:val="28"/>
        </w:rPr>
        <w:t>350 мм но не менее 6t</w:t>
      </w:r>
      <w:r>
        <w:rPr>
          <w:rFonts w:ascii="Times New Roman"/>
          <w:b w:val="false"/>
          <w:i w:val="false"/>
          <w:color w:val="000000"/>
          <w:vertAlign w:val="subscript"/>
        </w:rPr>
        <w:t xml:space="preserve">1 </w:t>
      </w:r>
      <w:r>
        <w:rPr>
          <w:rFonts w:ascii="Times New Roman"/>
          <w:b w:val="false"/>
          <w:i w:val="false"/>
          <w:color w:val="000000"/>
          <w:sz w:val="28"/>
        </w:rPr>
        <w:t xml:space="preserve">для соединений с разделкой кромок; </w:t>
      </w:r>
    </w:p>
    <w:bookmarkEnd w:id="471"/>
    <w:bookmarkStart w:name="z903" w:id="472"/>
    <w:p>
      <w:pPr>
        <w:spacing w:after="0"/>
        <w:ind w:left="0"/>
        <w:jc w:val="both"/>
      </w:pPr>
      <w:r>
        <w:rPr>
          <w:rFonts w:ascii="Times New Roman"/>
          <w:b w:val="false"/>
          <w:i w:val="false"/>
          <w:color w:val="000000"/>
          <w:sz w:val="28"/>
        </w:rPr>
        <w:t>
      с</w:t>
      </w:r>
    </w:p>
    <w:bookmarkEnd w:id="472"/>
    <w:p>
      <w:pPr>
        <w:spacing w:after="0"/>
        <w:ind w:left="0"/>
        <w:jc w:val="both"/>
      </w:pPr>
      <w:r>
        <w:drawing>
          <wp:inline distT="0" distB="0" distL="0" distR="0">
            <wp:extent cx="1143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114300" cy="76200"/>
                    </a:xfrm>
                    <a:prstGeom prst="rect">
                      <a:avLst/>
                    </a:prstGeom>
                  </pic:spPr>
                </pic:pic>
              </a:graphicData>
            </a:graphic>
          </wp:inline>
        </w:drawing>
      </w:r>
    </w:p>
    <w:p>
      <w:pPr>
        <w:spacing w:after="0"/>
        <w:ind w:left="0"/>
        <w:jc w:val="left"/>
      </w:pPr>
      <w:r>
        <w:rPr>
          <w:rFonts w:ascii="Times New Roman"/>
          <w:b w:val="false"/>
          <w:i w:val="false"/>
          <w:color w:val="000000"/>
          <w:sz w:val="28"/>
        </w:rPr>
        <w:t>25 мм;</w:t>
      </w:r>
      <w:r>
        <w:br/>
      </w:r>
      <w:r>
        <w:rPr>
          <w:rFonts w:ascii="Times New Roman"/>
          <w:b w:val="false"/>
          <w:i w:val="false"/>
          <w:color w:val="000000"/>
          <w:sz w:val="28"/>
        </w:rPr>
        <w:t>
</w:t>
      </w:r>
    </w:p>
    <w:bookmarkStart w:name="z904" w:id="473"/>
    <w:p>
      <w:pPr>
        <w:spacing w:after="0"/>
        <w:ind w:left="0"/>
        <w:jc w:val="both"/>
      </w:pPr>
      <w:r>
        <w:rPr>
          <w:rFonts w:ascii="Times New Roman"/>
          <w:b w:val="false"/>
          <w:i w:val="false"/>
          <w:color w:val="000000"/>
          <w:sz w:val="28"/>
        </w:rPr>
        <w:t>
      а</w:t>
      </w:r>
      <w:r>
        <w:rPr>
          <w:rFonts w:ascii="Times New Roman"/>
          <w:b w:val="false"/>
          <w:i w:val="false"/>
          <w:color w:val="000000"/>
          <w:sz w:val="28"/>
          <w:u w:val="single"/>
        </w:rPr>
        <w:t>&gt;</w:t>
      </w:r>
      <w:r>
        <w:rPr>
          <w:rFonts w:ascii="Times New Roman"/>
          <w:b w:val="false"/>
          <w:i w:val="false"/>
          <w:color w:val="000000"/>
          <w:sz w:val="28"/>
        </w:rPr>
        <w:t>t</w:t>
      </w:r>
      <w:r>
        <w:rPr>
          <w:rFonts w:ascii="Times New Roman"/>
          <w:b w:val="false"/>
          <w:i w:val="false"/>
          <w:color w:val="000000"/>
          <w:vertAlign w:val="subscript"/>
        </w:rPr>
        <w:t xml:space="preserve">2 </w:t>
      </w:r>
      <w:r>
        <w:rPr>
          <w:rFonts w:ascii="Times New Roman"/>
          <w:b w:val="false"/>
          <w:i w:val="false"/>
          <w:color w:val="000000"/>
          <w:sz w:val="28"/>
        </w:rPr>
        <w:t>, но не менее 150 мм;</w:t>
      </w:r>
    </w:p>
    <w:bookmarkEnd w:id="473"/>
    <w:bookmarkStart w:name="z905" w:id="474"/>
    <w:p>
      <w:pPr>
        <w:spacing w:after="0"/>
        <w:ind w:left="0"/>
        <w:jc w:val="both"/>
      </w:pPr>
      <w:r>
        <w:rPr>
          <w:rFonts w:ascii="Times New Roman"/>
          <w:b w:val="false"/>
          <w:i w:val="false"/>
          <w:color w:val="000000"/>
          <w:sz w:val="28"/>
        </w:rPr>
        <w:t>
      d</w:t>
      </w:r>
      <w:r>
        <w:rPr>
          <w:rFonts w:ascii="Times New Roman"/>
          <w:b w:val="false"/>
          <w:i w:val="false"/>
          <w:color w:val="000000"/>
          <w:sz w:val="28"/>
          <w:u w:val="single"/>
        </w:rPr>
        <w:t>&gt;</w:t>
      </w:r>
      <w:r>
        <w:rPr>
          <w:rFonts w:ascii="Times New Roman"/>
          <w:b w:val="false"/>
          <w:i w:val="false"/>
          <w:color w:val="000000"/>
          <w:sz w:val="28"/>
        </w:rPr>
        <w:t>350 мм но не менее 6t</w:t>
      </w:r>
      <w:r>
        <w:rPr>
          <w:rFonts w:ascii="Times New Roman"/>
          <w:b w:val="false"/>
          <w:i w:val="false"/>
          <w:color w:val="000000"/>
          <w:vertAlign w:val="subscript"/>
        </w:rPr>
        <w:t>1</w:t>
      </w:r>
      <w:r>
        <w:rPr>
          <w:rFonts w:ascii="Times New Roman"/>
          <w:b w:val="false"/>
          <w:i w:val="false"/>
          <w:color w:val="000000"/>
          <w:sz w:val="28"/>
        </w:rPr>
        <w:t xml:space="preserve">; </w:t>
      </w:r>
    </w:p>
    <w:bookmarkEnd w:id="474"/>
    <w:bookmarkStart w:name="z906" w:id="475"/>
    <w:p>
      <w:pPr>
        <w:spacing w:after="0"/>
        <w:ind w:left="0"/>
        <w:jc w:val="both"/>
      </w:pPr>
      <w:r>
        <w:rPr>
          <w:rFonts w:ascii="Times New Roman"/>
          <w:b w:val="false"/>
          <w:i w:val="false"/>
          <w:color w:val="000000"/>
          <w:sz w:val="28"/>
        </w:rPr>
        <w:t xml:space="preserve">
      отбор макрошлифов в зонах 1 и 2 (операция "стоп-старт"); для автоматической сварки с размерами: </w:t>
      </w:r>
    </w:p>
    <w:bookmarkEnd w:id="475"/>
    <w:bookmarkStart w:name="z907" w:id="476"/>
    <w:p>
      <w:pPr>
        <w:spacing w:after="0"/>
        <w:ind w:left="0"/>
        <w:jc w:val="both"/>
      </w:pPr>
      <w:r>
        <w:rPr>
          <w:rFonts w:ascii="Times New Roman"/>
          <w:b w:val="false"/>
          <w:i w:val="false"/>
          <w:color w:val="000000"/>
          <w:sz w:val="28"/>
        </w:rPr>
        <w:t>
      а</w:t>
      </w:r>
      <w:r>
        <w:rPr>
          <w:rFonts w:ascii="Times New Roman"/>
          <w:b w:val="false"/>
          <w:i w:val="false"/>
          <w:color w:val="000000"/>
          <w:sz w:val="28"/>
          <w:u w:val="single"/>
        </w:rPr>
        <w:t>&gt;</w:t>
      </w:r>
      <w:r>
        <w:rPr>
          <w:rFonts w:ascii="Times New Roman"/>
          <w:b w:val="false"/>
          <w:i w:val="false"/>
          <w:color w:val="000000"/>
          <w:sz w:val="28"/>
        </w:rPr>
        <w:t>150 мм, но не менее 3t</w:t>
      </w:r>
      <w:r>
        <w:rPr>
          <w:rFonts w:ascii="Times New Roman"/>
          <w:b w:val="false"/>
          <w:i w:val="false"/>
          <w:color w:val="000000"/>
          <w:vertAlign w:val="subscript"/>
        </w:rPr>
        <w:t xml:space="preserve">2 </w:t>
      </w:r>
      <w:r>
        <w:rPr>
          <w:rFonts w:ascii="Times New Roman"/>
          <w:b w:val="false"/>
          <w:i w:val="false"/>
          <w:color w:val="000000"/>
          <w:sz w:val="28"/>
        </w:rPr>
        <w:t>;</w:t>
      </w:r>
    </w:p>
    <w:bookmarkEnd w:id="476"/>
    <w:bookmarkStart w:name="z908" w:id="477"/>
    <w:p>
      <w:pPr>
        <w:spacing w:after="0"/>
        <w:ind w:left="0"/>
        <w:jc w:val="both"/>
      </w:pPr>
      <w:r>
        <w:rPr>
          <w:rFonts w:ascii="Times New Roman"/>
          <w:b w:val="false"/>
          <w:i w:val="false"/>
          <w:color w:val="000000"/>
          <w:sz w:val="28"/>
        </w:rPr>
        <w:t>
      b</w:t>
      </w:r>
      <w:r>
        <w:rPr>
          <w:rFonts w:ascii="Times New Roman"/>
          <w:b w:val="false"/>
          <w:i w:val="false"/>
          <w:color w:val="000000"/>
          <w:sz w:val="28"/>
          <w:u w:val="single"/>
        </w:rPr>
        <w:t>&gt;</w:t>
      </w:r>
      <w:r>
        <w:rPr>
          <w:rFonts w:ascii="Times New Roman"/>
          <w:b w:val="false"/>
          <w:i w:val="false"/>
          <w:color w:val="000000"/>
          <w:sz w:val="28"/>
        </w:rPr>
        <w:t>350 мм но не менее 6t</w:t>
      </w:r>
      <w:r>
        <w:rPr>
          <w:rFonts w:ascii="Times New Roman"/>
          <w:b w:val="false"/>
          <w:i w:val="false"/>
          <w:color w:val="000000"/>
          <w:vertAlign w:val="subscript"/>
        </w:rPr>
        <w:t>1</w:t>
      </w:r>
      <w:r>
        <w:rPr>
          <w:rFonts w:ascii="Times New Roman"/>
          <w:b w:val="false"/>
          <w:i w:val="false"/>
          <w:color w:val="000000"/>
          <w:sz w:val="28"/>
        </w:rPr>
        <w:t>;</w:t>
      </w:r>
    </w:p>
    <w:bookmarkEnd w:id="477"/>
    <w:bookmarkStart w:name="z909" w:id="478"/>
    <w:p>
      <w:pPr>
        <w:spacing w:after="0"/>
        <w:ind w:left="0"/>
        <w:jc w:val="both"/>
      </w:pPr>
      <w:r>
        <w:rPr>
          <w:rFonts w:ascii="Times New Roman"/>
          <w:b w:val="false"/>
          <w:i w:val="false"/>
          <w:color w:val="000000"/>
          <w:sz w:val="28"/>
        </w:rPr>
        <w:t>
      d</w:t>
      </w:r>
      <w:r>
        <w:rPr>
          <w:rFonts w:ascii="Times New Roman"/>
          <w:b w:val="false"/>
          <w:i w:val="false"/>
          <w:color w:val="000000"/>
          <w:sz w:val="28"/>
          <w:u w:val="single"/>
        </w:rPr>
        <w:t>&gt;</w:t>
      </w:r>
      <w:r>
        <w:rPr>
          <w:rFonts w:ascii="Times New Roman"/>
          <w:b w:val="false"/>
          <w:i w:val="false"/>
          <w:color w:val="000000"/>
          <w:sz w:val="28"/>
        </w:rPr>
        <w:t>1000 мм (d</w:t>
      </w:r>
      <w:r>
        <w:rPr>
          <w:rFonts w:ascii="Times New Roman"/>
          <w:b w:val="false"/>
          <w:i w:val="false"/>
          <w:color w:val="000000"/>
          <w:sz w:val="28"/>
          <w:u w:val="single"/>
        </w:rPr>
        <w:t>&gt;</w:t>
      </w:r>
      <w:r>
        <w:rPr>
          <w:rFonts w:ascii="Times New Roman"/>
          <w:b w:val="false"/>
          <w:i w:val="false"/>
          <w:color w:val="000000"/>
          <w:sz w:val="28"/>
        </w:rPr>
        <w:t xml:space="preserve">3000 мм в случаях, указанных в примечании 1 к 3.1.2); </w:t>
      </w:r>
    </w:p>
    <w:bookmarkEnd w:id="478"/>
    <w:bookmarkStart w:name="z910" w:id="479"/>
    <w:p>
      <w:pPr>
        <w:spacing w:after="0"/>
        <w:ind w:left="0"/>
        <w:jc w:val="both"/>
      </w:pPr>
      <w:r>
        <w:rPr>
          <w:rFonts w:ascii="Times New Roman"/>
          <w:b w:val="false"/>
          <w:i w:val="false"/>
          <w:color w:val="000000"/>
          <w:sz w:val="28"/>
        </w:rPr>
        <w:t>
      с</w:t>
      </w:r>
    </w:p>
    <w:bookmarkEnd w:id="479"/>
    <w:p>
      <w:pPr>
        <w:spacing w:after="0"/>
        <w:ind w:left="0"/>
        <w:jc w:val="both"/>
      </w:pPr>
      <w:r>
        <w:drawing>
          <wp:inline distT="0" distB="0" distL="0" distR="0">
            <wp:extent cx="1143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114300" cy="76200"/>
                    </a:xfrm>
                    <a:prstGeom prst="rect">
                      <a:avLst/>
                    </a:prstGeom>
                  </pic:spPr>
                </pic:pic>
              </a:graphicData>
            </a:graphic>
          </wp:inline>
        </w:drawing>
      </w:r>
    </w:p>
    <w:p>
      <w:pPr>
        <w:spacing w:after="0"/>
        <w:ind w:left="0"/>
        <w:jc w:val="left"/>
      </w:pPr>
      <w:r>
        <w:rPr>
          <w:rFonts w:ascii="Times New Roman"/>
          <w:b w:val="false"/>
          <w:i w:val="false"/>
          <w:color w:val="000000"/>
          <w:sz w:val="28"/>
        </w:rPr>
        <w:t xml:space="preserve">50 мм; </w:t>
      </w:r>
      <w:r>
        <w:br/>
      </w:r>
      <w:r>
        <w:rPr>
          <w:rFonts w:ascii="Times New Roman"/>
          <w:b w:val="false"/>
          <w:i w:val="false"/>
          <w:color w:val="000000"/>
          <w:sz w:val="28"/>
        </w:rPr>
        <w:t>
</w:t>
      </w:r>
    </w:p>
    <w:bookmarkStart w:name="z911" w:id="480"/>
    <w:p>
      <w:pPr>
        <w:spacing w:after="0"/>
        <w:ind w:left="0"/>
        <w:jc w:val="both"/>
      </w:pPr>
      <w:r>
        <w:rPr>
          <w:rFonts w:ascii="Times New Roman"/>
          <w:b w:val="false"/>
          <w:i w:val="false"/>
          <w:color w:val="000000"/>
          <w:sz w:val="28"/>
        </w:rPr>
        <w:t>
      отбор макрошлифов в зонах 1, 2, 3</w:t>
      </w:r>
    </w:p>
    <w:bookmarkEnd w:id="4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13" w:id="481"/>
    <w:p>
      <w:pPr>
        <w:spacing w:after="0"/>
        <w:ind w:left="0"/>
        <w:jc w:val="left"/>
      </w:pPr>
      <w:r>
        <w:rPr>
          <w:rFonts w:ascii="Times New Roman"/>
          <w:b/>
          <w:i w:val="false"/>
          <w:color w:val="000000"/>
        </w:rPr>
        <w:t xml:space="preserve"> Проба крестообразного сварного соединения (крестовая) и схема отбора образцов для испытаний  </w:t>
      </w:r>
    </w:p>
    <w:bookmarkEnd w:id="481"/>
    <w:p>
      <w:pPr>
        <w:spacing w:after="0"/>
        <w:ind w:left="0"/>
        <w:jc w:val="both"/>
      </w:pPr>
      <w:r>
        <w:drawing>
          <wp:inline distT="0" distB="0" distL="0" distR="0">
            <wp:extent cx="6667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6667500" cy="6299200"/>
                    </a:xfrm>
                    <a:prstGeom prst="rect">
                      <a:avLst/>
                    </a:prstGeom>
                  </pic:spPr>
                </pic:pic>
              </a:graphicData>
            </a:graphic>
          </wp:inline>
        </w:drawing>
      </w:r>
    </w:p>
    <w:p>
      <w:pPr>
        <w:spacing w:after="0"/>
        <w:ind w:left="0"/>
        <w:jc w:val="left"/>
      </w:pPr>
      <w:r>
        <w:br/>
      </w:r>
    </w:p>
    <w:bookmarkStart w:name="z914" w:id="482"/>
    <w:p>
      <w:pPr>
        <w:spacing w:after="0"/>
        <w:ind w:left="0"/>
        <w:jc w:val="both"/>
      </w:pPr>
      <w:r>
        <w:rPr>
          <w:rFonts w:ascii="Times New Roman"/>
          <w:b w:val="false"/>
          <w:i w:val="false"/>
          <w:color w:val="000000"/>
          <w:sz w:val="28"/>
        </w:rPr>
        <w:t xml:space="preserve">
      для ручной и полуавтоматической сварки с размерами: </w:t>
      </w:r>
    </w:p>
    <w:bookmarkEnd w:id="482"/>
    <w:bookmarkStart w:name="z915" w:id="483"/>
    <w:p>
      <w:pPr>
        <w:spacing w:after="0"/>
        <w:ind w:left="0"/>
        <w:jc w:val="both"/>
      </w:pPr>
      <w:r>
        <w:rPr>
          <w:rFonts w:ascii="Times New Roman"/>
          <w:b w:val="false"/>
          <w:i w:val="false"/>
          <w:color w:val="000000"/>
          <w:sz w:val="28"/>
        </w:rPr>
        <w:t>
      а</w:t>
      </w:r>
      <w:r>
        <w:rPr>
          <w:rFonts w:ascii="Times New Roman"/>
          <w:b w:val="false"/>
          <w:i w:val="false"/>
          <w:color w:val="000000"/>
          <w:sz w:val="28"/>
          <w:u w:val="single"/>
        </w:rPr>
        <w:t>&gt;</w:t>
      </w:r>
      <w:r>
        <w:rPr>
          <w:rFonts w:ascii="Times New Roman"/>
          <w:b w:val="false"/>
          <w:i w:val="false"/>
          <w:color w:val="000000"/>
          <w:sz w:val="28"/>
        </w:rPr>
        <w:t>100 мм, но не менее 4t</w:t>
      </w:r>
      <w:r>
        <w:rPr>
          <w:rFonts w:ascii="Times New Roman"/>
          <w:b w:val="false"/>
          <w:i w:val="false"/>
          <w:color w:val="000000"/>
          <w:vertAlign w:val="subscript"/>
        </w:rPr>
        <w:t>1</w:t>
      </w:r>
      <w:r>
        <w:rPr>
          <w:rFonts w:ascii="Times New Roman"/>
          <w:b w:val="false"/>
          <w:i w:val="false"/>
          <w:color w:val="000000"/>
          <w:sz w:val="28"/>
        </w:rPr>
        <w:t xml:space="preserve">; </w:t>
      </w:r>
    </w:p>
    <w:bookmarkEnd w:id="483"/>
    <w:bookmarkStart w:name="z916" w:id="484"/>
    <w:p>
      <w:pPr>
        <w:spacing w:after="0"/>
        <w:ind w:left="0"/>
        <w:jc w:val="both"/>
      </w:pPr>
      <w:r>
        <w:rPr>
          <w:rFonts w:ascii="Times New Roman"/>
          <w:b w:val="false"/>
          <w:i w:val="false"/>
          <w:color w:val="000000"/>
          <w:sz w:val="28"/>
        </w:rPr>
        <w:t>
      b</w:t>
      </w:r>
      <w:r>
        <w:rPr>
          <w:rFonts w:ascii="Times New Roman"/>
          <w:b w:val="false"/>
          <w:i w:val="false"/>
          <w:color w:val="000000"/>
          <w:sz w:val="28"/>
          <w:u w:val="single"/>
        </w:rPr>
        <w:t>&gt;</w:t>
      </w:r>
      <w:r>
        <w:rPr>
          <w:rFonts w:ascii="Times New Roman"/>
          <w:b w:val="false"/>
          <w:i w:val="false"/>
          <w:color w:val="000000"/>
          <w:sz w:val="28"/>
        </w:rPr>
        <w:t>1 мм но не менее 3t</w:t>
      </w:r>
      <w:r>
        <w:rPr>
          <w:rFonts w:ascii="Times New Roman"/>
          <w:b w:val="false"/>
          <w:i w:val="false"/>
          <w:color w:val="000000"/>
          <w:vertAlign w:val="subscript"/>
        </w:rPr>
        <w:t>2</w:t>
      </w:r>
      <w:r>
        <w:rPr>
          <w:rFonts w:ascii="Times New Roman"/>
          <w:b w:val="false"/>
          <w:i w:val="false"/>
          <w:color w:val="000000"/>
          <w:sz w:val="28"/>
        </w:rPr>
        <w:t xml:space="preserve">; </w:t>
      </w:r>
    </w:p>
    <w:bookmarkEnd w:id="484"/>
    <w:bookmarkStart w:name="z917" w:id="485"/>
    <w:p>
      <w:pPr>
        <w:spacing w:after="0"/>
        <w:ind w:left="0"/>
        <w:jc w:val="both"/>
      </w:pPr>
      <w:r>
        <w:rPr>
          <w:rFonts w:ascii="Times New Roman"/>
          <w:b w:val="false"/>
          <w:i w:val="false"/>
          <w:color w:val="000000"/>
          <w:sz w:val="28"/>
        </w:rPr>
        <w:t>
      с</w:t>
      </w:r>
    </w:p>
    <w:bookmarkEnd w:id="485"/>
    <w:p>
      <w:pPr>
        <w:spacing w:after="0"/>
        <w:ind w:left="0"/>
        <w:jc w:val="both"/>
      </w:pPr>
      <w:r>
        <w:drawing>
          <wp:inline distT="0" distB="0" distL="0" distR="0">
            <wp:extent cx="1143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114300" cy="76200"/>
                    </a:xfrm>
                    <a:prstGeom prst="rect">
                      <a:avLst/>
                    </a:prstGeom>
                  </pic:spPr>
                </pic:pic>
              </a:graphicData>
            </a:graphic>
          </wp:inline>
        </w:drawing>
      </w:r>
    </w:p>
    <w:p>
      <w:pPr>
        <w:spacing w:after="0"/>
        <w:ind w:left="0"/>
        <w:jc w:val="left"/>
      </w:pPr>
      <w:r>
        <w:rPr>
          <w:rFonts w:ascii="Times New Roman"/>
          <w:b w:val="false"/>
          <w:i w:val="false"/>
          <w:color w:val="000000"/>
          <w:sz w:val="28"/>
        </w:rPr>
        <w:t xml:space="preserve">25 мм; </w:t>
      </w:r>
      <w:r>
        <w:br/>
      </w:r>
      <w:r>
        <w:rPr>
          <w:rFonts w:ascii="Times New Roman"/>
          <w:b w:val="false"/>
          <w:i w:val="false"/>
          <w:color w:val="000000"/>
          <w:sz w:val="28"/>
        </w:rPr>
        <w:t>
</w:t>
      </w:r>
    </w:p>
    <w:bookmarkStart w:name="z918" w:id="486"/>
    <w:p>
      <w:pPr>
        <w:spacing w:after="0"/>
        <w:ind w:left="0"/>
        <w:jc w:val="both"/>
      </w:pPr>
      <w:r>
        <w:rPr>
          <w:rFonts w:ascii="Times New Roman"/>
          <w:b w:val="false"/>
          <w:i w:val="false"/>
          <w:color w:val="000000"/>
          <w:sz w:val="28"/>
        </w:rPr>
        <w:t>
      d</w:t>
      </w:r>
      <w:r>
        <w:rPr>
          <w:rFonts w:ascii="Times New Roman"/>
          <w:b w:val="false"/>
          <w:i w:val="false"/>
          <w:color w:val="000000"/>
          <w:sz w:val="28"/>
          <w:u w:val="single"/>
        </w:rPr>
        <w:t>&gt;</w:t>
      </w:r>
      <w:r>
        <w:rPr>
          <w:rFonts w:ascii="Times New Roman"/>
          <w:b w:val="false"/>
          <w:i w:val="false"/>
          <w:color w:val="000000"/>
          <w:sz w:val="28"/>
        </w:rPr>
        <w:t>350 мм но не менее 6t</w:t>
      </w:r>
      <w:r>
        <w:rPr>
          <w:rFonts w:ascii="Times New Roman"/>
          <w:b w:val="false"/>
          <w:i w:val="false"/>
          <w:color w:val="000000"/>
          <w:vertAlign w:val="subscript"/>
        </w:rPr>
        <w:t>2</w:t>
      </w:r>
      <w:r>
        <w:rPr>
          <w:rFonts w:ascii="Times New Roman"/>
          <w:b w:val="false"/>
          <w:i w:val="false"/>
          <w:color w:val="000000"/>
          <w:sz w:val="28"/>
        </w:rPr>
        <w:t>;</w:t>
      </w:r>
    </w:p>
    <w:bookmarkEnd w:id="486"/>
    <w:bookmarkStart w:name="z919" w:id="487"/>
    <w:p>
      <w:pPr>
        <w:spacing w:after="0"/>
        <w:ind w:left="0"/>
        <w:jc w:val="both"/>
      </w:pPr>
      <w:r>
        <w:rPr>
          <w:rFonts w:ascii="Times New Roman"/>
          <w:b w:val="false"/>
          <w:i w:val="false"/>
          <w:color w:val="000000"/>
          <w:sz w:val="28"/>
        </w:rPr>
        <w:t>
      а</w:t>
      </w:r>
      <w:r>
        <w:rPr>
          <w:rFonts w:ascii="Times New Roman"/>
          <w:b w:val="false"/>
          <w:i w:val="false"/>
          <w:color w:val="000000"/>
          <w:sz w:val="28"/>
          <w:u w:val="single"/>
        </w:rPr>
        <w:t>&gt;</w:t>
      </w:r>
      <w:r>
        <w:rPr>
          <w:rFonts w:ascii="Times New Roman"/>
          <w:b w:val="false"/>
          <w:i w:val="false"/>
          <w:color w:val="000000"/>
          <w:sz w:val="28"/>
        </w:rPr>
        <w:t>t</w:t>
      </w:r>
      <w:r>
        <w:rPr>
          <w:rFonts w:ascii="Times New Roman"/>
          <w:b w:val="false"/>
          <w:i w:val="false"/>
          <w:color w:val="000000"/>
          <w:vertAlign w:val="subscript"/>
        </w:rPr>
        <w:t>2</w:t>
      </w:r>
      <w:r>
        <w:rPr>
          <w:rFonts w:ascii="Times New Roman"/>
          <w:b w:val="false"/>
          <w:i w:val="false"/>
          <w:color w:val="000000"/>
          <w:sz w:val="28"/>
        </w:rPr>
        <w:t>, но не менее 150 мм;</w:t>
      </w:r>
    </w:p>
    <w:bookmarkEnd w:id="487"/>
    <w:bookmarkStart w:name="z920" w:id="488"/>
    <w:p>
      <w:pPr>
        <w:spacing w:after="0"/>
        <w:ind w:left="0"/>
        <w:jc w:val="both"/>
      </w:pPr>
      <w:r>
        <w:rPr>
          <w:rFonts w:ascii="Times New Roman"/>
          <w:b w:val="false"/>
          <w:i w:val="false"/>
          <w:color w:val="000000"/>
          <w:sz w:val="28"/>
        </w:rPr>
        <w:t xml:space="preserve">
      отбор образцов для испытаний в зоне 2; </w:t>
      </w:r>
    </w:p>
    <w:bookmarkEnd w:id="488"/>
    <w:bookmarkStart w:name="z921" w:id="489"/>
    <w:p>
      <w:pPr>
        <w:spacing w:after="0"/>
        <w:ind w:left="0"/>
        <w:jc w:val="both"/>
      </w:pPr>
      <w:r>
        <w:rPr>
          <w:rFonts w:ascii="Times New Roman"/>
          <w:b w:val="false"/>
          <w:i w:val="false"/>
          <w:color w:val="000000"/>
          <w:sz w:val="28"/>
        </w:rPr>
        <w:t>
      для автоматической сварки с размерами:</w:t>
      </w:r>
    </w:p>
    <w:bookmarkEnd w:id="489"/>
    <w:bookmarkStart w:name="z922" w:id="490"/>
    <w:p>
      <w:pPr>
        <w:spacing w:after="0"/>
        <w:ind w:left="0"/>
        <w:jc w:val="both"/>
      </w:pPr>
      <w:r>
        <w:rPr>
          <w:rFonts w:ascii="Times New Roman"/>
          <w:b w:val="false"/>
          <w:i w:val="false"/>
          <w:color w:val="000000"/>
          <w:sz w:val="28"/>
        </w:rPr>
        <w:t>
      а</w:t>
      </w:r>
      <w:r>
        <w:rPr>
          <w:rFonts w:ascii="Times New Roman"/>
          <w:b w:val="false"/>
          <w:i w:val="false"/>
          <w:color w:val="000000"/>
          <w:sz w:val="28"/>
          <w:u w:val="single"/>
        </w:rPr>
        <w:t>&gt;</w:t>
      </w:r>
      <w:r>
        <w:rPr>
          <w:rFonts w:ascii="Times New Roman"/>
          <w:b w:val="false"/>
          <w:i w:val="false"/>
          <w:color w:val="000000"/>
          <w:sz w:val="28"/>
        </w:rPr>
        <w:t>150 мм, но не менее 4t</w:t>
      </w:r>
      <w:r>
        <w:rPr>
          <w:rFonts w:ascii="Times New Roman"/>
          <w:b w:val="false"/>
          <w:i w:val="false"/>
          <w:color w:val="000000"/>
          <w:vertAlign w:val="subscript"/>
        </w:rPr>
        <w:t xml:space="preserve">2 </w:t>
      </w:r>
      <w:r>
        <w:rPr>
          <w:rFonts w:ascii="Times New Roman"/>
          <w:b w:val="false"/>
          <w:i w:val="false"/>
          <w:color w:val="000000"/>
          <w:sz w:val="28"/>
        </w:rPr>
        <w:t>;</w:t>
      </w:r>
    </w:p>
    <w:bookmarkEnd w:id="490"/>
    <w:bookmarkStart w:name="z923" w:id="491"/>
    <w:p>
      <w:pPr>
        <w:spacing w:after="0"/>
        <w:ind w:left="0"/>
        <w:jc w:val="both"/>
      </w:pPr>
      <w:r>
        <w:rPr>
          <w:rFonts w:ascii="Times New Roman"/>
          <w:b w:val="false"/>
          <w:i w:val="false"/>
          <w:color w:val="000000"/>
          <w:sz w:val="28"/>
        </w:rPr>
        <w:t>
      b</w:t>
      </w:r>
      <w:r>
        <w:rPr>
          <w:rFonts w:ascii="Times New Roman"/>
          <w:b w:val="false"/>
          <w:i w:val="false"/>
          <w:color w:val="000000"/>
          <w:sz w:val="28"/>
          <w:u w:val="single"/>
        </w:rPr>
        <w:t>&gt;</w:t>
      </w:r>
      <w:r>
        <w:rPr>
          <w:rFonts w:ascii="Times New Roman"/>
          <w:b w:val="false"/>
          <w:i w:val="false"/>
          <w:color w:val="000000"/>
          <w:sz w:val="28"/>
        </w:rPr>
        <w:t>150 мм но не менее 3t</w:t>
      </w:r>
      <w:r>
        <w:rPr>
          <w:rFonts w:ascii="Times New Roman"/>
          <w:b w:val="false"/>
          <w:i w:val="false"/>
          <w:color w:val="000000"/>
          <w:vertAlign w:val="subscript"/>
        </w:rPr>
        <w:t>2</w:t>
      </w:r>
      <w:r>
        <w:rPr>
          <w:rFonts w:ascii="Times New Roman"/>
          <w:b w:val="false"/>
          <w:i w:val="false"/>
          <w:color w:val="000000"/>
          <w:sz w:val="28"/>
        </w:rPr>
        <w:t>;</w:t>
      </w:r>
    </w:p>
    <w:bookmarkEnd w:id="491"/>
    <w:bookmarkStart w:name="z924" w:id="492"/>
    <w:p>
      <w:pPr>
        <w:spacing w:after="0"/>
        <w:ind w:left="0"/>
        <w:jc w:val="both"/>
      </w:pPr>
      <w:r>
        <w:rPr>
          <w:rFonts w:ascii="Times New Roman"/>
          <w:b w:val="false"/>
          <w:i w:val="false"/>
          <w:color w:val="000000"/>
          <w:sz w:val="28"/>
        </w:rPr>
        <w:t>
      с</w:t>
      </w:r>
    </w:p>
    <w:bookmarkEnd w:id="492"/>
    <w:p>
      <w:pPr>
        <w:spacing w:after="0"/>
        <w:ind w:left="0"/>
        <w:jc w:val="both"/>
      </w:pPr>
      <w:r>
        <w:drawing>
          <wp:inline distT="0" distB="0" distL="0" distR="0">
            <wp:extent cx="1143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114300" cy="76200"/>
                    </a:xfrm>
                    <a:prstGeom prst="rect">
                      <a:avLst/>
                    </a:prstGeom>
                  </pic:spPr>
                </pic:pic>
              </a:graphicData>
            </a:graphic>
          </wp:inline>
        </w:drawing>
      </w:r>
    </w:p>
    <w:p>
      <w:pPr>
        <w:spacing w:after="0"/>
        <w:ind w:left="0"/>
        <w:jc w:val="left"/>
      </w:pPr>
      <w:r>
        <w:rPr>
          <w:rFonts w:ascii="Times New Roman"/>
          <w:b w:val="false"/>
          <w:i w:val="false"/>
          <w:color w:val="000000"/>
          <w:sz w:val="28"/>
        </w:rPr>
        <w:t xml:space="preserve">50 мм; </w:t>
      </w:r>
      <w:r>
        <w:br/>
      </w:r>
      <w:r>
        <w:rPr>
          <w:rFonts w:ascii="Times New Roman"/>
          <w:b w:val="false"/>
          <w:i w:val="false"/>
          <w:color w:val="000000"/>
          <w:sz w:val="28"/>
        </w:rPr>
        <w:t>
</w:t>
      </w:r>
    </w:p>
    <w:bookmarkStart w:name="z925" w:id="493"/>
    <w:p>
      <w:pPr>
        <w:spacing w:after="0"/>
        <w:ind w:left="0"/>
        <w:jc w:val="both"/>
      </w:pPr>
      <w:r>
        <w:rPr>
          <w:rFonts w:ascii="Times New Roman"/>
          <w:b w:val="false"/>
          <w:i w:val="false"/>
          <w:color w:val="000000"/>
          <w:sz w:val="28"/>
        </w:rPr>
        <w:t>
      d</w:t>
      </w:r>
      <w:r>
        <w:rPr>
          <w:rFonts w:ascii="Times New Roman"/>
          <w:b w:val="false"/>
          <w:i w:val="false"/>
          <w:color w:val="000000"/>
          <w:sz w:val="28"/>
          <w:u w:val="single"/>
        </w:rPr>
        <w:t>&gt;</w:t>
      </w:r>
      <w:r>
        <w:rPr>
          <w:rFonts w:ascii="Times New Roman"/>
          <w:b w:val="false"/>
          <w:i w:val="false"/>
          <w:color w:val="000000"/>
          <w:sz w:val="28"/>
        </w:rPr>
        <w:t>1000 мм (d</w:t>
      </w:r>
      <w:r>
        <w:rPr>
          <w:rFonts w:ascii="Times New Roman"/>
          <w:b w:val="false"/>
          <w:i w:val="false"/>
          <w:color w:val="000000"/>
          <w:sz w:val="28"/>
          <w:u w:val="single"/>
        </w:rPr>
        <w:t>&gt;</w:t>
      </w:r>
      <w:r>
        <w:rPr>
          <w:rFonts w:ascii="Times New Roman"/>
          <w:b w:val="false"/>
          <w:i w:val="false"/>
          <w:color w:val="000000"/>
          <w:sz w:val="28"/>
        </w:rPr>
        <w:t xml:space="preserve">3000 мм в случаях, указанных в примечании к 3.1.3); </w:t>
      </w:r>
    </w:p>
    <w:bookmarkEnd w:id="493"/>
    <w:bookmarkStart w:name="z926" w:id="494"/>
    <w:p>
      <w:pPr>
        <w:spacing w:after="0"/>
        <w:ind w:left="0"/>
        <w:jc w:val="both"/>
      </w:pPr>
      <w:r>
        <w:rPr>
          <w:rFonts w:ascii="Times New Roman"/>
          <w:b w:val="false"/>
          <w:i w:val="false"/>
          <w:color w:val="000000"/>
          <w:sz w:val="28"/>
        </w:rPr>
        <w:t>
      отбор макрошлифов в зонах 1 и 3</w:t>
      </w:r>
    </w:p>
    <w:bookmarkEnd w:id="4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28" w:id="495"/>
    <w:p>
      <w:pPr>
        <w:spacing w:after="0"/>
        <w:ind w:left="0"/>
        <w:jc w:val="left"/>
      </w:pPr>
      <w:r>
        <w:rPr>
          <w:rFonts w:ascii="Times New Roman"/>
          <w:b/>
          <w:i w:val="false"/>
          <w:color w:val="000000"/>
        </w:rPr>
        <w:t xml:space="preserve"> Проба стыкового соединения труб  </w:t>
      </w:r>
    </w:p>
    <w:bookmarkEnd w:id="495"/>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7810500" cy="8255000"/>
                    </a:xfrm>
                    <a:prstGeom prst="rect">
                      <a:avLst/>
                    </a:prstGeom>
                  </pic:spPr>
                </pic:pic>
              </a:graphicData>
            </a:graphic>
          </wp:inline>
        </w:drawing>
      </w:r>
    </w:p>
    <w:p>
      <w:pPr>
        <w:spacing w:after="0"/>
        <w:ind w:left="0"/>
        <w:jc w:val="left"/>
      </w:pPr>
      <w:r>
        <w:br/>
      </w:r>
    </w:p>
    <w:bookmarkStart w:name="z929" w:id="496"/>
    <w:p>
      <w:pPr>
        <w:spacing w:after="0"/>
        <w:ind w:left="0"/>
        <w:jc w:val="both"/>
      </w:pPr>
      <w:r>
        <w:rPr>
          <w:rFonts w:ascii="Times New Roman"/>
          <w:b w:val="false"/>
          <w:i w:val="false"/>
          <w:color w:val="000000"/>
          <w:sz w:val="28"/>
        </w:rPr>
        <w:t>
      а- размеры пробы;</w:t>
      </w:r>
    </w:p>
    <w:bookmarkEnd w:id="496"/>
    <w:bookmarkStart w:name="z930" w:id="497"/>
    <w:p>
      <w:pPr>
        <w:spacing w:after="0"/>
        <w:ind w:left="0"/>
        <w:jc w:val="both"/>
      </w:pPr>
      <w:r>
        <w:rPr>
          <w:rFonts w:ascii="Times New Roman"/>
          <w:b w:val="false"/>
          <w:i w:val="false"/>
          <w:color w:val="000000"/>
          <w:sz w:val="28"/>
        </w:rPr>
        <w:t>
      б – схема вырезки образцов для испытаний</w:t>
      </w:r>
    </w:p>
    <w:bookmarkEnd w:id="4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32" w:id="498"/>
    <w:p>
      <w:pPr>
        <w:spacing w:after="0"/>
        <w:ind w:left="0"/>
        <w:jc w:val="left"/>
      </w:pPr>
      <w:r>
        <w:rPr>
          <w:rFonts w:ascii="Times New Roman"/>
          <w:b/>
          <w:i w:val="false"/>
          <w:color w:val="000000"/>
        </w:rPr>
        <w:t xml:space="preserve"> Проба узла сочленения труб/соединения труб угловым швом и схема</w:t>
      </w:r>
      <w:r>
        <w:br/>
      </w:r>
      <w:r>
        <w:rPr>
          <w:rFonts w:ascii="Times New Roman"/>
          <w:b/>
          <w:i w:val="false"/>
          <w:color w:val="000000"/>
        </w:rPr>
        <w:t xml:space="preserve">вырезки образцов  </w:t>
      </w:r>
    </w:p>
    <w:bookmarkEnd w:id="498"/>
    <w:p>
      <w:pPr>
        <w:spacing w:after="0"/>
        <w:ind w:left="0"/>
        <w:jc w:val="both"/>
      </w:pPr>
      <w:r>
        <w:drawing>
          <wp:inline distT="0" distB="0" distL="0" distR="0">
            <wp:extent cx="65151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6515100" cy="4572000"/>
                    </a:xfrm>
                    <a:prstGeom prst="rect">
                      <a:avLst/>
                    </a:prstGeom>
                  </pic:spPr>
                </pic:pic>
              </a:graphicData>
            </a:graphic>
          </wp:inline>
        </w:drawing>
      </w:r>
    </w:p>
    <w:p>
      <w:pPr>
        <w:spacing w:after="0"/>
        <w:ind w:left="0"/>
        <w:jc w:val="left"/>
      </w:pPr>
      <w:r>
        <w:br/>
      </w:r>
    </w:p>
    <w:bookmarkStart w:name="z933" w:id="499"/>
    <w:p>
      <w:pPr>
        <w:spacing w:after="0"/>
        <w:ind w:left="0"/>
        <w:jc w:val="both"/>
      </w:pPr>
      <w:r>
        <w:rPr>
          <w:rFonts w:ascii="Times New Roman"/>
          <w:b w:val="false"/>
          <w:i w:val="false"/>
          <w:color w:val="000000"/>
          <w:sz w:val="28"/>
        </w:rPr>
        <w:t>
      1 и 2 – места отбора макрошлифов</w:t>
      </w:r>
    </w:p>
    <w:bookmarkEnd w:id="4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35" w:id="500"/>
    <w:p>
      <w:pPr>
        <w:spacing w:after="0"/>
        <w:ind w:left="0"/>
        <w:jc w:val="left"/>
      </w:pPr>
      <w:r>
        <w:rPr>
          <w:rFonts w:ascii="Times New Roman"/>
          <w:b/>
          <w:i w:val="false"/>
          <w:color w:val="000000"/>
        </w:rPr>
        <w:t xml:space="preserve"> Проба соединения труб угловым швом  </w:t>
      </w:r>
    </w:p>
    <w:bookmarkEnd w:id="500"/>
    <w:p>
      <w:pPr>
        <w:spacing w:after="0"/>
        <w:ind w:left="0"/>
        <w:jc w:val="both"/>
      </w:pPr>
      <w:r>
        <w:drawing>
          <wp:inline distT="0" distB="0" distL="0" distR="0">
            <wp:extent cx="59436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5943600" cy="4876800"/>
                    </a:xfrm>
                    <a:prstGeom prst="rect">
                      <a:avLst/>
                    </a:prstGeom>
                  </pic:spPr>
                </pic:pic>
              </a:graphicData>
            </a:graphic>
          </wp:inline>
        </w:drawing>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сварки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пробы, мм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 SA, А</w:t>
            </w:r>
            <w:r>
              <w:rPr>
                <w:rFonts w:ascii="Times New Roman"/>
                <w:b w:val="false"/>
                <w:i w:val="false"/>
                <w:color w:val="000000"/>
                <w:vertAlign w:val="superscript"/>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25</w:t>
            </w:r>
          </w:p>
          <w:p>
            <w:pPr>
              <w:spacing w:after="20"/>
              <w:ind w:left="20"/>
              <w:jc w:val="both"/>
            </w:pPr>
            <w:r>
              <w:rPr>
                <w:rFonts w:ascii="Times New Roman"/>
                <w:b w:val="false"/>
                <w:i w:val="false"/>
                <w:color w:val="000000"/>
                <w:sz w:val="20"/>
              </w:rPr>
              <w:t>
25&lt;D</w:t>
            </w:r>
            <w:r>
              <w:rPr>
                <w:rFonts w:ascii="Times New Roman"/>
                <w:b w:val="false"/>
                <w:i w:val="false"/>
                <w:color w:val="000000"/>
                <w:sz w:val="20"/>
                <w:u w:val="single"/>
              </w:rPr>
              <w:t>&lt;</w:t>
            </w:r>
            <w:r>
              <w:rPr>
                <w:rFonts w:ascii="Times New Roman"/>
                <w:b w:val="false"/>
                <w:i w:val="false"/>
                <w:color w:val="000000"/>
                <w:sz w:val="20"/>
              </w:rPr>
              <w:t>150</w:t>
            </w:r>
          </w:p>
          <w:p>
            <w:pPr>
              <w:spacing w:after="20"/>
              <w:ind w:left="20"/>
              <w:jc w:val="both"/>
            </w:pPr>
            <w:r>
              <w:rPr>
                <w:rFonts w:ascii="Times New Roman"/>
                <w:b w:val="false"/>
                <w:i w:val="false"/>
                <w:color w:val="000000"/>
                <w:sz w:val="20"/>
              </w:rPr>
              <w:t>
&gt;150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 xml:space="preserve">75 </w:t>
            </w:r>
          </w:p>
          <w:p>
            <w:pPr>
              <w:spacing w:after="20"/>
              <w:ind w:left="20"/>
              <w:jc w:val="both"/>
            </w:pPr>
            <w:r>
              <w:rPr>
                <w:rFonts w:ascii="Times New Roman"/>
                <w:b w:val="false"/>
                <w:i w:val="false"/>
                <w:color w:val="000000"/>
                <w:sz w:val="20"/>
              </w:rPr>
              <w:t xml:space="preserve">
&gt;125 </w:t>
            </w:r>
          </w:p>
          <w:p>
            <w:pPr>
              <w:spacing w:after="20"/>
              <w:ind w:left="20"/>
              <w:jc w:val="both"/>
            </w:pPr>
            <w:r>
              <w:rPr>
                <w:rFonts w:ascii="Times New Roman"/>
                <w:b w:val="false"/>
                <w:i w:val="false"/>
                <w:color w:val="000000"/>
                <w:sz w:val="20"/>
              </w:rPr>
              <w:t>
&gt;150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Размер пробы должен быть достаточным для стабильной работы оборудования.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37" w:id="501"/>
    <w:p>
      <w:pPr>
        <w:spacing w:after="0"/>
        <w:ind w:left="0"/>
        <w:jc w:val="left"/>
      </w:pPr>
      <w:r>
        <w:rPr>
          <w:rFonts w:ascii="Times New Roman"/>
          <w:b/>
          <w:i w:val="false"/>
          <w:color w:val="000000"/>
        </w:rPr>
        <w:t xml:space="preserve"> Объем испытаний по одобрению технологических процессов сварки</w:t>
      </w:r>
    </w:p>
    <w:bookmarkEnd w:id="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p>
            <w:pPr>
              <w:spacing w:after="20"/>
              <w:ind w:left="20"/>
              <w:jc w:val="both"/>
            </w:pPr>
            <w:r>
              <w:rPr>
                <w:rFonts w:ascii="Times New Roman"/>
                <w:b w:val="false"/>
                <w:i w:val="false"/>
                <w:color w:val="000000"/>
                <w:sz w:val="20"/>
              </w:rPr>
              <w:t>
/п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сварной пробы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испытаний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испытаний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Стыковое</w:t>
            </w:r>
          </w:p>
          <w:p>
            <w:pPr>
              <w:spacing w:after="20"/>
              <w:ind w:left="20"/>
              <w:jc w:val="both"/>
            </w:pPr>
            <w:r>
              <w:rPr>
                <w:rFonts w:ascii="Times New Roman"/>
                <w:b w:val="false"/>
                <w:i w:val="false"/>
                <w:color w:val="000000"/>
                <w:sz w:val="20"/>
              </w:rPr>
              <w:t>
соединение листов</w:t>
            </w:r>
          </w:p>
          <w:p>
            <w:pPr>
              <w:spacing w:after="20"/>
              <w:ind w:left="20"/>
              <w:jc w:val="both"/>
            </w:pPr>
            <w:r>
              <w:rPr>
                <w:rFonts w:ascii="Times New Roman"/>
                <w:b w:val="false"/>
                <w:i w:val="false"/>
                <w:color w:val="000000"/>
                <w:sz w:val="20"/>
              </w:rPr>
              <w:t>
и труб —</w:t>
            </w:r>
          </w:p>
          <w:p>
            <w:pPr>
              <w:spacing w:after="20"/>
              <w:ind w:left="20"/>
              <w:jc w:val="both"/>
            </w:pPr>
            <w:r>
              <w:rPr>
                <w:rFonts w:ascii="Times New Roman"/>
                <w:b w:val="false"/>
                <w:i w:val="false"/>
                <w:color w:val="000000"/>
                <w:sz w:val="20"/>
              </w:rPr>
              <w:t>
приложение 720 и</w:t>
            </w:r>
          </w:p>
          <w:p>
            <w:pPr>
              <w:spacing w:after="20"/>
              <w:ind w:left="20"/>
              <w:jc w:val="both"/>
            </w:pPr>
            <w:r>
              <w:rPr>
                <w:rFonts w:ascii="Times New Roman"/>
                <w:b w:val="false"/>
                <w:i w:val="false"/>
                <w:color w:val="000000"/>
                <w:sz w:val="20"/>
              </w:rPr>
              <w:t>
724 настоящих</w:t>
            </w:r>
          </w:p>
          <w:p>
            <w:pPr>
              <w:spacing w:after="20"/>
              <w:ind w:left="20"/>
              <w:jc w:val="both"/>
            </w:pPr>
            <w:r>
              <w:rPr>
                <w:rFonts w:ascii="Times New Roman"/>
                <w:b w:val="false"/>
                <w:i w:val="false"/>
                <w:color w:val="000000"/>
                <w:sz w:val="20"/>
              </w:rPr>
              <w:t>
Правил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Визуальный и измерительный контроль</w:t>
            </w:r>
          </w:p>
          <w:p>
            <w:pPr>
              <w:spacing w:after="20"/>
              <w:ind w:left="20"/>
              <w:jc w:val="both"/>
            </w:pPr>
            <w:r>
              <w:rPr>
                <w:rFonts w:ascii="Times New Roman"/>
                <w:b w:val="false"/>
                <w:i w:val="false"/>
                <w:color w:val="000000"/>
                <w:sz w:val="20"/>
              </w:rPr>
              <w:t>
Радиографический или ультразвуковой</w:t>
            </w:r>
          </w:p>
          <w:p>
            <w:pPr>
              <w:spacing w:after="20"/>
              <w:ind w:left="20"/>
              <w:jc w:val="both"/>
            </w:pPr>
            <w:r>
              <w:rPr>
                <w:rFonts w:ascii="Times New Roman"/>
                <w:b w:val="false"/>
                <w:i w:val="false"/>
                <w:color w:val="000000"/>
                <w:sz w:val="20"/>
              </w:rPr>
              <w:t>
контроль Контроль на предмет</w:t>
            </w:r>
          </w:p>
          <w:p>
            <w:pPr>
              <w:spacing w:after="20"/>
              <w:ind w:left="20"/>
              <w:jc w:val="both"/>
            </w:pPr>
            <w:r>
              <w:rPr>
                <w:rFonts w:ascii="Times New Roman"/>
                <w:b w:val="false"/>
                <w:i w:val="false"/>
                <w:color w:val="000000"/>
                <w:sz w:val="20"/>
              </w:rPr>
              <w:t>
выявления поверхностных трещин</w:t>
            </w:r>
            <w:r>
              <w:rPr>
                <w:rFonts w:ascii="Times New Roman"/>
                <w:b w:val="false"/>
                <w:i w:val="false"/>
                <w:color w:val="000000"/>
                <w:vertAlign w:val="superscript"/>
              </w:rPr>
              <w:t>1</w:t>
            </w:r>
            <w:r>
              <w:rPr>
                <w:rFonts w:ascii="Times New Roman"/>
                <w:b w:val="false"/>
                <w:i w:val="false"/>
                <w:color w:val="000000"/>
                <w:sz w:val="20"/>
              </w:rPr>
              <w:t> </w:t>
            </w:r>
          </w:p>
          <w:p>
            <w:pPr>
              <w:spacing w:after="20"/>
              <w:ind w:left="20"/>
              <w:jc w:val="both"/>
            </w:pPr>
            <w:r>
              <w:rPr>
                <w:rFonts w:ascii="Times New Roman"/>
                <w:b w:val="false"/>
                <w:i w:val="false"/>
                <w:color w:val="000000"/>
                <w:sz w:val="20"/>
              </w:rPr>
              <w:t>
Испытание поперечных плоскоразрывных</w:t>
            </w:r>
          </w:p>
          <w:p>
            <w:pPr>
              <w:spacing w:after="20"/>
              <w:ind w:left="20"/>
              <w:jc w:val="both"/>
            </w:pPr>
            <w:r>
              <w:rPr>
                <w:rFonts w:ascii="Times New Roman"/>
                <w:b w:val="false"/>
                <w:i w:val="false"/>
                <w:color w:val="000000"/>
                <w:sz w:val="20"/>
              </w:rPr>
              <w:t xml:space="preserve">
образцов на статическое растяжение </w:t>
            </w:r>
          </w:p>
          <w:p>
            <w:pPr>
              <w:spacing w:after="20"/>
              <w:ind w:left="20"/>
              <w:jc w:val="both"/>
            </w:pPr>
            <w:r>
              <w:rPr>
                <w:rFonts w:ascii="Times New Roman"/>
                <w:b w:val="false"/>
                <w:i w:val="false"/>
                <w:color w:val="000000"/>
                <w:sz w:val="20"/>
              </w:rPr>
              <w:t>
Испытание поперечных образцов на</w:t>
            </w:r>
          </w:p>
          <w:p>
            <w:pPr>
              <w:spacing w:after="20"/>
              <w:ind w:left="20"/>
              <w:jc w:val="both"/>
            </w:pPr>
            <w:r>
              <w:rPr>
                <w:rFonts w:ascii="Times New Roman"/>
                <w:b w:val="false"/>
                <w:i w:val="false"/>
                <w:color w:val="000000"/>
                <w:sz w:val="20"/>
              </w:rPr>
              <w:t>
статический изгиб</w:t>
            </w:r>
            <w:r>
              <w:rPr>
                <w:rFonts w:ascii="Times New Roman"/>
                <w:b w:val="false"/>
                <w:i w:val="false"/>
                <w:color w:val="000000"/>
                <w:vertAlign w:val="superscript"/>
              </w:rPr>
              <w:t>2</w:t>
            </w:r>
            <w:r>
              <w:rPr>
                <w:rFonts w:ascii="Times New Roman"/>
                <w:b w:val="false"/>
                <w:i w:val="false"/>
                <w:color w:val="000000"/>
                <w:sz w:val="20"/>
              </w:rPr>
              <w:t> </w:t>
            </w:r>
          </w:p>
          <w:p>
            <w:pPr>
              <w:spacing w:after="20"/>
              <w:ind w:left="20"/>
              <w:jc w:val="both"/>
            </w:pPr>
            <w:r>
              <w:rPr>
                <w:rFonts w:ascii="Times New Roman"/>
                <w:b w:val="false"/>
                <w:i w:val="false"/>
                <w:color w:val="000000"/>
                <w:sz w:val="20"/>
              </w:rPr>
              <w:t>
Испытание образцов на ударный изгиб</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Определение твердости</w:t>
            </w:r>
            <w:r>
              <w:rPr>
                <w:rFonts w:ascii="Times New Roman"/>
                <w:b w:val="false"/>
                <w:i w:val="false"/>
                <w:color w:val="000000"/>
                <w:vertAlign w:val="superscript"/>
              </w:rPr>
              <w:t>4</w:t>
            </w:r>
            <w:r>
              <w:rPr>
                <w:rFonts w:ascii="Times New Roman"/>
                <w:b w:val="false"/>
                <w:i w:val="false"/>
                <w:color w:val="000000"/>
                <w:sz w:val="20"/>
              </w:rPr>
              <w:t> </w:t>
            </w:r>
          </w:p>
          <w:p>
            <w:pPr>
              <w:spacing w:after="20"/>
              <w:ind w:left="20"/>
              <w:jc w:val="both"/>
            </w:pPr>
            <w:r>
              <w:rPr>
                <w:rFonts w:ascii="Times New Roman"/>
                <w:b w:val="false"/>
                <w:i w:val="false"/>
                <w:color w:val="000000"/>
                <w:sz w:val="20"/>
              </w:rPr>
              <w:t>
Контроль макрошлифов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 длины шва </w:t>
            </w:r>
          </w:p>
          <w:p>
            <w:pPr>
              <w:spacing w:after="20"/>
              <w:ind w:left="20"/>
              <w:jc w:val="both"/>
            </w:pPr>
            <w:r>
              <w:rPr>
                <w:rFonts w:ascii="Times New Roman"/>
                <w:b w:val="false"/>
                <w:i w:val="false"/>
                <w:color w:val="000000"/>
                <w:sz w:val="20"/>
              </w:rPr>
              <w:t xml:space="preserve">
100 % длины шва </w:t>
            </w:r>
          </w:p>
          <w:p>
            <w:pPr>
              <w:spacing w:after="20"/>
              <w:ind w:left="20"/>
              <w:jc w:val="both"/>
            </w:pPr>
            <w:r>
              <w:rPr>
                <w:rFonts w:ascii="Times New Roman"/>
                <w:b w:val="false"/>
                <w:i w:val="false"/>
                <w:color w:val="000000"/>
                <w:sz w:val="20"/>
              </w:rPr>
              <w:t xml:space="preserve">
100 % длины шва </w:t>
            </w:r>
          </w:p>
          <w:p>
            <w:pPr>
              <w:spacing w:after="20"/>
              <w:ind w:left="20"/>
              <w:jc w:val="both"/>
            </w:pPr>
            <w:r>
              <w:rPr>
                <w:rFonts w:ascii="Times New Roman"/>
                <w:b w:val="false"/>
                <w:i w:val="false"/>
                <w:color w:val="000000"/>
                <w:sz w:val="20"/>
              </w:rPr>
              <w:t>
2 образца</w:t>
            </w:r>
          </w:p>
          <w:p>
            <w:pPr>
              <w:spacing w:after="20"/>
              <w:ind w:left="20"/>
              <w:jc w:val="both"/>
            </w:pPr>
            <w:r>
              <w:rPr>
                <w:rFonts w:ascii="Times New Roman"/>
                <w:b w:val="false"/>
                <w:i w:val="false"/>
                <w:color w:val="000000"/>
                <w:sz w:val="20"/>
              </w:rPr>
              <w:t xml:space="preserve">
4 образца </w:t>
            </w:r>
          </w:p>
          <w:p>
            <w:pPr>
              <w:spacing w:after="20"/>
              <w:ind w:left="20"/>
              <w:jc w:val="both"/>
            </w:pPr>
            <w:r>
              <w:rPr>
                <w:rFonts w:ascii="Times New Roman"/>
                <w:b w:val="false"/>
                <w:i w:val="false"/>
                <w:color w:val="000000"/>
                <w:sz w:val="20"/>
              </w:rPr>
              <w:t>
3 серии по 3 образца в</w:t>
            </w:r>
          </w:p>
          <w:p>
            <w:pPr>
              <w:spacing w:after="20"/>
              <w:ind w:left="20"/>
              <w:jc w:val="both"/>
            </w:pPr>
            <w:r>
              <w:rPr>
                <w:rFonts w:ascii="Times New Roman"/>
                <w:b w:val="false"/>
                <w:i w:val="false"/>
                <w:color w:val="000000"/>
                <w:sz w:val="20"/>
              </w:rPr>
              <w:t>
каждой: надрез по</w:t>
            </w:r>
          </w:p>
          <w:p>
            <w:pPr>
              <w:spacing w:after="20"/>
              <w:ind w:left="20"/>
              <w:jc w:val="both"/>
            </w:pPr>
            <w:r>
              <w:rPr>
                <w:rFonts w:ascii="Times New Roman"/>
                <w:b w:val="false"/>
                <w:i w:val="false"/>
                <w:color w:val="000000"/>
                <w:sz w:val="20"/>
              </w:rPr>
              <w:t>
центру шва, по линии</w:t>
            </w:r>
          </w:p>
          <w:p>
            <w:pPr>
              <w:spacing w:after="20"/>
              <w:ind w:left="20"/>
              <w:jc w:val="both"/>
            </w:pPr>
            <w:r>
              <w:rPr>
                <w:rFonts w:ascii="Times New Roman"/>
                <w:b w:val="false"/>
                <w:i w:val="false"/>
                <w:color w:val="000000"/>
                <w:sz w:val="20"/>
              </w:rPr>
              <w:t>
сплавления, по зоне</w:t>
            </w:r>
          </w:p>
          <w:p>
            <w:pPr>
              <w:spacing w:after="20"/>
              <w:ind w:left="20"/>
              <w:jc w:val="both"/>
            </w:pPr>
            <w:r>
              <w:rPr>
                <w:rFonts w:ascii="Times New Roman"/>
                <w:b w:val="false"/>
                <w:i w:val="false"/>
                <w:color w:val="000000"/>
                <w:sz w:val="20"/>
              </w:rPr>
              <w:t>
термического влияния</w:t>
            </w:r>
          </w:p>
          <w:p>
            <w:pPr>
              <w:spacing w:after="20"/>
              <w:ind w:left="20"/>
              <w:jc w:val="both"/>
            </w:pPr>
            <w:r>
              <w:rPr>
                <w:rFonts w:ascii="Times New Roman"/>
                <w:b w:val="false"/>
                <w:i w:val="false"/>
                <w:color w:val="000000"/>
                <w:sz w:val="20"/>
              </w:rPr>
              <w:t>
на расстоянии 2 мм от</w:t>
            </w:r>
          </w:p>
          <w:p>
            <w:pPr>
              <w:spacing w:after="20"/>
              <w:ind w:left="20"/>
              <w:jc w:val="both"/>
            </w:pPr>
            <w:r>
              <w:rPr>
                <w:rFonts w:ascii="Times New Roman"/>
                <w:b w:val="false"/>
                <w:i w:val="false"/>
                <w:color w:val="000000"/>
                <w:sz w:val="20"/>
              </w:rPr>
              <w:t xml:space="preserve">
линии сплавления </w:t>
            </w:r>
          </w:p>
          <w:p>
            <w:pPr>
              <w:spacing w:after="20"/>
              <w:ind w:left="20"/>
              <w:jc w:val="both"/>
            </w:pPr>
            <w:r>
              <w:rPr>
                <w:rFonts w:ascii="Times New Roman"/>
                <w:b w:val="false"/>
                <w:i w:val="false"/>
                <w:color w:val="000000"/>
                <w:sz w:val="20"/>
              </w:rPr>
              <w:t xml:space="preserve">
Требуется </w:t>
            </w:r>
          </w:p>
          <w:p>
            <w:pPr>
              <w:spacing w:after="20"/>
              <w:ind w:left="20"/>
              <w:jc w:val="both"/>
            </w:pPr>
            <w:r>
              <w:rPr>
                <w:rFonts w:ascii="Times New Roman"/>
                <w:b w:val="false"/>
                <w:i w:val="false"/>
                <w:color w:val="000000"/>
                <w:sz w:val="20"/>
              </w:rPr>
              <w:t>
1 поперечный макрошлиф</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Т-образное</w:t>
            </w:r>
          </w:p>
          <w:p>
            <w:pPr>
              <w:spacing w:after="20"/>
              <w:ind w:left="20"/>
              <w:jc w:val="both"/>
            </w:pPr>
            <w:r>
              <w:rPr>
                <w:rFonts w:ascii="Times New Roman"/>
                <w:b w:val="false"/>
                <w:i w:val="false"/>
                <w:color w:val="000000"/>
                <w:sz w:val="20"/>
              </w:rPr>
              <w:t>
соединение листов</w:t>
            </w:r>
          </w:p>
          <w:p>
            <w:pPr>
              <w:spacing w:after="20"/>
              <w:ind w:left="20"/>
              <w:jc w:val="both"/>
            </w:pPr>
            <w:r>
              <w:rPr>
                <w:rFonts w:ascii="Times New Roman"/>
                <w:b w:val="false"/>
                <w:i w:val="false"/>
                <w:color w:val="000000"/>
                <w:sz w:val="20"/>
              </w:rPr>
              <w:t>
с разделкой кромок</w:t>
            </w:r>
          </w:p>
          <w:p>
            <w:pPr>
              <w:spacing w:after="20"/>
              <w:ind w:left="20"/>
              <w:jc w:val="both"/>
            </w:pPr>
            <w:r>
              <w:rPr>
                <w:rFonts w:ascii="Times New Roman"/>
                <w:b w:val="false"/>
                <w:i w:val="false"/>
                <w:color w:val="000000"/>
                <w:sz w:val="20"/>
              </w:rPr>
              <w:t>
(со сплошным</w:t>
            </w:r>
          </w:p>
          <w:p>
            <w:pPr>
              <w:spacing w:after="20"/>
              <w:ind w:left="20"/>
              <w:jc w:val="both"/>
            </w:pPr>
            <w:r>
              <w:rPr>
                <w:rFonts w:ascii="Times New Roman"/>
                <w:b w:val="false"/>
                <w:i w:val="false"/>
                <w:color w:val="000000"/>
                <w:sz w:val="20"/>
              </w:rPr>
              <w:t>
проваром) —</w:t>
            </w:r>
          </w:p>
          <w:p>
            <w:pPr>
              <w:spacing w:after="20"/>
              <w:ind w:left="20"/>
              <w:jc w:val="both"/>
            </w:pPr>
            <w:r>
              <w:rPr>
                <w:rFonts w:ascii="Times New Roman"/>
                <w:b w:val="false"/>
                <w:i w:val="false"/>
                <w:color w:val="000000"/>
                <w:sz w:val="20"/>
              </w:rPr>
              <w:t>
приложение 722</w:t>
            </w:r>
          </w:p>
          <w:p>
            <w:pPr>
              <w:spacing w:after="20"/>
              <w:ind w:left="20"/>
              <w:jc w:val="both"/>
            </w:pPr>
            <w:r>
              <w:rPr>
                <w:rFonts w:ascii="Times New Roman"/>
                <w:b w:val="false"/>
                <w:i w:val="false"/>
                <w:color w:val="000000"/>
                <w:sz w:val="20"/>
              </w:rPr>
              <w:t xml:space="preserve">
настоящих Правил. </w:t>
            </w:r>
          </w:p>
          <w:p>
            <w:pPr>
              <w:spacing w:after="20"/>
              <w:ind w:left="20"/>
              <w:jc w:val="both"/>
            </w:pPr>
            <w:r>
              <w:rPr>
                <w:rFonts w:ascii="Times New Roman"/>
                <w:b w:val="false"/>
                <w:i w:val="false"/>
                <w:color w:val="000000"/>
                <w:sz w:val="20"/>
              </w:rPr>
              <w:t>
Узел сочленения</w:t>
            </w:r>
          </w:p>
          <w:p>
            <w:pPr>
              <w:spacing w:after="20"/>
              <w:ind w:left="20"/>
              <w:jc w:val="both"/>
            </w:pPr>
            <w:r>
              <w:rPr>
                <w:rFonts w:ascii="Times New Roman"/>
                <w:b w:val="false"/>
                <w:i w:val="false"/>
                <w:color w:val="000000"/>
                <w:sz w:val="20"/>
              </w:rPr>
              <w:t>
труб с разделкой</w:t>
            </w:r>
          </w:p>
          <w:p>
            <w:pPr>
              <w:spacing w:after="20"/>
              <w:ind w:left="20"/>
              <w:jc w:val="both"/>
            </w:pPr>
            <w:r>
              <w:rPr>
                <w:rFonts w:ascii="Times New Roman"/>
                <w:b w:val="false"/>
                <w:i w:val="false"/>
                <w:color w:val="000000"/>
                <w:sz w:val="20"/>
              </w:rPr>
              <w:t>
кромок на</w:t>
            </w:r>
          </w:p>
          <w:p>
            <w:pPr>
              <w:spacing w:after="20"/>
              <w:ind w:left="20"/>
              <w:jc w:val="both"/>
            </w:pPr>
            <w:r>
              <w:rPr>
                <w:rFonts w:ascii="Times New Roman"/>
                <w:b w:val="false"/>
                <w:i w:val="false"/>
                <w:color w:val="000000"/>
                <w:sz w:val="20"/>
              </w:rPr>
              <w:t>
приварном патрубке</w:t>
            </w:r>
          </w:p>
          <w:p>
            <w:pPr>
              <w:spacing w:after="20"/>
              <w:ind w:left="20"/>
              <w:jc w:val="both"/>
            </w:pPr>
            <w:r>
              <w:rPr>
                <w:rFonts w:ascii="Times New Roman"/>
                <w:b w:val="false"/>
                <w:i w:val="false"/>
                <w:color w:val="000000"/>
                <w:sz w:val="20"/>
              </w:rPr>
              <w:t>
(с проваром) —</w:t>
            </w:r>
          </w:p>
          <w:p>
            <w:pPr>
              <w:spacing w:after="20"/>
              <w:ind w:left="20"/>
              <w:jc w:val="both"/>
            </w:pPr>
            <w:r>
              <w:rPr>
                <w:rFonts w:ascii="Times New Roman"/>
                <w:b w:val="false"/>
                <w:i w:val="false"/>
                <w:color w:val="000000"/>
                <w:sz w:val="20"/>
              </w:rPr>
              <w:t>
приложени 725</w:t>
            </w:r>
          </w:p>
          <w:p>
            <w:pPr>
              <w:spacing w:after="20"/>
              <w:ind w:left="20"/>
              <w:jc w:val="both"/>
            </w:pPr>
            <w:r>
              <w:rPr>
                <w:rFonts w:ascii="Times New Roman"/>
                <w:b w:val="false"/>
                <w:i w:val="false"/>
                <w:color w:val="000000"/>
                <w:sz w:val="20"/>
              </w:rPr>
              <w:t>
настоящих Правил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Визуальный и измерительный контроль </w:t>
            </w:r>
          </w:p>
          <w:p>
            <w:pPr>
              <w:spacing w:after="20"/>
              <w:ind w:left="20"/>
              <w:jc w:val="both"/>
            </w:pPr>
            <w:r>
              <w:rPr>
                <w:rFonts w:ascii="Times New Roman"/>
                <w:b w:val="false"/>
                <w:i w:val="false"/>
                <w:color w:val="000000"/>
                <w:sz w:val="20"/>
              </w:rPr>
              <w:t>
Контроль на предмет выявления</w:t>
            </w:r>
          </w:p>
          <w:p>
            <w:pPr>
              <w:spacing w:after="20"/>
              <w:ind w:left="20"/>
              <w:jc w:val="both"/>
            </w:pPr>
            <w:r>
              <w:rPr>
                <w:rFonts w:ascii="Times New Roman"/>
                <w:b w:val="false"/>
                <w:i w:val="false"/>
                <w:color w:val="000000"/>
                <w:sz w:val="20"/>
              </w:rPr>
              <w:t>
поверхностных трещин</w:t>
            </w:r>
            <w:r>
              <w:rPr>
                <w:rFonts w:ascii="Times New Roman"/>
                <w:b w:val="false"/>
                <w:i w:val="false"/>
                <w:color w:val="000000"/>
                <w:vertAlign w:val="superscript"/>
              </w:rPr>
              <w:t>1</w:t>
            </w:r>
            <w:r>
              <w:rPr>
                <w:rFonts w:ascii="Times New Roman"/>
                <w:b w:val="false"/>
                <w:i w:val="false"/>
                <w:color w:val="000000"/>
                <w:sz w:val="20"/>
              </w:rPr>
              <w:t> </w:t>
            </w:r>
          </w:p>
          <w:p>
            <w:pPr>
              <w:spacing w:after="20"/>
              <w:ind w:left="20"/>
              <w:jc w:val="both"/>
            </w:pPr>
            <w:r>
              <w:rPr>
                <w:rFonts w:ascii="Times New Roman"/>
                <w:b w:val="false"/>
                <w:i w:val="false"/>
                <w:color w:val="000000"/>
                <w:sz w:val="20"/>
              </w:rPr>
              <w:t>
Ультразвуковой контроль</w:t>
            </w:r>
            <w:r>
              <w:rPr>
                <w:rFonts w:ascii="Times New Roman"/>
                <w:b w:val="false"/>
                <w:i w:val="false"/>
                <w:color w:val="000000"/>
                <w:vertAlign w:val="superscript"/>
              </w:rPr>
              <w:t xml:space="preserve">5,6 </w:t>
            </w:r>
          </w:p>
          <w:p>
            <w:pPr>
              <w:spacing w:after="20"/>
              <w:ind w:left="20"/>
              <w:jc w:val="both"/>
            </w:pPr>
            <w:r>
              <w:rPr>
                <w:rFonts w:ascii="Times New Roman"/>
                <w:b w:val="false"/>
                <w:i w:val="false"/>
                <w:color w:val="000000"/>
                <w:sz w:val="20"/>
              </w:rPr>
              <w:t>
Определение твердости</w:t>
            </w:r>
            <w:r>
              <w:rPr>
                <w:rFonts w:ascii="Times New Roman"/>
                <w:b w:val="false"/>
                <w:i w:val="false"/>
                <w:color w:val="000000"/>
                <w:vertAlign w:val="superscript"/>
              </w:rPr>
              <w:t>4</w:t>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Контроль макрошлифов </w:t>
            </w:r>
          </w:p>
          <w:p>
            <w:pPr>
              <w:spacing w:after="20"/>
              <w:ind w:left="20"/>
              <w:jc w:val="both"/>
            </w:pPr>
            <w:r>
              <w:rPr>
                <w:rFonts w:ascii="Times New Roman"/>
                <w:b w:val="false"/>
                <w:i w:val="false"/>
                <w:color w:val="000000"/>
                <w:sz w:val="20"/>
              </w:rPr>
              <w:t>
Дополнительные испытания</w:t>
            </w:r>
            <w:r>
              <w:rPr>
                <w:rFonts w:ascii="Times New Roman"/>
                <w:b w:val="false"/>
                <w:i w:val="false"/>
                <w:color w:val="000000"/>
                <w:vertAlign w:val="superscript"/>
              </w:rPr>
              <w:t>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 длины шва </w:t>
            </w:r>
          </w:p>
          <w:p>
            <w:pPr>
              <w:spacing w:after="20"/>
              <w:ind w:left="20"/>
              <w:jc w:val="both"/>
            </w:pPr>
            <w:r>
              <w:rPr>
                <w:rFonts w:ascii="Times New Roman"/>
                <w:b w:val="false"/>
                <w:i w:val="false"/>
                <w:color w:val="000000"/>
                <w:sz w:val="20"/>
              </w:rPr>
              <w:t xml:space="preserve">
100 % длины шва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100 % длины шва </w:t>
            </w:r>
          </w:p>
          <w:p>
            <w:pPr>
              <w:spacing w:after="20"/>
              <w:ind w:left="20"/>
              <w:jc w:val="both"/>
            </w:pPr>
            <w:r>
              <w:rPr>
                <w:rFonts w:ascii="Times New Roman"/>
                <w:b w:val="false"/>
                <w:i w:val="false"/>
                <w:color w:val="000000"/>
                <w:sz w:val="20"/>
              </w:rPr>
              <w:t xml:space="preserve">
Требуется </w:t>
            </w:r>
          </w:p>
          <w:p>
            <w:pPr>
              <w:spacing w:after="20"/>
              <w:ind w:left="20"/>
              <w:jc w:val="both"/>
            </w:pPr>
            <w:r>
              <w:rPr>
                <w:rFonts w:ascii="Times New Roman"/>
                <w:b w:val="false"/>
                <w:i w:val="false"/>
                <w:color w:val="000000"/>
                <w:sz w:val="20"/>
              </w:rPr>
              <w:t>
2 поперечных</w:t>
            </w:r>
          </w:p>
          <w:p>
            <w:pPr>
              <w:spacing w:after="20"/>
              <w:ind w:left="20"/>
              <w:jc w:val="both"/>
            </w:pPr>
            <w:r>
              <w:rPr>
                <w:rFonts w:ascii="Times New Roman"/>
                <w:b w:val="false"/>
                <w:i w:val="false"/>
                <w:color w:val="000000"/>
                <w:sz w:val="20"/>
              </w:rPr>
              <w:t xml:space="preserve">
макрошлифа </w:t>
            </w:r>
          </w:p>
          <w:p>
            <w:pPr>
              <w:spacing w:after="20"/>
              <w:ind w:left="20"/>
              <w:jc w:val="both"/>
            </w:pPr>
            <w:r>
              <w:rPr>
                <w:rFonts w:ascii="Times New Roman"/>
                <w:b w:val="false"/>
                <w:i w:val="false"/>
                <w:color w:val="000000"/>
                <w:sz w:val="20"/>
              </w:rPr>
              <w:t>
пункт 7165 настоящих</w:t>
            </w:r>
          </w:p>
          <w:p>
            <w:pPr>
              <w:spacing w:after="20"/>
              <w:ind w:left="20"/>
              <w:jc w:val="both"/>
            </w:pPr>
            <w:r>
              <w:rPr>
                <w:rFonts w:ascii="Times New Roman"/>
                <w:b w:val="false"/>
                <w:i w:val="false"/>
                <w:color w:val="000000"/>
                <w:sz w:val="20"/>
              </w:rPr>
              <w:t>
Правил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Т-образное</w:t>
            </w:r>
          </w:p>
          <w:p>
            <w:pPr>
              <w:spacing w:after="20"/>
              <w:ind w:left="20"/>
              <w:jc w:val="both"/>
            </w:pPr>
            <w:r>
              <w:rPr>
                <w:rFonts w:ascii="Times New Roman"/>
                <w:b w:val="false"/>
                <w:i w:val="false"/>
                <w:color w:val="000000"/>
                <w:sz w:val="20"/>
              </w:rPr>
              <w:t>
соединение листов</w:t>
            </w:r>
          </w:p>
          <w:p>
            <w:pPr>
              <w:spacing w:after="20"/>
              <w:ind w:left="20"/>
              <w:jc w:val="both"/>
            </w:pPr>
            <w:r>
              <w:rPr>
                <w:rFonts w:ascii="Times New Roman"/>
                <w:b w:val="false"/>
                <w:i w:val="false"/>
                <w:color w:val="000000"/>
                <w:sz w:val="20"/>
              </w:rPr>
              <w:t>
без разделки</w:t>
            </w:r>
          </w:p>
          <w:p>
            <w:pPr>
              <w:spacing w:after="20"/>
              <w:ind w:left="20"/>
              <w:jc w:val="both"/>
            </w:pPr>
            <w:r>
              <w:rPr>
                <w:rFonts w:ascii="Times New Roman"/>
                <w:b w:val="false"/>
                <w:i w:val="false"/>
                <w:color w:val="000000"/>
                <w:sz w:val="20"/>
              </w:rPr>
              <w:t>
кромок (сварка</w:t>
            </w:r>
          </w:p>
          <w:p>
            <w:pPr>
              <w:spacing w:after="20"/>
              <w:ind w:left="20"/>
              <w:jc w:val="both"/>
            </w:pPr>
            <w:r>
              <w:rPr>
                <w:rFonts w:ascii="Times New Roman"/>
                <w:b w:val="false"/>
                <w:i w:val="false"/>
                <w:color w:val="000000"/>
                <w:sz w:val="20"/>
              </w:rPr>
              <w:t>
угловым</w:t>
            </w:r>
          </w:p>
          <w:p>
            <w:pPr>
              <w:spacing w:after="20"/>
              <w:ind w:left="20"/>
              <w:jc w:val="both"/>
            </w:pPr>
            <w:r>
              <w:rPr>
                <w:rFonts w:ascii="Times New Roman"/>
                <w:b w:val="false"/>
                <w:i w:val="false"/>
                <w:color w:val="000000"/>
                <w:sz w:val="20"/>
              </w:rPr>
              <w:t>
швом/калибром) —</w:t>
            </w:r>
          </w:p>
          <w:p>
            <w:pPr>
              <w:spacing w:after="20"/>
              <w:ind w:left="20"/>
              <w:jc w:val="both"/>
            </w:pPr>
            <w:r>
              <w:rPr>
                <w:rFonts w:ascii="Times New Roman"/>
                <w:b w:val="false"/>
                <w:i w:val="false"/>
                <w:color w:val="000000"/>
                <w:sz w:val="20"/>
              </w:rPr>
              <w:t>
приложение 722</w:t>
            </w:r>
          </w:p>
          <w:p>
            <w:pPr>
              <w:spacing w:after="20"/>
              <w:ind w:left="20"/>
              <w:jc w:val="both"/>
            </w:pPr>
            <w:r>
              <w:rPr>
                <w:rFonts w:ascii="Times New Roman"/>
                <w:b w:val="false"/>
                <w:i w:val="false"/>
                <w:color w:val="000000"/>
                <w:sz w:val="20"/>
              </w:rPr>
              <w:t xml:space="preserve">
настоящих Правил. </w:t>
            </w:r>
          </w:p>
          <w:p>
            <w:pPr>
              <w:spacing w:after="20"/>
              <w:ind w:left="20"/>
              <w:jc w:val="both"/>
            </w:pPr>
            <w:r>
              <w:rPr>
                <w:rFonts w:ascii="Times New Roman"/>
                <w:b w:val="false"/>
                <w:i w:val="false"/>
                <w:color w:val="000000"/>
                <w:sz w:val="20"/>
              </w:rPr>
              <w:t>
Узел сочленения</w:t>
            </w:r>
          </w:p>
          <w:p>
            <w:pPr>
              <w:spacing w:after="20"/>
              <w:ind w:left="20"/>
              <w:jc w:val="both"/>
            </w:pPr>
            <w:r>
              <w:rPr>
                <w:rFonts w:ascii="Times New Roman"/>
                <w:b w:val="false"/>
                <w:i w:val="false"/>
                <w:color w:val="000000"/>
                <w:sz w:val="20"/>
              </w:rPr>
              <w:t>
труб без разделки</w:t>
            </w:r>
          </w:p>
          <w:p>
            <w:pPr>
              <w:spacing w:after="20"/>
              <w:ind w:left="20"/>
              <w:jc w:val="both"/>
            </w:pPr>
            <w:r>
              <w:rPr>
                <w:rFonts w:ascii="Times New Roman"/>
                <w:b w:val="false"/>
                <w:i w:val="false"/>
                <w:color w:val="000000"/>
                <w:sz w:val="20"/>
              </w:rPr>
              <w:t>
кромок на</w:t>
            </w:r>
          </w:p>
          <w:p>
            <w:pPr>
              <w:spacing w:after="20"/>
              <w:ind w:left="20"/>
              <w:jc w:val="both"/>
            </w:pPr>
            <w:r>
              <w:rPr>
                <w:rFonts w:ascii="Times New Roman"/>
                <w:b w:val="false"/>
                <w:i w:val="false"/>
                <w:color w:val="000000"/>
                <w:sz w:val="20"/>
              </w:rPr>
              <w:t>
приварном патрубке</w:t>
            </w:r>
          </w:p>
          <w:p>
            <w:pPr>
              <w:spacing w:after="20"/>
              <w:ind w:left="20"/>
              <w:jc w:val="both"/>
            </w:pPr>
            <w:r>
              <w:rPr>
                <w:rFonts w:ascii="Times New Roman"/>
                <w:b w:val="false"/>
                <w:i w:val="false"/>
                <w:color w:val="000000"/>
                <w:sz w:val="20"/>
              </w:rPr>
              <w:t>
(без провара) —</w:t>
            </w:r>
          </w:p>
          <w:p>
            <w:pPr>
              <w:spacing w:after="20"/>
              <w:ind w:left="20"/>
              <w:jc w:val="both"/>
            </w:pPr>
            <w:r>
              <w:rPr>
                <w:rFonts w:ascii="Times New Roman"/>
                <w:b w:val="false"/>
                <w:i w:val="false"/>
                <w:color w:val="000000"/>
                <w:sz w:val="20"/>
              </w:rPr>
              <w:t>
приложения 725 и</w:t>
            </w:r>
          </w:p>
          <w:p>
            <w:pPr>
              <w:spacing w:after="20"/>
              <w:ind w:left="20"/>
              <w:jc w:val="both"/>
            </w:pPr>
            <w:r>
              <w:rPr>
                <w:rFonts w:ascii="Times New Roman"/>
                <w:b w:val="false"/>
                <w:i w:val="false"/>
                <w:color w:val="000000"/>
                <w:sz w:val="20"/>
              </w:rPr>
              <w:t>
726 настоящих</w:t>
            </w:r>
          </w:p>
          <w:p>
            <w:pPr>
              <w:spacing w:after="20"/>
              <w:ind w:left="20"/>
              <w:jc w:val="both"/>
            </w:pPr>
            <w:r>
              <w:rPr>
                <w:rFonts w:ascii="Times New Roman"/>
                <w:b w:val="false"/>
                <w:i w:val="false"/>
                <w:color w:val="000000"/>
                <w:sz w:val="20"/>
              </w:rPr>
              <w:t>
Правил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Визуальный и измерительный контроль </w:t>
            </w:r>
          </w:p>
          <w:p>
            <w:pPr>
              <w:spacing w:after="20"/>
              <w:ind w:left="20"/>
              <w:jc w:val="both"/>
            </w:pPr>
            <w:r>
              <w:rPr>
                <w:rFonts w:ascii="Times New Roman"/>
                <w:b w:val="false"/>
                <w:i w:val="false"/>
                <w:color w:val="000000"/>
                <w:sz w:val="20"/>
              </w:rPr>
              <w:t>
Контроль на предмет выявления</w:t>
            </w:r>
          </w:p>
          <w:p>
            <w:pPr>
              <w:spacing w:after="20"/>
              <w:ind w:left="20"/>
              <w:jc w:val="both"/>
            </w:pPr>
            <w:r>
              <w:rPr>
                <w:rFonts w:ascii="Times New Roman"/>
                <w:b w:val="false"/>
                <w:i w:val="false"/>
                <w:color w:val="000000"/>
                <w:sz w:val="20"/>
              </w:rPr>
              <w:t>
поверхностных трещин</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Контроль макрошлифов</w:t>
            </w:r>
          </w:p>
          <w:p>
            <w:pPr>
              <w:spacing w:after="20"/>
              <w:ind w:left="20"/>
              <w:jc w:val="both"/>
            </w:pPr>
            <w:r>
              <w:rPr>
                <w:rFonts w:ascii="Times New Roman"/>
                <w:b w:val="false"/>
                <w:i w:val="false"/>
                <w:color w:val="000000"/>
                <w:sz w:val="20"/>
              </w:rPr>
              <w:t>
Определение твердости</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Испытание на статический излом</w:t>
            </w:r>
          </w:p>
          <w:p>
            <w:pPr>
              <w:spacing w:after="20"/>
              <w:ind w:left="20"/>
              <w:jc w:val="both"/>
            </w:pPr>
            <w:r>
              <w:rPr>
                <w:rFonts w:ascii="Times New Roman"/>
                <w:b w:val="false"/>
                <w:i w:val="false"/>
                <w:color w:val="000000"/>
                <w:sz w:val="20"/>
              </w:rPr>
              <w:t>
Дополнительные испытания</w:t>
            </w:r>
            <w:r>
              <w:rPr>
                <w:rFonts w:ascii="Times New Roman"/>
                <w:b w:val="false"/>
                <w:i w:val="false"/>
                <w:color w:val="000000"/>
                <w:vertAlign w:val="superscript"/>
              </w:rPr>
              <w:t>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 длины шва </w:t>
            </w:r>
          </w:p>
          <w:p>
            <w:pPr>
              <w:spacing w:after="20"/>
              <w:ind w:left="20"/>
              <w:jc w:val="both"/>
            </w:pPr>
            <w:r>
              <w:rPr>
                <w:rFonts w:ascii="Times New Roman"/>
                <w:b w:val="false"/>
                <w:i w:val="false"/>
                <w:color w:val="000000"/>
                <w:sz w:val="20"/>
              </w:rPr>
              <w:t>
100 % длины шва</w:t>
            </w:r>
          </w:p>
          <w:p>
            <w:pPr>
              <w:spacing w:after="20"/>
              <w:ind w:left="20"/>
              <w:jc w:val="both"/>
            </w:pPr>
            <w:r>
              <w:rPr>
                <w:rFonts w:ascii="Times New Roman"/>
                <w:b w:val="false"/>
                <w:i w:val="false"/>
                <w:color w:val="000000"/>
                <w:sz w:val="20"/>
              </w:rPr>
              <w:t>
2 поперечных</w:t>
            </w:r>
          </w:p>
          <w:p>
            <w:pPr>
              <w:spacing w:after="20"/>
              <w:ind w:left="20"/>
              <w:jc w:val="both"/>
            </w:pPr>
            <w:r>
              <w:rPr>
                <w:rFonts w:ascii="Times New Roman"/>
                <w:b w:val="false"/>
                <w:i w:val="false"/>
                <w:color w:val="000000"/>
                <w:sz w:val="20"/>
              </w:rPr>
              <w:t>
макрошлифа (3 — для</w:t>
            </w:r>
          </w:p>
          <w:p>
            <w:pPr>
              <w:spacing w:after="20"/>
              <w:ind w:left="20"/>
              <w:jc w:val="both"/>
            </w:pPr>
            <w:r>
              <w:rPr>
                <w:rFonts w:ascii="Times New Roman"/>
                <w:b w:val="false"/>
                <w:i w:val="false"/>
                <w:color w:val="000000"/>
                <w:sz w:val="20"/>
              </w:rPr>
              <w:t>
пробы длиной &gt; 1000</w:t>
            </w:r>
          </w:p>
          <w:p>
            <w:pPr>
              <w:spacing w:after="20"/>
              <w:ind w:left="20"/>
              <w:jc w:val="both"/>
            </w:pPr>
            <w:r>
              <w:rPr>
                <w:rFonts w:ascii="Times New Roman"/>
                <w:b w:val="false"/>
                <w:i w:val="false"/>
                <w:color w:val="000000"/>
                <w:sz w:val="20"/>
              </w:rPr>
              <w:t xml:space="preserve">
мм) </w:t>
            </w:r>
          </w:p>
          <w:p>
            <w:pPr>
              <w:spacing w:after="20"/>
              <w:ind w:left="20"/>
              <w:jc w:val="both"/>
            </w:pPr>
            <w:r>
              <w:rPr>
                <w:rFonts w:ascii="Times New Roman"/>
                <w:b w:val="false"/>
                <w:i w:val="false"/>
                <w:color w:val="000000"/>
                <w:sz w:val="20"/>
              </w:rPr>
              <w:t>
Требуется 2 образца</w:t>
            </w:r>
          </w:p>
          <w:p>
            <w:pPr>
              <w:spacing w:after="20"/>
              <w:ind w:left="20"/>
              <w:jc w:val="both"/>
            </w:pPr>
            <w:r>
              <w:rPr>
                <w:rFonts w:ascii="Times New Roman"/>
                <w:b w:val="false"/>
                <w:i w:val="false"/>
                <w:color w:val="000000"/>
                <w:sz w:val="20"/>
              </w:rPr>
              <w:t>
для ручной и</w:t>
            </w:r>
          </w:p>
          <w:p>
            <w:pPr>
              <w:spacing w:after="20"/>
              <w:ind w:left="20"/>
              <w:jc w:val="both"/>
            </w:pPr>
            <w:r>
              <w:rPr>
                <w:rFonts w:ascii="Times New Roman"/>
                <w:b w:val="false"/>
                <w:i w:val="false"/>
                <w:color w:val="000000"/>
                <w:sz w:val="20"/>
              </w:rPr>
              <w:t>
полуавтоматической</w:t>
            </w:r>
          </w:p>
          <w:p>
            <w:pPr>
              <w:spacing w:after="20"/>
              <w:ind w:left="20"/>
              <w:jc w:val="both"/>
            </w:pPr>
            <w:r>
              <w:rPr>
                <w:rFonts w:ascii="Times New Roman"/>
                <w:b w:val="false"/>
                <w:i w:val="false"/>
                <w:color w:val="000000"/>
                <w:sz w:val="20"/>
              </w:rPr>
              <w:t>
сварки, 6 — для</w:t>
            </w:r>
          </w:p>
          <w:p>
            <w:pPr>
              <w:spacing w:after="20"/>
              <w:ind w:left="20"/>
              <w:jc w:val="both"/>
            </w:pPr>
            <w:r>
              <w:rPr>
                <w:rFonts w:ascii="Times New Roman"/>
                <w:b w:val="false"/>
                <w:i w:val="false"/>
                <w:color w:val="000000"/>
                <w:sz w:val="20"/>
              </w:rPr>
              <w:t xml:space="preserve">
автоматической сварки </w:t>
            </w:r>
          </w:p>
          <w:p>
            <w:pPr>
              <w:spacing w:after="20"/>
              <w:ind w:left="20"/>
              <w:jc w:val="both"/>
            </w:pPr>
            <w:r>
              <w:rPr>
                <w:rFonts w:ascii="Times New Roman"/>
                <w:b w:val="false"/>
                <w:i w:val="false"/>
                <w:color w:val="000000"/>
                <w:sz w:val="20"/>
              </w:rPr>
              <w:t>
пункт 7165 настоящих</w:t>
            </w:r>
          </w:p>
          <w:p>
            <w:pPr>
              <w:spacing w:after="20"/>
              <w:ind w:left="20"/>
              <w:jc w:val="both"/>
            </w:pPr>
            <w:r>
              <w:rPr>
                <w:rFonts w:ascii="Times New Roman"/>
                <w:b w:val="false"/>
                <w:i w:val="false"/>
                <w:color w:val="000000"/>
                <w:sz w:val="20"/>
              </w:rPr>
              <w:t>
Правил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Крестообразное</w:t>
            </w:r>
          </w:p>
          <w:p>
            <w:pPr>
              <w:spacing w:after="20"/>
              <w:ind w:left="20"/>
              <w:jc w:val="both"/>
            </w:pPr>
            <w:r>
              <w:rPr>
                <w:rFonts w:ascii="Times New Roman"/>
                <w:b w:val="false"/>
                <w:i w:val="false"/>
                <w:color w:val="000000"/>
                <w:sz w:val="20"/>
              </w:rPr>
              <w:t>
соединение листов</w:t>
            </w:r>
          </w:p>
          <w:p>
            <w:pPr>
              <w:spacing w:after="20"/>
              <w:ind w:left="20"/>
              <w:jc w:val="both"/>
            </w:pPr>
            <w:r>
              <w:rPr>
                <w:rFonts w:ascii="Times New Roman"/>
                <w:b w:val="false"/>
                <w:i w:val="false"/>
                <w:color w:val="000000"/>
                <w:sz w:val="20"/>
              </w:rPr>
              <w:t>
с разделкой кромок</w:t>
            </w:r>
          </w:p>
          <w:p>
            <w:pPr>
              <w:spacing w:after="20"/>
              <w:ind w:left="20"/>
              <w:jc w:val="both"/>
            </w:pPr>
            <w:r>
              <w:rPr>
                <w:rFonts w:ascii="Times New Roman"/>
                <w:b w:val="false"/>
                <w:i w:val="false"/>
                <w:color w:val="000000"/>
                <w:sz w:val="20"/>
              </w:rPr>
              <w:t>
и без разделки —</w:t>
            </w:r>
          </w:p>
          <w:p>
            <w:pPr>
              <w:spacing w:after="20"/>
              <w:ind w:left="20"/>
              <w:jc w:val="both"/>
            </w:pPr>
            <w:r>
              <w:rPr>
                <w:rFonts w:ascii="Times New Roman"/>
                <w:b w:val="false"/>
                <w:i w:val="false"/>
                <w:color w:val="000000"/>
                <w:sz w:val="20"/>
              </w:rPr>
              <w:t>
приложение 708</w:t>
            </w:r>
          </w:p>
          <w:p>
            <w:pPr>
              <w:spacing w:after="20"/>
              <w:ind w:left="20"/>
              <w:jc w:val="both"/>
            </w:pPr>
            <w:r>
              <w:rPr>
                <w:rFonts w:ascii="Times New Roman"/>
                <w:b w:val="false"/>
                <w:i w:val="false"/>
                <w:color w:val="000000"/>
                <w:sz w:val="20"/>
              </w:rPr>
              <w:t>
настоящих Правил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Визуальный и измерительный контроль </w:t>
            </w:r>
          </w:p>
          <w:p>
            <w:pPr>
              <w:spacing w:after="20"/>
              <w:ind w:left="20"/>
              <w:jc w:val="both"/>
            </w:pPr>
            <w:r>
              <w:rPr>
                <w:rFonts w:ascii="Times New Roman"/>
                <w:b w:val="false"/>
                <w:i w:val="false"/>
                <w:color w:val="000000"/>
                <w:sz w:val="20"/>
              </w:rPr>
              <w:t>
Контроль на предмет выявления</w:t>
            </w:r>
          </w:p>
          <w:p>
            <w:pPr>
              <w:spacing w:after="20"/>
              <w:ind w:left="20"/>
              <w:jc w:val="both"/>
            </w:pPr>
            <w:r>
              <w:rPr>
                <w:rFonts w:ascii="Times New Roman"/>
                <w:b w:val="false"/>
                <w:i w:val="false"/>
                <w:color w:val="000000"/>
                <w:sz w:val="20"/>
              </w:rPr>
              <w:t>
поверхностных трещин</w:t>
            </w:r>
            <w:r>
              <w:rPr>
                <w:rFonts w:ascii="Times New Roman"/>
                <w:b w:val="false"/>
                <w:i w:val="false"/>
                <w:color w:val="000000"/>
                <w:vertAlign w:val="superscript"/>
              </w:rPr>
              <w:t>1</w:t>
            </w:r>
            <w:r>
              <w:rPr>
                <w:rFonts w:ascii="Times New Roman"/>
                <w:b w:val="false"/>
                <w:i w:val="false"/>
                <w:color w:val="000000"/>
                <w:sz w:val="20"/>
              </w:rPr>
              <w:t> </w:t>
            </w:r>
          </w:p>
          <w:p>
            <w:pPr>
              <w:spacing w:after="20"/>
              <w:ind w:left="20"/>
              <w:jc w:val="both"/>
            </w:pPr>
            <w:r>
              <w:rPr>
                <w:rFonts w:ascii="Times New Roman"/>
                <w:b w:val="false"/>
                <w:i w:val="false"/>
                <w:color w:val="000000"/>
                <w:sz w:val="20"/>
              </w:rPr>
              <w:t>
Ультразвуковой контроль (только для</w:t>
            </w:r>
          </w:p>
          <w:p>
            <w:pPr>
              <w:spacing w:after="20"/>
              <w:ind w:left="20"/>
              <w:jc w:val="both"/>
            </w:pPr>
            <w:r>
              <w:rPr>
                <w:rFonts w:ascii="Times New Roman"/>
                <w:b w:val="false"/>
                <w:i w:val="false"/>
                <w:color w:val="000000"/>
                <w:sz w:val="20"/>
              </w:rPr>
              <w:t>
соединения с разделкой кромок)</w:t>
            </w:r>
            <w:r>
              <w:rPr>
                <w:rFonts w:ascii="Times New Roman"/>
                <w:b w:val="false"/>
                <w:i w:val="false"/>
                <w:color w:val="000000"/>
                <w:vertAlign w:val="superscript"/>
              </w:rPr>
              <w:t>5,8</w:t>
            </w:r>
            <w:r>
              <w:rPr>
                <w:rFonts w:ascii="Times New Roman"/>
                <w:b w:val="false"/>
                <w:i w:val="false"/>
                <w:color w:val="000000"/>
                <w:sz w:val="20"/>
              </w:rPr>
              <w:t> </w:t>
            </w:r>
          </w:p>
          <w:p>
            <w:pPr>
              <w:spacing w:after="20"/>
              <w:ind w:left="20"/>
              <w:jc w:val="both"/>
            </w:pPr>
            <w:r>
              <w:rPr>
                <w:rFonts w:ascii="Times New Roman"/>
                <w:b w:val="false"/>
                <w:i w:val="false"/>
                <w:color w:val="000000"/>
                <w:sz w:val="20"/>
              </w:rPr>
              <w:t>
Испытание поперечных образцов на</w:t>
            </w:r>
          </w:p>
          <w:p>
            <w:pPr>
              <w:spacing w:after="20"/>
              <w:ind w:left="20"/>
              <w:jc w:val="both"/>
            </w:pPr>
            <w:r>
              <w:rPr>
                <w:rFonts w:ascii="Times New Roman"/>
                <w:b w:val="false"/>
                <w:i w:val="false"/>
                <w:color w:val="000000"/>
                <w:sz w:val="20"/>
              </w:rPr>
              <w:t xml:space="preserve">
статическое растяжение </w:t>
            </w:r>
          </w:p>
          <w:p>
            <w:pPr>
              <w:spacing w:after="20"/>
              <w:ind w:left="20"/>
              <w:jc w:val="both"/>
            </w:pPr>
            <w:r>
              <w:rPr>
                <w:rFonts w:ascii="Times New Roman"/>
                <w:b w:val="false"/>
                <w:i w:val="false"/>
                <w:color w:val="000000"/>
                <w:sz w:val="20"/>
              </w:rPr>
              <w:t xml:space="preserve">
Контроль макрошлифов </w:t>
            </w:r>
          </w:p>
          <w:p>
            <w:pPr>
              <w:spacing w:after="20"/>
              <w:ind w:left="20"/>
              <w:jc w:val="both"/>
            </w:pPr>
            <w:r>
              <w:rPr>
                <w:rFonts w:ascii="Times New Roman"/>
                <w:b w:val="false"/>
                <w:i w:val="false"/>
                <w:color w:val="000000"/>
                <w:sz w:val="20"/>
              </w:rPr>
              <w:t>
Определение твердости</w:t>
            </w:r>
            <w:r>
              <w:rPr>
                <w:rFonts w:ascii="Times New Roman"/>
                <w:b w:val="false"/>
                <w:i w:val="false"/>
                <w:color w:val="000000"/>
                <w:vertAlign w:val="superscript"/>
              </w:rPr>
              <w:t>4</w:t>
            </w:r>
            <w:r>
              <w:rPr>
                <w:rFonts w:ascii="Times New Roman"/>
                <w:b w:val="false"/>
                <w:i w:val="false"/>
                <w:color w:val="000000"/>
                <w:sz w:val="20"/>
              </w:rPr>
              <w:t> </w:t>
            </w:r>
          </w:p>
          <w:p>
            <w:pPr>
              <w:spacing w:after="20"/>
              <w:ind w:left="20"/>
              <w:jc w:val="both"/>
            </w:pPr>
            <w:r>
              <w:rPr>
                <w:rFonts w:ascii="Times New Roman"/>
                <w:b w:val="false"/>
                <w:i w:val="false"/>
                <w:color w:val="000000"/>
                <w:sz w:val="20"/>
              </w:rPr>
              <w:t>
Дополнительные испытания</w:t>
            </w:r>
            <w:r>
              <w:rPr>
                <w:rFonts w:ascii="Times New Roman"/>
                <w:b w:val="false"/>
                <w:i w:val="false"/>
                <w:color w:val="000000"/>
                <w:vertAlign w:val="superscript"/>
              </w:rPr>
              <w:t>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 длины шва </w:t>
            </w:r>
          </w:p>
          <w:p>
            <w:pPr>
              <w:spacing w:after="20"/>
              <w:ind w:left="20"/>
              <w:jc w:val="both"/>
            </w:pPr>
            <w:r>
              <w:rPr>
                <w:rFonts w:ascii="Times New Roman"/>
                <w:b w:val="false"/>
                <w:i w:val="false"/>
                <w:color w:val="000000"/>
                <w:sz w:val="20"/>
              </w:rPr>
              <w:t xml:space="preserve">
100 % длины шва </w:t>
            </w:r>
          </w:p>
          <w:p>
            <w:pPr>
              <w:spacing w:after="20"/>
              <w:ind w:left="20"/>
              <w:jc w:val="both"/>
            </w:pPr>
            <w:r>
              <w:rPr>
                <w:rFonts w:ascii="Times New Roman"/>
                <w:b w:val="false"/>
                <w:i w:val="false"/>
                <w:color w:val="000000"/>
                <w:sz w:val="20"/>
              </w:rPr>
              <w:t>
100 % длины сварного</w:t>
            </w:r>
          </w:p>
          <w:p>
            <w:pPr>
              <w:spacing w:after="20"/>
              <w:ind w:left="20"/>
              <w:jc w:val="both"/>
            </w:pPr>
            <w:r>
              <w:rPr>
                <w:rFonts w:ascii="Times New Roman"/>
                <w:b w:val="false"/>
                <w:i w:val="false"/>
                <w:color w:val="000000"/>
                <w:sz w:val="20"/>
              </w:rPr>
              <w:t>
соединения</w:t>
            </w:r>
          </w:p>
          <w:p>
            <w:pPr>
              <w:spacing w:after="20"/>
              <w:ind w:left="20"/>
              <w:jc w:val="both"/>
            </w:pPr>
            <w:r>
              <w:rPr>
                <w:rFonts w:ascii="Times New Roman"/>
                <w:b w:val="false"/>
                <w:i w:val="false"/>
                <w:color w:val="000000"/>
                <w:sz w:val="20"/>
              </w:rPr>
              <w:t>
3 образца для пробы</w:t>
            </w:r>
          </w:p>
          <w:p>
            <w:pPr>
              <w:spacing w:after="20"/>
              <w:ind w:left="20"/>
              <w:jc w:val="both"/>
            </w:pPr>
            <w:r>
              <w:rPr>
                <w:rFonts w:ascii="Times New Roman"/>
                <w:b w:val="false"/>
                <w:i w:val="false"/>
                <w:color w:val="000000"/>
                <w:sz w:val="20"/>
              </w:rPr>
              <w:t xml:space="preserve">
длиной ? 350 мм </w:t>
            </w:r>
          </w:p>
          <w:p>
            <w:pPr>
              <w:spacing w:after="20"/>
              <w:ind w:left="20"/>
              <w:jc w:val="both"/>
            </w:pPr>
            <w:r>
              <w:rPr>
                <w:rFonts w:ascii="Times New Roman"/>
                <w:b w:val="false"/>
                <w:i w:val="false"/>
                <w:color w:val="000000"/>
                <w:sz w:val="20"/>
              </w:rPr>
              <w:t>
6 образцов для пробы</w:t>
            </w:r>
          </w:p>
          <w:p>
            <w:pPr>
              <w:spacing w:after="20"/>
              <w:ind w:left="20"/>
              <w:jc w:val="both"/>
            </w:pPr>
            <w:r>
              <w:rPr>
                <w:rFonts w:ascii="Times New Roman"/>
                <w:b w:val="false"/>
                <w:i w:val="false"/>
                <w:color w:val="000000"/>
                <w:sz w:val="20"/>
              </w:rPr>
              <w:t xml:space="preserve">
длиной &gt; 1000 мм </w:t>
            </w:r>
          </w:p>
          <w:p>
            <w:pPr>
              <w:spacing w:after="20"/>
              <w:ind w:left="20"/>
              <w:jc w:val="both"/>
            </w:pPr>
            <w:r>
              <w:rPr>
                <w:rFonts w:ascii="Times New Roman"/>
                <w:b w:val="false"/>
                <w:i w:val="false"/>
                <w:color w:val="000000"/>
                <w:sz w:val="20"/>
              </w:rPr>
              <w:t>
2 поперечных</w:t>
            </w:r>
          </w:p>
          <w:p>
            <w:pPr>
              <w:spacing w:after="20"/>
              <w:ind w:left="20"/>
              <w:jc w:val="both"/>
            </w:pPr>
            <w:r>
              <w:rPr>
                <w:rFonts w:ascii="Times New Roman"/>
                <w:b w:val="false"/>
                <w:i w:val="false"/>
                <w:color w:val="000000"/>
                <w:sz w:val="20"/>
              </w:rPr>
              <w:t xml:space="preserve">
макрошлифа </w:t>
            </w:r>
          </w:p>
          <w:p>
            <w:pPr>
              <w:spacing w:after="20"/>
              <w:ind w:left="20"/>
              <w:jc w:val="both"/>
            </w:pPr>
            <w:r>
              <w:rPr>
                <w:rFonts w:ascii="Times New Roman"/>
                <w:b w:val="false"/>
                <w:i w:val="false"/>
                <w:color w:val="000000"/>
                <w:sz w:val="20"/>
              </w:rPr>
              <w:t xml:space="preserve">
Требуется </w:t>
            </w:r>
          </w:p>
          <w:p>
            <w:pPr>
              <w:spacing w:after="20"/>
              <w:ind w:left="20"/>
              <w:jc w:val="both"/>
            </w:pPr>
            <w:r>
              <w:rPr>
                <w:rFonts w:ascii="Times New Roman"/>
                <w:b w:val="false"/>
                <w:i w:val="false"/>
                <w:color w:val="000000"/>
                <w:sz w:val="20"/>
              </w:rPr>
              <w:t>
пункт 7165 настоящих</w:t>
            </w:r>
          </w:p>
          <w:p>
            <w:pPr>
              <w:spacing w:after="20"/>
              <w:ind w:left="20"/>
              <w:jc w:val="both"/>
            </w:pPr>
            <w:r>
              <w:rPr>
                <w:rFonts w:ascii="Times New Roman"/>
                <w:b w:val="false"/>
                <w:i w:val="false"/>
                <w:color w:val="000000"/>
                <w:sz w:val="20"/>
              </w:rPr>
              <w:t>
Правил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Для магнитных материалов применяются магнитопорошковый или капиллярный контроль,</w:t>
            </w:r>
          </w:p>
          <w:p>
            <w:pPr>
              <w:spacing w:after="20"/>
              <w:ind w:left="20"/>
              <w:jc w:val="both"/>
            </w:pPr>
            <w:r>
              <w:rPr>
                <w:rFonts w:ascii="Times New Roman"/>
                <w:b w:val="false"/>
                <w:i w:val="false"/>
                <w:color w:val="000000"/>
                <w:sz w:val="20"/>
              </w:rPr>
              <w:t xml:space="preserve">
для немагнитных — только капиллярный. </w:t>
            </w:r>
          </w:p>
          <w:p>
            <w:pPr>
              <w:spacing w:after="20"/>
              <w:ind w:left="20"/>
              <w:jc w:val="both"/>
            </w:pPr>
            <w:r>
              <w:rPr>
                <w:rFonts w:ascii="Times New Roman"/>
                <w:b w:val="false"/>
                <w:i w:val="false"/>
                <w:color w:val="000000"/>
                <w:sz w:val="20"/>
              </w:rPr>
              <w:t>
2Для толщин основного металла t &lt; 12 мм испытаниям подвергаются два образца с</w:t>
            </w:r>
          </w:p>
          <w:p>
            <w:pPr>
              <w:spacing w:after="20"/>
              <w:ind w:left="20"/>
              <w:jc w:val="both"/>
            </w:pPr>
            <w:r>
              <w:rPr>
                <w:rFonts w:ascii="Times New Roman"/>
                <w:b w:val="false"/>
                <w:i w:val="false"/>
                <w:color w:val="000000"/>
                <w:sz w:val="20"/>
              </w:rPr>
              <w:t>
растяжением корня шва и два образца с растяжением верха шва. Для толщин t &lt; 12 мм</w:t>
            </w:r>
          </w:p>
          <w:p>
            <w:pPr>
              <w:spacing w:after="20"/>
              <w:ind w:left="20"/>
              <w:jc w:val="both"/>
            </w:pPr>
            <w:r>
              <w:rPr>
                <w:rFonts w:ascii="Times New Roman"/>
                <w:b w:val="false"/>
                <w:i w:val="false"/>
                <w:color w:val="000000"/>
                <w:sz w:val="20"/>
              </w:rPr>
              <w:t xml:space="preserve">
испытаниям подвергаются четыре образца на боковой изгиб. </w:t>
            </w:r>
          </w:p>
          <w:p>
            <w:pPr>
              <w:spacing w:after="20"/>
              <w:ind w:left="20"/>
              <w:jc w:val="both"/>
            </w:pPr>
            <w:r>
              <w:rPr>
                <w:rFonts w:ascii="Times New Roman"/>
                <w:b w:val="false"/>
                <w:i w:val="false"/>
                <w:color w:val="000000"/>
                <w:sz w:val="20"/>
              </w:rPr>
              <w:t>
3Испытания на ударный изгиб необходимо выполнять в том случае, если этот вид</w:t>
            </w:r>
          </w:p>
          <w:p>
            <w:pPr>
              <w:spacing w:after="20"/>
              <w:ind w:left="20"/>
              <w:jc w:val="both"/>
            </w:pPr>
            <w:r>
              <w:rPr>
                <w:rFonts w:ascii="Times New Roman"/>
                <w:b w:val="false"/>
                <w:i w:val="false"/>
                <w:color w:val="000000"/>
                <w:sz w:val="20"/>
              </w:rPr>
              <w:t>
испытаний требуется Правилами Регистра судоходства или одобренной Регистром</w:t>
            </w:r>
          </w:p>
          <w:p>
            <w:pPr>
              <w:spacing w:after="20"/>
              <w:ind w:left="20"/>
              <w:jc w:val="both"/>
            </w:pPr>
            <w:r>
              <w:rPr>
                <w:rFonts w:ascii="Times New Roman"/>
                <w:b w:val="false"/>
                <w:i w:val="false"/>
                <w:color w:val="000000"/>
                <w:sz w:val="20"/>
              </w:rPr>
              <w:t>
судоходства спецификацией на основной материал. При этом испытания не проводятся</w:t>
            </w:r>
          </w:p>
          <w:p>
            <w:pPr>
              <w:spacing w:after="20"/>
              <w:ind w:left="20"/>
              <w:jc w:val="both"/>
            </w:pPr>
            <w:r>
              <w:rPr>
                <w:rFonts w:ascii="Times New Roman"/>
                <w:b w:val="false"/>
                <w:i w:val="false"/>
                <w:color w:val="000000"/>
                <w:sz w:val="20"/>
              </w:rPr>
              <w:t>
при толщине металла сварной пробы t &lt; 6 мм, не позволяющей изготовить образцы</w:t>
            </w:r>
          </w:p>
          <w:p>
            <w:pPr>
              <w:spacing w:after="20"/>
              <w:ind w:left="20"/>
              <w:jc w:val="both"/>
            </w:pPr>
            <w:r>
              <w:rPr>
                <w:rFonts w:ascii="Times New Roman"/>
                <w:b w:val="false"/>
                <w:i w:val="false"/>
                <w:color w:val="000000"/>
                <w:sz w:val="20"/>
              </w:rPr>
              <w:t>
стандартного размера. Остальные требования — согласно пункту 7174 настоящих</w:t>
            </w:r>
          </w:p>
          <w:p>
            <w:pPr>
              <w:spacing w:after="20"/>
              <w:ind w:left="20"/>
              <w:jc w:val="both"/>
            </w:pPr>
            <w:r>
              <w:rPr>
                <w:rFonts w:ascii="Times New Roman"/>
                <w:b w:val="false"/>
                <w:i w:val="false"/>
                <w:color w:val="000000"/>
                <w:sz w:val="20"/>
              </w:rPr>
              <w:t xml:space="preserve">
Правил. </w:t>
            </w:r>
          </w:p>
          <w:p>
            <w:pPr>
              <w:spacing w:after="20"/>
              <w:ind w:left="20"/>
              <w:jc w:val="both"/>
            </w:pPr>
            <w:r>
              <w:rPr>
                <w:rFonts w:ascii="Times New Roman"/>
                <w:b w:val="false"/>
                <w:i w:val="false"/>
                <w:color w:val="000000"/>
                <w:sz w:val="20"/>
              </w:rPr>
              <w:t xml:space="preserve">
4Определение твердости не требуется: </w:t>
            </w:r>
          </w:p>
          <w:p>
            <w:pPr>
              <w:spacing w:after="20"/>
              <w:ind w:left="20"/>
              <w:jc w:val="both"/>
            </w:pPr>
            <w:r>
              <w:rPr>
                <w:rFonts w:ascii="Times New Roman"/>
                <w:b w:val="false"/>
                <w:i w:val="false"/>
                <w:color w:val="000000"/>
                <w:sz w:val="20"/>
              </w:rPr>
              <w:t>
для судостроительных сталей нормальной прочности, а также для других сталей</w:t>
            </w:r>
          </w:p>
          <w:p>
            <w:pPr>
              <w:spacing w:after="20"/>
              <w:ind w:left="20"/>
              <w:jc w:val="both"/>
            </w:pPr>
            <w:r>
              <w:rPr>
                <w:rFonts w:ascii="Times New Roman"/>
                <w:b w:val="false"/>
                <w:i w:val="false"/>
                <w:color w:val="000000"/>
                <w:sz w:val="20"/>
              </w:rPr>
              <w:t xml:space="preserve">
группы 1 с Rm </w:t>
            </w:r>
            <w:r>
              <w:rPr>
                <w:rFonts w:ascii="Times New Roman"/>
                <w:b w:val="false"/>
                <w:i w:val="false"/>
                <w:color w:val="000000"/>
                <w:sz w:val="20"/>
                <w:u w:val="single"/>
              </w:rPr>
              <w:t>&lt;</w:t>
            </w:r>
            <w:r>
              <w:rPr>
                <w:rFonts w:ascii="Times New Roman"/>
                <w:b w:val="false"/>
                <w:i w:val="false"/>
                <w:color w:val="000000"/>
                <w:sz w:val="20"/>
              </w:rPr>
              <w:t xml:space="preserve"> 420 Н/мм</w:t>
            </w:r>
            <w:r>
              <w:rPr>
                <w:rFonts w:ascii="Times New Roman"/>
                <w:b w:val="false"/>
                <w:i w:val="false"/>
                <w:color w:val="000000"/>
                <w:vertAlign w:val="superscript"/>
              </w:rPr>
              <w:t>2</w:t>
            </w:r>
            <w:r>
              <w:rPr>
                <w:rFonts w:ascii="Times New Roman"/>
                <w:b w:val="false"/>
                <w:i w:val="false"/>
                <w:color w:val="000000"/>
                <w:sz w:val="20"/>
              </w:rPr>
              <w:t xml:space="preserve"> и Re ? 275 Н/мм</w:t>
            </w:r>
            <w:r>
              <w:rPr>
                <w:rFonts w:ascii="Times New Roman"/>
                <w:b w:val="false"/>
                <w:i w:val="false"/>
                <w:color w:val="000000"/>
                <w:vertAlign w:val="superscript"/>
              </w:rPr>
              <w:t>2</w:t>
            </w: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для аустенитных нержавеющих сталей группы 9. </w:t>
            </w:r>
          </w:p>
          <w:p>
            <w:pPr>
              <w:spacing w:after="20"/>
              <w:ind w:left="20"/>
              <w:jc w:val="both"/>
            </w:pPr>
            <w:r>
              <w:rPr>
                <w:rFonts w:ascii="Times New Roman"/>
                <w:b w:val="false"/>
                <w:i w:val="false"/>
                <w:color w:val="000000"/>
                <w:sz w:val="20"/>
              </w:rPr>
              <w:t>
5Ультразвуковой контроль применяется только для сталей групп 1, 2, 3 и 4(приложение 716 настоящих Правил) при толщине стенки привариваемой трубы t &gt; 12</w:t>
            </w:r>
          </w:p>
          <w:p>
            <w:pPr>
              <w:spacing w:after="20"/>
              <w:ind w:left="20"/>
              <w:jc w:val="both"/>
            </w:pPr>
            <w:r>
              <w:rPr>
                <w:rFonts w:ascii="Times New Roman"/>
                <w:b w:val="false"/>
                <w:i w:val="false"/>
                <w:color w:val="000000"/>
                <w:sz w:val="20"/>
              </w:rPr>
              <w:t xml:space="preserve">
мм. </w:t>
            </w:r>
          </w:p>
          <w:p>
            <w:pPr>
              <w:spacing w:after="20"/>
              <w:ind w:left="20"/>
              <w:jc w:val="both"/>
            </w:pPr>
            <w:r>
              <w:rPr>
                <w:rFonts w:ascii="Times New Roman"/>
                <w:b w:val="false"/>
                <w:i w:val="false"/>
                <w:color w:val="000000"/>
                <w:sz w:val="20"/>
              </w:rPr>
              <w:t xml:space="preserve">
6Для труб с наружным диаметром </w:t>
            </w:r>
            <w:r>
              <w:rPr>
                <w:rFonts w:ascii="Times New Roman"/>
                <w:b w:val="false"/>
                <w:i w:val="false"/>
                <w:color w:val="000000"/>
                <w:sz w:val="20"/>
                <w:u w:val="single"/>
              </w:rPr>
              <w:t>&lt;</w:t>
            </w:r>
            <w:r>
              <w:rPr>
                <w:rFonts w:ascii="Times New Roman"/>
                <w:b w:val="false"/>
                <w:i w:val="false"/>
                <w:color w:val="000000"/>
                <w:sz w:val="20"/>
              </w:rPr>
              <w:t xml:space="preserve"> 50 мм проведение ультразвукового контроля не</w:t>
            </w:r>
          </w:p>
          <w:p>
            <w:pPr>
              <w:spacing w:after="20"/>
              <w:ind w:left="20"/>
              <w:jc w:val="both"/>
            </w:pPr>
            <w:r>
              <w:rPr>
                <w:rFonts w:ascii="Times New Roman"/>
                <w:b w:val="false"/>
                <w:i w:val="false"/>
                <w:color w:val="000000"/>
                <w:sz w:val="20"/>
              </w:rPr>
              <w:t>
требуется. При отсутствии технической возможности проведения ультразвукового</w:t>
            </w:r>
          </w:p>
          <w:p>
            <w:pPr>
              <w:spacing w:after="20"/>
              <w:ind w:left="20"/>
              <w:jc w:val="both"/>
            </w:pPr>
            <w:r>
              <w:rPr>
                <w:rFonts w:ascii="Times New Roman"/>
                <w:b w:val="false"/>
                <w:i w:val="false"/>
                <w:color w:val="000000"/>
                <w:sz w:val="20"/>
              </w:rPr>
              <w:t>
контроля на трубах с наружным диаметром &gt;50 мм должен быть выполнен</w:t>
            </w:r>
          </w:p>
          <w:p>
            <w:pPr>
              <w:spacing w:after="20"/>
              <w:ind w:left="20"/>
              <w:jc w:val="both"/>
            </w:pPr>
            <w:r>
              <w:rPr>
                <w:rFonts w:ascii="Times New Roman"/>
                <w:b w:val="false"/>
                <w:i w:val="false"/>
                <w:color w:val="000000"/>
                <w:sz w:val="20"/>
              </w:rPr>
              <w:t xml:space="preserve">
радиографический контроль на максимально возможной длине шва. </w:t>
            </w:r>
          </w:p>
          <w:p>
            <w:pPr>
              <w:spacing w:after="20"/>
              <w:ind w:left="20"/>
              <w:jc w:val="both"/>
            </w:pPr>
            <w:r>
              <w:rPr>
                <w:rFonts w:ascii="Times New Roman"/>
                <w:b w:val="false"/>
                <w:i w:val="false"/>
                <w:color w:val="000000"/>
                <w:sz w:val="20"/>
              </w:rPr>
              <w:t>
7В тех случаях, когда технологический процесс сварки согласно СПС не подвергается</w:t>
            </w:r>
          </w:p>
          <w:p>
            <w:pPr>
              <w:spacing w:after="20"/>
              <w:ind w:left="20"/>
              <w:jc w:val="both"/>
            </w:pPr>
            <w:r>
              <w:rPr>
                <w:rFonts w:ascii="Times New Roman"/>
                <w:b w:val="false"/>
                <w:i w:val="false"/>
                <w:color w:val="000000"/>
                <w:sz w:val="20"/>
              </w:rPr>
              <w:t>
испытанию по одобрению другими способами, должны быть выполнены дополнительные</w:t>
            </w:r>
          </w:p>
          <w:p>
            <w:pPr>
              <w:spacing w:after="20"/>
              <w:ind w:left="20"/>
              <w:jc w:val="both"/>
            </w:pPr>
            <w:r>
              <w:rPr>
                <w:rFonts w:ascii="Times New Roman"/>
                <w:b w:val="false"/>
                <w:i w:val="false"/>
                <w:color w:val="000000"/>
                <w:sz w:val="20"/>
              </w:rPr>
              <w:t>
испытания механических свойств на пробе стыкового сварного соединения с</w:t>
            </w:r>
          </w:p>
          <w:p>
            <w:pPr>
              <w:spacing w:after="20"/>
              <w:ind w:left="20"/>
              <w:jc w:val="both"/>
            </w:pPr>
            <w:r>
              <w:rPr>
                <w:rFonts w:ascii="Times New Roman"/>
                <w:b w:val="false"/>
                <w:i w:val="false"/>
                <w:color w:val="000000"/>
                <w:sz w:val="20"/>
              </w:rPr>
              <w:t xml:space="preserve">
идентичной разделкой кромок. </w:t>
            </w:r>
          </w:p>
          <w:p>
            <w:pPr>
              <w:spacing w:after="20"/>
              <w:ind w:left="20"/>
              <w:jc w:val="both"/>
            </w:pPr>
            <w:r>
              <w:rPr>
                <w:rFonts w:ascii="Times New Roman"/>
                <w:b w:val="false"/>
                <w:i w:val="false"/>
                <w:color w:val="000000"/>
                <w:sz w:val="20"/>
              </w:rPr>
              <w:t>
8В случае, если при контроле сварных соединений в производственных условиях</w:t>
            </w:r>
          </w:p>
          <w:p>
            <w:pPr>
              <w:spacing w:after="20"/>
              <w:ind w:left="20"/>
              <w:jc w:val="both"/>
            </w:pPr>
            <w:r>
              <w:rPr>
                <w:rFonts w:ascii="Times New Roman"/>
                <w:b w:val="false"/>
                <w:i w:val="false"/>
                <w:color w:val="000000"/>
                <w:sz w:val="20"/>
              </w:rPr>
              <w:t>
требуется выполнять ультразвуковой контроль основного металла в направлении</w:t>
            </w:r>
          </w:p>
          <w:p>
            <w:pPr>
              <w:spacing w:after="20"/>
              <w:ind w:left="20"/>
              <w:jc w:val="both"/>
            </w:pPr>
            <w:r>
              <w:rPr>
                <w:rFonts w:ascii="Times New Roman"/>
                <w:b w:val="false"/>
                <w:i w:val="false"/>
                <w:color w:val="000000"/>
                <w:sz w:val="20"/>
              </w:rPr>
              <w:t>
толщины с целью обнаружения возможного появления слоистого разрыва, данное</w:t>
            </w:r>
          </w:p>
          <w:p>
            <w:pPr>
              <w:spacing w:after="20"/>
              <w:ind w:left="20"/>
              <w:jc w:val="both"/>
            </w:pPr>
            <w:r>
              <w:rPr>
                <w:rFonts w:ascii="Times New Roman"/>
                <w:b w:val="false"/>
                <w:i w:val="false"/>
                <w:color w:val="000000"/>
                <w:sz w:val="20"/>
              </w:rPr>
              <w:t>
требование должно выполняться и при контроле пробы крестообразного соединения.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39" w:id="502"/>
    <w:p>
      <w:pPr>
        <w:spacing w:after="0"/>
        <w:ind w:left="0"/>
        <w:jc w:val="left"/>
      </w:pPr>
      <w:r>
        <w:rPr>
          <w:rFonts w:ascii="Times New Roman"/>
          <w:b/>
          <w:i w:val="false"/>
          <w:color w:val="000000"/>
        </w:rPr>
        <w:t xml:space="preserve"> Поперечный образец на статическое растяжение,</w:t>
      </w:r>
      <w:r>
        <w:br/>
      </w:r>
      <w:r>
        <w:rPr>
          <w:rFonts w:ascii="Times New Roman"/>
          <w:b/>
          <w:i w:val="false"/>
          <w:color w:val="000000"/>
        </w:rPr>
        <w:t xml:space="preserve">изготавливаемый из крестовой пробы  </w:t>
      </w:r>
    </w:p>
    <w:bookmarkEnd w:id="502"/>
    <w:p>
      <w:pPr>
        <w:spacing w:after="0"/>
        <w:ind w:left="0"/>
        <w:jc w:val="both"/>
      </w:pPr>
      <w:r>
        <w:drawing>
          <wp:inline distT="0" distB="0" distL="0" distR="0">
            <wp:extent cx="61849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6184900" cy="4495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41" w:id="503"/>
    <w:p>
      <w:pPr>
        <w:spacing w:after="0"/>
        <w:ind w:left="0"/>
        <w:jc w:val="left"/>
      </w:pPr>
      <w:r>
        <w:rPr>
          <w:rFonts w:ascii="Times New Roman"/>
          <w:b/>
          <w:i w:val="false"/>
          <w:color w:val="000000"/>
        </w:rPr>
        <w:t xml:space="preserve"> Схема вырезки и расположения и надреза на образцах для</w:t>
      </w:r>
      <w:r>
        <w:br/>
      </w:r>
      <w:r>
        <w:rPr>
          <w:rFonts w:ascii="Times New Roman"/>
          <w:b/>
          <w:i w:val="false"/>
          <w:color w:val="000000"/>
        </w:rPr>
        <w:t>испытаний на ударный изгиб при одобрении технологических</w:t>
      </w:r>
      <w:r>
        <w:br/>
      </w:r>
      <w:r>
        <w:rPr>
          <w:rFonts w:ascii="Times New Roman"/>
          <w:b/>
          <w:i w:val="false"/>
          <w:color w:val="000000"/>
        </w:rPr>
        <w:t>процессов сварки с погонной энергией до 50 кДж/см</w:t>
      </w:r>
    </w:p>
    <w:bookmarkEnd w:id="503"/>
    <w:p>
      <w:pPr>
        <w:spacing w:after="0"/>
        <w:ind w:left="0"/>
        <w:jc w:val="left"/>
      </w:pP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2" w:id="504"/>
    <w:p>
      <w:pPr>
        <w:spacing w:after="0"/>
        <w:ind w:left="0"/>
        <w:jc w:val="both"/>
      </w:pPr>
      <w:r>
        <w:rPr>
          <w:rFonts w:ascii="Times New Roman"/>
          <w:b w:val="false"/>
          <w:i w:val="false"/>
          <w:color w:val="000000"/>
          <w:sz w:val="28"/>
        </w:rPr>
        <w:t>
      1 - сторона шва свариваемая первой;</w:t>
      </w:r>
    </w:p>
    <w:bookmarkEnd w:id="504"/>
    <w:bookmarkStart w:name="z943" w:id="505"/>
    <w:p>
      <w:pPr>
        <w:spacing w:after="0"/>
        <w:ind w:left="0"/>
        <w:jc w:val="both"/>
      </w:pPr>
      <w:r>
        <w:rPr>
          <w:rFonts w:ascii="Times New Roman"/>
          <w:b w:val="false"/>
          <w:i w:val="false"/>
          <w:color w:val="000000"/>
          <w:sz w:val="28"/>
        </w:rPr>
        <w:t>
      2 - сторона шва свариваемая последней;</w:t>
      </w:r>
    </w:p>
    <w:bookmarkEnd w:id="505"/>
    <w:bookmarkStart w:name="z944" w:id="506"/>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надрез по центру шва (WM);</w:t>
      </w:r>
    </w:p>
    <w:bookmarkEnd w:id="506"/>
    <w:bookmarkStart w:name="z945" w:id="507"/>
    <w:p>
      <w:pPr>
        <w:spacing w:after="0"/>
        <w:ind w:left="0"/>
        <w:jc w:val="both"/>
      </w:pPr>
      <w:r>
        <w:rPr>
          <w:rFonts w:ascii="Times New Roman"/>
          <w:b w:val="false"/>
          <w:i w:val="false"/>
          <w:color w:val="000000"/>
          <w:sz w:val="28"/>
        </w:rPr>
        <w:t>
      b – надрез по линии сплавления (FL);</w:t>
      </w:r>
    </w:p>
    <w:bookmarkEnd w:id="507"/>
    <w:bookmarkStart w:name="z946" w:id="508"/>
    <w:p>
      <w:pPr>
        <w:spacing w:after="0"/>
        <w:ind w:left="0"/>
        <w:jc w:val="both"/>
      </w:pPr>
      <w:r>
        <w:rPr>
          <w:rFonts w:ascii="Times New Roman"/>
          <w:b w:val="false"/>
          <w:i w:val="false"/>
          <w:color w:val="000000"/>
          <w:sz w:val="28"/>
        </w:rPr>
        <w:t xml:space="preserve">
      c – надрез по зоне термического влияния (HAZ) </w:t>
      </w:r>
    </w:p>
    <w:bookmarkEnd w:id="508"/>
    <w:bookmarkStart w:name="z947" w:id="509"/>
    <w:p>
      <w:pPr>
        <w:spacing w:after="0"/>
        <w:ind w:left="0"/>
        <w:jc w:val="both"/>
      </w:pPr>
      <w:r>
        <w:rPr>
          <w:rFonts w:ascii="Times New Roman"/>
          <w:b w:val="false"/>
          <w:i w:val="false"/>
          <w:color w:val="000000"/>
          <w:sz w:val="28"/>
        </w:rPr>
        <w:t>
      на расстоянии 2 мм от линии сплавления</w:t>
      </w:r>
    </w:p>
    <w:bookmarkEnd w:id="509"/>
    <w:bookmarkStart w:name="z948" w:id="510"/>
    <w:p>
      <w:pPr>
        <w:spacing w:after="0"/>
        <w:ind w:left="0"/>
        <w:jc w:val="both"/>
      </w:pPr>
      <w:r>
        <w:rPr>
          <w:rFonts w:ascii="Times New Roman"/>
          <w:b w:val="false"/>
          <w:i w:val="false"/>
          <w:color w:val="000000"/>
          <w:sz w:val="28"/>
        </w:rPr>
        <w:t xml:space="preserve">
      Примечание. (1) При одобрении односторонней однопроходной сварки из проб толщиной более 20 мм должен быть изготовлен дополнительный комплект образцов из корневой части с надрезом по центру шва </w:t>
      </w:r>
      <w:r>
        <w:rPr>
          <w:rFonts w:ascii="Times New Roman"/>
          <w:b w:val="false"/>
          <w:i/>
          <w:color w:val="000000"/>
          <w:sz w:val="28"/>
        </w:rPr>
        <w:t>а</w:t>
      </w:r>
      <w:r>
        <w:rPr>
          <w:rFonts w:ascii="Times New Roman"/>
          <w:b w:val="false"/>
          <w:i w:val="false"/>
          <w:color w:val="000000"/>
          <w:sz w:val="28"/>
        </w:rPr>
        <w:t>.</w:t>
      </w:r>
    </w:p>
    <w:bookmarkEnd w:id="5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50" w:id="511"/>
    <w:p>
      <w:pPr>
        <w:spacing w:after="0"/>
        <w:ind w:left="0"/>
        <w:jc w:val="left"/>
      </w:pPr>
      <w:r>
        <w:rPr>
          <w:rFonts w:ascii="Times New Roman"/>
          <w:b/>
          <w:i w:val="false"/>
          <w:color w:val="000000"/>
        </w:rPr>
        <w:t xml:space="preserve"> Схема вырезки и расположения и надреза на образцах для</w:t>
      </w:r>
      <w:r>
        <w:br/>
      </w:r>
      <w:r>
        <w:rPr>
          <w:rFonts w:ascii="Times New Roman"/>
          <w:b/>
          <w:i w:val="false"/>
          <w:color w:val="000000"/>
        </w:rPr>
        <w:t>испытаний на ударный изгиб при одобрении технологических</w:t>
      </w:r>
      <w:r>
        <w:br/>
      </w:r>
      <w:r>
        <w:rPr>
          <w:rFonts w:ascii="Times New Roman"/>
          <w:b/>
          <w:i w:val="false"/>
          <w:color w:val="000000"/>
        </w:rPr>
        <w:t>процессов сварки с погонной энергией свыше 50 кДж/см</w:t>
      </w:r>
    </w:p>
    <w:bookmarkEnd w:id="511"/>
    <w:p>
      <w:pPr>
        <w:spacing w:after="0"/>
        <w:ind w:left="0"/>
        <w:jc w:val="left"/>
      </w:pPr>
      <w:r>
        <w:br/>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1" w:id="512"/>
    <w:p>
      <w:pPr>
        <w:spacing w:after="0"/>
        <w:ind w:left="0"/>
        <w:jc w:val="both"/>
      </w:pPr>
      <w:r>
        <w:rPr>
          <w:rFonts w:ascii="Times New Roman"/>
          <w:b w:val="false"/>
          <w:i w:val="false"/>
          <w:color w:val="000000"/>
          <w:sz w:val="28"/>
        </w:rPr>
        <w:t>
      1 - сторона шва свариваемая первой;</w:t>
      </w:r>
    </w:p>
    <w:bookmarkEnd w:id="512"/>
    <w:bookmarkStart w:name="z952" w:id="513"/>
    <w:p>
      <w:pPr>
        <w:spacing w:after="0"/>
        <w:ind w:left="0"/>
        <w:jc w:val="both"/>
      </w:pPr>
      <w:r>
        <w:rPr>
          <w:rFonts w:ascii="Times New Roman"/>
          <w:b w:val="false"/>
          <w:i w:val="false"/>
          <w:color w:val="000000"/>
          <w:sz w:val="28"/>
        </w:rPr>
        <w:t>
      2 - сторона шва свариваемая последней;</w:t>
      </w:r>
    </w:p>
    <w:bookmarkEnd w:id="513"/>
    <w:bookmarkStart w:name="z953" w:id="514"/>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надрез по центру шва (WM);</w:t>
      </w:r>
    </w:p>
    <w:bookmarkEnd w:id="514"/>
    <w:bookmarkStart w:name="z954" w:id="515"/>
    <w:p>
      <w:pPr>
        <w:spacing w:after="0"/>
        <w:ind w:left="0"/>
        <w:jc w:val="both"/>
      </w:pPr>
      <w:r>
        <w:rPr>
          <w:rFonts w:ascii="Times New Roman"/>
          <w:b w:val="false"/>
          <w:i w:val="false"/>
          <w:color w:val="000000"/>
          <w:sz w:val="28"/>
        </w:rPr>
        <w:t>
      b – надрез по линии сплавления (FL);</w:t>
      </w:r>
    </w:p>
    <w:bookmarkEnd w:id="515"/>
    <w:bookmarkStart w:name="z955" w:id="516"/>
    <w:p>
      <w:pPr>
        <w:spacing w:after="0"/>
        <w:ind w:left="0"/>
        <w:jc w:val="both"/>
      </w:pPr>
      <w:r>
        <w:rPr>
          <w:rFonts w:ascii="Times New Roman"/>
          <w:b w:val="false"/>
          <w:i w:val="false"/>
          <w:color w:val="000000"/>
          <w:sz w:val="28"/>
        </w:rPr>
        <w:t xml:space="preserve">
      c – надрез по зоне термического влияния (HAZ) </w:t>
      </w:r>
    </w:p>
    <w:bookmarkEnd w:id="516"/>
    <w:bookmarkStart w:name="z956" w:id="517"/>
    <w:p>
      <w:pPr>
        <w:spacing w:after="0"/>
        <w:ind w:left="0"/>
        <w:jc w:val="both"/>
      </w:pPr>
      <w:r>
        <w:rPr>
          <w:rFonts w:ascii="Times New Roman"/>
          <w:b w:val="false"/>
          <w:i w:val="false"/>
          <w:color w:val="000000"/>
          <w:sz w:val="28"/>
        </w:rPr>
        <w:t>
      на расстоянии 2 мм от линии сплавления</w:t>
      </w:r>
    </w:p>
    <w:bookmarkEnd w:id="517"/>
    <w:bookmarkStart w:name="z957" w:id="518"/>
    <w:p>
      <w:pPr>
        <w:spacing w:after="0"/>
        <w:ind w:left="0"/>
        <w:jc w:val="both"/>
      </w:pPr>
      <w:r>
        <w:rPr>
          <w:rFonts w:ascii="Times New Roman"/>
          <w:b w:val="false"/>
          <w:i w:val="false"/>
          <w:color w:val="000000"/>
          <w:sz w:val="28"/>
        </w:rPr>
        <w:t xml:space="preserve">
      d - надрез по зоне термического влияния (HAZ) </w:t>
      </w:r>
    </w:p>
    <w:bookmarkEnd w:id="518"/>
    <w:bookmarkStart w:name="z958" w:id="519"/>
    <w:p>
      <w:pPr>
        <w:spacing w:after="0"/>
        <w:ind w:left="0"/>
        <w:jc w:val="both"/>
      </w:pPr>
      <w:r>
        <w:rPr>
          <w:rFonts w:ascii="Times New Roman"/>
          <w:b w:val="false"/>
          <w:i w:val="false"/>
          <w:color w:val="000000"/>
          <w:sz w:val="28"/>
        </w:rPr>
        <w:t>
      на расстоянии 5 мм от линии сплавления</w:t>
      </w:r>
    </w:p>
    <w:bookmarkEnd w:id="519"/>
    <w:bookmarkStart w:name="z959" w:id="520"/>
    <w:p>
      <w:pPr>
        <w:spacing w:after="0"/>
        <w:ind w:left="0"/>
        <w:jc w:val="both"/>
      </w:pPr>
      <w:r>
        <w:rPr>
          <w:rFonts w:ascii="Times New Roman"/>
          <w:b w:val="false"/>
          <w:i w:val="false"/>
          <w:color w:val="000000"/>
          <w:sz w:val="28"/>
        </w:rPr>
        <w:t xml:space="preserve">
      e - надрез по зоне термического влияния (HAZ) </w:t>
      </w:r>
    </w:p>
    <w:bookmarkEnd w:id="520"/>
    <w:bookmarkStart w:name="z960" w:id="521"/>
    <w:p>
      <w:pPr>
        <w:spacing w:after="0"/>
        <w:ind w:left="0"/>
        <w:jc w:val="both"/>
      </w:pPr>
      <w:r>
        <w:rPr>
          <w:rFonts w:ascii="Times New Roman"/>
          <w:b w:val="false"/>
          <w:i w:val="false"/>
          <w:color w:val="000000"/>
          <w:sz w:val="28"/>
        </w:rPr>
        <w:t>
      на расстоянии 10 мм от линии сплавления</w:t>
      </w:r>
    </w:p>
    <w:bookmarkEnd w:id="521"/>
    <w:bookmarkStart w:name="z961" w:id="522"/>
    <w:p>
      <w:pPr>
        <w:spacing w:after="0"/>
        <w:ind w:left="0"/>
        <w:jc w:val="both"/>
      </w:pPr>
      <w:r>
        <w:rPr>
          <w:rFonts w:ascii="Times New Roman"/>
          <w:b w:val="false"/>
          <w:i w:val="false"/>
          <w:color w:val="000000"/>
          <w:sz w:val="28"/>
        </w:rPr>
        <w:t xml:space="preserve">
      Примечание. (1) При одобрении односторонней однопроходной сварки из проб толщиной более 20 мм должны быть изготовлены три  комплекта образцов из корневой части с надрезом по центру шва </w:t>
      </w:r>
      <w:r>
        <w:rPr>
          <w:rFonts w:ascii="Times New Roman"/>
          <w:b w:val="false"/>
          <w:i/>
          <w:color w:val="000000"/>
          <w:sz w:val="28"/>
        </w:rPr>
        <w:t>а</w:t>
      </w:r>
      <w:r>
        <w:rPr>
          <w:rFonts w:ascii="Times New Roman"/>
          <w:b w:val="false"/>
          <w:i w:val="false"/>
          <w:color w:val="000000"/>
          <w:sz w:val="28"/>
        </w:rPr>
        <w:t>,</w:t>
      </w:r>
      <w:r>
        <w:rPr>
          <w:rFonts w:ascii="Times New Roman"/>
          <w:b w:val="false"/>
          <w:i/>
          <w:color w:val="000000"/>
          <w:sz w:val="28"/>
        </w:rPr>
        <w:t xml:space="preserve"> b</w:t>
      </w:r>
      <w:r>
        <w:rPr>
          <w:rFonts w:ascii="Times New Roman"/>
          <w:b w:val="false"/>
          <w:i w:val="false"/>
          <w:color w:val="000000"/>
          <w:sz w:val="28"/>
        </w:rPr>
        <w:t xml:space="preserve">, </w:t>
      </w:r>
      <w:r>
        <w:rPr>
          <w:rFonts w:ascii="Times New Roman"/>
          <w:b w:val="false"/>
          <w:i/>
          <w:color w:val="000000"/>
          <w:sz w:val="28"/>
        </w:rPr>
        <w:t>с</w:t>
      </w:r>
    </w:p>
    <w:bookmarkEnd w:id="5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63" w:id="523"/>
    <w:p>
      <w:pPr>
        <w:spacing w:after="0"/>
        <w:ind w:left="0"/>
        <w:jc w:val="left"/>
      </w:pPr>
      <w:r>
        <w:rPr>
          <w:rFonts w:ascii="Times New Roman"/>
          <w:b/>
          <w:i w:val="false"/>
          <w:color w:val="000000"/>
        </w:rPr>
        <w:t xml:space="preserve"> Требования к проведению испытаний на ударный изгиб</w:t>
      </w:r>
      <w:r>
        <w:br/>
      </w:r>
      <w:r>
        <w:rPr>
          <w:rFonts w:ascii="Times New Roman"/>
          <w:b/>
          <w:i w:val="false"/>
          <w:color w:val="000000"/>
        </w:rPr>
        <w:t xml:space="preserve">для стыковых сварных соединений сталей нормальной  и повышенной прочности (t </w:t>
      </w:r>
    </w:p>
    <w:bookmarkEnd w:id="523"/>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i w:val="false"/>
          <w:color w:val="000000"/>
          <w:sz w:val="28"/>
        </w:rPr>
        <w:t>50 мм)1,2</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свариваемой</w:t>
            </w:r>
          </w:p>
          <w:p>
            <w:pPr>
              <w:spacing w:after="20"/>
              <w:ind w:left="20"/>
              <w:jc w:val="both"/>
            </w:pPr>
            <w:r>
              <w:rPr>
                <w:rFonts w:ascii="Times New Roman"/>
                <w:b w:val="false"/>
                <w:i w:val="false"/>
                <w:color w:val="000000"/>
                <w:sz w:val="20"/>
              </w:rPr>
              <w:t>
стали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w:t>
            </w:r>
          </w:p>
          <w:p>
            <w:pPr>
              <w:spacing w:after="20"/>
              <w:ind w:left="20"/>
              <w:jc w:val="both"/>
            </w:pPr>
            <w:r>
              <w:rPr>
                <w:rFonts w:ascii="Times New Roman"/>
                <w:b w:val="false"/>
                <w:i w:val="false"/>
                <w:color w:val="000000"/>
                <w:sz w:val="20"/>
              </w:rPr>
              <w:t>
тура</w:t>
            </w:r>
          </w:p>
          <w:p>
            <w:pPr>
              <w:spacing w:after="20"/>
              <w:ind w:left="20"/>
              <w:jc w:val="both"/>
            </w:pPr>
            <w:r>
              <w:rPr>
                <w:rFonts w:ascii="Times New Roman"/>
                <w:b w:val="false"/>
                <w:i w:val="false"/>
                <w:color w:val="000000"/>
                <w:sz w:val="20"/>
              </w:rPr>
              <w:t>
испытаний,</w:t>
            </w:r>
          </w:p>
          <w:p>
            <w:pPr>
              <w:spacing w:after="20"/>
              <w:ind w:left="20"/>
              <w:jc w:val="both"/>
            </w:pPr>
            <w:r>
              <w:rPr>
                <w:rFonts w:ascii="Times New Roman"/>
                <w:b w:val="false"/>
                <w:i w:val="false"/>
                <w:color w:val="000000"/>
                <w:sz w:val="20"/>
              </w:rPr>
              <w:t>
0С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удара KV, Дж, min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Электроды и сочетания для</w:t>
            </w:r>
          </w:p>
          <w:p>
            <w:pPr>
              <w:spacing w:after="20"/>
              <w:ind w:left="20"/>
              <w:jc w:val="both"/>
            </w:pPr>
            <w:r>
              <w:rPr>
                <w:rFonts w:ascii="Times New Roman"/>
                <w:b w:val="false"/>
                <w:i w:val="false"/>
                <w:color w:val="000000"/>
                <w:sz w:val="20"/>
              </w:rPr>
              <w:t>
полуавтоматической сварки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Сочетания для</w:t>
            </w:r>
          </w:p>
          <w:p>
            <w:pPr>
              <w:spacing w:after="20"/>
              <w:ind w:left="20"/>
              <w:jc w:val="both"/>
            </w:pPr>
            <w:r>
              <w:rPr>
                <w:rFonts w:ascii="Times New Roman"/>
                <w:b w:val="false"/>
                <w:i w:val="false"/>
                <w:color w:val="000000"/>
                <w:sz w:val="20"/>
              </w:rPr>
              <w:t>
автоматической</w:t>
            </w:r>
          </w:p>
          <w:p>
            <w:pPr>
              <w:spacing w:after="20"/>
              <w:ind w:left="20"/>
              <w:jc w:val="both"/>
            </w:pPr>
            <w:r>
              <w:rPr>
                <w:rFonts w:ascii="Times New Roman"/>
                <w:b w:val="false"/>
                <w:i w:val="false"/>
                <w:color w:val="000000"/>
                <w:sz w:val="20"/>
              </w:rPr>
              <w:t>
сварки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Нижнее,</w:t>
            </w:r>
          </w:p>
          <w:p>
            <w:pPr>
              <w:spacing w:after="20"/>
              <w:ind w:left="20"/>
              <w:jc w:val="both"/>
            </w:pPr>
            <w:r>
              <w:rPr>
                <w:rFonts w:ascii="Times New Roman"/>
                <w:b w:val="false"/>
                <w:i w:val="false"/>
                <w:color w:val="000000"/>
                <w:sz w:val="20"/>
              </w:rPr>
              <w:t>
горизонтальное и</w:t>
            </w:r>
          </w:p>
          <w:p>
            <w:pPr>
              <w:spacing w:after="20"/>
              <w:ind w:left="20"/>
              <w:jc w:val="both"/>
            </w:pPr>
            <w:r>
              <w:rPr>
                <w:rFonts w:ascii="Times New Roman"/>
                <w:b w:val="false"/>
                <w:i w:val="false"/>
                <w:color w:val="000000"/>
                <w:sz w:val="20"/>
              </w:rPr>
              <w:t>
потолочное положения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w:t>
            </w:r>
          </w:p>
          <w:p>
            <w:pPr>
              <w:spacing w:after="20"/>
              <w:ind w:left="20"/>
              <w:jc w:val="both"/>
            </w:pPr>
            <w:r>
              <w:rPr>
                <w:rFonts w:ascii="Times New Roman"/>
                <w:b w:val="false"/>
                <w:i w:val="false"/>
                <w:color w:val="000000"/>
                <w:sz w:val="20"/>
              </w:rPr>
              <w:t>
ное</w:t>
            </w:r>
          </w:p>
          <w:p>
            <w:pPr>
              <w:spacing w:after="20"/>
              <w:ind w:left="20"/>
              <w:jc w:val="both"/>
            </w:pPr>
            <w:r>
              <w:rPr>
                <w:rFonts w:ascii="Times New Roman"/>
                <w:b w:val="false"/>
                <w:i w:val="false"/>
                <w:color w:val="000000"/>
                <w:sz w:val="20"/>
              </w:rPr>
              <w:t>
положения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p>
            <w:pPr>
              <w:spacing w:after="20"/>
              <w:ind w:left="20"/>
              <w:jc w:val="both"/>
            </w:pPr>
            <w:r>
              <w:rPr>
                <w:rFonts w:ascii="Times New Roman"/>
                <w:b w:val="false"/>
                <w:i w:val="false"/>
                <w:color w:val="000000"/>
                <w:sz w:val="20"/>
              </w:rPr>
              <w:t>
В(3), D</w:t>
            </w:r>
          </w:p>
          <w:p>
            <w:pPr>
              <w:spacing w:after="20"/>
              <w:ind w:left="20"/>
              <w:jc w:val="both"/>
            </w:pPr>
            <w:r>
              <w:rPr>
                <w:rFonts w:ascii="Times New Roman"/>
                <w:b w:val="false"/>
                <w:i w:val="false"/>
                <w:color w:val="000000"/>
                <w:sz w:val="20"/>
              </w:rPr>
              <w:t xml:space="preserve">
Е </w:t>
            </w:r>
          </w:p>
          <w:p>
            <w:pPr>
              <w:spacing w:after="20"/>
              <w:ind w:left="20"/>
              <w:jc w:val="both"/>
            </w:pPr>
            <w:r>
              <w:rPr>
                <w:rFonts w:ascii="Times New Roman"/>
                <w:b w:val="false"/>
                <w:i w:val="false"/>
                <w:color w:val="000000"/>
                <w:sz w:val="20"/>
              </w:rPr>
              <w:t xml:space="preserve">
А32, А36 </w:t>
            </w:r>
          </w:p>
          <w:p>
            <w:pPr>
              <w:spacing w:after="20"/>
              <w:ind w:left="20"/>
              <w:jc w:val="both"/>
            </w:pPr>
            <w:r>
              <w:rPr>
                <w:rFonts w:ascii="Times New Roman"/>
                <w:b w:val="false"/>
                <w:i w:val="false"/>
                <w:color w:val="000000"/>
                <w:sz w:val="20"/>
              </w:rPr>
              <w:t>
D32, D36</w:t>
            </w:r>
          </w:p>
          <w:p>
            <w:pPr>
              <w:spacing w:after="20"/>
              <w:ind w:left="20"/>
              <w:jc w:val="both"/>
            </w:pPr>
            <w:r>
              <w:rPr>
                <w:rFonts w:ascii="Times New Roman"/>
                <w:b w:val="false"/>
                <w:i w:val="false"/>
                <w:color w:val="000000"/>
                <w:sz w:val="20"/>
              </w:rPr>
              <w:t>
Е32, Е36</w:t>
            </w:r>
          </w:p>
          <w:p>
            <w:pPr>
              <w:spacing w:after="20"/>
              <w:ind w:left="20"/>
              <w:jc w:val="both"/>
            </w:pPr>
            <w:r>
              <w:rPr>
                <w:rFonts w:ascii="Times New Roman"/>
                <w:b w:val="false"/>
                <w:i w:val="false"/>
                <w:color w:val="000000"/>
                <w:sz w:val="20"/>
              </w:rPr>
              <w:t>
F32, F36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А40</w:t>
            </w:r>
          </w:p>
          <w:p>
            <w:pPr>
              <w:spacing w:after="20"/>
              <w:ind w:left="20"/>
              <w:jc w:val="both"/>
            </w:pPr>
            <w:r>
              <w:rPr>
                <w:rFonts w:ascii="Times New Roman"/>
                <w:b w:val="false"/>
                <w:i w:val="false"/>
                <w:color w:val="000000"/>
                <w:sz w:val="20"/>
              </w:rPr>
              <w:t>
D40</w:t>
            </w:r>
          </w:p>
          <w:p>
            <w:pPr>
              <w:spacing w:after="20"/>
              <w:ind w:left="20"/>
              <w:jc w:val="both"/>
            </w:pPr>
            <w:r>
              <w:rPr>
                <w:rFonts w:ascii="Times New Roman"/>
                <w:b w:val="false"/>
                <w:i w:val="false"/>
                <w:color w:val="000000"/>
                <w:sz w:val="20"/>
              </w:rPr>
              <w:t>
Е40</w:t>
            </w:r>
          </w:p>
          <w:p>
            <w:pPr>
              <w:spacing w:after="20"/>
              <w:ind w:left="20"/>
              <w:jc w:val="both"/>
            </w:pPr>
            <w:r>
              <w:rPr>
                <w:rFonts w:ascii="Times New Roman"/>
                <w:b w:val="false"/>
                <w:i w:val="false"/>
                <w:color w:val="000000"/>
                <w:sz w:val="20"/>
              </w:rPr>
              <w:t>
F40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Примечания: </w:t>
            </w:r>
          </w:p>
          <w:p>
            <w:pPr>
              <w:spacing w:after="20"/>
              <w:ind w:left="20"/>
              <w:jc w:val="both"/>
            </w:pPr>
            <w:r>
              <w:rPr>
                <w:rFonts w:ascii="Times New Roman"/>
                <w:b w:val="false"/>
                <w:i w:val="false"/>
                <w:color w:val="000000"/>
                <w:sz w:val="20"/>
              </w:rPr>
              <w:t>
1. При толщине проката свыше 50 мм требования к результатам испытаний</w:t>
            </w:r>
          </w:p>
          <w:p>
            <w:pPr>
              <w:spacing w:after="20"/>
              <w:ind w:left="20"/>
              <w:jc w:val="both"/>
            </w:pPr>
            <w:r>
              <w:rPr>
                <w:rFonts w:ascii="Times New Roman"/>
                <w:b w:val="false"/>
                <w:i w:val="false"/>
                <w:color w:val="000000"/>
                <w:sz w:val="20"/>
              </w:rPr>
              <w:t>
на ударный изгиб назначаются с учетом приложений 532, 545 настоящих</w:t>
            </w:r>
          </w:p>
          <w:p>
            <w:pPr>
              <w:spacing w:after="20"/>
              <w:ind w:left="20"/>
              <w:jc w:val="both"/>
            </w:pPr>
            <w:r>
              <w:rPr>
                <w:rFonts w:ascii="Times New Roman"/>
                <w:b w:val="false"/>
                <w:i w:val="false"/>
                <w:color w:val="000000"/>
                <w:sz w:val="20"/>
              </w:rPr>
              <w:t>
Правил и подлежат дополнительному согласованию с Регистром</w:t>
            </w:r>
          </w:p>
          <w:p>
            <w:pPr>
              <w:spacing w:after="20"/>
              <w:ind w:left="20"/>
              <w:jc w:val="both"/>
            </w:pPr>
            <w:r>
              <w:rPr>
                <w:rFonts w:ascii="Times New Roman"/>
                <w:b w:val="false"/>
                <w:i w:val="false"/>
                <w:color w:val="000000"/>
                <w:sz w:val="20"/>
              </w:rPr>
              <w:t xml:space="preserve">
судоходства. </w:t>
            </w:r>
          </w:p>
          <w:p>
            <w:pPr>
              <w:spacing w:after="20"/>
              <w:ind w:left="20"/>
              <w:jc w:val="both"/>
            </w:pPr>
            <w:r>
              <w:rPr>
                <w:rFonts w:ascii="Times New Roman"/>
                <w:b w:val="false"/>
                <w:i w:val="false"/>
                <w:color w:val="000000"/>
                <w:sz w:val="20"/>
              </w:rPr>
              <w:t>
2. Требования таблицы применимы для проб, в которых шов перпендикулярен</w:t>
            </w:r>
          </w:p>
          <w:p>
            <w:pPr>
              <w:spacing w:after="20"/>
              <w:ind w:left="20"/>
              <w:jc w:val="both"/>
            </w:pPr>
            <w:r>
              <w:rPr>
                <w:rFonts w:ascii="Times New Roman"/>
                <w:b w:val="false"/>
                <w:i w:val="false"/>
                <w:color w:val="000000"/>
                <w:sz w:val="20"/>
              </w:rPr>
              <w:t>
направлению проката (то есть определяются значения KVL для металла</w:t>
            </w:r>
          </w:p>
          <w:p>
            <w:pPr>
              <w:spacing w:after="20"/>
              <w:ind w:left="20"/>
              <w:jc w:val="both"/>
            </w:pPr>
            <w:r>
              <w:rPr>
                <w:rFonts w:ascii="Times New Roman"/>
                <w:b w:val="false"/>
                <w:i w:val="false"/>
                <w:color w:val="000000"/>
                <w:sz w:val="20"/>
              </w:rPr>
              <w:t xml:space="preserve">
линии сплавления и ЗТВ). </w:t>
            </w:r>
          </w:p>
          <w:p>
            <w:pPr>
              <w:spacing w:after="20"/>
              <w:ind w:left="20"/>
              <w:jc w:val="both"/>
            </w:pPr>
            <w:r>
              <w:rPr>
                <w:rFonts w:ascii="Times New Roman"/>
                <w:b w:val="false"/>
                <w:i w:val="false"/>
                <w:color w:val="000000"/>
                <w:sz w:val="20"/>
              </w:rPr>
              <w:t>
3. Для проката из сталей нормальной прочности категорий А и В среднее</w:t>
            </w:r>
          </w:p>
          <w:p>
            <w:pPr>
              <w:spacing w:after="20"/>
              <w:ind w:left="20"/>
              <w:jc w:val="both"/>
            </w:pPr>
            <w:r>
              <w:rPr>
                <w:rFonts w:ascii="Times New Roman"/>
                <w:b w:val="false"/>
                <w:i w:val="false"/>
                <w:color w:val="000000"/>
                <w:sz w:val="20"/>
              </w:rPr>
              <w:t>
значение работы удара для металла линии сплавления и ЗТВ должно быть не</w:t>
            </w:r>
          </w:p>
          <w:p>
            <w:pPr>
              <w:spacing w:after="20"/>
              <w:ind w:left="20"/>
              <w:jc w:val="both"/>
            </w:pPr>
            <w:r>
              <w:rPr>
                <w:rFonts w:ascii="Times New Roman"/>
                <w:b w:val="false"/>
                <w:i w:val="false"/>
                <w:color w:val="000000"/>
                <w:sz w:val="20"/>
              </w:rPr>
              <w:t>
менее 27Дж.</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65" w:id="524"/>
    <w:p>
      <w:pPr>
        <w:spacing w:after="0"/>
        <w:ind w:left="0"/>
        <w:jc w:val="left"/>
      </w:pPr>
      <w:r>
        <w:rPr>
          <w:rFonts w:ascii="Times New Roman"/>
          <w:b/>
          <w:i w:val="false"/>
          <w:color w:val="000000"/>
        </w:rPr>
        <w:t xml:space="preserve"> Схема расположения линий замера в стыковых соединениях</w:t>
      </w:r>
    </w:p>
    <w:bookmarkEnd w:id="524"/>
    <w:p>
      <w:pPr>
        <w:spacing w:after="0"/>
        <w:ind w:left="0"/>
        <w:jc w:val="left"/>
      </w:pPr>
      <w:r>
        <w:br/>
      </w:r>
    </w:p>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67" w:id="525"/>
    <w:p>
      <w:pPr>
        <w:spacing w:after="0"/>
        <w:ind w:left="0"/>
        <w:jc w:val="left"/>
      </w:pPr>
      <w:r>
        <w:rPr>
          <w:rFonts w:ascii="Times New Roman"/>
          <w:b/>
          <w:i w:val="false"/>
          <w:color w:val="000000"/>
        </w:rPr>
        <w:t xml:space="preserve"> Схема расположения точек замеров твердости в околошовной зоне и</w:t>
      </w:r>
      <w:r>
        <w:br/>
      </w:r>
      <w:r>
        <w:rPr>
          <w:rFonts w:ascii="Times New Roman"/>
          <w:b/>
          <w:i w:val="false"/>
          <w:color w:val="000000"/>
        </w:rPr>
        <w:t>шве для стыкового сварного соединения</w:t>
      </w:r>
    </w:p>
    <w:bookmarkEnd w:id="525"/>
    <w:p>
      <w:pPr>
        <w:spacing w:after="0"/>
        <w:ind w:left="0"/>
        <w:jc w:val="left"/>
      </w:pPr>
      <w:r>
        <w:br/>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8" w:id="526"/>
    <w:p>
      <w:pPr>
        <w:spacing w:after="0"/>
        <w:ind w:left="0"/>
        <w:jc w:val="both"/>
      </w:pPr>
      <w:r>
        <w:rPr>
          <w:rFonts w:ascii="Times New Roman"/>
          <w:b w:val="false"/>
          <w:i w:val="false"/>
          <w:color w:val="000000"/>
          <w:sz w:val="28"/>
        </w:rPr>
        <w:t>
      l = 0,7мм для HV5; l = 1,0 мм для HV10</w:t>
      </w:r>
    </w:p>
    <w:bookmarkEnd w:id="5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70" w:id="527"/>
    <w:p>
      <w:pPr>
        <w:spacing w:after="0"/>
        <w:ind w:left="0"/>
        <w:jc w:val="left"/>
      </w:pPr>
      <w:r>
        <w:rPr>
          <w:rFonts w:ascii="Times New Roman"/>
          <w:b/>
          <w:i w:val="false"/>
          <w:color w:val="000000"/>
        </w:rPr>
        <w:t xml:space="preserve"> Схема расположения линий замеров твердости для проб</w:t>
      </w:r>
      <w:r>
        <w:br/>
      </w:r>
      <w:r>
        <w:rPr>
          <w:rFonts w:ascii="Times New Roman"/>
          <w:b/>
          <w:i w:val="false"/>
          <w:color w:val="000000"/>
        </w:rPr>
        <w:t>тавровых соединений</w:t>
      </w:r>
    </w:p>
    <w:bookmarkEnd w:id="527"/>
    <w:p>
      <w:pPr>
        <w:spacing w:after="0"/>
        <w:ind w:left="0"/>
        <w:jc w:val="left"/>
      </w:pPr>
      <w:r>
        <w:br/>
      </w:r>
    </w:p>
    <w:p>
      <w:pPr>
        <w:spacing w:after="0"/>
        <w:ind w:left="0"/>
        <w:jc w:val="both"/>
      </w:pPr>
      <w:r>
        <w:drawing>
          <wp:inline distT="0" distB="0" distL="0" distR="0">
            <wp:extent cx="78105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78105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1" w:id="528"/>
    <w:p>
      <w:pPr>
        <w:spacing w:after="0"/>
        <w:ind w:left="0"/>
        <w:jc w:val="both"/>
      </w:pPr>
      <w:r>
        <w:rPr>
          <w:rFonts w:ascii="Times New Roman"/>
          <w:b w:val="false"/>
          <w:i w:val="false"/>
          <w:color w:val="000000"/>
          <w:sz w:val="28"/>
        </w:rPr>
        <w:t>
      а — вьшолненных однопроходным угловым швом без разделки кромок;</w:t>
      </w:r>
    </w:p>
    <w:bookmarkEnd w:id="528"/>
    <w:bookmarkStart w:name="z972" w:id="529"/>
    <w:p>
      <w:pPr>
        <w:spacing w:after="0"/>
        <w:ind w:left="0"/>
        <w:jc w:val="both"/>
      </w:pPr>
      <w:r>
        <w:rPr>
          <w:rFonts w:ascii="Times New Roman"/>
          <w:b w:val="false"/>
          <w:i w:val="false"/>
          <w:color w:val="000000"/>
          <w:sz w:val="28"/>
        </w:rPr>
        <w:t>
      б — для сварных соединений, выполненных с полным проваром</w:t>
      </w:r>
    </w:p>
    <w:bookmarkEnd w:id="5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74" w:id="530"/>
    <w:p>
      <w:pPr>
        <w:spacing w:after="0"/>
        <w:ind w:left="0"/>
        <w:jc w:val="left"/>
      </w:pPr>
      <w:r>
        <w:rPr>
          <w:rFonts w:ascii="Times New Roman"/>
          <w:b/>
          <w:i w:val="false"/>
          <w:color w:val="000000"/>
        </w:rPr>
        <w:t xml:space="preserve"> Схема расположения точек замеров твердости в околошовной зоне и</w:t>
      </w:r>
      <w:r>
        <w:br/>
      </w:r>
      <w:r>
        <w:rPr>
          <w:rFonts w:ascii="Times New Roman"/>
          <w:b/>
          <w:i w:val="false"/>
          <w:color w:val="000000"/>
        </w:rPr>
        <w:t>шве для тавровых соединений, выполненных однопроходным угловым</w:t>
      </w:r>
      <w:r>
        <w:br/>
      </w:r>
      <w:r>
        <w:rPr>
          <w:rFonts w:ascii="Times New Roman"/>
          <w:b/>
          <w:i w:val="false"/>
          <w:color w:val="000000"/>
        </w:rPr>
        <w:t>швом без разделки кромок</w:t>
      </w:r>
    </w:p>
    <w:bookmarkEnd w:id="530"/>
    <w:p>
      <w:pPr>
        <w:spacing w:after="0"/>
        <w:ind w:left="0"/>
        <w:jc w:val="left"/>
      </w:pPr>
      <w:r>
        <w:br/>
      </w:r>
    </w:p>
    <w:p>
      <w:pPr>
        <w:spacing w:after="0"/>
        <w:ind w:left="0"/>
        <w:jc w:val="both"/>
      </w:pPr>
      <w:r>
        <w:drawing>
          <wp:inline distT="0" distB="0" distL="0" distR="0">
            <wp:extent cx="75692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75692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5" w:id="531"/>
    <w:p>
      <w:pPr>
        <w:spacing w:after="0"/>
        <w:ind w:left="0"/>
        <w:jc w:val="both"/>
      </w:pPr>
      <w:r>
        <w:rPr>
          <w:rFonts w:ascii="Times New Roman"/>
          <w:b w:val="false"/>
          <w:i w:val="false"/>
          <w:color w:val="000000"/>
          <w:sz w:val="28"/>
        </w:rPr>
        <w:t xml:space="preserve">
      ограничения по </w:t>
      </w:r>
      <w:r>
        <w:rPr>
          <w:rFonts w:ascii="Times New Roman"/>
          <w:b w:val="false"/>
          <w:i/>
          <w:color w:val="000000"/>
          <w:sz w:val="28"/>
        </w:rPr>
        <w:t xml:space="preserve">l </w:t>
      </w:r>
      <w:r>
        <w:rPr>
          <w:rFonts w:ascii="Times New Roman"/>
          <w:b w:val="false"/>
          <w:i w:val="false"/>
          <w:color w:val="000000"/>
          <w:sz w:val="28"/>
        </w:rPr>
        <w:t>согласно приложению 733 настоящих Правил</w:t>
      </w:r>
    </w:p>
    <w:bookmarkEnd w:id="5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77" w:id="532"/>
    <w:p>
      <w:pPr>
        <w:spacing w:after="0"/>
        <w:ind w:left="0"/>
        <w:jc w:val="left"/>
      </w:pPr>
      <w:r>
        <w:rPr>
          <w:rFonts w:ascii="Times New Roman"/>
          <w:b/>
          <w:i w:val="false"/>
          <w:color w:val="000000"/>
        </w:rPr>
        <w:t xml:space="preserve"> Схема расположения точек замеров твердости в околошовной зоне и</w:t>
      </w:r>
      <w:r>
        <w:br/>
      </w:r>
      <w:r>
        <w:rPr>
          <w:rFonts w:ascii="Times New Roman"/>
          <w:b/>
          <w:i w:val="false"/>
          <w:color w:val="000000"/>
        </w:rPr>
        <w:t>шве для тавровых соединений, выполненных с полным проваром</w:t>
      </w:r>
      <w:r>
        <w:br/>
      </w:r>
      <w:r>
        <w:rPr>
          <w:rFonts w:ascii="Times New Roman"/>
          <w:b/>
          <w:i w:val="false"/>
          <w:color w:val="000000"/>
        </w:rPr>
        <w:t>корня шва</w:t>
      </w:r>
    </w:p>
    <w:bookmarkEnd w:id="532"/>
    <w:p>
      <w:pPr>
        <w:spacing w:after="0"/>
        <w:ind w:left="0"/>
        <w:jc w:val="left"/>
      </w:pPr>
      <w:r>
        <w:br/>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8" w:id="533"/>
    <w:p>
      <w:pPr>
        <w:spacing w:after="0"/>
        <w:ind w:left="0"/>
        <w:jc w:val="both"/>
      </w:pPr>
      <w:r>
        <w:rPr>
          <w:rFonts w:ascii="Times New Roman"/>
          <w:b w:val="false"/>
          <w:i w:val="false"/>
          <w:color w:val="000000"/>
          <w:sz w:val="28"/>
        </w:rPr>
        <w:t xml:space="preserve">
      ограничения по </w:t>
      </w:r>
      <w:r>
        <w:rPr>
          <w:rFonts w:ascii="Times New Roman"/>
          <w:b w:val="false"/>
          <w:i/>
          <w:color w:val="000000"/>
          <w:sz w:val="28"/>
        </w:rPr>
        <w:t>l</w:t>
      </w:r>
      <w:r>
        <w:rPr>
          <w:rFonts w:ascii="Times New Roman"/>
          <w:b w:val="false"/>
          <w:i w:val="false"/>
          <w:color w:val="000000"/>
          <w:sz w:val="28"/>
        </w:rPr>
        <w:t xml:space="preserve"> согласно приложению 733 настоящих Правил</w:t>
      </w:r>
    </w:p>
    <w:bookmarkEnd w:id="5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80" w:id="534"/>
    <w:p>
      <w:pPr>
        <w:spacing w:after="0"/>
        <w:ind w:left="0"/>
        <w:jc w:val="left"/>
      </w:pPr>
      <w:r>
        <w:rPr>
          <w:rFonts w:ascii="Times New Roman"/>
          <w:b/>
          <w:i w:val="false"/>
          <w:color w:val="000000"/>
        </w:rPr>
        <w:t xml:space="preserve"> Ограничения по максимальным значениям твердости</w:t>
      </w:r>
      <w:r>
        <w:br/>
      </w:r>
      <w:r>
        <w:rPr>
          <w:rFonts w:ascii="Times New Roman"/>
          <w:b/>
          <w:i w:val="false"/>
          <w:color w:val="000000"/>
        </w:rPr>
        <w:t>сварных соединений HV10</w:t>
      </w:r>
    </w:p>
    <w:bookmarkEnd w:id="5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p>
            <w:pPr>
              <w:spacing w:after="20"/>
              <w:ind w:left="20"/>
              <w:jc w:val="both"/>
            </w:pPr>
            <w:r>
              <w:rPr>
                <w:rFonts w:ascii="Times New Roman"/>
                <w:b w:val="false"/>
                <w:i w:val="false"/>
                <w:color w:val="000000"/>
                <w:sz w:val="20"/>
              </w:rPr>
              <w:t>
сталей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Однопроходные стыковые и угловые швы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Многопроходные стыковые и угловые</w:t>
            </w:r>
          </w:p>
          <w:p>
            <w:pPr>
              <w:spacing w:after="20"/>
              <w:ind w:left="20"/>
              <w:jc w:val="both"/>
            </w:pPr>
            <w:r>
              <w:rPr>
                <w:rFonts w:ascii="Times New Roman"/>
                <w:b w:val="false"/>
                <w:i w:val="false"/>
                <w:color w:val="000000"/>
                <w:sz w:val="20"/>
              </w:rPr>
              <w:t>
швы</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термообработки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термообработкой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термообработки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термообработкой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r>
              <w:rPr>
                <w:rFonts w:ascii="Times New Roman"/>
                <w:b w:val="false"/>
                <w:i w:val="false"/>
                <w:color w:val="000000"/>
                <w:vertAlign w:val="superscript"/>
              </w:rPr>
              <w:t>2</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4,5</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 cNi</w:t>
            </w:r>
          </w:p>
          <w:p>
            <w:pPr>
              <w:spacing w:after="20"/>
              <w:ind w:left="2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165100" cy="203200"/>
                          </a:xfrm>
                          <a:prstGeom prst="rect">
                            <a:avLst/>
                          </a:prstGeom>
                        </pic:spPr>
                      </pic:pic>
                    </a:graphicData>
                  </a:graphic>
                </wp:inline>
              </w:drawing>
            </w:r>
          </w:p>
          <w:p>
            <w:pPr>
              <w:spacing w:after="0"/>
              <w:ind w:left="0"/>
              <w:jc w:val="both"/>
            </w:pPr>
            <w:r>
              <w:rPr>
                <w:rFonts w:ascii="Times New Roman"/>
                <w:b w:val="false"/>
                <w:i w:val="false"/>
                <w:color w:val="000000"/>
                <w:sz w:val="20"/>
              </w:rPr>
              <w:t>4 %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7 сNi&gt;4%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450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Является</w:t>
            </w:r>
          </w:p>
          <w:p>
            <w:pPr>
              <w:spacing w:after="20"/>
              <w:ind w:left="20"/>
              <w:jc w:val="both"/>
            </w:pPr>
            <w:r>
              <w:rPr>
                <w:rFonts w:ascii="Times New Roman"/>
                <w:b w:val="false"/>
                <w:i w:val="false"/>
                <w:color w:val="000000"/>
                <w:sz w:val="20"/>
              </w:rPr>
              <w:t>
предметом</w:t>
            </w:r>
          </w:p>
          <w:p>
            <w:pPr>
              <w:spacing w:after="20"/>
              <w:ind w:left="20"/>
              <w:jc w:val="both"/>
            </w:pPr>
            <w:r>
              <w:rPr>
                <w:rFonts w:ascii="Times New Roman"/>
                <w:b w:val="false"/>
                <w:i w:val="false"/>
                <w:color w:val="000000"/>
                <w:sz w:val="20"/>
              </w:rPr>
              <w:t>
специального</w:t>
            </w:r>
          </w:p>
          <w:p>
            <w:pPr>
              <w:spacing w:after="20"/>
              <w:ind w:left="20"/>
              <w:jc w:val="both"/>
            </w:pPr>
            <w:r>
              <w:rPr>
                <w:rFonts w:ascii="Times New Roman"/>
                <w:b w:val="false"/>
                <w:i w:val="false"/>
                <w:color w:val="000000"/>
                <w:sz w:val="20"/>
              </w:rPr>
              <w:t>
рассмотрения</w:t>
            </w:r>
          </w:p>
          <w:p>
            <w:pPr>
              <w:spacing w:after="20"/>
              <w:ind w:left="20"/>
              <w:jc w:val="both"/>
            </w:pPr>
            <w:r>
              <w:rPr>
                <w:rFonts w:ascii="Times New Roman"/>
                <w:b w:val="false"/>
                <w:i w:val="false"/>
                <w:color w:val="000000"/>
                <w:sz w:val="20"/>
              </w:rPr>
              <w:t>
Регистром</w:t>
            </w:r>
          </w:p>
          <w:p>
            <w:pPr>
              <w:spacing w:after="20"/>
              <w:ind w:left="20"/>
              <w:jc w:val="both"/>
            </w:pPr>
            <w:r>
              <w:rPr>
                <w:rFonts w:ascii="Times New Roman"/>
                <w:b w:val="false"/>
                <w:i w:val="false"/>
                <w:color w:val="000000"/>
                <w:sz w:val="20"/>
              </w:rPr>
              <w:t>
судоходства</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То же</w:t>
            </w:r>
          </w:p>
          <w:p>
            <w:pPr>
              <w:spacing w:after="20"/>
              <w:ind w:left="20"/>
              <w:jc w:val="both"/>
            </w:pPr>
            <w:r>
              <w:rPr>
                <w:rFonts w:ascii="Times New Roman"/>
                <w:b w:val="false"/>
                <w:i w:val="false"/>
                <w:color w:val="000000"/>
                <w:sz w:val="20"/>
              </w:rPr>
              <w:t>
— " —</w:t>
            </w:r>
          </w:p>
          <w:p>
            <w:pPr>
              <w:spacing w:after="20"/>
              <w:ind w:left="20"/>
              <w:jc w:val="both"/>
            </w:pPr>
            <w:r>
              <w:rPr>
                <w:rFonts w:ascii="Times New Roman"/>
                <w:b w:val="false"/>
                <w:i w:val="false"/>
                <w:color w:val="000000"/>
                <w:sz w:val="20"/>
              </w:rPr>
              <w:t>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Является предметом</w:t>
            </w:r>
          </w:p>
          <w:p>
            <w:pPr>
              <w:spacing w:after="20"/>
              <w:ind w:left="20"/>
              <w:jc w:val="both"/>
            </w:pPr>
            <w:r>
              <w:rPr>
                <w:rFonts w:ascii="Times New Roman"/>
                <w:b w:val="false"/>
                <w:i w:val="false"/>
                <w:color w:val="000000"/>
                <w:sz w:val="20"/>
              </w:rPr>
              <w:t>
специального</w:t>
            </w:r>
          </w:p>
          <w:p>
            <w:pPr>
              <w:spacing w:after="20"/>
              <w:ind w:left="20"/>
              <w:jc w:val="both"/>
            </w:pPr>
            <w:r>
              <w:rPr>
                <w:rFonts w:ascii="Times New Roman"/>
                <w:b w:val="false"/>
                <w:i w:val="false"/>
                <w:color w:val="000000"/>
                <w:sz w:val="20"/>
              </w:rPr>
              <w:t>
рассмотрения</w:t>
            </w:r>
          </w:p>
          <w:p>
            <w:pPr>
              <w:spacing w:after="20"/>
              <w:ind w:left="20"/>
              <w:jc w:val="both"/>
            </w:pPr>
            <w:r>
              <w:rPr>
                <w:rFonts w:ascii="Times New Roman"/>
                <w:b w:val="false"/>
                <w:i w:val="false"/>
                <w:color w:val="000000"/>
                <w:sz w:val="20"/>
              </w:rPr>
              <w:t>
Регистром</w:t>
            </w:r>
          </w:p>
          <w:p>
            <w:pPr>
              <w:spacing w:after="20"/>
              <w:ind w:left="20"/>
              <w:jc w:val="both"/>
            </w:pPr>
            <w:r>
              <w:rPr>
                <w:rFonts w:ascii="Times New Roman"/>
                <w:b w:val="false"/>
                <w:i w:val="false"/>
                <w:color w:val="000000"/>
                <w:sz w:val="20"/>
              </w:rPr>
              <w:t>
судоходства</w:t>
            </w:r>
          </w:p>
          <w:p>
            <w:pPr>
              <w:spacing w:after="20"/>
              <w:ind w:left="20"/>
              <w:jc w:val="both"/>
            </w:pPr>
            <w:r>
              <w:rPr>
                <w:rFonts w:ascii="Times New Roman"/>
                <w:b w:val="false"/>
                <w:i w:val="false"/>
                <w:color w:val="000000"/>
                <w:sz w:val="20"/>
              </w:rPr>
              <w:t>
320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300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Является предметом</w:t>
            </w:r>
          </w:p>
          <w:p>
            <w:pPr>
              <w:spacing w:after="20"/>
              <w:ind w:left="20"/>
              <w:jc w:val="both"/>
            </w:pPr>
            <w:r>
              <w:rPr>
                <w:rFonts w:ascii="Times New Roman"/>
                <w:b w:val="false"/>
                <w:i w:val="false"/>
                <w:color w:val="000000"/>
                <w:sz w:val="20"/>
              </w:rPr>
              <w:t>
специального</w:t>
            </w:r>
          </w:p>
          <w:p>
            <w:pPr>
              <w:spacing w:after="20"/>
              <w:ind w:left="20"/>
              <w:jc w:val="both"/>
            </w:pPr>
            <w:r>
              <w:rPr>
                <w:rFonts w:ascii="Times New Roman"/>
                <w:b w:val="false"/>
                <w:i w:val="false"/>
                <w:color w:val="000000"/>
                <w:sz w:val="20"/>
              </w:rPr>
              <w:t>
рассмотрения</w:t>
            </w:r>
          </w:p>
          <w:p>
            <w:pPr>
              <w:spacing w:after="20"/>
              <w:ind w:left="20"/>
              <w:jc w:val="both"/>
            </w:pPr>
            <w:r>
              <w:rPr>
                <w:rFonts w:ascii="Times New Roman"/>
                <w:b w:val="false"/>
                <w:i w:val="false"/>
                <w:color w:val="000000"/>
                <w:sz w:val="20"/>
              </w:rPr>
              <w:t>
Регистром</w:t>
            </w:r>
          </w:p>
          <w:p>
            <w:pPr>
              <w:spacing w:after="20"/>
              <w:ind w:left="20"/>
              <w:jc w:val="both"/>
            </w:pPr>
            <w:r>
              <w:rPr>
                <w:rFonts w:ascii="Times New Roman"/>
                <w:b w:val="false"/>
                <w:i w:val="false"/>
                <w:color w:val="000000"/>
                <w:sz w:val="20"/>
              </w:rPr>
              <w:t>
судоходства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420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Является</w:t>
            </w:r>
          </w:p>
          <w:p>
            <w:pPr>
              <w:spacing w:after="20"/>
              <w:ind w:left="20"/>
              <w:jc w:val="both"/>
            </w:pPr>
            <w:r>
              <w:rPr>
                <w:rFonts w:ascii="Times New Roman"/>
                <w:b w:val="false"/>
                <w:i w:val="false"/>
                <w:color w:val="000000"/>
                <w:sz w:val="20"/>
              </w:rPr>
              <w:t>
предметом</w:t>
            </w:r>
          </w:p>
          <w:p>
            <w:pPr>
              <w:spacing w:after="20"/>
              <w:ind w:left="20"/>
              <w:jc w:val="both"/>
            </w:pPr>
            <w:r>
              <w:rPr>
                <w:rFonts w:ascii="Times New Roman"/>
                <w:b w:val="false"/>
                <w:i w:val="false"/>
                <w:color w:val="000000"/>
                <w:sz w:val="20"/>
              </w:rPr>
              <w:t>
специального</w:t>
            </w:r>
          </w:p>
          <w:p>
            <w:pPr>
              <w:spacing w:after="20"/>
              <w:ind w:left="20"/>
              <w:jc w:val="both"/>
            </w:pPr>
            <w:r>
              <w:rPr>
                <w:rFonts w:ascii="Times New Roman"/>
                <w:b w:val="false"/>
                <w:i w:val="false"/>
                <w:color w:val="000000"/>
                <w:sz w:val="20"/>
              </w:rPr>
              <w:t>
рассмотрения</w:t>
            </w:r>
          </w:p>
          <w:p>
            <w:pPr>
              <w:spacing w:after="20"/>
              <w:ind w:left="20"/>
              <w:jc w:val="both"/>
            </w:pPr>
            <w:r>
              <w:rPr>
                <w:rFonts w:ascii="Times New Roman"/>
                <w:b w:val="false"/>
                <w:i w:val="false"/>
                <w:color w:val="000000"/>
                <w:sz w:val="20"/>
              </w:rPr>
              <w:t>
Регистром</w:t>
            </w:r>
          </w:p>
          <w:p>
            <w:pPr>
              <w:spacing w:after="20"/>
              <w:ind w:left="20"/>
              <w:jc w:val="both"/>
            </w:pPr>
            <w:r>
              <w:rPr>
                <w:rFonts w:ascii="Times New Roman"/>
                <w:b w:val="false"/>
                <w:i w:val="false"/>
                <w:color w:val="000000"/>
                <w:sz w:val="20"/>
              </w:rPr>
              <w:t>
судоходства</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То же</w:t>
            </w:r>
          </w:p>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Является предметом</w:t>
            </w:r>
          </w:p>
          <w:p>
            <w:pPr>
              <w:spacing w:after="20"/>
              <w:ind w:left="20"/>
              <w:jc w:val="both"/>
            </w:pPr>
            <w:r>
              <w:rPr>
                <w:rFonts w:ascii="Times New Roman"/>
                <w:b w:val="false"/>
                <w:i w:val="false"/>
                <w:color w:val="000000"/>
                <w:sz w:val="20"/>
              </w:rPr>
              <w:t>
специального</w:t>
            </w:r>
          </w:p>
          <w:p>
            <w:pPr>
              <w:spacing w:after="20"/>
              <w:ind w:left="20"/>
              <w:jc w:val="both"/>
            </w:pPr>
            <w:r>
              <w:rPr>
                <w:rFonts w:ascii="Times New Roman"/>
                <w:b w:val="false"/>
                <w:i w:val="false"/>
                <w:color w:val="000000"/>
                <w:sz w:val="20"/>
              </w:rPr>
              <w:t>
рассмотрения</w:t>
            </w:r>
          </w:p>
          <w:p>
            <w:pPr>
              <w:spacing w:after="20"/>
              <w:ind w:left="20"/>
              <w:jc w:val="both"/>
            </w:pPr>
            <w:r>
              <w:rPr>
                <w:rFonts w:ascii="Times New Roman"/>
                <w:b w:val="false"/>
                <w:i w:val="false"/>
                <w:color w:val="000000"/>
                <w:sz w:val="20"/>
              </w:rPr>
              <w:t>
Регистром</w:t>
            </w:r>
          </w:p>
          <w:p>
            <w:pPr>
              <w:spacing w:after="20"/>
              <w:ind w:left="20"/>
              <w:jc w:val="both"/>
            </w:pPr>
            <w:r>
              <w:rPr>
                <w:rFonts w:ascii="Times New Roman"/>
                <w:b w:val="false"/>
                <w:i w:val="false"/>
                <w:color w:val="000000"/>
                <w:sz w:val="20"/>
              </w:rPr>
              <w:t>
судоходства</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300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Является предметом</w:t>
            </w:r>
          </w:p>
          <w:p>
            <w:pPr>
              <w:spacing w:after="20"/>
              <w:ind w:left="20"/>
              <w:jc w:val="both"/>
            </w:pPr>
            <w:r>
              <w:rPr>
                <w:rFonts w:ascii="Times New Roman"/>
                <w:b w:val="false"/>
                <w:i w:val="false"/>
                <w:color w:val="000000"/>
                <w:sz w:val="20"/>
              </w:rPr>
              <w:t>
специального</w:t>
            </w:r>
          </w:p>
          <w:p>
            <w:pPr>
              <w:spacing w:after="20"/>
              <w:ind w:left="20"/>
              <w:jc w:val="both"/>
            </w:pPr>
            <w:r>
              <w:rPr>
                <w:rFonts w:ascii="Times New Roman"/>
                <w:b w:val="false"/>
                <w:i w:val="false"/>
                <w:color w:val="000000"/>
                <w:sz w:val="20"/>
              </w:rPr>
              <w:t>
рассмотрения</w:t>
            </w:r>
          </w:p>
          <w:p>
            <w:pPr>
              <w:spacing w:after="20"/>
              <w:ind w:left="20"/>
              <w:jc w:val="both"/>
            </w:pPr>
            <w:r>
              <w:rPr>
                <w:rFonts w:ascii="Times New Roman"/>
                <w:b w:val="false"/>
                <w:i w:val="false"/>
                <w:color w:val="000000"/>
                <w:sz w:val="20"/>
              </w:rPr>
              <w:t>
Регистром</w:t>
            </w:r>
          </w:p>
          <w:p>
            <w:pPr>
              <w:spacing w:after="20"/>
              <w:ind w:left="20"/>
              <w:jc w:val="both"/>
            </w:pPr>
            <w:r>
              <w:rPr>
                <w:rFonts w:ascii="Times New Roman"/>
                <w:b w:val="false"/>
                <w:i w:val="false"/>
                <w:color w:val="000000"/>
                <w:sz w:val="20"/>
              </w:rPr>
              <w:t>
судоходства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Если определение твердости требуется.</w:t>
            </w:r>
          </w:p>
          <w:p>
            <w:pPr>
              <w:spacing w:after="20"/>
              <w:ind w:left="20"/>
              <w:jc w:val="both"/>
            </w:pPr>
            <w:r>
              <w:rPr>
                <w:rFonts w:ascii="Times New Roman"/>
                <w:b w:val="false"/>
                <w:i w:val="false"/>
                <w:color w:val="000000"/>
                <w:sz w:val="20"/>
              </w:rPr>
              <w:t>
2 Для сталей с R</w:t>
            </w:r>
            <w:r>
              <w:rPr>
                <w:rFonts w:ascii="Times New Roman"/>
                <w:b w:val="false"/>
                <w:i w:val="false"/>
                <w:color w:val="000000"/>
                <w:vertAlign w:val="subscript"/>
              </w:rPr>
              <w:t>е</w:t>
            </w:r>
            <w:r>
              <w:rPr>
                <w:rFonts w:ascii="Times New Roman"/>
                <w:b w:val="false"/>
                <w:i w:val="false"/>
                <w:color w:val="000000"/>
                <w:vertAlign w:val="superscript"/>
              </w:rPr>
              <w:t>min&lt;</w:t>
            </w:r>
            <w:r>
              <w:rPr>
                <w:rFonts w:ascii="Times New Roman"/>
                <w:b w:val="false"/>
                <w:i w:val="false"/>
                <w:color w:val="000000"/>
                <w:sz w:val="20"/>
              </w:rPr>
              <w:t>885 Н/мм</w:t>
            </w:r>
            <w:r>
              <w:rPr>
                <w:rFonts w:ascii="Times New Roman"/>
                <w:b w:val="false"/>
                <w:i w:val="false"/>
                <w:color w:val="000000"/>
                <w:vertAlign w:val="superscript"/>
              </w:rPr>
              <w:t>2</w:t>
            </w:r>
            <w:r>
              <w:rPr>
                <w:rFonts w:ascii="Times New Roman"/>
                <w:b w:val="false"/>
                <w:i w:val="false"/>
                <w:color w:val="000000"/>
                <w:sz w:val="20"/>
              </w:rPr>
              <w:t xml:space="preserve"> подлежит отдельному согласованию.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82" w:id="535"/>
    <w:p>
      <w:pPr>
        <w:spacing w:after="0"/>
        <w:ind w:left="0"/>
        <w:jc w:val="left"/>
      </w:pPr>
      <w:r>
        <w:rPr>
          <w:rFonts w:ascii="Times New Roman"/>
          <w:b/>
          <w:i w:val="false"/>
          <w:color w:val="000000"/>
        </w:rPr>
        <w:t xml:space="preserve"> Схема замеров расчетной толщины угловых швов на макрошлифах,</w:t>
      </w:r>
      <w:r>
        <w:br/>
      </w:r>
      <w:r>
        <w:rPr>
          <w:rFonts w:ascii="Times New Roman"/>
          <w:b/>
          <w:i w:val="false"/>
          <w:color w:val="000000"/>
        </w:rPr>
        <w:t>изготовленных из крестовой пробы</w:t>
      </w:r>
    </w:p>
    <w:bookmarkEnd w:id="535"/>
    <w:p>
      <w:pPr>
        <w:spacing w:after="0"/>
        <w:ind w:left="0"/>
        <w:jc w:val="left"/>
      </w:pPr>
      <w:r>
        <w:br/>
      </w:r>
    </w:p>
    <w:p>
      <w:pPr>
        <w:spacing w:after="0"/>
        <w:ind w:left="0"/>
        <w:jc w:val="both"/>
      </w:pPr>
      <w:r>
        <w:drawing>
          <wp:inline distT="0" distB="0" distL="0" distR="0">
            <wp:extent cx="58547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58547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84" w:id="536"/>
    <w:p>
      <w:pPr>
        <w:spacing w:after="0"/>
        <w:ind w:left="0"/>
        <w:jc w:val="left"/>
      </w:pPr>
      <w:r>
        <w:rPr>
          <w:rFonts w:ascii="Times New Roman"/>
          <w:b/>
          <w:i w:val="false"/>
          <w:color w:val="000000"/>
        </w:rPr>
        <w:t xml:space="preserve"> Область одобрения для разнородных сварных соединений</w:t>
      </w:r>
    </w:p>
    <w:bookmarkEnd w:id="5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Группы основного металла (обозначения — приложение 716 настоящих Правил)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проведении испытаний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8 (приваривается к группе 2)</w:t>
            </w:r>
          </w:p>
          <w:p>
            <w:pPr>
              <w:spacing w:after="20"/>
              <w:ind w:left="20"/>
              <w:jc w:val="both"/>
            </w:pPr>
            <w:r>
              <w:rPr>
                <w:rFonts w:ascii="Times New Roman"/>
                <w:b w:val="false"/>
                <w:i w:val="false"/>
                <w:color w:val="000000"/>
                <w:sz w:val="20"/>
              </w:rPr>
              <w:t>
8 (приваривается к группе 3)</w:t>
            </w:r>
          </w:p>
          <w:p>
            <w:pPr>
              <w:spacing w:after="20"/>
              <w:ind w:left="20"/>
              <w:jc w:val="both"/>
            </w:pPr>
            <w:r>
              <w:rPr>
                <w:rFonts w:ascii="Times New Roman"/>
                <w:b w:val="false"/>
                <w:i w:val="false"/>
                <w:color w:val="000000"/>
                <w:sz w:val="20"/>
              </w:rPr>
              <w:t>
9 (приваривается к группе 2 или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Приваривается к группе 1</w:t>
            </w:r>
          </w:p>
          <w:p>
            <w:pPr>
              <w:spacing w:after="20"/>
              <w:ind w:left="20"/>
              <w:jc w:val="both"/>
            </w:pPr>
            <w:r>
              <w:rPr>
                <w:rFonts w:ascii="Times New Roman"/>
                <w:b w:val="false"/>
                <w:i w:val="false"/>
                <w:color w:val="000000"/>
                <w:sz w:val="20"/>
              </w:rPr>
              <w:t>
Приваривается к группе 1 или 2</w:t>
            </w:r>
          </w:p>
          <w:p>
            <w:pPr>
              <w:spacing w:after="20"/>
              <w:ind w:left="20"/>
              <w:jc w:val="both"/>
            </w:pPr>
            <w:r>
              <w:rPr>
                <w:rFonts w:ascii="Times New Roman"/>
                <w:b w:val="false"/>
                <w:i w:val="false"/>
                <w:color w:val="000000"/>
                <w:sz w:val="20"/>
              </w:rPr>
              <w:t>
Приваривается к группе 1 или 2</w:t>
            </w:r>
          </w:p>
          <w:p>
            <w:pPr>
              <w:spacing w:after="20"/>
              <w:ind w:left="20"/>
              <w:jc w:val="both"/>
            </w:pPr>
            <w:r>
              <w:rPr>
                <w:rFonts w:ascii="Times New Roman"/>
                <w:b w:val="false"/>
                <w:i w:val="false"/>
                <w:color w:val="000000"/>
                <w:sz w:val="20"/>
              </w:rPr>
              <w:t>
Приваривается к группе 1 или 2 или 3</w:t>
            </w:r>
          </w:p>
          <w:p>
            <w:pPr>
              <w:spacing w:after="20"/>
              <w:ind w:left="20"/>
              <w:jc w:val="both"/>
            </w:pPr>
            <w:r>
              <w:rPr>
                <w:rFonts w:ascii="Times New Roman"/>
                <w:b w:val="false"/>
                <w:i w:val="false"/>
                <w:color w:val="000000"/>
                <w:sz w:val="20"/>
              </w:rPr>
              <w:t>
Приваривается к группе 1 или 2 или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86" w:id="537"/>
    <w:p>
      <w:pPr>
        <w:spacing w:after="0"/>
        <w:ind w:left="0"/>
        <w:jc w:val="left"/>
      </w:pPr>
      <w:r>
        <w:rPr>
          <w:rFonts w:ascii="Times New Roman"/>
          <w:b/>
          <w:i w:val="false"/>
          <w:color w:val="000000"/>
        </w:rPr>
        <w:t xml:space="preserve"> Определение номинальной толщины основного металла</w:t>
      </w:r>
    </w:p>
    <w:bookmarkEnd w:id="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соединения</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Номинальная толщина основного</w:t>
            </w:r>
          </w:p>
          <w:p>
            <w:pPr>
              <w:spacing w:after="20"/>
              <w:ind w:left="20"/>
              <w:jc w:val="both"/>
            </w:pPr>
            <w:r>
              <w:rPr>
                <w:rFonts w:ascii="Times New Roman"/>
                <w:b w:val="false"/>
                <w:i w:val="false"/>
                <w:color w:val="000000"/>
                <w:sz w:val="20"/>
              </w:rPr>
              <w:t>
металла, t</w:t>
            </w:r>
            <w:r>
              <w:rPr>
                <w:rFonts w:ascii="Times New Roman"/>
                <w:b w:val="false"/>
                <w:i w:val="false"/>
                <w:color w:val="000000"/>
                <w:vertAlign w:val="subscript"/>
              </w:rPr>
              <w:t>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Эскиз</w:t>
            </w:r>
            <w:r>
              <w:rPr>
                <w:rFonts w:ascii="Times New Roman"/>
                <w:b w:val="false"/>
                <w:i w:val="false"/>
                <w:color w:val="000000"/>
                <w:vertAlign w:val="superscript"/>
              </w:rPr>
              <w:t>1</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1.Стыковое/листы</w:t>
            </w:r>
          </w:p>
          <w:p>
            <w:pPr>
              <w:spacing w:after="20"/>
              <w:ind w:left="20"/>
              <w:jc w:val="both"/>
            </w:pPr>
            <w:r>
              <w:rPr>
                <w:rFonts w:ascii="Times New Roman"/>
                <w:b w:val="false"/>
                <w:i w:val="false"/>
                <w:color w:val="000000"/>
                <w:sz w:val="20"/>
              </w:rPr>
              <w:t>
и трубы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194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2819400" cy="1257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Равна толщине основного металла</w:t>
            </w:r>
          </w:p>
          <w:p>
            <w:pPr>
              <w:spacing w:after="20"/>
              <w:ind w:left="20"/>
              <w:jc w:val="both"/>
            </w:pPr>
            <w:r>
              <w:rPr>
                <w:rFonts w:ascii="Times New Roman"/>
                <w:b w:val="false"/>
                <w:i w:val="false"/>
                <w:color w:val="000000"/>
                <w:sz w:val="20"/>
              </w:rPr>
              <w:t>
соединяемых деталей, которая</w:t>
            </w:r>
          </w:p>
          <w:p>
            <w:pPr>
              <w:spacing w:after="20"/>
              <w:ind w:left="20"/>
              <w:jc w:val="both"/>
            </w:pPr>
            <w:r>
              <w:rPr>
                <w:rFonts w:ascii="Times New Roman"/>
                <w:b w:val="false"/>
                <w:i w:val="false"/>
                <w:color w:val="000000"/>
                <w:sz w:val="20"/>
              </w:rPr>
              <w:t>
для соединений разной толщины</w:t>
            </w:r>
          </w:p>
          <w:p>
            <w:pPr>
              <w:spacing w:after="20"/>
              <w:ind w:left="20"/>
              <w:jc w:val="both"/>
            </w:pPr>
            <w:r>
              <w:rPr>
                <w:rFonts w:ascii="Times New Roman"/>
                <w:b w:val="false"/>
                <w:i w:val="false"/>
                <w:color w:val="000000"/>
                <w:sz w:val="20"/>
              </w:rPr>
              <w:t>
соответствует размеру более</w:t>
            </w:r>
          </w:p>
          <w:p>
            <w:pPr>
              <w:spacing w:after="20"/>
              <w:ind w:left="20"/>
              <w:jc w:val="both"/>
            </w:pPr>
            <w:r>
              <w:rPr>
                <w:rFonts w:ascii="Times New Roman"/>
                <w:b w:val="false"/>
                <w:i w:val="false"/>
                <w:color w:val="000000"/>
                <w:sz w:val="20"/>
              </w:rPr>
              <w:t>
тонкой детали t</w:t>
            </w:r>
            <w:r>
              <w:rPr>
                <w:rFonts w:ascii="Times New Roman"/>
                <w:b w:val="false"/>
                <w:i w:val="false"/>
                <w:color w:val="000000"/>
                <w:vertAlign w:val="subscript"/>
              </w:rPr>
              <w:t xml:space="preserve">н </w:t>
            </w:r>
            <w:r>
              <w:rPr>
                <w:rFonts w:ascii="Times New Roman"/>
                <w:b w:val="false"/>
                <w:i w:val="false"/>
                <w:color w:val="000000"/>
                <w:sz w:val="20"/>
              </w:rPr>
              <w:t>= t</w:t>
            </w:r>
            <w:r>
              <w:rPr>
                <w:rFonts w:ascii="Times New Roman"/>
                <w:b w:val="false"/>
                <w:i w:val="false"/>
                <w:color w:val="000000"/>
                <w:vertAlign w:val="subscript"/>
              </w:rPr>
              <w:t>1</w:t>
            </w:r>
            <w:r>
              <w:rPr>
                <w:rFonts w:ascii="Times New Roman"/>
                <w:b w:val="false"/>
                <w:i w:val="false"/>
                <w:color w:val="000000"/>
                <w:sz w:val="20"/>
              </w:rPr>
              <w:t xml:space="preserve"> = t</w:t>
            </w:r>
            <w:r>
              <w:rPr>
                <w:rFonts w:ascii="Times New Roman"/>
                <w:b w:val="false"/>
                <w:i w:val="false"/>
                <w:color w:val="000000"/>
                <w:vertAlign w:val="subscript"/>
              </w:rPr>
              <w:t>2</w:t>
            </w:r>
            <w:r>
              <w:rPr>
                <w:rFonts w:ascii="Times New Roman"/>
                <w:b w:val="false"/>
                <w:i w:val="false"/>
                <w:color w:val="000000"/>
                <w:sz w:val="20"/>
              </w:rPr>
              <w:t xml:space="preserve"> при</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1</w:t>
            </w:r>
            <w:r>
              <w:rPr>
                <w:rFonts w:ascii="Times New Roman"/>
                <w:b w:val="false"/>
                <w:i w:val="false"/>
                <w:color w:val="000000"/>
                <w:sz w:val="20"/>
              </w:rPr>
              <w:t xml:space="preserve"> = t</w:t>
            </w:r>
            <w:r>
              <w:rPr>
                <w:rFonts w:ascii="Times New Roman"/>
                <w:b w:val="false"/>
                <w:i w:val="false"/>
                <w:color w:val="000000"/>
                <w:vertAlign w:val="subscript"/>
              </w:rPr>
              <w:t>2</w:t>
            </w:r>
            <w:r>
              <w:rPr>
                <w:rFonts w:ascii="Times New Roman"/>
                <w:b w:val="false"/>
                <w:i w:val="false"/>
                <w:color w:val="000000"/>
                <w:sz w:val="20"/>
              </w:rPr>
              <w:t> </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н</w:t>
            </w:r>
            <w:r>
              <w:rPr>
                <w:rFonts w:ascii="Times New Roman"/>
                <w:b w:val="false"/>
                <w:i w:val="false"/>
                <w:color w:val="000000"/>
                <w:sz w:val="20"/>
              </w:rPr>
              <w:t xml:space="preserve"> = min {t</w:t>
            </w:r>
            <w:r>
              <w:rPr>
                <w:rFonts w:ascii="Times New Roman"/>
                <w:b w:val="false"/>
                <w:i w:val="false"/>
                <w:color w:val="000000"/>
                <w:vertAlign w:val="subscript"/>
              </w:rPr>
              <w:t>1</w:t>
            </w:r>
            <w:r>
              <w:rPr>
                <w:rFonts w:ascii="Times New Roman"/>
                <w:b w:val="false"/>
                <w:i w:val="false"/>
                <w:color w:val="000000"/>
                <w:sz w:val="20"/>
              </w:rPr>
              <w:t xml:space="preserve"> и t</w:t>
            </w:r>
            <w:r>
              <w:rPr>
                <w:rFonts w:ascii="Times New Roman"/>
                <w:b w:val="false"/>
                <w:i w:val="false"/>
                <w:color w:val="000000"/>
                <w:vertAlign w:val="subscript"/>
              </w:rPr>
              <w:t>2</w:t>
            </w:r>
            <w:r>
              <w:rPr>
                <w:rFonts w:ascii="Times New Roman"/>
                <w:b w:val="false"/>
                <w:i w:val="false"/>
                <w:color w:val="000000"/>
                <w:sz w:val="20"/>
              </w:rPr>
              <w:t>] при t</w:t>
            </w:r>
            <w:r>
              <w:rPr>
                <w:rFonts w:ascii="Times New Roman"/>
                <w:b w:val="false"/>
                <w:i w:val="false"/>
                <w:color w:val="000000"/>
                <w:vertAlign w:val="subscript"/>
              </w:rPr>
              <w:t>1</w:t>
            </w:r>
            <w:r>
              <w:rPr>
                <w:rFonts w:ascii="Times New Roman"/>
                <w:b w:val="false"/>
                <w:i w:val="false"/>
                <w:color w:val="000000"/>
                <w:sz w:val="20"/>
              </w:rPr>
              <w:t>=/ = 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Угловым</w:t>
            </w:r>
          </w:p>
          <w:p>
            <w:pPr>
              <w:spacing w:after="20"/>
              <w:ind w:left="20"/>
              <w:jc w:val="both"/>
            </w:pPr>
            <w:r>
              <w:rPr>
                <w:rFonts w:ascii="Times New Roman"/>
                <w:b w:val="false"/>
                <w:i w:val="false"/>
                <w:color w:val="000000"/>
                <w:sz w:val="20"/>
              </w:rPr>
              <w:t>
швом/листы без</w:t>
            </w:r>
          </w:p>
          <w:p>
            <w:pPr>
              <w:spacing w:after="20"/>
              <w:ind w:left="20"/>
              <w:jc w:val="both"/>
            </w:pPr>
            <w:r>
              <w:rPr>
                <w:rFonts w:ascii="Times New Roman"/>
                <w:b w:val="false"/>
                <w:i w:val="false"/>
                <w:color w:val="000000"/>
                <w:sz w:val="20"/>
              </w:rPr>
              <w:t>
разделки кромок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797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2679700" cy="1727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толщину основного металла</w:t>
            </w:r>
          </w:p>
          <w:p>
            <w:pPr>
              <w:spacing w:after="20"/>
              <w:ind w:left="20"/>
              <w:jc w:val="both"/>
            </w:pPr>
            <w:r>
              <w:rPr>
                <w:rFonts w:ascii="Times New Roman"/>
                <w:b w:val="false"/>
                <w:i w:val="false"/>
                <w:color w:val="000000"/>
                <w:sz w:val="20"/>
              </w:rPr>
              <w:t>
принимается толщина более</w:t>
            </w:r>
          </w:p>
          <w:p>
            <w:pPr>
              <w:spacing w:after="20"/>
              <w:ind w:left="20"/>
              <w:jc w:val="both"/>
            </w:pPr>
            <w:r>
              <w:rPr>
                <w:rFonts w:ascii="Times New Roman"/>
                <w:b w:val="false"/>
                <w:i w:val="false"/>
                <w:color w:val="000000"/>
                <w:sz w:val="20"/>
              </w:rPr>
              <w:t>
толстой детали из соединяемых.</w:t>
            </w:r>
          </w:p>
          <w:p>
            <w:pPr>
              <w:spacing w:after="20"/>
              <w:ind w:left="20"/>
              <w:jc w:val="both"/>
            </w:pPr>
            <w:r>
              <w:rPr>
                <w:rFonts w:ascii="Times New Roman"/>
                <w:b w:val="false"/>
                <w:i w:val="false"/>
                <w:color w:val="000000"/>
                <w:sz w:val="20"/>
              </w:rPr>
              <w:t>
Наряду с областью одобрения по</w:t>
            </w:r>
          </w:p>
          <w:p>
            <w:pPr>
              <w:spacing w:after="20"/>
              <w:ind w:left="20"/>
              <w:jc w:val="both"/>
            </w:pPr>
            <w:r>
              <w:rPr>
                <w:rFonts w:ascii="Times New Roman"/>
                <w:b w:val="false"/>
                <w:i w:val="false"/>
                <w:color w:val="000000"/>
                <w:sz w:val="20"/>
              </w:rPr>
              <w:t>
толщине соединяемых деталей</w:t>
            </w:r>
          </w:p>
          <w:p>
            <w:pPr>
              <w:spacing w:after="20"/>
              <w:ind w:left="20"/>
              <w:jc w:val="both"/>
            </w:pPr>
            <w:r>
              <w:rPr>
                <w:rFonts w:ascii="Times New Roman"/>
                <w:b w:val="false"/>
                <w:i w:val="false"/>
                <w:color w:val="000000"/>
                <w:sz w:val="20"/>
              </w:rPr>
              <w:t>
(приложение 741 настоящих</w:t>
            </w:r>
          </w:p>
          <w:p>
            <w:pPr>
              <w:spacing w:after="20"/>
              <w:ind w:left="20"/>
              <w:jc w:val="both"/>
            </w:pPr>
            <w:r>
              <w:rPr>
                <w:rFonts w:ascii="Times New Roman"/>
                <w:b w:val="false"/>
                <w:i w:val="false"/>
                <w:color w:val="000000"/>
                <w:sz w:val="20"/>
              </w:rPr>
              <w:t>
Правил), действует ограничение</w:t>
            </w:r>
          </w:p>
          <w:p>
            <w:pPr>
              <w:spacing w:after="20"/>
              <w:ind w:left="20"/>
              <w:jc w:val="both"/>
            </w:pPr>
            <w:r>
              <w:rPr>
                <w:rFonts w:ascii="Times New Roman"/>
                <w:b w:val="false"/>
                <w:i w:val="false"/>
                <w:color w:val="000000"/>
                <w:sz w:val="20"/>
              </w:rPr>
              <w:t>
по расчетной толщине углового</w:t>
            </w:r>
          </w:p>
          <w:p>
            <w:pPr>
              <w:spacing w:after="20"/>
              <w:ind w:left="20"/>
              <w:jc w:val="both"/>
            </w:pPr>
            <w:r>
              <w:rPr>
                <w:rFonts w:ascii="Times New Roman"/>
                <w:b w:val="false"/>
                <w:i w:val="false"/>
                <w:color w:val="000000"/>
                <w:sz w:val="20"/>
              </w:rPr>
              <w:t xml:space="preserve">
шва </w:t>
            </w:r>
            <w:r>
              <w:rPr>
                <w:rFonts w:ascii="Times New Roman"/>
                <w:b w:val="false"/>
                <w:i/>
                <w:color w:val="000000"/>
                <w:sz w:val="20"/>
              </w:rPr>
              <w:t>а</w:t>
            </w:r>
            <w:r>
              <w:rPr>
                <w:rFonts w:ascii="Times New Roman"/>
                <w:b w:val="false"/>
                <w:i w:val="false"/>
                <w:color w:val="000000"/>
                <w:sz w:val="20"/>
              </w:rPr>
              <w:t xml:space="preserve"> согласно требованиям</w:t>
            </w:r>
          </w:p>
          <w:p>
            <w:pPr>
              <w:spacing w:after="20"/>
              <w:ind w:left="20"/>
              <w:jc w:val="both"/>
            </w:pPr>
            <w:r>
              <w:rPr>
                <w:rFonts w:ascii="Times New Roman"/>
                <w:b w:val="false"/>
                <w:i w:val="false"/>
                <w:color w:val="000000"/>
                <w:sz w:val="20"/>
              </w:rPr>
              <w:t>
пункта 7201 настоящих Правил.</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н</w:t>
            </w:r>
            <w:r>
              <w:rPr>
                <w:rFonts w:ascii="Times New Roman"/>
                <w:b w:val="false"/>
                <w:i w:val="false"/>
                <w:color w:val="000000"/>
                <w:sz w:val="20"/>
              </w:rPr>
              <w:t xml:space="preserve"> = t</w:t>
            </w:r>
            <w:r>
              <w:rPr>
                <w:rFonts w:ascii="Times New Roman"/>
                <w:b w:val="false"/>
                <w:i w:val="false"/>
                <w:color w:val="000000"/>
                <w:vertAlign w:val="subscript"/>
              </w:rPr>
              <w:t>1</w:t>
            </w:r>
            <w:r>
              <w:rPr>
                <w:rFonts w:ascii="Times New Roman"/>
                <w:b w:val="false"/>
                <w:i w:val="false"/>
                <w:color w:val="000000"/>
                <w:sz w:val="20"/>
              </w:rPr>
              <w:t>=</w:t>
            </w:r>
            <w:r>
              <w:rPr>
                <w:rFonts w:ascii="Times New Roman"/>
                <w:b w:val="false"/>
                <w:i w:val="false"/>
                <w:color w:val="000000"/>
                <w:vertAlign w:val="subscript"/>
              </w:rPr>
              <w:t xml:space="preserve">2 </w:t>
            </w:r>
            <w:r>
              <w:rPr>
                <w:rFonts w:ascii="Times New Roman"/>
                <w:b w:val="false"/>
                <w:i w:val="false"/>
                <w:color w:val="000000"/>
                <w:sz w:val="20"/>
              </w:rPr>
              <w:t>при t</w:t>
            </w:r>
            <w:r>
              <w:rPr>
                <w:rFonts w:ascii="Times New Roman"/>
                <w:b w:val="false"/>
                <w:i w:val="false"/>
                <w:color w:val="000000"/>
                <w:vertAlign w:val="subscript"/>
              </w:rPr>
              <w:t>1</w:t>
            </w:r>
            <w:r>
              <w:rPr>
                <w:rFonts w:ascii="Times New Roman"/>
                <w:b w:val="false"/>
                <w:i w:val="false"/>
                <w:color w:val="000000"/>
                <w:sz w:val="20"/>
              </w:rPr>
              <w:t xml:space="preserve"> = t</w:t>
            </w:r>
            <w:r>
              <w:rPr>
                <w:rFonts w:ascii="Times New Roman"/>
                <w:b w:val="false"/>
                <w:i w:val="false"/>
                <w:color w:val="000000"/>
                <w:vertAlign w:val="subscript"/>
              </w:rPr>
              <w:t>2</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н</w:t>
            </w:r>
            <w:r>
              <w:rPr>
                <w:rFonts w:ascii="Times New Roman"/>
                <w:b w:val="false"/>
                <w:i w:val="false"/>
                <w:color w:val="000000"/>
                <w:sz w:val="20"/>
              </w:rPr>
              <w:t xml:space="preserve"> = max {t</w:t>
            </w:r>
            <w:r>
              <w:rPr>
                <w:rFonts w:ascii="Times New Roman"/>
                <w:b w:val="false"/>
                <w:i w:val="false"/>
                <w:color w:val="000000"/>
                <w:vertAlign w:val="subscript"/>
              </w:rPr>
              <w:t>1</w:t>
            </w:r>
            <w:r>
              <w:rPr>
                <w:rFonts w:ascii="Times New Roman"/>
                <w:b w:val="false"/>
                <w:i w:val="false"/>
                <w:color w:val="000000"/>
                <w:sz w:val="20"/>
              </w:rPr>
              <w:t xml:space="preserve"> и t</w:t>
            </w:r>
            <w:r>
              <w:rPr>
                <w:rFonts w:ascii="Times New Roman"/>
                <w:b w:val="false"/>
                <w:i w:val="false"/>
                <w:color w:val="000000"/>
                <w:vertAlign w:val="subscript"/>
              </w:rPr>
              <w:t>2</w:t>
            </w:r>
            <w:r>
              <w:rPr>
                <w:rFonts w:ascii="Times New Roman"/>
                <w:b w:val="false"/>
                <w:i w:val="false"/>
                <w:color w:val="000000"/>
                <w:sz w:val="20"/>
              </w:rPr>
              <w:t>} при t</w:t>
            </w:r>
            <w:r>
              <w:rPr>
                <w:rFonts w:ascii="Times New Roman"/>
                <w:b w:val="false"/>
                <w:i w:val="false"/>
                <w:color w:val="000000"/>
                <w:vertAlign w:val="subscript"/>
              </w:rPr>
              <w:t>1</w:t>
            </w:r>
            <w:r>
              <w:rPr>
                <w:rFonts w:ascii="Times New Roman"/>
                <w:b w:val="false"/>
                <w:i w:val="false"/>
                <w:color w:val="000000"/>
                <w:sz w:val="20"/>
              </w:rPr>
              <w:t xml:space="preserve"> = / =</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Угловым</w:t>
            </w:r>
          </w:p>
          <w:p>
            <w:pPr>
              <w:spacing w:after="20"/>
              <w:ind w:left="20"/>
              <w:jc w:val="both"/>
            </w:pPr>
            <w:r>
              <w:rPr>
                <w:rFonts w:ascii="Times New Roman"/>
                <w:b w:val="false"/>
                <w:i w:val="false"/>
                <w:color w:val="000000"/>
                <w:sz w:val="20"/>
              </w:rPr>
              <w:t>
швом/листы с</w:t>
            </w:r>
          </w:p>
          <w:p>
            <w:pPr>
              <w:spacing w:after="20"/>
              <w:ind w:left="20"/>
              <w:jc w:val="both"/>
            </w:pPr>
            <w:r>
              <w:rPr>
                <w:rFonts w:ascii="Times New Roman"/>
                <w:b w:val="false"/>
                <w:i w:val="false"/>
                <w:color w:val="000000"/>
                <w:sz w:val="20"/>
              </w:rPr>
              <w:t>
разделкой кромок</w:t>
            </w:r>
          </w:p>
          <w:p>
            <w:pPr>
              <w:spacing w:after="20"/>
              <w:ind w:left="20"/>
              <w:jc w:val="both"/>
            </w:pPr>
            <w:r>
              <w:rPr>
                <w:rFonts w:ascii="Times New Roman"/>
                <w:b w:val="false"/>
                <w:i w:val="false"/>
                <w:color w:val="000000"/>
                <w:sz w:val="20"/>
              </w:rPr>
              <w:t>
(с проваром)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829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882900" cy="3111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для тавровых соединений за</w:t>
            </w:r>
          </w:p>
          <w:p>
            <w:pPr>
              <w:spacing w:after="20"/>
              <w:ind w:left="20"/>
              <w:jc w:val="both"/>
            </w:pPr>
            <w:r>
              <w:rPr>
                <w:rFonts w:ascii="Times New Roman"/>
                <w:b w:val="false"/>
                <w:i w:val="false"/>
                <w:color w:val="000000"/>
                <w:sz w:val="20"/>
              </w:rPr>
              <w:t>
номинальную толщину основного</w:t>
            </w:r>
          </w:p>
          <w:p>
            <w:pPr>
              <w:spacing w:after="20"/>
              <w:ind w:left="20"/>
              <w:jc w:val="both"/>
            </w:pPr>
            <w:r>
              <w:rPr>
                <w:rFonts w:ascii="Times New Roman"/>
                <w:b w:val="false"/>
                <w:i w:val="false"/>
                <w:color w:val="000000"/>
                <w:sz w:val="20"/>
              </w:rPr>
              <w:t>
металла принимается толщина</w:t>
            </w:r>
          </w:p>
          <w:p>
            <w:pPr>
              <w:spacing w:after="20"/>
              <w:ind w:left="20"/>
              <w:jc w:val="both"/>
            </w:pPr>
            <w:r>
              <w:rPr>
                <w:rFonts w:ascii="Times New Roman"/>
                <w:b w:val="false"/>
                <w:i w:val="false"/>
                <w:color w:val="000000"/>
                <w:sz w:val="20"/>
              </w:rPr>
              <w:t>
детали, на которой имеется</w:t>
            </w:r>
          </w:p>
          <w:p>
            <w:pPr>
              <w:spacing w:after="20"/>
              <w:ind w:left="20"/>
              <w:jc w:val="both"/>
            </w:pPr>
            <w:r>
              <w:rPr>
                <w:rFonts w:ascii="Times New Roman"/>
                <w:b w:val="false"/>
                <w:i w:val="false"/>
                <w:color w:val="000000"/>
                <w:sz w:val="20"/>
              </w:rPr>
              <w:t>
разделка кромок: t</w:t>
            </w:r>
            <w:r>
              <w:rPr>
                <w:rFonts w:ascii="Times New Roman"/>
                <w:b w:val="false"/>
                <w:i w:val="false"/>
                <w:color w:val="000000"/>
                <w:vertAlign w:val="subscript"/>
              </w:rPr>
              <w:t>н</w:t>
            </w:r>
            <w:r>
              <w:rPr>
                <w:rFonts w:ascii="Times New Roman"/>
                <w:b w:val="false"/>
                <w:i w:val="false"/>
                <w:color w:val="000000"/>
                <w:sz w:val="20"/>
              </w:rPr>
              <w:t xml:space="preserve"> = t</w:t>
            </w:r>
            <w:r>
              <w:rPr>
                <w:rFonts w:ascii="Times New Roman"/>
                <w:b w:val="false"/>
                <w:i w:val="false"/>
                <w:color w:val="000000"/>
                <w:vertAlign w:val="subscript"/>
              </w:rPr>
              <w:t>1</w:t>
            </w:r>
          </w:p>
          <w:p>
            <w:pPr>
              <w:spacing w:after="20"/>
              <w:ind w:left="20"/>
              <w:jc w:val="both"/>
            </w:pPr>
            <w:r>
              <w:rPr>
                <w:rFonts w:ascii="Times New Roman"/>
                <w:b w:val="false"/>
                <w:i w:val="false"/>
                <w:color w:val="000000"/>
                <w:sz w:val="20"/>
              </w:rPr>
              <w:t>
б) для угловых соединений (одна</w:t>
            </w:r>
          </w:p>
          <w:p>
            <w:pPr>
              <w:spacing w:after="20"/>
              <w:ind w:left="20"/>
              <w:jc w:val="both"/>
            </w:pPr>
            <w:r>
              <w:rPr>
                <w:rFonts w:ascii="Times New Roman"/>
                <w:b w:val="false"/>
                <w:i w:val="false"/>
                <w:color w:val="000000"/>
                <w:sz w:val="20"/>
              </w:rPr>
              <w:t>
или две детали могут иметь</w:t>
            </w:r>
          </w:p>
          <w:p>
            <w:pPr>
              <w:spacing w:after="20"/>
              <w:ind w:left="20"/>
              <w:jc w:val="both"/>
            </w:pPr>
            <w:r>
              <w:rPr>
                <w:rFonts w:ascii="Times New Roman"/>
                <w:b w:val="false"/>
                <w:i w:val="false"/>
                <w:color w:val="000000"/>
                <w:sz w:val="20"/>
              </w:rPr>
              <w:t>
разделку кромок) за номинальную</w:t>
            </w:r>
          </w:p>
          <w:p>
            <w:pPr>
              <w:spacing w:after="20"/>
              <w:ind w:left="20"/>
              <w:jc w:val="both"/>
            </w:pPr>
            <w:r>
              <w:rPr>
                <w:rFonts w:ascii="Times New Roman"/>
                <w:b w:val="false"/>
                <w:i w:val="false"/>
                <w:color w:val="000000"/>
                <w:sz w:val="20"/>
              </w:rPr>
              <w:t>
толщину принимается толщина</w:t>
            </w:r>
          </w:p>
          <w:p>
            <w:pPr>
              <w:spacing w:after="20"/>
              <w:ind w:left="20"/>
              <w:jc w:val="both"/>
            </w:pPr>
            <w:r>
              <w:rPr>
                <w:rFonts w:ascii="Times New Roman"/>
                <w:b w:val="false"/>
                <w:i w:val="false"/>
                <w:color w:val="000000"/>
                <w:sz w:val="20"/>
              </w:rPr>
              <w:t>
более тонкой детали: t</w:t>
            </w:r>
            <w:r>
              <w:rPr>
                <w:rFonts w:ascii="Times New Roman"/>
                <w:b w:val="false"/>
                <w:i w:val="false"/>
                <w:color w:val="000000"/>
                <w:vertAlign w:val="subscript"/>
              </w:rPr>
              <w:t>н</w:t>
            </w:r>
            <w:r>
              <w:rPr>
                <w:rFonts w:ascii="Times New Roman"/>
                <w:b w:val="false"/>
                <w:i w:val="false"/>
                <w:color w:val="000000"/>
                <w:sz w:val="20"/>
              </w:rPr>
              <w:t xml:space="preserve"> = min</w:t>
            </w:r>
          </w:p>
          <w:p>
            <w:pPr>
              <w:spacing w:after="20"/>
              <w:ind w:left="20"/>
              <w:jc w:val="both"/>
            </w:pPr>
            <w:r>
              <w:rPr>
                <w:rFonts w:ascii="Times New Roman"/>
                <w:b w:val="false"/>
                <w:i w:val="false"/>
                <w:color w:val="000000"/>
                <w:sz w:val="20"/>
              </w:rPr>
              <w:t>
{t</w:t>
            </w:r>
            <w:r>
              <w:rPr>
                <w:rFonts w:ascii="Times New Roman"/>
                <w:b w:val="false"/>
                <w:i w:val="false"/>
                <w:color w:val="000000"/>
                <w:vertAlign w:val="subscript"/>
              </w:rPr>
              <w:t>1</w:t>
            </w:r>
            <w:r>
              <w:rPr>
                <w:rFonts w:ascii="Times New Roman"/>
                <w:b w:val="false"/>
                <w:i w:val="false"/>
                <w:color w:val="000000"/>
                <w:sz w:val="20"/>
              </w:rPr>
              <w:t xml:space="preserve"> и t</w:t>
            </w:r>
            <w:r>
              <w:rPr>
                <w:rFonts w:ascii="Times New Roman"/>
                <w:b w:val="false"/>
                <w:i w:val="false"/>
                <w:color w:val="000000"/>
                <w:vertAlign w:val="subscript"/>
              </w:rPr>
              <w:t>2</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Угловым швом</w:t>
            </w:r>
          </w:p>
          <w:p>
            <w:pPr>
              <w:spacing w:after="20"/>
              <w:ind w:left="20"/>
              <w:jc w:val="both"/>
            </w:pPr>
            <w:r>
              <w:rPr>
                <w:rFonts w:ascii="Times New Roman"/>
                <w:b w:val="false"/>
                <w:i w:val="false"/>
                <w:color w:val="000000"/>
                <w:sz w:val="20"/>
              </w:rPr>
              <w:t>
для "глухого"</w:t>
            </w:r>
          </w:p>
          <w:p>
            <w:pPr>
              <w:spacing w:after="20"/>
              <w:ind w:left="20"/>
              <w:jc w:val="both"/>
            </w:pPr>
            <w:r>
              <w:rPr>
                <w:rFonts w:ascii="Times New Roman"/>
                <w:b w:val="false"/>
                <w:i w:val="false"/>
                <w:color w:val="000000"/>
                <w:sz w:val="20"/>
              </w:rPr>
              <w:t>
исполнения</w:t>
            </w:r>
          </w:p>
          <w:p>
            <w:pPr>
              <w:spacing w:after="20"/>
              <w:ind w:left="20"/>
              <w:jc w:val="both"/>
            </w:pPr>
            <w:r>
              <w:rPr>
                <w:rFonts w:ascii="Times New Roman"/>
                <w:b w:val="false"/>
                <w:i w:val="false"/>
                <w:color w:val="000000"/>
                <w:sz w:val="20"/>
              </w:rPr>
              <w:t>
соединения труба</w:t>
            </w:r>
          </w:p>
          <w:p>
            <w:pPr>
              <w:spacing w:after="20"/>
              <w:ind w:left="20"/>
              <w:jc w:val="both"/>
            </w:pPr>
            <w:r>
              <w:rPr>
                <w:rFonts w:ascii="Times New Roman"/>
                <w:b w:val="false"/>
                <w:i w:val="false"/>
                <w:color w:val="000000"/>
                <w:sz w:val="20"/>
              </w:rPr>
              <w:t>
к трубе или к</w:t>
            </w:r>
          </w:p>
          <w:p>
            <w:pPr>
              <w:spacing w:after="20"/>
              <w:ind w:left="20"/>
              <w:jc w:val="both"/>
            </w:pPr>
            <w:r>
              <w:rPr>
                <w:rFonts w:ascii="Times New Roman"/>
                <w:b w:val="false"/>
                <w:i w:val="false"/>
                <w:color w:val="000000"/>
                <w:sz w:val="20"/>
              </w:rPr>
              <w:t>
пластине (с</w:t>
            </w:r>
          </w:p>
          <w:p>
            <w:pPr>
              <w:spacing w:after="20"/>
              <w:ind w:left="20"/>
              <w:jc w:val="both"/>
            </w:pPr>
            <w:r>
              <w:rPr>
                <w:rFonts w:ascii="Times New Roman"/>
                <w:b w:val="false"/>
                <w:i w:val="false"/>
                <w:color w:val="000000"/>
                <w:sz w:val="20"/>
              </w:rPr>
              <w:t>
разделкой и без</w:t>
            </w:r>
          </w:p>
          <w:p>
            <w:pPr>
              <w:spacing w:after="20"/>
              <w:ind w:left="20"/>
              <w:jc w:val="both"/>
            </w:pPr>
            <w:r>
              <w:rPr>
                <w:rFonts w:ascii="Times New Roman"/>
                <w:b w:val="false"/>
                <w:i w:val="false"/>
                <w:color w:val="000000"/>
                <w:sz w:val="20"/>
              </w:rPr>
              <w:t>
разделки кромок)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3086100" cy="3048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номинальную толщину</w:t>
            </w:r>
          </w:p>
          <w:p>
            <w:pPr>
              <w:spacing w:after="20"/>
              <w:ind w:left="20"/>
              <w:jc w:val="both"/>
            </w:pPr>
            <w:r>
              <w:rPr>
                <w:rFonts w:ascii="Times New Roman"/>
                <w:b w:val="false"/>
                <w:i w:val="false"/>
                <w:color w:val="000000"/>
                <w:sz w:val="20"/>
              </w:rPr>
              <w:t>
основного металла принимается</w:t>
            </w:r>
          </w:p>
          <w:p>
            <w:pPr>
              <w:spacing w:after="20"/>
              <w:ind w:left="20"/>
              <w:jc w:val="both"/>
            </w:pPr>
            <w:r>
              <w:rPr>
                <w:rFonts w:ascii="Times New Roman"/>
                <w:b w:val="false"/>
                <w:i w:val="false"/>
                <w:color w:val="000000"/>
                <w:sz w:val="20"/>
              </w:rPr>
              <w:t>
толщина стенки привариваемой</w:t>
            </w:r>
          </w:p>
          <w:p>
            <w:pPr>
              <w:spacing w:after="20"/>
              <w:ind w:left="20"/>
              <w:jc w:val="both"/>
            </w:pPr>
            <w:r>
              <w:rPr>
                <w:rFonts w:ascii="Times New Roman"/>
                <w:b w:val="false"/>
                <w:i w:val="false"/>
                <w:color w:val="000000"/>
                <w:sz w:val="20"/>
              </w:rPr>
              <w:t>
трубы t</w:t>
            </w:r>
            <w:r>
              <w:rPr>
                <w:rFonts w:ascii="Times New Roman"/>
                <w:b w:val="false"/>
                <w:i w:val="false"/>
                <w:color w:val="000000"/>
                <w:vertAlign w:val="subscript"/>
              </w:rPr>
              <w:t>н</w:t>
            </w:r>
            <w:r>
              <w:rPr>
                <w:rFonts w:ascii="Times New Roman"/>
                <w:b w:val="false"/>
                <w:i w:val="false"/>
                <w:color w:val="000000"/>
                <w:sz w:val="20"/>
              </w:rPr>
              <w:t xml:space="preserve"> = t</w:t>
            </w:r>
            <w:r>
              <w:rPr>
                <w:rFonts w:ascii="Times New Roman"/>
                <w:b w:val="false"/>
                <w:i w:val="false"/>
                <w:color w:val="000000"/>
                <w:vertAlign w:val="sub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Узловым швом</w:t>
            </w:r>
          </w:p>
          <w:p>
            <w:pPr>
              <w:spacing w:after="20"/>
              <w:ind w:left="20"/>
              <w:jc w:val="both"/>
            </w:pPr>
            <w:r>
              <w:rPr>
                <w:rFonts w:ascii="Times New Roman"/>
                <w:b w:val="false"/>
                <w:i w:val="false"/>
                <w:color w:val="000000"/>
                <w:sz w:val="20"/>
              </w:rPr>
              <w:t>
для сквозного и</w:t>
            </w:r>
          </w:p>
          <w:p>
            <w:pPr>
              <w:spacing w:after="20"/>
              <w:ind w:left="20"/>
              <w:jc w:val="both"/>
            </w:pPr>
            <w:r>
              <w:rPr>
                <w:rFonts w:ascii="Times New Roman"/>
                <w:b w:val="false"/>
                <w:i w:val="false"/>
                <w:color w:val="000000"/>
                <w:sz w:val="20"/>
              </w:rPr>
              <w:t>
проходного</w:t>
            </w:r>
          </w:p>
          <w:p>
            <w:pPr>
              <w:spacing w:after="20"/>
              <w:ind w:left="20"/>
              <w:jc w:val="both"/>
            </w:pPr>
            <w:r>
              <w:rPr>
                <w:rFonts w:ascii="Times New Roman"/>
                <w:b w:val="false"/>
                <w:i w:val="false"/>
                <w:color w:val="000000"/>
                <w:sz w:val="20"/>
              </w:rPr>
              <w:t>
исполнений</w:t>
            </w:r>
          </w:p>
          <w:p>
            <w:pPr>
              <w:spacing w:after="20"/>
              <w:ind w:left="20"/>
              <w:jc w:val="both"/>
            </w:pPr>
            <w:r>
              <w:rPr>
                <w:rFonts w:ascii="Times New Roman"/>
                <w:b w:val="false"/>
                <w:i w:val="false"/>
                <w:color w:val="000000"/>
                <w:sz w:val="20"/>
              </w:rPr>
              <w:t>
соединения труба</w:t>
            </w:r>
          </w:p>
          <w:p>
            <w:pPr>
              <w:spacing w:after="20"/>
              <w:ind w:left="20"/>
              <w:jc w:val="both"/>
            </w:pPr>
            <w:r>
              <w:rPr>
                <w:rFonts w:ascii="Times New Roman"/>
                <w:b w:val="false"/>
                <w:i w:val="false"/>
                <w:color w:val="000000"/>
                <w:sz w:val="20"/>
              </w:rPr>
              <w:t>
к трубе или</w:t>
            </w:r>
          </w:p>
          <w:p>
            <w:pPr>
              <w:spacing w:after="20"/>
              <w:ind w:left="20"/>
              <w:jc w:val="both"/>
            </w:pPr>
            <w:r>
              <w:rPr>
                <w:rFonts w:ascii="Times New Roman"/>
                <w:b w:val="false"/>
                <w:i w:val="false"/>
                <w:color w:val="000000"/>
                <w:sz w:val="20"/>
              </w:rPr>
              <w:t>
труба к пластине</w:t>
            </w:r>
          </w:p>
          <w:p>
            <w:pPr>
              <w:spacing w:after="20"/>
              <w:ind w:left="20"/>
              <w:jc w:val="both"/>
            </w:pPr>
            <w:r>
              <w:rPr>
                <w:rFonts w:ascii="Times New Roman"/>
                <w:b w:val="false"/>
                <w:i w:val="false"/>
                <w:color w:val="000000"/>
                <w:sz w:val="20"/>
              </w:rPr>
              <w:t>
(с разделкой и</w:t>
            </w:r>
          </w:p>
          <w:p>
            <w:pPr>
              <w:spacing w:after="20"/>
              <w:ind w:left="20"/>
              <w:jc w:val="both"/>
            </w:pPr>
            <w:r>
              <w:rPr>
                <w:rFonts w:ascii="Times New Roman"/>
                <w:b w:val="false"/>
                <w:i w:val="false"/>
                <w:color w:val="000000"/>
                <w:sz w:val="20"/>
              </w:rPr>
              <w:t>
без разделки</w:t>
            </w:r>
          </w:p>
          <w:p>
            <w:pPr>
              <w:spacing w:after="20"/>
              <w:ind w:left="20"/>
              <w:jc w:val="both"/>
            </w:pPr>
            <w:r>
              <w:rPr>
                <w:rFonts w:ascii="Times New Roman"/>
                <w:b w:val="false"/>
                <w:i w:val="false"/>
                <w:color w:val="000000"/>
                <w:sz w:val="20"/>
              </w:rPr>
              <w:t>
кромок)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988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3098800" cy="36830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номинальную толщину</w:t>
            </w:r>
          </w:p>
          <w:p>
            <w:pPr>
              <w:spacing w:after="20"/>
              <w:ind w:left="20"/>
              <w:jc w:val="both"/>
            </w:pPr>
            <w:r>
              <w:rPr>
                <w:rFonts w:ascii="Times New Roman"/>
                <w:b w:val="false"/>
                <w:i w:val="false"/>
                <w:color w:val="000000"/>
                <w:sz w:val="20"/>
              </w:rPr>
              <w:t>
основного металла принимается</w:t>
            </w:r>
          </w:p>
          <w:p>
            <w:pPr>
              <w:spacing w:after="20"/>
              <w:ind w:left="20"/>
              <w:jc w:val="both"/>
            </w:pPr>
            <w:r>
              <w:rPr>
                <w:rFonts w:ascii="Times New Roman"/>
                <w:b w:val="false"/>
                <w:i w:val="false"/>
                <w:color w:val="000000"/>
                <w:sz w:val="20"/>
              </w:rPr>
              <w:t>
толщина основной трубы или</w:t>
            </w:r>
          </w:p>
          <w:p>
            <w:pPr>
              <w:spacing w:after="20"/>
              <w:ind w:left="20"/>
              <w:jc w:val="both"/>
            </w:pPr>
            <w:r>
              <w:rPr>
                <w:rFonts w:ascii="Times New Roman"/>
                <w:b w:val="false"/>
                <w:i w:val="false"/>
                <w:color w:val="000000"/>
                <w:sz w:val="20"/>
              </w:rPr>
              <w:t>
листа t</w:t>
            </w:r>
            <w:r>
              <w:rPr>
                <w:rFonts w:ascii="Times New Roman"/>
                <w:b w:val="false"/>
                <w:i w:val="false"/>
                <w:color w:val="000000"/>
                <w:vertAlign w:val="subscript"/>
              </w:rPr>
              <w:t>н</w:t>
            </w:r>
            <w:r>
              <w:rPr>
                <w:rFonts w:ascii="Times New Roman"/>
                <w:b w:val="false"/>
                <w:i w:val="false"/>
                <w:color w:val="000000"/>
                <w:sz w:val="20"/>
              </w:rPr>
              <w:t xml:space="preserve"> = t</w:t>
            </w:r>
            <w:r>
              <w:rPr>
                <w:rFonts w:ascii="Times New Roman"/>
                <w:b w:val="false"/>
                <w:i w:val="false"/>
                <w:color w:val="000000"/>
                <w:vertAlign w:val="subscript"/>
              </w:rPr>
              <w:t>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Форма разделки кромок приводится в качестве иллюстрации, реальная разделка</w:t>
            </w:r>
          </w:p>
          <w:p>
            <w:pPr>
              <w:spacing w:after="20"/>
              <w:ind w:left="20"/>
              <w:jc w:val="both"/>
            </w:pPr>
            <w:r>
              <w:rPr>
                <w:rFonts w:ascii="Times New Roman"/>
                <w:b w:val="false"/>
                <w:i w:val="false"/>
                <w:color w:val="000000"/>
                <w:sz w:val="20"/>
              </w:rPr>
              <w:t>
кромок должна соответствовать СПС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88" w:id="538"/>
    <w:p>
      <w:pPr>
        <w:spacing w:after="0"/>
        <w:ind w:left="0"/>
        <w:jc w:val="left"/>
      </w:pPr>
      <w:r>
        <w:rPr>
          <w:rFonts w:ascii="Times New Roman"/>
          <w:b/>
          <w:i w:val="false"/>
          <w:color w:val="000000"/>
        </w:rPr>
        <w:t xml:space="preserve"> Требования к области одобрения по толщинам основного металла</w:t>
      </w:r>
    </w:p>
    <w:bookmarkEnd w:id="5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технологического</w:t>
            </w:r>
          </w:p>
          <w:p>
            <w:pPr>
              <w:spacing w:after="20"/>
              <w:ind w:left="20"/>
              <w:jc w:val="both"/>
            </w:pPr>
            <w:r>
              <w:rPr>
                <w:rFonts w:ascii="Times New Roman"/>
                <w:b w:val="false"/>
                <w:i w:val="false"/>
                <w:color w:val="000000"/>
                <w:sz w:val="20"/>
              </w:rPr>
              <w:t>
процесса (способ сварки)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 t</w:t>
            </w:r>
          </w:p>
          <w:p>
            <w:pPr>
              <w:spacing w:after="20"/>
              <w:ind w:left="20"/>
              <w:jc w:val="both"/>
            </w:pPr>
            <w:r>
              <w:rPr>
                <w:rFonts w:ascii="Times New Roman"/>
                <w:b w:val="false"/>
                <w:i w:val="false"/>
                <w:color w:val="000000"/>
                <w:sz w:val="20"/>
              </w:rPr>
              <w:t>
проб при</w:t>
            </w:r>
          </w:p>
          <w:p>
            <w:pPr>
              <w:spacing w:after="20"/>
              <w:ind w:left="20"/>
              <w:jc w:val="both"/>
            </w:pPr>
            <w:r>
              <w:rPr>
                <w:rFonts w:ascii="Times New Roman"/>
                <w:b w:val="false"/>
                <w:i w:val="false"/>
                <w:color w:val="000000"/>
                <w:sz w:val="20"/>
              </w:rPr>
              <w:t>
испытаниях,</w:t>
            </w:r>
          </w:p>
          <w:p>
            <w:pPr>
              <w:spacing w:after="20"/>
              <w:ind w:left="20"/>
              <w:jc w:val="both"/>
            </w:pPr>
            <w:r>
              <w:rPr>
                <w:rFonts w:ascii="Times New Roman"/>
                <w:b w:val="false"/>
                <w:i w:val="false"/>
                <w:color w:val="000000"/>
                <w:sz w:val="20"/>
              </w:rPr>
              <w:t xml:space="preserve">
мм </w:t>
            </w:r>
            <w:r>
              <w:rPr>
                <w:rFonts w:ascii="Times New Roman"/>
                <w:b w:val="false"/>
                <w:i w:val="false"/>
                <w:color w:val="000000"/>
                <w:vertAlign w:val="superscript"/>
              </w:rPr>
              <w:t>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w:t>
            </w:r>
          </w:p>
          <w:p>
            <w:pPr>
              <w:spacing w:after="20"/>
              <w:ind w:left="20"/>
              <w:jc w:val="both"/>
            </w:pPr>
            <w:r>
              <w:rPr>
                <w:rFonts w:ascii="Times New Roman"/>
                <w:b w:val="false"/>
                <w:i w:val="false"/>
                <w:color w:val="000000"/>
                <w:sz w:val="20"/>
              </w:rPr>
              <w:t>
по толщинам, мм</w:t>
            </w:r>
            <w:r>
              <w:rPr>
                <w:rFonts w:ascii="Times New Roman"/>
                <w:b w:val="false"/>
                <w:i w:val="false"/>
                <w:color w:val="000000"/>
                <w:vertAlign w:val="superscript"/>
              </w:rPr>
              <w:t>2,3,4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указания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Ручная дуговая сварка</w:t>
            </w:r>
          </w:p>
          <w:p>
            <w:pPr>
              <w:spacing w:after="20"/>
              <w:ind w:left="20"/>
              <w:jc w:val="both"/>
            </w:pPr>
            <w:r>
              <w:rPr>
                <w:rFonts w:ascii="Times New Roman"/>
                <w:b w:val="false"/>
                <w:i w:val="false"/>
                <w:color w:val="000000"/>
                <w:sz w:val="20"/>
              </w:rPr>
              <w:t>
покрытыми электродами:</w:t>
            </w:r>
          </w:p>
          <w:p>
            <w:pPr>
              <w:spacing w:after="20"/>
              <w:ind w:left="20"/>
              <w:jc w:val="both"/>
            </w:pPr>
            <w:r>
              <w:rPr>
                <w:rFonts w:ascii="Times New Roman"/>
                <w:b w:val="false"/>
                <w:i w:val="false"/>
                <w:color w:val="000000"/>
                <w:sz w:val="20"/>
              </w:rPr>
              <w:t>
с основным покрытием</w:t>
            </w:r>
          </w:p>
          <w:p>
            <w:pPr>
              <w:spacing w:after="20"/>
              <w:ind w:left="20"/>
              <w:jc w:val="both"/>
            </w:pPr>
            <w:r>
              <w:rPr>
                <w:rFonts w:ascii="Times New Roman"/>
                <w:b w:val="false"/>
                <w:i w:val="false"/>
                <w:color w:val="000000"/>
                <w:sz w:val="20"/>
              </w:rPr>
              <w:t>
с рутиловым покрытием</w:t>
            </w:r>
          </w:p>
          <w:p>
            <w:pPr>
              <w:spacing w:after="20"/>
              <w:ind w:left="20"/>
              <w:jc w:val="both"/>
            </w:pPr>
            <w:r>
              <w:rPr>
                <w:rFonts w:ascii="Times New Roman"/>
                <w:b w:val="false"/>
                <w:i w:val="false"/>
                <w:color w:val="000000"/>
                <w:sz w:val="20"/>
              </w:rPr>
              <w:t>
высокопроизводительными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r>
              <w:rPr>
                <w:rFonts w:ascii="Times New Roman"/>
                <w:b w:val="false"/>
                <w:i w:val="false"/>
                <w:color w:val="000000"/>
                <w:sz w:val="20"/>
                <w:u w:val="single"/>
              </w:rPr>
              <w:t>&lt;</w:t>
            </w:r>
            <w:r>
              <w:rPr>
                <w:rFonts w:ascii="Times New Roman"/>
                <w:b w:val="false"/>
                <w:i w:val="false"/>
                <w:color w:val="000000"/>
                <w:sz w:val="20"/>
              </w:rPr>
              <w:t>3</w:t>
            </w:r>
          </w:p>
          <w:p>
            <w:pPr>
              <w:spacing w:after="20"/>
              <w:ind w:left="20"/>
              <w:jc w:val="both"/>
            </w:pPr>
            <w:r>
              <w:rPr>
                <w:rFonts w:ascii="Times New Roman"/>
                <w:b w:val="false"/>
                <w:i w:val="false"/>
                <w:color w:val="000000"/>
                <w:sz w:val="20"/>
              </w:rPr>
              <w:t xml:space="preserve">
3 &lt; t </w:t>
            </w:r>
            <w:r>
              <w:rPr>
                <w:rFonts w:ascii="Times New Roman"/>
                <w:b w:val="false"/>
                <w:i w:val="false"/>
                <w:color w:val="000000"/>
                <w:sz w:val="20"/>
                <w:u w:val="single"/>
              </w:rPr>
              <w:t>&lt;</w:t>
            </w:r>
            <w:r>
              <w:rPr>
                <w:rFonts w:ascii="Times New Roman"/>
                <w:b w:val="false"/>
                <w:i w:val="false"/>
                <w:color w:val="000000"/>
                <w:sz w:val="20"/>
              </w:rPr>
              <w:t xml:space="preserve"> 12</w:t>
            </w:r>
          </w:p>
          <w:p>
            <w:pPr>
              <w:spacing w:after="20"/>
              <w:ind w:left="20"/>
              <w:jc w:val="both"/>
            </w:pPr>
            <w:r>
              <w:rPr>
                <w:rFonts w:ascii="Times New Roman"/>
                <w:b w:val="false"/>
                <w:i w:val="false"/>
                <w:color w:val="000000"/>
                <w:sz w:val="20"/>
              </w:rPr>
              <w:t xml:space="preserve">
12 &lt; t </w:t>
            </w:r>
            <w:r>
              <w:rPr>
                <w:rFonts w:ascii="Times New Roman"/>
                <w:b w:val="false"/>
                <w:i w:val="false"/>
                <w:color w:val="000000"/>
                <w:sz w:val="20"/>
                <w:u w:val="single"/>
              </w:rPr>
              <w:t>&lt;</w:t>
            </w:r>
            <w:r>
              <w:rPr>
                <w:rFonts w:ascii="Times New Roman"/>
                <w:b w:val="false"/>
                <w:i w:val="false"/>
                <w:color w:val="000000"/>
                <w:sz w:val="20"/>
              </w:rPr>
              <w:t xml:space="preserve"> 100</w:t>
            </w:r>
          </w:p>
          <w:p>
            <w:pPr>
              <w:spacing w:after="20"/>
              <w:ind w:left="20"/>
              <w:jc w:val="both"/>
            </w:pPr>
            <w:r>
              <w:rPr>
                <w:rFonts w:ascii="Times New Roman"/>
                <w:b w:val="false"/>
                <w:i w:val="false"/>
                <w:color w:val="000000"/>
                <w:sz w:val="20"/>
              </w:rPr>
              <w:t>
t &gt; 100</w:t>
            </w:r>
          </w:p>
          <w:p>
            <w:pPr>
              <w:spacing w:after="20"/>
              <w:ind w:left="20"/>
              <w:jc w:val="both"/>
            </w:pPr>
            <w:r>
              <w:rPr>
                <w:rFonts w:ascii="Times New Roman"/>
                <w:b w:val="false"/>
                <w:i w:val="false"/>
                <w:color w:val="000000"/>
                <w:sz w:val="20"/>
              </w:rPr>
              <w:t>
t</w:t>
            </w:r>
            <w:r>
              <w:rPr>
                <w:rFonts w:ascii="Times New Roman"/>
                <w:b w:val="false"/>
                <w:i w:val="false"/>
                <w:color w:val="000000"/>
                <w:sz w:val="20"/>
                <w:u w:val="single"/>
              </w:rPr>
              <w:t>&lt;</w:t>
            </w:r>
            <w:r>
              <w:rPr>
                <w:rFonts w:ascii="Times New Roman"/>
                <w:b w:val="false"/>
                <w:i w:val="false"/>
                <w:color w:val="000000"/>
                <w:sz w:val="20"/>
              </w:rPr>
              <w:t>3</w:t>
            </w:r>
          </w:p>
          <w:p>
            <w:pPr>
              <w:spacing w:after="20"/>
              <w:ind w:left="20"/>
              <w:jc w:val="both"/>
            </w:pPr>
            <w:r>
              <w:rPr>
                <w:rFonts w:ascii="Times New Roman"/>
                <w:b w:val="false"/>
                <w:i w:val="false"/>
                <w:color w:val="000000"/>
                <w:sz w:val="20"/>
              </w:rPr>
              <w:t xml:space="preserve">
3 &lt; t </w:t>
            </w:r>
            <w:r>
              <w:rPr>
                <w:rFonts w:ascii="Times New Roman"/>
                <w:b w:val="false"/>
                <w:i w:val="false"/>
                <w:color w:val="000000"/>
                <w:sz w:val="20"/>
                <w:u w:val="single"/>
              </w:rPr>
              <w:t>&lt;</w:t>
            </w:r>
            <w:r>
              <w:rPr>
                <w:rFonts w:ascii="Times New Roman"/>
                <w:b w:val="false"/>
                <w:i w:val="false"/>
                <w:color w:val="000000"/>
                <w:sz w:val="20"/>
              </w:rPr>
              <w:t xml:space="preserve"> 12</w:t>
            </w:r>
          </w:p>
          <w:p>
            <w:pPr>
              <w:spacing w:after="20"/>
              <w:ind w:left="20"/>
              <w:jc w:val="both"/>
            </w:pPr>
            <w:r>
              <w:rPr>
                <w:rFonts w:ascii="Times New Roman"/>
                <w:b w:val="false"/>
                <w:i w:val="false"/>
                <w:color w:val="000000"/>
                <w:sz w:val="20"/>
              </w:rPr>
              <w:t xml:space="preserve">
12&lt; t </w:t>
            </w:r>
            <w:r>
              <w:rPr>
                <w:rFonts w:ascii="Times New Roman"/>
                <w:b w:val="false"/>
                <w:i w:val="false"/>
                <w:color w:val="000000"/>
                <w:sz w:val="20"/>
                <w:u w:val="single"/>
              </w:rPr>
              <w:t>&lt;</w:t>
            </w:r>
            <w:r>
              <w:rPr>
                <w:rFonts w:ascii="Times New Roman"/>
                <w:b w:val="false"/>
                <w:i w:val="false"/>
                <w:color w:val="000000"/>
                <w:sz w:val="20"/>
              </w:rPr>
              <w:t xml:space="preserve"> 30</w:t>
            </w:r>
          </w:p>
          <w:p>
            <w:pPr>
              <w:spacing w:after="20"/>
              <w:ind w:left="20"/>
              <w:jc w:val="both"/>
            </w:pPr>
            <w:r>
              <w:rPr>
                <w:rFonts w:ascii="Times New Roman"/>
                <w:b w:val="false"/>
                <w:i w:val="false"/>
                <w:color w:val="000000"/>
                <w:sz w:val="20"/>
              </w:rPr>
              <w:t>
t</w:t>
            </w:r>
            <w:r>
              <w:rPr>
                <w:rFonts w:ascii="Times New Roman"/>
                <w:b w:val="false"/>
                <w:i w:val="false"/>
                <w:color w:val="000000"/>
                <w:sz w:val="20"/>
                <w:u w:val="single"/>
              </w:rPr>
              <w:t>&lt;</w:t>
            </w:r>
            <w:r>
              <w:rPr>
                <w:rFonts w:ascii="Times New Roman"/>
                <w:b w:val="false"/>
                <w:i w:val="false"/>
                <w:color w:val="000000"/>
                <w:sz w:val="20"/>
              </w:rPr>
              <w:t>3</w:t>
            </w:r>
          </w:p>
          <w:p>
            <w:pPr>
              <w:spacing w:after="20"/>
              <w:ind w:left="20"/>
              <w:jc w:val="both"/>
            </w:pPr>
            <w:r>
              <w:rPr>
                <w:rFonts w:ascii="Times New Roman"/>
                <w:b w:val="false"/>
                <w:i w:val="false"/>
                <w:color w:val="000000"/>
                <w:sz w:val="20"/>
              </w:rPr>
              <w:t xml:space="preserve">
3 &lt; t </w:t>
            </w:r>
            <w:r>
              <w:rPr>
                <w:rFonts w:ascii="Times New Roman"/>
                <w:b w:val="false"/>
                <w:i w:val="false"/>
                <w:color w:val="000000"/>
                <w:sz w:val="20"/>
                <w:u w:val="single"/>
              </w:rPr>
              <w:t>&lt;</w:t>
            </w:r>
            <w:r>
              <w:rPr>
                <w:rFonts w:ascii="Times New Roman"/>
                <w:b w:val="false"/>
                <w:i w:val="false"/>
                <w:color w:val="000000"/>
                <w:sz w:val="20"/>
              </w:rPr>
              <w:t xml:space="preserve"> 12</w:t>
            </w:r>
          </w:p>
          <w:p>
            <w:pPr>
              <w:spacing w:after="20"/>
              <w:ind w:left="20"/>
              <w:jc w:val="both"/>
            </w:pPr>
            <w:r>
              <w:rPr>
                <w:rFonts w:ascii="Times New Roman"/>
                <w:b w:val="false"/>
                <w:i w:val="false"/>
                <w:color w:val="000000"/>
                <w:sz w:val="20"/>
              </w:rPr>
              <w:t xml:space="preserve">
12 &lt; t </w:t>
            </w:r>
            <w:r>
              <w:rPr>
                <w:rFonts w:ascii="Times New Roman"/>
                <w:b w:val="false"/>
                <w:i w:val="false"/>
                <w:color w:val="000000"/>
                <w:sz w:val="20"/>
                <w:u w:val="single"/>
              </w:rPr>
              <w:t>&lt;</w:t>
            </w:r>
            <w:r>
              <w:rPr>
                <w:rFonts w:ascii="Times New Roman"/>
                <w:b w:val="false"/>
                <w:i w:val="false"/>
                <w:color w:val="000000"/>
                <w:sz w:val="20"/>
              </w:rPr>
              <w:t xml:space="preserve">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t до 2t</w:t>
            </w:r>
          </w:p>
          <w:p>
            <w:pPr>
              <w:spacing w:after="20"/>
              <w:ind w:left="20"/>
              <w:jc w:val="both"/>
            </w:pPr>
            <w:r>
              <w:rPr>
                <w:rFonts w:ascii="Times New Roman"/>
                <w:b w:val="false"/>
                <w:i w:val="false"/>
                <w:color w:val="000000"/>
                <w:sz w:val="20"/>
              </w:rPr>
              <w:t>
от 3 до 2t</w:t>
            </w:r>
          </w:p>
          <w:p>
            <w:pPr>
              <w:spacing w:after="20"/>
              <w:ind w:left="20"/>
              <w:jc w:val="both"/>
            </w:pPr>
            <w:r>
              <w:rPr>
                <w:rFonts w:ascii="Times New Roman"/>
                <w:b w:val="false"/>
                <w:i w:val="false"/>
                <w:color w:val="000000"/>
                <w:sz w:val="20"/>
              </w:rPr>
              <w:t>
от 0,5t до</w:t>
            </w:r>
          </w:p>
          <w:p>
            <w:pPr>
              <w:spacing w:after="20"/>
              <w:ind w:left="20"/>
              <w:jc w:val="both"/>
            </w:pPr>
            <w:r>
              <w:rPr>
                <w:rFonts w:ascii="Times New Roman"/>
                <w:b w:val="false"/>
                <w:i w:val="false"/>
                <w:color w:val="000000"/>
                <w:sz w:val="20"/>
              </w:rPr>
              <w:t>
2t(max110)</w:t>
            </w:r>
          </w:p>
          <w:p>
            <w:pPr>
              <w:spacing w:after="20"/>
              <w:ind w:left="20"/>
              <w:jc w:val="both"/>
            </w:pPr>
            <w:r>
              <w:rPr>
                <w:rFonts w:ascii="Times New Roman"/>
                <w:b w:val="false"/>
                <w:i w:val="false"/>
                <w:color w:val="000000"/>
                <w:sz w:val="20"/>
              </w:rPr>
              <w:t>
от 0,5t до 1,5t</w:t>
            </w:r>
          </w:p>
          <w:p>
            <w:pPr>
              <w:spacing w:after="20"/>
              <w:ind w:left="20"/>
              <w:jc w:val="both"/>
            </w:pPr>
            <w:r>
              <w:rPr>
                <w:rFonts w:ascii="Times New Roman"/>
                <w:b w:val="false"/>
                <w:i w:val="false"/>
                <w:color w:val="000000"/>
                <w:sz w:val="20"/>
              </w:rPr>
              <w:t>
от t до l,5t</w:t>
            </w:r>
          </w:p>
          <w:p>
            <w:pPr>
              <w:spacing w:after="20"/>
              <w:ind w:left="20"/>
              <w:jc w:val="both"/>
            </w:pPr>
            <w:r>
              <w:rPr>
                <w:rFonts w:ascii="Times New Roman"/>
                <w:b w:val="false"/>
                <w:i w:val="false"/>
                <w:color w:val="000000"/>
                <w:sz w:val="20"/>
              </w:rPr>
              <w:t>
от 3 до l,5t</w:t>
            </w:r>
          </w:p>
          <w:p>
            <w:pPr>
              <w:spacing w:after="20"/>
              <w:ind w:left="20"/>
              <w:jc w:val="both"/>
            </w:pPr>
            <w:r>
              <w:rPr>
                <w:rFonts w:ascii="Times New Roman"/>
                <w:b w:val="false"/>
                <w:i w:val="false"/>
                <w:color w:val="000000"/>
                <w:sz w:val="20"/>
              </w:rPr>
              <w:t>
от 0,5t до l,5t</w:t>
            </w:r>
          </w:p>
          <w:p>
            <w:pPr>
              <w:spacing w:after="20"/>
              <w:ind w:left="20"/>
              <w:jc w:val="both"/>
            </w:pPr>
            <w:r>
              <w:rPr>
                <w:rFonts w:ascii="Times New Roman"/>
                <w:b w:val="false"/>
                <w:i w:val="false"/>
                <w:color w:val="000000"/>
                <w:sz w:val="20"/>
              </w:rPr>
              <w:t>
(max 30)</w:t>
            </w:r>
          </w:p>
          <w:p>
            <w:pPr>
              <w:spacing w:after="20"/>
              <w:ind w:left="20"/>
              <w:jc w:val="both"/>
            </w:pPr>
            <w:r>
              <w:rPr>
                <w:rFonts w:ascii="Times New Roman"/>
                <w:b w:val="false"/>
                <w:i w:val="false"/>
                <w:color w:val="000000"/>
                <w:sz w:val="20"/>
              </w:rPr>
              <w:t>
от t до l,5t</w:t>
            </w:r>
          </w:p>
          <w:p>
            <w:pPr>
              <w:spacing w:after="20"/>
              <w:ind w:left="20"/>
              <w:jc w:val="both"/>
            </w:pPr>
            <w:r>
              <w:rPr>
                <w:rFonts w:ascii="Times New Roman"/>
                <w:b w:val="false"/>
                <w:i w:val="false"/>
                <w:color w:val="000000"/>
                <w:sz w:val="20"/>
              </w:rPr>
              <w:t>
от 3 до l,5t</w:t>
            </w:r>
          </w:p>
          <w:p>
            <w:pPr>
              <w:spacing w:after="20"/>
              <w:ind w:left="20"/>
              <w:jc w:val="both"/>
            </w:pPr>
            <w:r>
              <w:rPr>
                <w:rFonts w:ascii="Times New Roman"/>
                <w:b w:val="false"/>
                <w:i w:val="false"/>
                <w:color w:val="000000"/>
                <w:sz w:val="20"/>
              </w:rPr>
              <w:t>
от 0,5t до l,5t</w:t>
            </w:r>
          </w:p>
          <w:p>
            <w:pPr>
              <w:spacing w:after="20"/>
              <w:ind w:left="20"/>
              <w:jc w:val="both"/>
            </w:pPr>
            <w:r>
              <w:rPr>
                <w:rFonts w:ascii="Times New Roman"/>
                <w:b w:val="false"/>
                <w:i w:val="false"/>
                <w:color w:val="000000"/>
                <w:sz w:val="20"/>
              </w:rPr>
              <w:t>
(max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w:t>
            </w:r>
          </w:p>
          <w:p>
            <w:pPr>
              <w:spacing w:after="20"/>
              <w:ind w:left="20"/>
              <w:jc w:val="both"/>
            </w:pPr>
            <w:r>
              <w:rPr>
                <w:rFonts w:ascii="Times New Roman"/>
                <w:b w:val="false"/>
                <w:i w:val="false"/>
                <w:color w:val="000000"/>
                <w:sz w:val="20"/>
              </w:rPr>
              <w:t>
ограничения по</w:t>
            </w:r>
          </w:p>
          <w:p>
            <w:pPr>
              <w:spacing w:after="20"/>
              <w:ind w:left="20"/>
              <w:jc w:val="both"/>
            </w:pPr>
            <w:r>
              <w:rPr>
                <w:rFonts w:ascii="Times New Roman"/>
                <w:b w:val="false"/>
                <w:i w:val="false"/>
                <w:color w:val="000000"/>
                <w:sz w:val="20"/>
              </w:rPr>
              <w:t>
подпунктам 3) и 7)</w:t>
            </w:r>
          </w:p>
          <w:p>
            <w:pPr>
              <w:spacing w:after="20"/>
              <w:ind w:left="20"/>
              <w:jc w:val="both"/>
            </w:pPr>
            <w:r>
              <w:rPr>
                <w:rFonts w:ascii="Times New Roman"/>
                <w:b w:val="false"/>
                <w:i w:val="false"/>
                <w:color w:val="000000"/>
                <w:sz w:val="20"/>
              </w:rPr>
              <w:t>
пункта 6857 настоящих</w:t>
            </w:r>
          </w:p>
          <w:p>
            <w:pPr>
              <w:spacing w:after="20"/>
              <w:ind w:left="20"/>
              <w:jc w:val="both"/>
            </w:pPr>
            <w:r>
              <w:rPr>
                <w:rFonts w:ascii="Times New Roman"/>
                <w:b w:val="false"/>
                <w:i w:val="false"/>
                <w:color w:val="000000"/>
                <w:sz w:val="20"/>
              </w:rPr>
              <w:t>
Правил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Сварка в защитном</w:t>
            </w:r>
          </w:p>
          <w:p>
            <w:pPr>
              <w:spacing w:after="20"/>
              <w:ind w:left="20"/>
              <w:jc w:val="both"/>
            </w:pPr>
            <w:r>
              <w:rPr>
                <w:rFonts w:ascii="Times New Roman"/>
                <w:b w:val="false"/>
                <w:i w:val="false"/>
                <w:color w:val="000000"/>
                <w:sz w:val="20"/>
              </w:rPr>
              <w:t>
газе проволокой</w:t>
            </w:r>
          </w:p>
          <w:p>
            <w:pPr>
              <w:spacing w:after="20"/>
              <w:ind w:left="20"/>
              <w:jc w:val="both"/>
            </w:pPr>
            <w:r>
              <w:rPr>
                <w:rFonts w:ascii="Times New Roman"/>
                <w:b w:val="false"/>
                <w:i w:val="false"/>
                <w:color w:val="000000"/>
                <w:sz w:val="20"/>
              </w:rPr>
              <w:t>
сплошного сечения:</w:t>
            </w:r>
          </w:p>
          <w:p>
            <w:pPr>
              <w:spacing w:after="20"/>
              <w:ind w:left="20"/>
              <w:jc w:val="both"/>
            </w:pPr>
            <w:r>
              <w:rPr>
                <w:rFonts w:ascii="Times New Roman"/>
                <w:b w:val="false"/>
                <w:i w:val="false"/>
                <w:color w:val="000000"/>
                <w:sz w:val="20"/>
              </w:rPr>
              <w:t>
стали</w:t>
            </w:r>
          </w:p>
          <w:p>
            <w:pPr>
              <w:spacing w:after="20"/>
              <w:ind w:left="20"/>
              <w:jc w:val="both"/>
            </w:pPr>
            <w:r>
              <w:rPr>
                <w:rFonts w:ascii="Times New Roman"/>
                <w:b w:val="false"/>
                <w:i w:val="false"/>
                <w:color w:val="000000"/>
                <w:sz w:val="20"/>
              </w:rPr>
              <w:t>
цветных металлов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r>
              <w:rPr>
                <w:rFonts w:ascii="Times New Roman"/>
                <w:b w:val="false"/>
                <w:i w:val="false"/>
                <w:color w:val="000000"/>
                <w:sz w:val="20"/>
                <w:u w:val="single"/>
              </w:rPr>
              <w:t>&lt;</w:t>
            </w:r>
            <w:r>
              <w:rPr>
                <w:rFonts w:ascii="Times New Roman"/>
                <w:b w:val="false"/>
                <w:i w:val="false"/>
                <w:color w:val="000000"/>
                <w:sz w:val="20"/>
              </w:rPr>
              <w:t>3</w:t>
            </w:r>
          </w:p>
          <w:p>
            <w:pPr>
              <w:spacing w:after="20"/>
              <w:ind w:left="20"/>
              <w:jc w:val="both"/>
            </w:pPr>
            <w:r>
              <w:rPr>
                <w:rFonts w:ascii="Times New Roman"/>
                <w:b w:val="false"/>
                <w:i w:val="false"/>
                <w:color w:val="000000"/>
                <w:sz w:val="20"/>
              </w:rPr>
              <w:t xml:space="preserve">
3 &lt; t </w:t>
            </w:r>
            <w:r>
              <w:rPr>
                <w:rFonts w:ascii="Times New Roman"/>
                <w:b w:val="false"/>
                <w:i w:val="false"/>
                <w:color w:val="000000"/>
                <w:sz w:val="20"/>
                <w:u w:val="single"/>
              </w:rPr>
              <w:t>&lt;</w:t>
            </w:r>
            <w:r>
              <w:rPr>
                <w:rFonts w:ascii="Times New Roman"/>
                <w:b w:val="false"/>
                <w:i w:val="false"/>
                <w:color w:val="000000"/>
                <w:sz w:val="20"/>
              </w:rPr>
              <w:t xml:space="preserve"> 12</w:t>
            </w:r>
          </w:p>
          <w:p>
            <w:pPr>
              <w:spacing w:after="20"/>
              <w:ind w:left="20"/>
              <w:jc w:val="both"/>
            </w:pPr>
            <w:r>
              <w:rPr>
                <w:rFonts w:ascii="Times New Roman"/>
                <w:b w:val="false"/>
                <w:i w:val="false"/>
                <w:color w:val="000000"/>
                <w:sz w:val="20"/>
              </w:rPr>
              <w:t xml:space="preserve">
12 &lt; t </w:t>
            </w:r>
            <w:r>
              <w:rPr>
                <w:rFonts w:ascii="Times New Roman"/>
                <w:b w:val="false"/>
                <w:i w:val="false"/>
                <w:color w:val="000000"/>
                <w:sz w:val="20"/>
                <w:u w:val="single"/>
              </w:rPr>
              <w:t>&lt;</w:t>
            </w:r>
            <w:r>
              <w:rPr>
                <w:rFonts w:ascii="Times New Roman"/>
                <w:b w:val="false"/>
                <w:i w:val="false"/>
                <w:color w:val="000000"/>
                <w:sz w:val="20"/>
              </w:rPr>
              <w:t>100</w:t>
            </w:r>
          </w:p>
          <w:p>
            <w:pPr>
              <w:spacing w:after="20"/>
              <w:ind w:left="20"/>
              <w:jc w:val="both"/>
            </w:pPr>
            <w:r>
              <w:rPr>
                <w:rFonts w:ascii="Times New Roman"/>
                <w:b w:val="false"/>
                <w:i w:val="false"/>
                <w:color w:val="000000"/>
                <w:sz w:val="20"/>
              </w:rPr>
              <w:t>
t &gt; 100</w:t>
            </w:r>
          </w:p>
          <w:p>
            <w:pPr>
              <w:spacing w:after="20"/>
              <w:ind w:left="20"/>
              <w:jc w:val="both"/>
            </w:pPr>
            <w:r>
              <w:rPr>
                <w:rFonts w:ascii="Times New Roman"/>
                <w:b w:val="false"/>
                <w:i w:val="false"/>
                <w:color w:val="000000"/>
                <w:sz w:val="20"/>
              </w:rPr>
              <w:t>
t</w:t>
            </w:r>
            <w:r>
              <w:rPr>
                <w:rFonts w:ascii="Times New Roman"/>
                <w:b w:val="false"/>
                <w:i w:val="false"/>
                <w:color w:val="000000"/>
                <w:sz w:val="20"/>
                <w:u w:val="single"/>
              </w:rPr>
              <w:t>&lt;</w:t>
            </w:r>
            <w:r>
              <w:rPr>
                <w:rFonts w:ascii="Times New Roman"/>
                <w:b w:val="false"/>
                <w:i w:val="false"/>
                <w:color w:val="000000"/>
                <w:sz w:val="20"/>
              </w:rPr>
              <w:t>3</w:t>
            </w:r>
          </w:p>
          <w:p>
            <w:pPr>
              <w:spacing w:after="20"/>
              <w:ind w:left="20"/>
              <w:jc w:val="both"/>
            </w:pPr>
            <w:r>
              <w:rPr>
                <w:rFonts w:ascii="Times New Roman"/>
                <w:b w:val="false"/>
                <w:i w:val="false"/>
                <w:color w:val="000000"/>
                <w:sz w:val="20"/>
              </w:rPr>
              <w:t xml:space="preserve">
3 &lt; t </w:t>
            </w:r>
            <w:r>
              <w:rPr>
                <w:rFonts w:ascii="Times New Roman"/>
                <w:b w:val="false"/>
                <w:i w:val="false"/>
                <w:color w:val="000000"/>
                <w:sz w:val="20"/>
                <w:u w:val="single"/>
              </w:rPr>
              <w:t>&lt;</w:t>
            </w:r>
            <w:r>
              <w:rPr>
                <w:rFonts w:ascii="Times New Roman"/>
                <w:b w:val="false"/>
                <w:i w:val="false"/>
                <w:color w:val="000000"/>
                <w:sz w:val="20"/>
              </w:rPr>
              <w:t xml:space="preserve"> 12</w:t>
            </w:r>
          </w:p>
          <w:p>
            <w:pPr>
              <w:spacing w:after="20"/>
              <w:ind w:left="20"/>
              <w:jc w:val="both"/>
            </w:pPr>
            <w:r>
              <w:rPr>
                <w:rFonts w:ascii="Times New Roman"/>
                <w:b w:val="false"/>
                <w:i w:val="false"/>
                <w:color w:val="000000"/>
                <w:sz w:val="20"/>
              </w:rPr>
              <w:t xml:space="preserve">
12&lt; t </w:t>
            </w:r>
            <w:r>
              <w:rPr>
                <w:rFonts w:ascii="Times New Roman"/>
                <w:b w:val="false"/>
                <w:i w:val="false"/>
                <w:color w:val="000000"/>
                <w:sz w:val="20"/>
                <w:u w:val="single"/>
              </w:rPr>
              <w:t>&lt;</w:t>
            </w:r>
            <w:r>
              <w:rPr>
                <w:rFonts w:ascii="Times New Roman"/>
                <w:b w:val="false"/>
                <w:i w:val="false"/>
                <w:color w:val="000000"/>
                <w:sz w:val="20"/>
              </w:rPr>
              <w:t xml:space="preserve">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t до l,5t</w:t>
            </w:r>
          </w:p>
          <w:p>
            <w:pPr>
              <w:spacing w:after="20"/>
              <w:ind w:left="20"/>
              <w:jc w:val="both"/>
            </w:pPr>
            <w:r>
              <w:rPr>
                <w:rFonts w:ascii="Times New Roman"/>
                <w:b w:val="false"/>
                <w:i w:val="false"/>
                <w:color w:val="000000"/>
                <w:sz w:val="20"/>
              </w:rPr>
              <w:t>
от 3 до l,5t</w:t>
            </w:r>
          </w:p>
          <w:p>
            <w:pPr>
              <w:spacing w:after="20"/>
              <w:ind w:left="20"/>
              <w:jc w:val="both"/>
            </w:pPr>
            <w:r>
              <w:rPr>
                <w:rFonts w:ascii="Times New Roman"/>
                <w:b w:val="false"/>
                <w:i w:val="false"/>
                <w:color w:val="000000"/>
                <w:sz w:val="20"/>
              </w:rPr>
              <w:t>
от 0,5t до l,5t</w:t>
            </w:r>
          </w:p>
          <w:p>
            <w:pPr>
              <w:spacing w:after="20"/>
              <w:ind w:left="20"/>
              <w:jc w:val="both"/>
            </w:pPr>
            <w:r>
              <w:rPr>
                <w:rFonts w:ascii="Times New Roman"/>
                <w:b w:val="false"/>
                <w:i w:val="false"/>
                <w:color w:val="000000"/>
                <w:sz w:val="20"/>
              </w:rPr>
              <w:t>
(max 110)</w:t>
            </w:r>
          </w:p>
          <w:p>
            <w:pPr>
              <w:spacing w:after="20"/>
              <w:ind w:left="20"/>
              <w:jc w:val="both"/>
            </w:pPr>
            <w:r>
              <w:rPr>
                <w:rFonts w:ascii="Times New Roman"/>
                <w:b w:val="false"/>
                <w:i w:val="false"/>
                <w:color w:val="000000"/>
                <w:sz w:val="20"/>
              </w:rPr>
              <w:t>
от 0,5t до l,2t</w:t>
            </w:r>
          </w:p>
          <w:p>
            <w:pPr>
              <w:spacing w:after="20"/>
              <w:ind w:left="20"/>
              <w:jc w:val="both"/>
            </w:pPr>
            <w:r>
              <w:rPr>
                <w:rFonts w:ascii="Times New Roman"/>
                <w:b w:val="false"/>
                <w:i w:val="false"/>
                <w:color w:val="000000"/>
                <w:sz w:val="20"/>
              </w:rPr>
              <w:t>
от t до 2t</w:t>
            </w:r>
          </w:p>
          <w:p>
            <w:pPr>
              <w:spacing w:after="20"/>
              <w:ind w:left="20"/>
              <w:jc w:val="both"/>
            </w:pPr>
            <w:r>
              <w:rPr>
                <w:rFonts w:ascii="Times New Roman"/>
                <w:b w:val="false"/>
                <w:i w:val="false"/>
                <w:color w:val="000000"/>
                <w:sz w:val="20"/>
              </w:rPr>
              <w:t>
от 3 до 2t</w:t>
            </w:r>
          </w:p>
          <w:p>
            <w:pPr>
              <w:spacing w:after="20"/>
              <w:ind w:left="20"/>
              <w:jc w:val="both"/>
            </w:pPr>
            <w:r>
              <w:rPr>
                <w:rFonts w:ascii="Times New Roman"/>
                <w:b w:val="false"/>
                <w:i w:val="false"/>
                <w:color w:val="000000"/>
                <w:sz w:val="20"/>
              </w:rPr>
              <w:t xml:space="preserve">
от 0,5t до 2t </w:t>
            </w:r>
          </w:p>
          <w:p>
            <w:pPr>
              <w:spacing w:after="20"/>
              <w:ind w:left="20"/>
              <w:jc w:val="both"/>
            </w:pPr>
            <w:r>
              <w:rPr>
                <w:rFonts w:ascii="Times New Roman"/>
                <w:b w:val="false"/>
                <w:i w:val="false"/>
                <w:color w:val="000000"/>
                <w:sz w:val="20"/>
              </w:rPr>
              <w:t>
max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сварки алюминия и</w:t>
            </w:r>
          </w:p>
          <w:p>
            <w:pPr>
              <w:spacing w:after="20"/>
              <w:ind w:left="20"/>
              <w:jc w:val="both"/>
            </w:pPr>
            <w:r>
              <w:rPr>
                <w:rFonts w:ascii="Times New Roman"/>
                <w:b w:val="false"/>
                <w:i w:val="false"/>
                <w:color w:val="000000"/>
                <w:sz w:val="20"/>
              </w:rPr>
              <w:t>
его сплавов – согласно</w:t>
            </w:r>
          </w:p>
          <w:p>
            <w:pPr>
              <w:spacing w:after="20"/>
              <w:ind w:left="20"/>
              <w:jc w:val="both"/>
            </w:pPr>
            <w:r>
              <w:rPr>
                <w:rFonts w:ascii="Times New Roman"/>
                <w:b w:val="false"/>
                <w:i w:val="false"/>
                <w:color w:val="000000"/>
                <w:sz w:val="20"/>
              </w:rPr>
              <w:t>
подразделу 7 раздела 16</w:t>
            </w:r>
          </w:p>
          <w:p>
            <w:pPr>
              <w:spacing w:after="20"/>
              <w:ind w:left="20"/>
              <w:jc w:val="both"/>
            </w:pPr>
            <w:r>
              <w:rPr>
                <w:rFonts w:ascii="Times New Roman"/>
                <w:b w:val="false"/>
                <w:i w:val="false"/>
                <w:color w:val="000000"/>
                <w:sz w:val="20"/>
              </w:rPr>
              <w:t>
настоящих Правил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Сварка порошковой</w:t>
            </w:r>
          </w:p>
          <w:p>
            <w:pPr>
              <w:spacing w:after="20"/>
              <w:ind w:left="20"/>
              <w:jc w:val="both"/>
            </w:pPr>
            <w:r>
              <w:rPr>
                <w:rFonts w:ascii="Times New Roman"/>
                <w:b w:val="false"/>
                <w:i w:val="false"/>
                <w:color w:val="000000"/>
                <w:sz w:val="20"/>
              </w:rPr>
              <w:t>
проволокой с</w:t>
            </w:r>
          </w:p>
          <w:p>
            <w:pPr>
              <w:spacing w:after="20"/>
              <w:ind w:left="20"/>
              <w:jc w:val="both"/>
            </w:pPr>
            <w:r>
              <w:rPr>
                <w:rFonts w:ascii="Times New Roman"/>
                <w:b w:val="false"/>
                <w:i w:val="false"/>
                <w:color w:val="000000"/>
                <w:sz w:val="20"/>
              </w:rPr>
              <w:t>
дополнительной газовой</w:t>
            </w:r>
          </w:p>
          <w:p>
            <w:pPr>
              <w:spacing w:after="20"/>
              <w:ind w:left="20"/>
              <w:jc w:val="both"/>
            </w:pPr>
            <w:r>
              <w:rPr>
                <w:rFonts w:ascii="Times New Roman"/>
                <w:b w:val="false"/>
                <w:i w:val="false"/>
                <w:color w:val="000000"/>
                <w:sz w:val="20"/>
              </w:rPr>
              <w:t>
защитой:</w:t>
            </w:r>
          </w:p>
          <w:p>
            <w:pPr>
              <w:spacing w:after="20"/>
              <w:ind w:left="20"/>
              <w:jc w:val="both"/>
            </w:pPr>
            <w:r>
              <w:rPr>
                <w:rFonts w:ascii="Times New Roman"/>
                <w:b w:val="false"/>
                <w:i w:val="false"/>
                <w:color w:val="000000"/>
                <w:sz w:val="20"/>
              </w:rPr>
              <w:t>
основного типа и</w:t>
            </w:r>
          </w:p>
          <w:p>
            <w:pPr>
              <w:spacing w:after="20"/>
              <w:ind w:left="20"/>
              <w:jc w:val="both"/>
            </w:pPr>
            <w:r>
              <w:rPr>
                <w:rFonts w:ascii="Times New Roman"/>
                <w:b w:val="false"/>
                <w:i w:val="false"/>
                <w:color w:val="000000"/>
                <w:sz w:val="20"/>
              </w:rPr>
              <w:t>
бесшлаковые</w:t>
            </w:r>
          </w:p>
          <w:p>
            <w:pPr>
              <w:spacing w:after="20"/>
              <w:ind w:left="20"/>
              <w:jc w:val="both"/>
            </w:pPr>
            <w:r>
              <w:rPr>
                <w:rFonts w:ascii="Times New Roman"/>
                <w:b w:val="false"/>
                <w:i w:val="false"/>
                <w:color w:val="000000"/>
                <w:sz w:val="20"/>
              </w:rPr>
              <w:t>
рутилового типа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r>
              <w:rPr>
                <w:rFonts w:ascii="Times New Roman"/>
                <w:b w:val="false"/>
                <w:i w:val="false"/>
                <w:color w:val="000000"/>
                <w:sz w:val="20"/>
                <w:u w:val="single"/>
              </w:rPr>
              <w:t>&lt;</w:t>
            </w:r>
            <w:r>
              <w:rPr>
                <w:rFonts w:ascii="Times New Roman"/>
                <w:b w:val="false"/>
                <w:i w:val="false"/>
                <w:color w:val="000000"/>
                <w:sz w:val="20"/>
              </w:rPr>
              <w:t>3</w:t>
            </w:r>
          </w:p>
          <w:p>
            <w:pPr>
              <w:spacing w:after="20"/>
              <w:ind w:left="20"/>
              <w:jc w:val="both"/>
            </w:pPr>
            <w:r>
              <w:rPr>
                <w:rFonts w:ascii="Times New Roman"/>
                <w:b w:val="false"/>
                <w:i w:val="false"/>
                <w:color w:val="000000"/>
                <w:sz w:val="20"/>
              </w:rPr>
              <w:t xml:space="preserve">
3 &lt; t </w:t>
            </w:r>
            <w:r>
              <w:rPr>
                <w:rFonts w:ascii="Times New Roman"/>
                <w:b w:val="false"/>
                <w:i w:val="false"/>
                <w:color w:val="000000"/>
                <w:sz w:val="20"/>
                <w:u w:val="single"/>
              </w:rPr>
              <w:t>&lt;</w:t>
            </w:r>
            <w:r>
              <w:rPr>
                <w:rFonts w:ascii="Times New Roman"/>
                <w:b w:val="false"/>
                <w:i w:val="false"/>
                <w:color w:val="000000"/>
                <w:sz w:val="20"/>
              </w:rPr>
              <w:t xml:space="preserve"> 12</w:t>
            </w:r>
          </w:p>
          <w:p>
            <w:pPr>
              <w:spacing w:after="20"/>
              <w:ind w:left="20"/>
              <w:jc w:val="both"/>
            </w:pPr>
            <w:r>
              <w:rPr>
                <w:rFonts w:ascii="Times New Roman"/>
                <w:b w:val="false"/>
                <w:i w:val="false"/>
                <w:color w:val="000000"/>
                <w:sz w:val="20"/>
              </w:rPr>
              <w:t xml:space="preserve">
12 &lt; t </w:t>
            </w:r>
            <w:r>
              <w:rPr>
                <w:rFonts w:ascii="Times New Roman"/>
                <w:b w:val="false"/>
                <w:i w:val="false"/>
                <w:color w:val="000000"/>
                <w:sz w:val="20"/>
                <w:u w:val="single"/>
              </w:rPr>
              <w:t>&lt;</w:t>
            </w:r>
            <w:r>
              <w:rPr>
                <w:rFonts w:ascii="Times New Roman"/>
                <w:b w:val="false"/>
                <w:i w:val="false"/>
                <w:color w:val="000000"/>
                <w:sz w:val="20"/>
              </w:rPr>
              <w:t xml:space="preserve"> 100</w:t>
            </w:r>
          </w:p>
          <w:p>
            <w:pPr>
              <w:spacing w:after="20"/>
              <w:ind w:left="20"/>
              <w:jc w:val="both"/>
            </w:pPr>
            <w:r>
              <w:rPr>
                <w:rFonts w:ascii="Times New Roman"/>
                <w:b w:val="false"/>
                <w:i w:val="false"/>
                <w:color w:val="000000"/>
                <w:sz w:val="20"/>
              </w:rPr>
              <w:t>
t &gt; 100</w:t>
            </w:r>
          </w:p>
          <w:p>
            <w:pPr>
              <w:spacing w:after="20"/>
              <w:ind w:left="20"/>
              <w:jc w:val="both"/>
            </w:pPr>
            <w:r>
              <w:rPr>
                <w:rFonts w:ascii="Times New Roman"/>
                <w:b w:val="false"/>
                <w:i w:val="false"/>
                <w:color w:val="000000"/>
                <w:sz w:val="20"/>
              </w:rPr>
              <w:t>
t</w:t>
            </w:r>
            <w:r>
              <w:rPr>
                <w:rFonts w:ascii="Times New Roman"/>
                <w:b w:val="false"/>
                <w:i w:val="false"/>
                <w:color w:val="000000"/>
                <w:sz w:val="20"/>
                <w:u w:val="single"/>
              </w:rPr>
              <w:t>&lt;</w:t>
            </w:r>
            <w:r>
              <w:rPr>
                <w:rFonts w:ascii="Times New Roman"/>
                <w:b w:val="false"/>
                <w:i w:val="false"/>
                <w:color w:val="000000"/>
                <w:sz w:val="20"/>
              </w:rPr>
              <w:t>3</w:t>
            </w:r>
          </w:p>
          <w:p>
            <w:pPr>
              <w:spacing w:after="20"/>
              <w:ind w:left="20"/>
              <w:jc w:val="both"/>
            </w:pPr>
            <w:r>
              <w:rPr>
                <w:rFonts w:ascii="Times New Roman"/>
                <w:b w:val="false"/>
                <w:i w:val="false"/>
                <w:color w:val="000000"/>
                <w:sz w:val="20"/>
              </w:rPr>
              <w:t xml:space="preserve">
3 &lt; t </w:t>
            </w:r>
            <w:r>
              <w:rPr>
                <w:rFonts w:ascii="Times New Roman"/>
                <w:b w:val="false"/>
                <w:i w:val="false"/>
                <w:color w:val="000000"/>
                <w:sz w:val="20"/>
                <w:u w:val="single"/>
              </w:rPr>
              <w:t>&lt;</w:t>
            </w:r>
            <w:r>
              <w:rPr>
                <w:rFonts w:ascii="Times New Roman"/>
                <w:b w:val="false"/>
                <w:i w:val="false"/>
                <w:color w:val="000000"/>
                <w:sz w:val="20"/>
              </w:rPr>
              <w:t xml:space="preserve"> 12</w:t>
            </w:r>
          </w:p>
          <w:p>
            <w:pPr>
              <w:spacing w:after="20"/>
              <w:ind w:left="20"/>
              <w:jc w:val="both"/>
            </w:pPr>
            <w:r>
              <w:rPr>
                <w:rFonts w:ascii="Times New Roman"/>
                <w:b w:val="false"/>
                <w:i w:val="false"/>
                <w:color w:val="000000"/>
                <w:sz w:val="20"/>
              </w:rPr>
              <w:t xml:space="preserve">
12&lt; t </w:t>
            </w:r>
            <w:r>
              <w:rPr>
                <w:rFonts w:ascii="Times New Roman"/>
                <w:b w:val="false"/>
                <w:i w:val="false"/>
                <w:color w:val="000000"/>
                <w:sz w:val="20"/>
                <w:u w:val="single"/>
              </w:rPr>
              <w:t>&lt;</w:t>
            </w:r>
            <w:r>
              <w:rPr>
                <w:rFonts w:ascii="Times New Roman"/>
                <w:b w:val="false"/>
                <w:i w:val="false"/>
                <w:color w:val="000000"/>
                <w:sz w:val="20"/>
              </w:rPr>
              <w:t xml:space="preserve">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t до 2t</w:t>
            </w:r>
          </w:p>
          <w:p>
            <w:pPr>
              <w:spacing w:after="20"/>
              <w:ind w:left="20"/>
              <w:jc w:val="both"/>
            </w:pPr>
            <w:r>
              <w:rPr>
                <w:rFonts w:ascii="Times New Roman"/>
                <w:b w:val="false"/>
                <w:i w:val="false"/>
                <w:color w:val="000000"/>
                <w:sz w:val="20"/>
              </w:rPr>
              <w:t>
от 3 до 2t</w:t>
            </w:r>
          </w:p>
          <w:p>
            <w:pPr>
              <w:spacing w:after="20"/>
              <w:ind w:left="20"/>
              <w:jc w:val="both"/>
            </w:pPr>
            <w:r>
              <w:rPr>
                <w:rFonts w:ascii="Times New Roman"/>
                <w:b w:val="false"/>
                <w:i w:val="false"/>
                <w:color w:val="000000"/>
                <w:sz w:val="20"/>
              </w:rPr>
              <w:t>
от 0,5t до 2t (max</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от 0,5t до l,5t</w:t>
            </w:r>
          </w:p>
          <w:p>
            <w:pPr>
              <w:spacing w:after="20"/>
              <w:ind w:left="20"/>
              <w:jc w:val="both"/>
            </w:pPr>
            <w:r>
              <w:rPr>
                <w:rFonts w:ascii="Times New Roman"/>
                <w:b w:val="false"/>
                <w:i w:val="false"/>
                <w:color w:val="000000"/>
                <w:sz w:val="20"/>
              </w:rPr>
              <w:t>
от t до 1,5t</w:t>
            </w:r>
          </w:p>
          <w:p>
            <w:pPr>
              <w:spacing w:after="20"/>
              <w:ind w:left="20"/>
              <w:jc w:val="both"/>
            </w:pPr>
            <w:r>
              <w:rPr>
                <w:rFonts w:ascii="Times New Roman"/>
                <w:b w:val="false"/>
                <w:i w:val="false"/>
                <w:color w:val="000000"/>
                <w:sz w:val="20"/>
              </w:rPr>
              <w:t>
от 3 до 1,5t</w:t>
            </w:r>
          </w:p>
          <w:p>
            <w:pPr>
              <w:spacing w:after="20"/>
              <w:ind w:left="20"/>
              <w:jc w:val="both"/>
            </w:pPr>
            <w:r>
              <w:rPr>
                <w:rFonts w:ascii="Times New Roman"/>
                <w:b w:val="false"/>
                <w:i w:val="false"/>
                <w:color w:val="000000"/>
                <w:sz w:val="20"/>
              </w:rPr>
              <w:t>
от 0,5t до 1,5t</w:t>
            </w:r>
          </w:p>
          <w:p>
            <w:pPr>
              <w:spacing w:after="20"/>
              <w:ind w:left="20"/>
              <w:jc w:val="both"/>
            </w:pPr>
            <w:r>
              <w:rPr>
                <w:rFonts w:ascii="Times New Roman"/>
                <w:b w:val="false"/>
                <w:i w:val="false"/>
                <w:color w:val="000000"/>
                <w:sz w:val="20"/>
              </w:rPr>
              <w:t>
(max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сварки проволокой с</w:t>
            </w:r>
          </w:p>
          <w:p>
            <w:pPr>
              <w:spacing w:after="20"/>
              <w:ind w:left="20"/>
              <w:jc w:val="both"/>
            </w:pPr>
            <w:r>
              <w:rPr>
                <w:rFonts w:ascii="Times New Roman"/>
                <w:b w:val="false"/>
                <w:i w:val="false"/>
                <w:color w:val="000000"/>
                <w:sz w:val="20"/>
              </w:rPr>
              <w:t>
неконтролируемым</w:t>
            </w:r>
          </w:p>
          <w:p>
            <w:pPr>
              <w:spacing w:after="20"/>
              <w:ind w:left="20"/>
              <w:jc w:val="both"/>
            </w:pPr>
            <w:r>
              <w:rPr>
                <w:rFonts w:ascii="Times New Roman"/>
                <w:b w:val="false"/>
                <w:i w:val="false"/>
                <w:color w:val="000000"/>
                <w:sz w:val="20"/>
              </w:rPr>
              <w:t>
содержанием</w:t>
            </w:r>
          </w:p>
          <w:p>
            <w:pPr>
              <w:spacing w:after="20"/>
              <w:ind w:left="20"/>
              <w:jc w:val="both"/>
            </w:pPr>
            <w:r>
              <w:rPr>
                <w:rFonts w:ascii="Times New Roman"/>
                <w:b w:val="false"/>
                <w:i w:val="false"/>
                <w:color w:val="000000"/>
                <w:sz w:val="20"/>
              </w:rPr>
              <w:t>
диффузионного водорода</w:t>
            </w:r>
          </w:p>
          <w:p>
            <w:pPr>
              <w:spacing w:after="20"/>
              <w:ind w:left="20"/>
              <w:jc w:val="both"/>
            </w:pPr>
            <w:r>
              <w:rPr>
                <w:rFonts w:ascii="Times New Roman"/>
                <w:b w:val="false"/>
                <w:i w:val="false"/>
                <w:color w:val="000000"/>
                <w:sz w:val="20"/>
              </w:rPr>
              <w:t>
и проволокой,</w:t>
            </w:r>
          </w:p>
          <w:p>
            <w:pPr>
              <w:spacing w:after="20"/>
              <w:ind w:left="20"/>
              <w:jc w:val="both"/>
            </w:pPr>
            <w:r>
              <w:rPr>
                <w:rFonts w:ascii="Times New Roman"/>
                <w:b w:val="false"/>
                <w:i w:val="false"/>
                <w:color w:val="000000"/>
                <w:sz w:val="20"/>
              </w:rPr>
              <w:t>
классифицируемой как</w:t>
            </w:r>
          </w:p>
          <w:p>
            <w:pPr>
              <w:spacing w:after="20"/>
              <w:ind w:left="20"/>
              <w:jc w:val="both"/>
            </w:pPr>
            <w:r>
              <w:rPr>
                <w:rFonts w:ascii="Times New Roman"/>
                <w:b w:val="false"/>
                <w:i w:val="false"/>
                <w:color w:val="000000"/>
                <w:sz w:val="20"/>
              </w:rPr>
              <w:t>
"Н", область одобрения</w:t>
            </w:r>
          </w:p>
          <w:p>
            <w:pPr>
              <w:spacing w:after="20"/>
              <w:ind w:left="20"/>
              <w:jc w:val="both"/>
            </w:pPr>
            <w:r>
              <w:rPr>
                <w:rFonts w:ascii="Times New Roman"/>
                <w:b w:val="false"/>
                <w:i w:val="false"/>
                <w:color w:val="000000"/>
                <w:sz w:val="20"/>
              </w:rPr>
              <w:t>
ограничена максимальной</w:t>
            </w:r>
          </w:p>
          <w:p>
            <w:pPr>
              <w:spacing w:after="20"/>
              <w:ind w:left="20"/>
              <w:jc w:val="both"/>
            </w:pPr>
            <w:r>
              <w:rPr>
                <w:rFonts w:ascii="Times New Roman"/>
                <w:b w:val="false"/>
                <w:i w:val="false"/>
                <w:color w:val="000000"/>
                <w:sz w:val="20"/>
              </w:rPr>
              <w:t>
толщиной при испытаниях</w:t>
            </w:r>
          </w:p>
          <w:p>
            <w:pPr>
              <w:spacing w:after="20"/>
              <w:ind w:left="20"/>
              <w:jc w:val="both"/>
            </w:pPr>
            <w:r>
              <w:rPr>
                <w:rFonts w:ascii="Times New Roman"/>
                <w:b w:val="false"/>
                <w:i w:val="false"/>
                <w:color w:val="000000"/>
                <w:sz w:val="20"/>
              </w:rPr>
              <w:t>
для t &gt; 12 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Сварка самозащитной</w:t>
            </w:r>
          </w:p>
          <w:p>
            <w:pPr>
              <w:spacing w:after="20"/>
              <w:ind w:left="20"/>
              <w:jc w:val="both"/>
            </w:pPr>
            <w:r>
              <w:rPr>
                <w:rFonts w:ascii="Times New Roman"/>
                <w:b w:val="false"/>
                <w:i w:val="false"/>
                <w:color w:val="000000"/>
                <w:sz w:val="20"/>
              </w:rPr>
              <w:t>
порошковой проволокой</w:t>
            </w:r>
          </w:p>
          <w:p>
            <w:pPr>
              <w:spacing w:after="20"/>
              <w:ind w:left="20"/>
              <w:jc w:val="both"/>
            </w:pPr>
            <w:r>
              <w:rPr>
                <w:rFonts w:ascii="Times New Roman"/>
                <w:b w:val="false"/>
                <w:i w:val="false"/>
                <w:color w:val="000000"/>
                <w:sz w:val="20"/>
              </w:rPr>
              <w:t>
без дополнительной</w:t>
            </w:r>
          </w:p>
          <w:p>
            <w:pPr>
              <w:spacing w:after="20"/>
              <w:ind w:left="20"/>
              <w:jc w:val="both"/>
            </w:pPr>
            <w:r>
              <w:rPr>
                <w:rFonts w:ascii="Times New Roman"/>
                <w:b w:val="false"/>
                <w:i w:val="false"/>
                <w:color w:val="000000"/>
                <w:sz w:val="20"/>
              </w:rPr>
              <w:t>
газовой защиты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r>
              <w:rPr>
                <w:rFonts w:ascii="Times New Roman"/>
                <w:b w:val="false"/>
                <w:i w:val="false"/>
                <w:color w:val="000000"/>
                <w:sz w:val="20"/>
                <w:u w:val="single"/>
              </w:rPr>
              <w:t>&lt;</w:t>
            </w:r>
            <w:r>
              <w:rPr>
                <w:rFonts w:ascii="Times New Roman"/>
                <w:b w:val="false"/>
                <w:i w:val="false"/>
                <w:color w:val="000000"/>
                <w:sz w:val="20"/>
              </w:rPr>
              <w:t>3</w:t>
            </w:r>
          </w:p>
          <w:p>
            <w:pPr>
              <w:spacing w:after="20"/>
              <w:ind w:left="20"/>
              <w:jc w:val="both"/>
            </w:pPr>
            <w:r>
              <w:rPr>
                <w:rFonts w:ascii="Times New Roman"/>
                <w:b w:val="false"/>
                <w:i w:val="false"/>
                <w:color w:val="000000"/>
                <w:sz w:val="20"/>
              </w:rPr>
              <w:t xml:space="preserve">
3 &lt; t </w:t>
            </w:r>
            <w:r>
              <w:rPr>
                <w:rFonts w:ascii="Times New Roman"/>
                <w:b w:val="false"/>
                <w:i w:val="false"/>
                <w:color w:val="000000"/>
                <w:sz w:val="20"/>
                <w:u w:val="single"/>
              </w:rPr>
              <w:t>&lt;</w:t>
            </w:r>
            <w:r>
              <w:rPr>
                <w:rFonts w:ascii="Times New Roman"/>
                <w:b w:val="false"/>
                <w:i w:val="false"/>
                <w:color w:val="000000"/>
                <w:sz w:val="20"/>
              </w:rPr>
              <w:t xml:space="preserve"> 12</w:t>
            </w:r>
          </w:p>
          <w:p>
            <w:pPr>
              <w:spacing w:after="20"/>
              <w:ind w:left="20"/>
              <w:jc w:val="both"/>
            </w:pPr>
            <w:r>
              <w:rPr>
                <w:rFonts w:ascii="Times New Roman"/>
                <w:b w:val="false"/>
                <w:i w:val="false"/>
                <w:color w:val="000000"/>
                <w:sz w:val="20"/>
              </w:rPr>
              <w:t xml:space="preserve">
12 &lt; t </w:t>
            </w:r>
            <w:r>
              <w:rPr>
                <w:rFonts w:ascii="Times New Roman"/>
                <w:b w:val="false"/>
                <w:i w:val="false"/>
                <w:color w:val="000000"/>
                <w:sz w:val="20"/>
                <w:u w:val="single"/>
              </w:rPr>
              <w:t>&lt;</w:t>
            </w:r>
            <w:r>
              <w:rPr>
                <w:rFonts w:ascii="Times New Roman"/>
                <w:b w:val="false"/>
                <w:i w:val="false"/>
                <w:color w:val="000000"/>
                <w:sz w:val="20"/>
              </w:rPr>
              <w:t xml:space="preserve">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t до l,5t</w:t>
            </w:r>
          </w:p>
          <w:p>
            <w:pPr>
              <w:spacing w:after="20"/>
              <w:ind w:left="20"/>
              <w:jc w:val="both"/>
            </w:pPr>
            <w:r>
              <w:rPr>
                <w:rFonts w:ascii="Times New Roman"/>
                <w:b w:val="false"/>
                <w:i w:val="false"/>
                <w:color w:val="000000"/>
                <w:sz w:val="20"/>
              </w:rPr>
              <w:t>
от 3 до l,25t</w:t>
            </w:r>
          </w:p>
          <w:p>
            <w:pPr>
              <w:spacing w:after="20"/>
              <w:ind w:left="20"/>
              <w:jc w:val="both"/>
            </w:pPr>
            <w:r>
              <w:rPr>
                <w:rFonts w:ascii="Times New Roman"/>
                <w:b w:val="false"/>
                <w:i w:val="false"/>
                <w:color w:val="000000"/>
                <w:sz w:val="20"/>
              </w:rPr>
              <w:t>
от 0,5t до l,25t</w:t>
            </w:r>
          </w:p>
          <w:p>
            <w:pPr>
              <w:spacing w:after="20"/>
              <w:ind w:left="20"/>
              <w:jc w:val="both"/>
            </w:pPr>
            <w:r>
              <w:rPr>
                <w:rFonts w:ascii="Times New Roman"/>
                <w:b w:val="false"/>
                <w:i w:val="false"/>
                <w:color w:val="000000"/>
                <w:sz w:val="20"/>
              </w:rPr>
              <w:t>
(max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метала t&gt;30 мм</w:t>
            </w:r>
          </w:p>
          <w:p>
            <w:pPr>
              <w:spacing w:after="20"/>
              <w:ind w:left="20"/>
              <w:jc w:val="both"/>
            </w:pPr>
            <w:r>
              <w:rPr>
                <w:rFonts w:ascii="Times New Roman"/>
                <w:b w:val="false"/>
                <w:i w:val="false"/>
                <w:color w:val="000000"/>
                <w:sz w:val="20"/>
              </w:rPr>
              <w:t>
область одобрения</w:t>
            </w:r>
          </w:p>
          <w:p>
            <w:pPr>
              <w:spacing w:after="20"/>
              <w:ind w:left="20"/>
              <w:jc w:val="both"/>
            </w:pPr>
            <w:r>
              <w:rPr>
                <w:rFonts w:ascii="Times New Roman"/>
                <w:b w:val="false"/>
                <w:i w:val="false"/>
                <w:color w:val="000000"/>
                <w:sz w:val="20"/>
              </w:rPr>
              <w:t>
является в каждом</w:t>
            </w:r>
          </w:p>
          <w:p>
            <w:pPr>
              <w:spacing w:after="20"/>
              <w:ind w:left="20"/>
              <w:jc w:val="both"/>
            </w:pPr>
            <w:r>
              <w:rPr>
                <w:rFonts w:ascii="Times New Roman"/>
                <w:b w:val="false"/>
                <w:i w:val="false"/>
                <w:color w:val="000000"/>
                <w:sz w:val="20"/>
              </w:rPr>
              <w:t>
случае предметом</w:t>
            </w:r>
          </w:p>
          <w:p>
            <w:pPr>
              <w:spacing w:after="20"/>
              <w:ind w:left="20"/>
              <w:jc w:val="both"/>
            </w:pPr>
            <w:r>
              <w:rPr>
                <w:rFonts w:ascii="Times New Roman"/>
                <w:b w:val="false"/>
                <w:i w:val="false"/>
                <w:color w:val="000000"/>
                <w:sz w:val="20"/>
              </w:rPr>
              <w:t>
специального</w:t>
            </w:r>
          </w:p>
          <w:p>
            <w:pPr>
              <w:spacing w:after="20"/>
              <w:ind w:left="20"/>
              <w:jc w:val="both"/>
            </w:pPr>
            <w:r>
              <w:rPr>
                <w:rFonts w:ascii="Times New Roman"/>
                <w:b w:val="false"/>
                <w:i w:val="false"/>
                <w:color w:val="000000"/>
                <w:sz w:val="20"/>
              </w:rPr>
              <w:t>
рассмотрения Регистром</w:t>
            </w:r>
          </w:p>
          <w:p>
            <w:pPr>
              <w:spacing w:after="20"/>
              <w:ind w:left="20"/>
              <w:jc w:val="both"/>
            </w:pPr>
            <w:r>
              <w:rPr>
                <w:rFonts w:ascii="Times New Roman"/>
                <w:b w:val="false"/>
                <w:i w:val="false"/>
                <w:color w:val="000000"/>
                <w:sz w:val="20"/>
              </w:rPr>
              <w:t>
судоходства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Автоматическая сварка</w:t>
            </w:r>
          </w:p>
          <w:p>
            <w:pPr>
              <w:spacing w:after="20"/>
              <w:ind w:left="20"/>
              <w:jc w:val="both"/>
            </w:pPr>
            <w:r>
              <w:rPr>
                <w:rFonts w:ascii="Times New Roman"/>
                <w:b w:val="false"/>
                <w:i w:val="false"/>
                <w:color w:val="000000"/>
                <w:sz w:val="20"/>
              </w:rPr>
              <w:t>
под флюсом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&lt; t </w:t>
            </w:r>
            <w:r>
              <w:rPr>
                <w:rFonts w:ascii="Times New Roman"/>
                <w:b w:val="false"/>
                <w:i w:val="false"/>
                <w:color w:val="000000"/>
                <w:sz w:val="20"/>
                <w:u w:val="single"/>
              </w:rPr>
              <w:t>&lt;</w:t>
            </w:r>
            <w:r>
              <w:rPr>
                <w:rFonts w:ascii="Times New Roman"/>
                <w:b w:val="false"/>
                <w:i w:val="false"/>
                <w:color w:val="000000"/>
                <w:sz w:val="20"/>
              </w:rPr>
              <w:t xml:space="preserve"> 12</w:t>
            </w:r>
          </w:p>
          <w:p>
            <w:pPr>
              <w:spacing w:after="20"/>
              <w:ind w:left="20"/>
              <w:jc w:val="both"/>
            </w:pPr>
            <w:r>
              <w:rPr>
                <w:rFonts w:ascii="Times New Roman"/>
                <w:b w:val="false"/>
                <w:i w:val="false"/>
                <w:color w:val="000000"/>
                <w:sz w:val="20"/>
              </w:rPr>
              <w:t xml:space="preserve">
12 &lt; t </w:t>
            </w:r>
            <w:r>
              <w:rPr>
                <w:rFonts w:ascii="Times New Roman"/>
                <w:b w:val="false"/>
                <w:i w:val="false"/>
                <w:color w:val="000000"/>
                <w:sz w:val="20"/>
                <w:u w:val="single"/>
              </w:rPr>
              <w:t>&lt;</w:t>
            </w:r>
            <w:r>
              <w:rPr>
                <w:rFonts w:ascii="Times New Roman"/>
                <w:b w:val="false"/>
                <w:i w:val="false"/>
                <w:color w:val="000000"/>
                <w:sz w:val="20"/>
              </w:rPr>
              <w:t xml:space="preserve"> 30</w:t>
            </w:r>
          </w:p>
          <w:p>
            <w:pPr>
              <w:spacing w:after="20"/>
              <w:ind w:left="20"/>
              <w:jc w:val="both"/>
            </w:pPr>
            <w:r>
              <w:rPr>
                <w:rFonts w:ascii="Times New Roman"/>
                <w:b w:val="false"/>
                <w:i w:val="false"/>
                <w:color w:val="000000"/>
                <w:sz w:val="20"/>
              </w:rPr>
              <w:t>
t &gt;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 до 1,5t</w:t>
            </w:r>
          </w:p>
          <w:p>
            <w:pPr>
              <w:spacing w:after="20"/>
              <w:ind w:left="20"/>
              <w:jc w:val="both"/>
            </w:pPr>
            <w:r>
              <w:rPr>
                <w:rFonts w:ascii="Times New Roman"/>
                <w:b w:val="false"/>
                <w:i w:val="false"/>
                <w:color w:val="000000"/>
                <w:sz w:val="20"/>
              </w:rPr>
              <w:t>
от 0,5t до 2t (max</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от 0,5t до 1,5 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Сварка неплавящимся</w:t>
            </w:r>
          </w:p>
          <w:p>
            <w:pPr>
              <w:spacing w:after="20"/>
              <w:ind w:left="20"/>
              <w:jc w:val="both"/>
            </w:pPr>
            <w:r>
              <w:rPr>
                <w:rFonts w:ascii="Times New Roman"/>
                <w:b w:val="false"/>
                <w:i w:val="false"/>
                <w:color w:val="000000"/>
                <w:sz w:val="20"/>
              </w:rPr>
              <w:t>
электродом в среде</w:t>
            </w:r>
          </w:p>
          <w:p>
            <w:pPr>
              <w:spacing w:after="20"/>
              <w:ind w:left="20"/>
              <w:jc w:val="both"/>
            </w:pPr>
            <w:r>
              <w:rPr>
                <w:rFonts w:ascii="Times New Roman"/>
                <w:b w:val="false"/>
                <w:i w:val="false"/>
                <w:color w:val="000000"/>
                <w:sz w:val="20"/>
              </w:rPr>
              <w:t>
инертного газа:</w:t>
            </w:r>
          </w:p>
          <w:p>
            <w:pPr>
              <w:spacing w:after="20"/>
              <w:ind w:left="20"/>
              <w:jc w:val="both"/>
            </w:pPr>
            <w:r>
              <w:rPr>
                <w:rFonts w:ascii="Times New Roman"/>
                <w:b w:val="false"/>
                <w:i w:val="false"/>
                <w:color w:val="000000"/>
                <w:sz w:val="20"/>
              </w:rPr>
              <w:t xml:space="preserve">
Стали </w:t>
            </w:r>
          </w:p>
          <w:p>
            <w:pPr>
              <w:spacing w:after="20"/>
              <w:ind w:left="20"/>
              <w:jc w:val="both"/>
            </w:pPr>
            <w:r>
              <w:rPr>
                <w:rFonts w:ascii="Times New Roman"/>
                <w:b w:val="false"/>
                <w:i w:val="false"/>
                <w:color w:val="000000"/>
                <w:sz w:val="20"/>
              </w:rPr>
              <w:t>
цветных металлов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r>
              <w:rPr>
                <w:rFonts w:ascii="Times New Roman"/>
                <w:b w:val="false"/>
                <w:i w:val="false"/>
                <w:color w:val="000000"/>
                <w:sz w:val="20"/>
                <w:u w:val="single"/>
              </w:rPr>
              <w:t>&lt;</w:t>
            </w:r>
            <w:r>
              <w:rPr>
                <w:rFonts w:ascii="Times New Roman"/>
                <w:b w:val="false"/>
                <w:i w:val="false"/>
                <w:color w:val="000000"/>
                <w:sz w:val="20"/>
              </w:rPr>
              <w:t>3</w:t>
            </w:r>
          </w:p>
          <w:p>
            <w:pPr>
              <w:spacing w:after="20"/>
              <w:ind w:left="20"/>
              <w:jc w:val="both"/>
            </w:pPr>
            <w:r>
              <w:rPr>
                <w:rFonts w:ascii="Times New Roman"/>
                <w:b w:val="false"/>
                <w:i w:val="false"/>
                <w:color w:val="000000"/>
                <w:sz w:val="20"/>
              </w:rPr>
              <w:t xml:space="preserve">
3 &lt; t </w:t>
            </w:r>
            <w:r>
              <w:rPr>
                <w:rFonts w:ascii="Times New Roman"/>
                <w:b w:val="false"/>
                <w:i w:val="false"/>
                <w:color w:val="000000"/>
                <w:sz w:val="20"/>
                <w:u w:val="single"/>
              </w:rPr>
              <w:t>&lt;</w:t>
            </w:r>
            <w:r>
              <w:rPr>
                <w:rFonts w:ascii="Times New Roman"/>
                <w:b w:val="false"/>
                <w:i w:val="false"/>
                <w:color w:val="000000"/>
                <w:sz w:val="20"/>
              </w:rPr>
              <w:t xml:space="preserve"> 12</w:t>
            </w:r>
          </w:p>
          <w:p>
            <w:pPr>
              <w:spacing w:after="20"/>
              <w:ind w:left="20"/>
              <w:jc w:val="both"/>
            </w:pPr>
            <w:r>
              <w:rPr>
                <w:rFonts w:ascii="Times New Roman"/>
                <w:b w:val="false"/>
                <w:i w:val="false"/>
                <w:color w:val="000000"/>
                <w:sz w:val="20"/>
              </w:rPr>
              <w:t xml:space="preserve">
12 &lt; t </w:t>
            </w:r>
            <w:r>
              <w:rPr>
                <w:rFonts w:ascii="Times New Roman"/>
                <w:b w:val="false"/>
                <w:i w:val="false"/>
                <w:color w:val="000000"/>
                <w:sz w:val="20"/>
                <w:u w:val="single"/>
              </w:rPr>
              <w:t>&lt;</w:t>
            </w:r>
            <w:r>
              <w:rPr>
                <w:rFonts w:ascii="Times New Roman"/>
                <w:b w:val="false"/>
                <w:i w:val="false"/>
                <w:color w:val="000000"/>
                <w:sz w:val="20"/>
              </w:rPr>
              <w:t xml:space="preserve"> 100</w:t>
            </w:r>
          </w:p>
          <w:p>
            <w:pPr>
              <w:spacing w:after="20"/>
              <w:ind w:left="20"/>
              <w:jc w:val="both"/>
            </w:pPr>
            <w:r>
              <w:rPr>
                <w:rFonts w:ascii="Times New Roman"/>
                <w:b w:val="false"/>
                <w:i w:val="false"/>
                <w:color w:val="000000"/>
                <w:sz w:val="20"/>
              </w:rPr>
              <w:t>
t &gt; 100</w:t>
            </w:r>
          </w:p>
          <w:p>
            <w:pPr>
              <w:spacing w:after="20"/>
              <w:ind w:left="20"/>
              <w:jc w:val="both"/>
            </w:pPr>
            <w:r>
              <w:rPr>
                <w:rFonts w:ascii="Times New Roman"/>
                <w:b w:val="false"/>
                <w:i w:val="false"/>
                <w:color w:val="000000"/>
                <w:sz w:val="20"/>
              </w:rPr>
              <w:t>
t</w:t>
            </w:r>
            <w:r>
              <w:rPr>
                <w:rFonts w:ascii="Times New Roman"/>
                <w:b w:val="false"/>
                <w:i w:val="false"/>
                <w:color w:val="000000"/>
                <w:sz w:val="20"/>
                <w:u w:val="single"/>
              </w:rPr>
              <w:t>&lt;</w:t>
            </w:r>
            <w:r>
              <w:rPr>
                <w:rFonts w:ascii="Times New Roman"/>
                <w:b w:val="false"/>
                <w:i w:val="false"/>
                <w:color w:val="000000"/>
                <w:sz w:val="20"/>
              </w:rPr>
              <w:t>3</w:t>
            </w:r>
          </w:p>
          <w:p>
            <w:pPr>
              <w:spacing w:after="20"/>
              <w:ind w:left="20"/>
              <w:jc w:val="both"/>
            </w:pPr>
            <w:r>
              <w:rPr>
                <w:rFonts w:ascii="Times New Roman"/>
                <w:b w:val="false"/>
                <w:i w:val="false"/>
                <w:color w:val="000000"/>
                <w:sz w:val="20"/>
              </w:rPr>
              <w:t xml:space="preserve">
3 &lt; t </w:t>
            </w:r>
            <w:r>
              <w:rPr>
                <w:rFonts w:ascii="Times New Roman"/>
                <w:b w:val="false"/>
                <w:i w:val="false"/>
                <w:color w:val="000000"/>
                <w:sz w:val="20"/>
                <w:u w:val="single"/>
              </w:rPr>
              <w:t>&lt;</w:t>
            </w:r>
            <w:r>
              <w:rPr>
                <w:rFonts w:ascii="Times New Roman"/>
                <w:b w:val="false"/>
                <w:i w:val="false"/>
                <w:color w:val="000000"/>
                <w:sz w:val="20"/>
              </w:rPr>
              <w:t xml:space="preserve"> 12</w:t>
            </w:r>
          </w:p>
          <w:p>
            <w:pPr>
              <w:spacing w:after="20"/>
              <w:ind w:left="20"/>
              <w:jc w:val="both"/>
            </w:pPr>
            <w:r>
              <w:rPr>
                <w:rFonts w:ascii="Times New Roman"/>
                <w:b w:val="false"/>
                <w:i w:val="false"/>
                <w:color w:val="000000"/>
                <w:sz w:val="20"/>
              </w:rPr>
              <w:t xml:space="preserve">
12&lt; t </w:t>
            </w:r>
            <w:r>
              <w:rPr>
                <w:rFonts w:ascii="Times New Roman"/>
                <w:b w:val="false"/>
                <w:i w:val="false"/>
                <w:color w:val="000000"/>
                <w:sz w:val="20"/>
                <w:u w:val="single"/>
              </w:rPr>
              <w:t>&lt;</w:t>
            </w:r>
            <w:r>
              <w:rPr>
                <w:rFonts w:ascii="Times New Roman"/>
                <w:b w:val="false"/>
                <w:i w:val="false"/>
                <w:color w:val="000000"/>
                <w:sz w:val="20"/>
              </w:rPr>
              <w:t xml:space="preserve">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t до l,5t</w:t>
            </w:r>
          </w:p>
          <w:p>
            <w:pPr>
              <w:spacing w:after="20"/>
              <w:ind w:left="20"/>
              <w:jc w:val="both"/>
            </w:pPr>
            <w:r>
              <w:rPr>
                <w:rFonts w:ascii="Times New Roman"/>
                <w:b w:val="false"/>
                <w:i w:val="false"/>
                <w:color w:val="000000"/>
                <w:sz w:val="20"/>
              </w:rPr>
              <w:t>
от 3 до l,5t</w:t>
            </w:r>
          </w:p>
          <w:p>
            <w:pPr>
              <w:spacing w:after="20"/>
              <w:ind w:left="20"/>
              <w:jc w:val="both"/>
            </w:pPr>
            <w:r>
              <w:rPr>
                <w:rFonts w:ascii="Times New Roman"/>
                <w:b w:val="false"/>
                <w:i w:val="false"/>
                <w:color w:val="000000"/>
                <w:sz w:val="20"/>
              </w:rPr>
              <w:t>
от 0,5t до l,5t</w:t>
            </w:r>
          </w:p>
          <w:p>
            <w:pPr>
              <w:spacing w:after="20"/>
              <w:ind w:left="20"/>
              <w:jc w:val="both"/>
            </w:pPr>
            <w:r>
              <w:rPr>
                <w:rFonts w:ascii="Times New Roman"/>
                <w:b w:val="false"/>
                <w:i w:val="false"/>
                <w:color w:val="000000"/>
                <w:sz w:val="20"/>
              </w:rPr>
              <w:t>
(max 110)</w:t>
            </w:r>
          </w:p>
          <w:p>
            <w:pPr>
              <w:spacing w:after="20"/>
              <w:ind w:left="20"/>
              <w:jc w:val="both"/>
            </w:pPr>
            <w:r>
              <w:rPr>
                <w:rFonts w:ascii="Times New Roman"/>
                <w:b w:val="false"/>
                <w:i w:val="false"/>
                <w:color w:val="000000"/>
                <w:sz w:val="20"/>
              </w:rPr>
              <w:t>
от 0,5t до l,2t</w:t>
            </w:r>
          </w:p>
          <w:p>
            <w:pPr>
              <w:spacing w:after="20"/>
              <w:ind w:left="20"/>
              <w:jc w:val="both"/>
            </w:pPr>
            <w:r>
              <w:rPr>
                <w:rFonts w:ascii="Times New Roman"/>
                <w:b w:val="false"/>
                <w:i w:val="false"/>
                <w:color w:val="000000"/>
                <w:sz w:val="20"/>
              </w:rPr>
              <w:t>
от t до 2t</w:t>
            </w:r>
          </w:p>
          <w:p>
            <w:pPr>
              <w:spacing w:after="20"/>
              <w:ind w:left="20"/>
              <w:jc w:val="both"/>
            </w:pPr>
            <w:r>
              <w:rPr>
                <w:rFonts w:ascii="Times New Roman"/>
                <w:b w:val="false"/>
                <w:i w:val="false"/>
                <w:color w:val="000000"/>
                <w:sz w:val="20"/>
              </w:rPr>
              <w:t>
от 3 до 2t</w:t>
            </w:r>
          </w:p>
          <w:p>
            <w:pPr>
              <w:spacing w:after="20"/>
              <w:ind w:left="20"/>
              <w:jc w:val="both"/>
            </w:pPr>
            <w:r>
              <w:rPr>
                <w:rFonts w:ascii="Times New Roman"/>
                <w:b w:val="false"/>
                <w:i w:val="false"/>
                <w:color w:val="000000"/>
                <w:sz w:val="20"/>
              </w:rPr>
              <w:t>
от 0,5t до 2t (max</w:t>
            </w:r>
          </w:p>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алюминия и его</w:t>
            </w:r>
          </w:p>
          <w:p>
            <w:pPr>
              <w:spacing w:after="20"/>
              <w:ind w:left="20"/>
              <w:jc w:val="both"/>
            </w:pPr>
            <w:r>
              <w:rPr>
                <w:rFonts w:ascii="Times New Roman"/>
                <w:b w:val="false"/>
                <w:i w:val="false"/>
                <w:color w:val="000000"/>
                <w:sz w:val="20"/>
              </w:rPr>
              <w:t>
сплавов – согласно</w:t>
            </w:r>
          </w:p>
          <w:p>
            <w:pPr>
              <w:spacing w:after="20"/>
              <w:ind w:left="20"/>
              <w:jc w:val="both"/>
            </w:pPr>
            <w:r>
              <w:rPr>
                <w:rFonts w:ascii="Times New Roman"/>
                <w:b w:val="false"/>
                <w:i w:val="false"/>
                <w:color w:val="000000"/>
                <w:sz w:val="20"/>
              </w:rPr>
              <w:t>
раздела 126</w:t>
            </w:r>
          </w:p>
          <w:p>
            <w:pPr>
              <w:spacing w:after="20"/>
              <w:ind w:left="20"/>
              <w:jc w:val="both"/>
            </w:pPr>
            <w:r>
              <w:rPr>
                <w:rFonts w:ascii="Times New Roman"/>
                <w:b w:val="false"/>
                <w:i w:val="false"/>
                <w:color w:val="000000"/>
                <w:sz w:val="20"/>
              </w:rPr>
              <w:t>
настоящих Правил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Вертикальная сварка с</w:t>
            </w:r>
          </w:p>
          <w:p>
            <w:pPr>
              <w:spacing w:after="20"/>
              <w:ind w:left="20"/>
              <w:jc w:val="both"/>
            </w:pPr>
            <w:r>
              <w:rPr>
                <w:rFonts w:ascii="Times New Roman"/>
                <w:b w:val="false"/>
                <w:i w:val="false"/>
                <w:color w:val="000000"/>
                <w:sz w:val="20"/>
              </w:rPr>
              <w:t>
принудительным</w:t>
            </w:r>
          </w:p>
          <w:p>
            <w:pPr>
              <w:spacing w:after="20"/>
              <w:ind w:left="20"/>
              <w:jc w:val="both"/>
            </w:pPr>
            <w:r>
              <w:rPr>
                <w:rFonts w:ascii="Times New Roman"/>
                <w:b w:val="false"/>
                <w:i w:val="false"/>
                <w:color w:val="000000"/>
                <w:sz w:val="20"/>
              </w:rPr>
              <w:t>
формированием шва</w:t>
            </w:r>
          </w:p>
          <w:p>
            <w:pPr>
              <w:spacing w:after="20"/>
              <w:ind w:left="20"/>
              <w:jc w:val="both"/>
            </w:pPr>
            <w:r>
              <w:rPr>
                <w:rFonts w:ascii="Times New Roman"/>
                <w:b w:val="false"/>
                <w:i w:val="false"/>
                <w:color w:val="000000"/>
                <w:sz w:val="20"/>
              </w:rPr>
              <w:t>
(электрошлаковая и</w:t>
            </w:r>
          </w:p>
          <w:p>
            <w:pPr>
              <w:spacing w:after="20"/>
              <w:ind w:left="20"/>
              <w:jc w:val="both"/>
            </w:pPr>
            <w:r>
              <w:rPr>
                <w:rFonts w:ascii="Times New Roman"/>
                <w:b w:val="false"/>
                <w:i w:val="false"/>
                <w:color w:val="000000"/>
                <w:sz w:val="20"/>
              </w:rPr>
              <w:t>
электрогазовая)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&lt; t </w:t>
            </w:r>
            <w:r>
              <w:rPr>
                <w:rFonts w:ascii="Times New Roman"/>
                <w:b w:val="false"/>
                <w:i w:val="false"/>
                <w:color w:val="000000"/>
                <w:sz w:val="20"/>
                <w:u w:val="single"/>
              </w:rPr>
              <w:t>&lt;</w:t>
            </w:r>
            <w:r>
              <w:rPr>
                <w:rFonts w:ascii="Times New Roman"/>
                <w:b w:val="false"/>
                <w:i w:val="false"/>
                <w:color w:val="000000"/>
                <w:sz w:val="20"/>
              </w:rPr>
              <w:t xml:space="preserve">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w:t>
            </w:r>
          </w:p>
          <w:p>
            <w:pPr>
              <w:spacing w:after="20"/>
              <w:ind w:left="20"/>
              <w:jc w:val="both"/>
            </w:pPr>
            <w:r>
              <w:rPr>
                <w:rFonts w:ascii="Times New Roman"/>
                <w:b w:val="false"/>
                <w:i w:val="false"/>
                <w:color w:val="000000"/>
                <w:sz w:val="20"/>
              </w:rPr>
              <w:t>
фактической</w:t>
            </w:r>
          </w:p>
          <w:p>
            <w:pPr>
              <w:spacing w:after="20"/>
              <w:ind w:left="20"/>
              <w:jc w:val="both"/>
            </w:pPr>
            <w:r>
              <w:rPr>
                <w:rFonts w:ascii="Times New Roman"/>
                <w:b w:val="false"/>
                <w:i w:val="false"/>
                <w:color w:val="000000"/>
                <w:sz w:val="20"/>
              </w:rPr>
              <w:t>
толщиной проб</w:t>
            </w:r>
          </w:p>
          <w:p>
            <w:pPr>
              <w:spacing w:after="20"/>
              <w:ind w:left="20"/>
              <w:jc w:val="both"/>
            </w:pPr>
            <w:r>
              <w:rPr>
                <w:rFonts w:ascii="Times New Roman"/>
                <w:b w:val="false"/>
                <w:i w:val="false"/>
                <w:color w:val="000000"/>
                <w:sz w:val="20"/>
              </w:rPr>
              <w:t>
впределах от 0,9t</w:t>
            </w:r>
          </w:p>
          <w:p>
            <w:pPr>
              <w:spacing w:after="20"/>
              <w:ind w:left="20"/>
              <w:jc w:val="both"/>
            </w:pPr>
            <w:r>
              <w:rPr>
                <w:rFonts w:ascii="Times New Roman"/>
                <w:b w:val="false"/>
                <w:i w:val="false"/>
                <w:color w:val="000000"/>
                <w:sz w:val="20"/>
              </w:rPr>
              <w:t>
до 1,1t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Должна быть выполнена</w:t>
            </w:r>
          </w:p>
          <w:p>
            <w:pPr>
              <w:spacing w:after="20"/>
              <w:ind w:left="20"/>
              <w:jc w:val="both"/>
            </w:pPr>
            <w:r>
              <w:rPr>
                <w:rFonts w:ascii="Times New Roman"/>
                <w:b w:val="false"/>
                <w:i w:val="false"/>
                <w:color w:val="000000"/>
                <w:sz w:val="20"/>
              </w:rPr>
              <w:t>
сварка проб с</w:t>
            </w:r>
          </w:p>
          <w:p>
            <w:pPr>
              <w:spacing w:after="20"/>
              <w:ind w:left="20"/>
              <w:jc w:val="both"/>
            </w:pPr>
            <w:r>
              <w:rPr>
                <w:rFonts w:ascii="Times New Roman"/>
                <w:b w:val="false"/>
                <w:i w:val="false"/>
                <w:color w:val="000000"/>
                <w:sz w:val="20"/>
              </w:rPr>
              <w:t>
использованием металла</w:t>
            </w:r>
          </w:p>
          <w:p>
            <w:pPr>
              <w:spacing w:after="20"/>
              <w:ind w:left="20"/>
              <w:jc w:val="both"/>
            </w:pPr>
            <w:r>
              <w:rPr>
                <w:rFonts w:ascii="Times New Roman"/>
                <w:b w:val="false"/>
                <w:i w:val="false"/>
                <w:color w:val="000000"/>
                <w:sz w:val="20"/>
              </w:rPr>
              <w:t>
минимальной и</w:t>
            </w:r>
          </w:p>
          <w:p>
            <w:pPr>
              <w:spacing w:after="20"/>
              <w:ind w:left="20"/>
              <w:jc w:val="both"/>
            </w:pPr>
            <w:r>
              <w:rPr>
                <w:rFonts w:ascii="Times New Roman"/>
                <w:b w:val="false"/>
                <w:i w:val="false"/>
                <w:color w:val="000000"/>
                <w:sz w:val="20"/>
              </w:rPr>
              <w:t>
максимальной толщины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Газовая сварка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t </w:t>
            </w:r>
            <w:r>
              <w:rPr>
                <w:rFonts w:ascii="Times New Roman"/>
                <w:b w:val="false"/>
                <w:i w:val="false"/>
                <w:color w:val="000000"/>
                <w:sz w:val="20"/>
                <w:u w:val="single"/>
              </w:rPr>
              <w:t>&lt;</w:t>
            </w:r>
            <w:r>
              <w:rPr>
                <w:rFonts w:ascii="Times New Roman"/>
                <w:b w:val="false"/>
                <w:i w:val="false"/>
                <w:color w:val="000000"/>
                <w:sz w:val="20"/>
              </w:rPr>
              <w:t xml:space="preserve">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8 включительно в</w:t>
            </w:r>
          </w:p>
          <w:p>
            <w:pPr>
              <w:spacing w:after="20"/>
              <w:ind w:left="20"/>
              <w:jc w:val="both"/>
            </w:pPr>
            <w:r>
              <w:rPr>
                <w:rFonts w:ascii="Times New Roman"/>
                <w:b w:val="false"/>
                <w:i w:val="false"/>
                <w:color w:val="000000"/>
                <w:sz w:val="20"/>
              </w:rPr>
              <w:t>
соответствии с</w:t>
            </w:r>
          </w:p>
          <w:p>
            <w:pPr>
              <w:spacing w:after="20"/>
              <w:ind w:left="20"/>
              <w:jc w:val="both"/>
            </w:pPr>
            <w:r>
              <w:rPr>
                <w:rFonts w:ascii="Times New Roman"/>
                <w:b w:val="false"/>
                <w:i w:val="false"/>
                <w:color w:val="000000"/>
                <w:sz w:val="20"/>
              </w:rPr>
              <w:t>
фактической</w:t>
            </w:r>
          </w:p>
          <w:p>
            <w:pPr>
              <w:spacing w:after="20"/>
              <w:ind w:left="20"/>
              <w:jc w:val="both"/>
            </w:pPr>
            <w:r>
              <w:rPr>
                <w:rFonts w:ascii="Times New Roman"/>
                <w:b w:val="false"/>
                <w:i w:val="false"/>
                <w:color w:val="000000"/>
                <w:sz w:val="20"/>
              </w:rPr>
              <w:t>
толщиной проб в</w:t>
            </w:r>
          </w:p>
          <w:p>
            <w:pPr>
              <w:spacing w:after="20"/>
              <w:ind w:left="20"/>
              <w:jc w:val="both"/>
            </w:pPr>
            <w:r>
              <w:rPr>
                <w:rFonts w:ascii="Times New Roman"/>
                <w:b w:val="false"/>
                <w:i w:val="false"/>
                <w:color w:val="000000"/>
                <w:sz w:val="20"/>
              </w:rPr>
              <w:t>
пределах от 0,9t</w:t>
            </w:r>
          </w:p>
          <w:p>
            <w:pPr>
              <w:spacing w:after="20"/>
              <w:ind w:left="20"/>
              <w:jc w:val="both"/>
            </w:pPr>
            <w:r>
              <w:rPr>
                <w:rFonts w:ascii="Times New Roman"/>
                <w:b w:val="false"/>
                <w:i w:val="false"/>
                <w:color w:val="000000"/>
                <w:sz w:val="20"/>
              </w:rPr>
              <w:t>
до 1,1t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Область одобрения для проб, выполненных однопроходной односторонней сваркой</w:t>
            </w:r>
          </w:p>
          <w:p>
            <w:pPr>
              <w:spacing w:after="20"/>
              <w:ind w:left="20"/>
              <w:jc w:val="both"/>
            </w:pPr>
            <w:r>
              <w:rPr>
                <w:rFonts w:ascii="Times New Roman"/>
                <w:b w:val="false"/>
                <w:i w:val="false"/>
                <w:color w:val="000000"/>
                <w:sz w:val="20"/>
              </w:rPr>
              <w:t>
(однопроходная технология), а также однопроходной двухсторонней сваркой</w:t>
            </w:r>
          </w:p>
          <w:p>
            <w:pPr>
              <w:spacing w:after="20"/>
              <w:ind w:left="20"/>
              <w:jc w:val="both"/>
            </w:pPr>
            <w:r>
              <w:rPr>
                <w:rFonts w:ascii="Times New Roman"/>
                <w:b w:val="false"/>
                <w:i w:val="false"/>
                <w:color w:val="000000"/>
                <w:sz w:val="20"/>
              </w:rPr>
              <w:t>
(двухпроходная технология), ограничивается толщинами от 0,7t до 1,1t включительно</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val="false"/>
                <w:color w:val="000000"/>
                <w:sz w:val="20"/>
              </w:rPr>
              <w:t xml:space="preserve"> Область одобрения для проб, выполненных в вертикальном положении по технологии</w:t>
            </w:r>
          </w:p>
          <w:p>
            <w:pPr>
              <w:spacing w:after="20"/>
              <w:ind w:left="20"/>
              <w:jc w:val="both"/>
            </w:pPr>
            <w:r>
              <w:rPr>
                <w:rFonts w:ascii="Times New Roman"/>
                <w:b w:val="false"/>
                <w:i w:val="false"/>
                <w:color w:val="000000"/>
                <w:sz w:val="20"/>
              </w:rPr>
              <w:t>
сверху-вниз, ограничивается толщинами от 0,5t до 1,0t включительно для</w:t>
            </w:r>
          </w:p>
          <w:p>
            <w:pPr>
              <w:spacing w:after="20"/>
              <w:ind w:left="20"/>
              <w:jc w:val="both"/>
            </w:pPr>
            <w:r>
              <w:rPr>
                <w:rFonts w:ascii="Times New Roman"/>
                <w:b w:val="false"/>
                <w:i w:val="false"/>
                <w:color w:val="000000"/>
                <w:sz w:val="20"/>
              </w:rPr>
              <w:t>
многопроходных швов и от 0,7t до 1,0t для одно- или двухпроходной технологии</w:t>
            </w:r>
          </w:p>
          <w:p>
            <w:pPr>
              <w:spacing w:after="20"/>
              <w:ind w:left="20"/>
              <w:jc w:val="both"/>
            </w:pPr>
            <w:r>
              <w:rPr>
                <w:rFonts w:ascii="Times New Roman"/>
                <w:b w:val="false"/>
                <w:i w:val="false"/>
                <w:color w:val="000000"/>
                <w:sz w:val="20"/>
              </w:rPr>
              <w:t>
сварки.</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r>
              <w:rPr>
                <w:rFonts w:ascii="Times New Roman"/>
                <w:b w:val="false"/>
                <w:i w:val="false"/>
                <w:color w:val="000000"/>
                <w:sz w:val="20"/>
              </w:rPr>
              <w:t>Требования к области одобрения для вертикальной сварки с принудительным</w:t>
            </w:r>
          </w:p>
          <w:p>
            <w:pPr>
              <w:spacing w:after="20"/>
              <w:ind w:left="20"/>
              <w:jc w:val="both"/>
            </w:pPr>
            <w:r>
              <w:rPr>
                <w:rFonts w:ascii="Times New Roman"/>
                <w:b w:val="false"/>
                <w:i w:val="false"/>
                <w:color w:val="000000"/>
                <w:sz w:val="20"/>
              </w:rPr>
              <w:t>
формированием шва также справедливы для других способов сварки с погонной энергией</w:t>
            </w:r>
          </w:p>
          <w:p>
            <w:pPr>
              <w:spacing w:after="20"/>
              <w:ind w:left="20"/>
              <w:jc w:val="both"/>
            </w:pPr>
            <w:r>
              <w:rPr>
                <w:rFonts w:ascii="Times New Roman"/>
                <w:b w:val="false"/>
                <w:i w:val="false"/>
                <w:color w:val="000000"/>
                <w:sz w:val="20"/>
              </w:rPr>
              <w:t>
свыше 50 кДж/см.</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4</w:t>
            </w:r>
            <w:r>
              <w:rPr>
                <w:rFonts w:ascii="Times New Roman"/>
                <w:b w:val="false"/>
                <w:i w:val="false"/>
                <w:color w:val="000000"/>
                <w:sz w:val="20"/>
              </w:rPr>
              <w:t>В любом случае, область одобрения по максимальной толщине основного металла для</w:t>
            </w:r>
          </w:p>
          <w:p>
            <w:pPr>
              <w:spacing w:after="20"/>
              <w:ind w:left="20"/>
              <w:jc w:val="both"/>
            </w:pPr>
            <w:r>
              <w:rPr>
                <w:rFonts w:ascii="Times New Roman"/>
                <w:b w:val="false"/>
                <w:i w:val="false"/>
                <w:color w:val="000000"/>
                <w:sz w:val="20"/>
              </w:rPr>
              <w:t>
любой технологии сварки должна быть ограничена толщиной испытуемой пробы t, если</w:t>
            </w:r>
          </w:p>
          <w:p>
            <w:pPr>
              <w:spacing w:after="20"/>
              <w:ind w:left="20"/>
              <w:jc w:val="both"/>
            </w:pPr>
            <w:r>
              <w:rPr>
                <w:rFonts w:ascii="Times New Roman"/>
                <w:b w:val="false"/>
                <w:i w:val="false"/>
                <w:color w:val="000000"/>
                <w:sz w:val="20"/>
              </w:rPr>
              <w:t>
измеренные значения твердости для любых трех точек в зоне термического влияния</w:t>
            </w:r>
          </w:p>
          <w:p>
            <w:pPr>
              <w:spacing w:after="20"/>
              <w:ind w:left="20"/>
              <w:jc w:val="both"/>
            </w:pPr>
            <w:r>
              <w:rPr>
                <w:rFonts w:ascii="Times New Roman"/>
                <w:b w:val="false"/>
                <w:i w:val="false"/>
                <w:color w:val="000000"/>
                <w:sz w:val="20"/>
              </w:rPr>
              <w:t>
находились в пределах 25HV от максимальных значений, регламентированные</w:t>
            </w:r>
          </w:p>
          <w:p>
            <w:pPr>
              <w:spacing w:after="20"/>
              <w:ind w:left="20"/>
              <w:jc w:val="both"/>
            </w:pPr>
            <w:r>
              <w:rPr>
                <w:rFonts w:ascii="Times New Roman"/>
                <w:b w:val="false"/>
                <w:i w:val="false"/>
                <w:color w:val="000000"/>
                <w:sz w:val="20"/>
              </w:rPr>
              <w:t>
требованиями пункта 7179 настоящих Правил.</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5</w:t>
            </w:r>
            <w:r>
              <w:rPr>
                <w:rFonts w:ascii="Times New Roman"/>
                <w:b w:val="false"/>
                <w:i w:val="false"/>
                <w:color w:val="000000"/>
                <w:sz w:val="20"/>
              </w:rPr>
              <w:t>Толщина основного металла должна определяться в соответствии с указаниями</w:t>
            </w:r>
          </w:p>
          <w:p>
            <w:pPr>
              <w:spacing w:after="20"/>
              <w:ind w:left="20"/>
              <w:jc w:val="both"/>
            </w:pPr>
            <w:r>
              <w:rPr>
                <w:rFonts w:ascii="Times New Roman"/>
                <w:b w:val="false"/>
                <w:i w:val="false"/>
                <w:color w:val="000000"/>
                <w:sz w:val="20"/>
              </w:rPr>
              <w:t>
приложения 740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90" w:id="539"/>
    <w:p>
      <w:pPr>
        <w:spacing w:after="0"/>
        <w:ind w:left="0"/>
        <w:jc w:val="left"/>
      </w:pPr>
      <w:r>
        <w:rPr>
          <w:rFonts w:ascii="Times New Roman"/>
          <w:b/>
          <w:i w:val="false"/>
          <w:color w:val="000000"/>
        </w:rPr>
        <w:t xml:space="preserve"> Область одобрения по наружному диаметру свариваемых труб</w:t>
      </w:r>
    </w:p>
    <w:bookmarkEnd w:id="5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D испытанных проб,</w:t>
            </w:r>
          </w:p>
          <w:p>
            <w:pPr>
              <w:spacing w:after="20"/>
              <w:ind w:left="20"/>
              <w:jc w:val="both"/>
            </w:pPr>
            <w:r>
              <w:rPr>
                <w:rFonts w:ascii="Times New Roman"/>
                <w:b w:val="false"/>
                <w:i w:val="false"/>
                <w:color w:val="000000"/>
                <w:sz w:val="20"/>
              </w:rPr>
              <w:t xml:space="preserve">
мм </w:t>
            </w:r>
            <w:r>
              <w:rPr>
                <w:rFonts w:ascii="Times New Roman"/>
                <w:b w:val="false"/>
                <w:i w:val="false"/>
                <w:color w:val="000000"/>
                <w:vertAlign w:val="superscript"/>
              </w:rPr>
              <w:t>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 по диаметрам</w:t>
            </w:r>
          </w:p>
          <w:p>
            <w:pPr>
              <w:spacing w:after="20"/>
              <w:ind w:left="20"/>
              <w:jc w:val="both"/>
            </w:pPr>
            <w:r>
              <w:rPr>
                <w:rFonts w:ascii="Times New Roman"/>
                <w:b w:val="false"/>
                <w:i w:val="false"/>
                <w:color w:val="000000"/>
                <w:sz w:val="20"/>
              </w:rPr>
              <w:t>
свариваемых труб,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D&lt;25</w:t>
            </w:r>
          </w:p>
          <w:p>
            <w:pPr>
              <w:spacing w:after="20"/>
              <w:ind w:left="20"/>
              <w:jc w:val="both"/>
            </w:pPr>
            <w:r>
              <w:rPr>
                <w:rFonts w:ascii="Times New Roman"/>
                <w:b w:val="false"/>
                <w:i w:val="false"/>
                <w:color w:val="000000"/>
                <w:sz w:val="20"/>
              </w:rPr>
              <w:t xml:space="preserve">
25 </w:t>
            </w:r>
            <w:r>
              <w:rPr>
                <w:rFonts w:ascii="Times New Roman"/>
                <w:b w:val="false"/>
                <w:i w:val="false"/>
                <w:color w:val="000000"/>
                <w:sz w:val="20"/>
                <w:u w:val="single"/>
              </w:rPr>
              <w:t>&lt;</w:t>
            </w:r>
            <w:r>
              <w:rPr>
                <w:rFonts w:ascii="Times New Roman"/>
                <w:b w:val="false"/>
                <w:i w:val="false"/>
                <w:color w:val="000000"/>
                <w:sz w:val="20"/>
              </w:rPr>
              <w:t xml:space="preserve"> D &lt; 150</w:t>
            </w:r>
          </w:p>
          <w:p>
            <w:pPr>
              <w:spacing w:after="20"/>
              <w:ind w:left="20"/>
              <w:jc w:val="both"/>
            </w:pPr>
            <w:r>
              <w:rPr>
                <w:rFonts w:ascii="Times New Roman"/>
                <w:b w:val="false"/>
                <w:i w:val="false"/>
                <w:color w:val="000000"/>
                <w:sz w:val="20"/>
              </w:rPr>
              <w:t>
150</w:t>
            </w:r>
            <w:r>
              <w:rPr>
                <w:rFonts w:ascii="Times New Roman"/>
                <w:b w:val="false"/>
                <w:i w:val="false"/>
                <w:color w:val="000000"/>
                <w:sz w:val="20"/>
                <w:u w:val="single"/>
              </w:rPr>
              <w:t>&lt;</w:t>
            </w:r>
            <w:r>
              <w:rPr>
                <w:rFonts w:ascii="Times New Roman"/>
                <w:b w:val="false"/>
                <w:i w:val="false"/>
                <w:color w:val="000000"/>
                <w:sz w:val="20"/>
              </w:rPr>
              <w:t xml:space="preserve"> D &lt;500</w:t>
            </w:r>
          </w:p>
          <w:p>
            <w:pPr>
              <w:spacing w:after="20"/>
              <w:ind w:left="20"/>
              <w:jc w:val="both"/>
            </w:pPr>
            <w:r>
              <w:rPr>
                <w:rFonts w:ascii="Times New Roman"/>
                <w:b w:val="false"/>
                <w:i w:val="false"/>
                <w:color w:val="000000"/>
                <w:sz w:val="20"/>
              </w:rPr>
              <w:t>
D</w:t>
            </w:r>
            <w:r>
              <w:rPr>
                <w:rFonts w:ascii="Times New Roman"/>
                <w:b w:val="false"/>
                <w:i w:val="false"/>
                <w:color w:val="000000"/>
                <w:sz w:val="20"/>
                <w:u w:val="single"/>
              </w:rPr>
              <w:t>&gt;</w:t>
            </w:r>
            <w:r>
              <w:rPr>
                <w:rFonts w:ascii="Times New Roman"/>
                <w:b w:val="false"/>
                <w:i w:val="false"/>
                <w:color w:val="000000"/>
                <w:sz w:val="20"/>
              </w:rPr>
              <w:t>500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D до 2 D включительно</w:t>
            </w:r>
          </w:p>
          <w:p>
            <w:pPr>
              <w:spacing w:after="20"/>
              <w:ind w:left="20"/>
              <w:jc w:val="both"/>
            </w:pPr>
            <w:r>
              <w:rPr>
                <w:rFonts w:ascii="Times New Roman"/>
                <w:b w:val="false"/>
                <w:i w:val="false"/>
                <w:color w:val="000000"/>
                <w:sz w:val="20"/>
              </w:rPr>
              <w:t>
От 0,5 D до 2 D, но не менее 25 мм</w:t>
            </w:r>
          </w:p>
          <w:p>
            <w:pPr>
              <w:spacing w:after="20"/>
              <w:ind w:left="20"/>
              <w:jc w:val="both"/>
            </w:pPr>
            <w:r>
              <w:rPr>
                <w:rFonts w:ascii="Times New Roman"/>
                <w:b w:val="false"/>
                <w:i w:val="false"/>
                <w:color w:val="000000"/>
                <w:sz w:val="20"/>
              </w:rPr>
              <w:t>
От 0,5 D до 2D, но не менее 150 мм</w:t>
            </w:r>
          </w:p>
          <w:p>
            <w:pPr>
              <w:spacing w:after="20"/>
              <w:ind w:left="20"/>
              <w:jc w:val="both"/>
            </w:pPr>
            <w:r>
              <w:rPr>
                <w:rFonts w:ascii="Times New Roman"/>
                <w:b w:val="false"/>
                <w:i w:val="false"/>
                <w:color w:val="000000"/>
                <w:sz w:val="20"/>
              </w:rPr>
              <w:t>
По согласованию с Регистром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 xml:space="preserve">D принимается по наружному диаметру трубы. </w:t>
            </w:r>
          </w:p>
          <w:p>
            <w:pPr>
              <w:spacing w:after="20"/>
              <w:ind w:left="20"/>
              <w:jc w:val="both"/>
            </w:pPr>
            <w:r>
              <w:rPr>
                <w:rFonts w:ascii="Times New Roman"/>
                <w:b w:val="false"/>
                <w:i w:val="false"/>
                <w:color w:val="000000"/>
                <w:sz w:val="20"/>
              </w:rPr>
              <w:t>
2 Одобрение на сварку листов также может быть распространено на сварку</w:t>
            </w:r>
          </w:p>
          <w:p>
            <w:pPr>
              <w:spacing w:after="20"/>
              <w:ind w:left="20"/>
              <w:jc w:val="both"/>
            </w:pPr>
            <w:r>
              <w:rPr>
                <w:rFonts w:ascii="Times New Roman"/>
                <w:b w:val="false"/>
                <w:i w:val="false"/>
                <w:color w:val="000000"/>
                <w:sz w:val="20"/>
              </w:rPr>
              <w:t>
труб с D</w:t>
            </w:r>
            <w:r>
              <w:rPr>
                <w:rFonts w:ascii="Times New Roman"/>
                <w:b w:val="false"/>
                <w:i w:val="false"/>
                <w:color w:val="000000"/>
                <w:sz w:val="20"/>
                <w:u w:val="single"/>
              </w:rPr>
              <w:t>&gt;</w:t>
            </w:r>
            <w:r>
              <w:rPr>
                <w:rFonts w:ascii="Times New Roman"/>
                <w:b w:val="false"/>
                <w:i w:val="false"/>
                <w:color w:val="000000"/>
                <w:sz w:val="20"/>
              </w:rPr>
              <w:t>500 мм при выполнении остальных требований к области</w:t>
            </w:r>
          </w:p>
          <w:p>
            <w:pPr>
              <w:spacing w:after="20"/>
              <w:ind w:left="20"/>
              <w:jc w:val="both"/>
            </w:pPr>
            <w:r>
              <w:rPr>
                <w:rFonts w:ascii="Times New Roman"/>
                <w:b w:val="false"/>
                <w:i w:val="false"/>
                <w:color w:val="000000"/>
                <w:sz w:val="20"/>
              </w:rPr>
              <w:t>
одобрения (пункты 7146, 7142, параграфов 1 и 3 главы 661 настоящих</w:t>
            </w:r>
          </w:p>
          <w:p>
            <w:pPr>
              <w:spacing w:after="20"/>
              <w:ind w:left="20"/>
              <w:jc w:val="both"/>
            </w:pPr>
            <w:r>
              <w:rPr>
                <w:rFonts w:ascii="Times New Roman"/>
                <w:b w:val="false"/>
                <w:i w:val="false"/>
                <w:color w:val="000000"/>
                <w:sz w:val="20"/>
              </w:rPr>
              <w:t>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92" w:id="540"/>
    <w:p>
      <w:pPr>
        <w:spacing w:after="0"/>
        <w:ind w:left="0"/>
        <w:jc w:val="left"/>
      </w:pPr>
      <w:r>
        <w:rPr>
          <w:rFonts w:ascii="Times New Roman"/>
          <w:b/>
          <w:i w:val="false"/>
          <w:color w:val="000000"/>
        </w:rPr>
        <w:t xml:space="preserve"> Область одобрения технологических процессов сварки по</w:t>
      </w:r>
      <w:r>
        <w:br/>
      </w:r>
      <w:r>
        <w:rPr>
          <w:rFonts w:ascii="Times New Roman"/>
          <w:b/>
          <w:i w:val="false"/>
          <w:color w:val="000000"/>
        </w:rPr>
        <w:t>пространственным положениям для различных типов сварных</w:t>
      </w:r>
      <w:r>
        <w:br/>
      </w:r>
      <w:r>
        <w:rPr>
          <w:rFonts w:ascii="Times New Roman"/>
          <w:b/>
          <w:i w:val="false"/>
          <w:color w:val="000000"/>
        </w:rPr>
        <w:t>соединений</w:t>
      </w:r>
    </w:p>
    <w:bookmarkEnd w:id="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шва</w:t>
            </w:r>
          </w:p>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сварке</w:t>
            </w:r>
          </w:p>
          <w:p>
            <w:pPr>
              <w:spacing w:after="20"/>
              <w:ind w:left="20"/>
              <w:jc w:val="both"/>
            </w:pPr>
            <w:r>
              <w:rPr>
                <w:rFonts w:ascii="Times New Roman"/>
                <w:b w:val="false"/>
                <w:i w:val="false"/>
                <w:color w:val="000000"/>
                <w:sz w:val="20"/>
              </w:rPr>
              <w:t>
пробы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w:t>
            </w:r>
          </w:p>
          <w:p>
            <w:pPr>
              <w:spacing w:after="20"/>
              <w:ind w:left="20"/>
              <w:jc w:val="both"/>
            </w:pPr>
            <w:r>
              <w:rPr>
                <w:rFonts w:ascii="Times New Roman"/>
                <w:b w:val="false"/>
                <w:i w:val="false"/>
                <w:color w:val="000000"/>
                <w:sz w:val="20"/>
              </w:rPr>
              <w:t>
ние</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шва при</w:t>
            </w:r>
          </w:p>
          <w:p>
            <w:pPr>
              <w:spacing w:after="20"/>
              <w:ind w:left="20"/>
              <w:jc w:val="both"/>
            </w:pPr>
            <w:r>
              <w:rPr>
                <w:rFonts w:ascii="Times New Roman"/>
                <w:b w:val="false"/>
                <w:i w:val="false"/>
                <w:color w:val="000000"/>
                <w:sz w:val="20"/>
              </w:rPr>
              <w:t>
сварке</w:t>
            </w:r>
          </w:p>
          <w:p>
            <w:pPr>
              <w:spacing w:after="20"/>
              <w:ind w:left="20"/>
              <w:jc w:val="both"/>
            </w:pPr>
            <w:r>
              <w:rPr>
                <w:rFonts w:ascii="Times New Roman"/>
                <w:b w:val="false"/>
                <w:i w:val="false"/>
                <w:color w:val="000000"/>
                <w:sz w:val="20"/>
              </w:rPr>
              <w:t>
пробы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Одобряемые пространственные положения сварки и типы соединений</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Стыковое</w:t>
            </w:r>
          </w:p>
          <w:p>
            <w:pPr>
              <w:spacing w:after="20"/>
              <w:ind w:left="20"/>
              <w:jc w:val="both"/>
            </w:pPr>
            <w:r>
              <w:rPr>
                <w:rFonts w:ascii="Times New Roman"/>
                <w:b w:val="false"/>
                <w:i w:val="false"/>
                <w:color w:val="000000"/>
                <w:sz w:val="20"/>
              </w:rPr>
              <w:t>
соединение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Соединение угловым</w:t>
            </w:r>
          </w:p>
          <w:p>
            <w:pPr>
              <w:spacing w:after="20"/>
              <w:ind w:left="20"/>
              <w:jc w:val="both"/>
            </w:pPr>
            <w:r>
              <w:rPr>
                <w:rFonts w:ascii="Times New Roman"/>
                <w:b w:val="false"/>
                <w:i w:val="false"/>
                <w:color w:val="000000"/>
                <w:sz w:val="20"/>
              </w:rPr>
              <w:t>
швом</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Стыковое</w:t>
            </w:r>
          </w:p>
          <w:p>
            <w:pPr>
              <w:spacing w:after="20"/>
              <w:ind w:left="20"/>
              <w:jc w:val="both"/>
            </w:pPr>
            <w:r>
              <w:rPr>
                <w:rFonts w:ascii="Times New Roman"/>
                <w:b w:val="false"/>
                <w:i w:val="false"/>
                <w:color w:val="000000"/>
                <w:sz w:val="20"/>
              </w:rPr>
              <w:t>
соедине-</w:t>
            </w:r>
          </w:p>
          <w:p>
            <w:pPr>
              <w:spacing w:after="20"/>
              <w:ind w:left="20"/>
              <w:jc w:val="both"/>
            </w:pPr>
            <w:r>
              <w:rPr>
                <w:rFonts w:ascii="Times New Roman"/>
                <w:b w:val="false"/>
                <w:i w:val="false"/>
                <w:color w:val="000000"/>
                <w:sz w:val="20"/>
              </w:rPr>
              <w:t>
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Соединение угловым</w:t>
            </w:r>
          </w:p>
          <w:p>
            <w:pPr>
              <w:spacing w:after="20"/>
              <w:ind w:left="20"/>
              <w:jc w:val="both"/>
            </w:pPr>
            <w:r>
              <w:rPr>
                <w:rFonts w:ascii="Times New Roman"/>
                <w:b w:val="false"/>
                <w:i w:val="false"/>
                <w:color w:val="000000"/>
                <w:sz w:val="20"/>
              </w:rPr>
              <w:t>
швом</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разделкой</w:t>
            </w:r>
          </w:p>
          <w:p>
            <w:pPr>
              <w:spacing w:after="20"/>
              <w:ind w:left="20"/>
              <w:jc w:val="both"/>
            </w:pPr>
            <w:r>
              <w:rPr>
                <w:rFonts w:ascii="Times New Roman"/>
                <w:b w:val="false"/>
                <w:i w:val="false"/>
                <w:color w:val="000000"/>
                <w:sz w:val="20"/>
              </w:rPr>
              <w:t>
кромок</w:t>
            </w:r>
            <w:r>
              <w:rPr>
                <w:rFonts w:ascii="Times New Roman"/>
                <w:b w:val="false"/>
                <w:i w:val="false"/>
                <w:color w:val="000000"/>
                <w:vertAlign w:val="superscript"/>
              </w:rPr>
              <w:t>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разделки</w:t>
            </w:r>
          </w:p>
          <w:p>
            <w:pPr>
              <w:spacing w:after="20"/>
              <w:ind w:left="20"/>
              <w:jc w:val="both"/>
            </w:pPr>
            <w:r>
              <w:rPr>
                <w:rFonts w:ascii="Times New Roman"/>
                <w:b w:val="false"/>
                <w:i w:val="false"/>
                <w:color w:val="000000"/>
                <w:sz w:val="20"/>
              </w:rPr>
              <w:t>
кромок</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разделкой</w:t>
            </w:r>
          </w:p>
          <w:p>
            <w:pPr>
              <w:spacing w:after="20"/>
              <w:ind w:left="20"/>
              <w:jc w:val="both"/>
            </w:pPr>
            <w:r>
              <w:rPr>
                <w:rFonts w:ascii="Times New Roman"/>
                <w:b w:val="false"/>
                <w:i w:val="false"/>
                <w:color w:val="000000"/>
                <w:sz w:val="20"/>
              </w:rPr>
              <w:t>
кромок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разделки</w:t>
            </w:r>
          </w:p>
          <w:p>
            <w:pPr>
              <w:spacing w:after="20"/>
              <w:ind w:left="20"/>
              <w:jc w:val="both"/>
            </w:pPr>
            <w:r>
              <w:rPr>
                <w:rFonts w:ascii="Times New Roman"/>
                <w:b w:val="false"/>
                <w:i w:val="false"/>
                <w:color w:val="000000"/>
                <w:sz w:val="20"/>
              </w:rPr>
              <w:t>
кромок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w:t>
            </w:r>
          </w:p>
          <w:p>
            <w:pPr>
              <w:spacing w:after="20"/>
              <w:ind w:left="20"/>
              <w:jc w:val="both"/>
            </w:pPr>
            <w:r>
              <w:rPr>
                <w:rFonts w:ascii="Times New Roman"/>
                <w:b w:val="false"/>
                <w:i w:val="false"/>
                <w:color w:val="000000"/>
                <w:sz w:val="20"/>
              </w:rPr>
              <w:t>
вой/</w:t>
            </w:r>
          </w:p>
          <w:p>
            <w:pPr>
              <w:spacing w:after="20"/>
              <w:ind w:left="20"/>
              <w:jc w:val="both"/>
            </w:pPr>
            <w:r>
              <w:rPr>
                <w:rFonts w:ascii="Times New Roman"/>
                <w:b w:val="false"/>
                <w:i w:val="false"/>
                <w:color w:val="000000"/>
                <w:sz w:val="20"/>
              </w:rPr>
              <w:t>
листы</w:t>
            </w:r>
            <w:r>
              <w:rPr>
                <w:rFonts w:ascii="Times New Roman"/>
                <w:b w:val="false"/>
                <w:i w:val="false"/>
                <w:color w:val="000000"/>
                <w:vertAlign w:val="superscript"/>
              </w:rPr>
              <w:t>4</w:t>
            </w:r>
            <w:r>
              <w:rPr>
                <w:rFonts w:ascii="Times New Roman"/>
                <w:b w:val="false"/>
                <w:i w:val="false"/>
                <w:color w:val="000000"/>
                <w:sz w:val="20"/>
              </w:rPr>
              <w:t>.</w:t>
            </w:r>
          </w:p>
          <w:p>
            <w:pPr>
              <w:spacing w:after="20"/>
              <w:ind w:left="20"/>
              <w:jc w:val="both"/>
            </w:pPr>
            <w:r>
              <w:rPr>
                <w:rFonts w:ascii="Times New Roman"/>
                <w:b w:val="false"/>
                <w:i w:val="false"/>
                <w:color w:val="000000"/>
                <w:sz w:val="20"/>
              </w:rPr>
              <w:t>
Проба</w:t>
            </w:r>
          </w:p>
          <w:p>
            <w:pPr>
              <w:spacing w:after="20"/>
              <w:ind w:left="20"/>
              <w:jc w:val="both"/>
            </w:pPr>
            <w:r>
              <w:rPr>
                <w:rFonts w:ascii="Times New Roman"/>
                <w:b w:val="false"/>
                <w:i w:val="false"/>
                <w:color w:val="000000"/>
                <w:sz w:val="20"/>
              </w:rPr>
              <w:t>
согласно</w:t>
            </w:r>
          </w:p>
          <w:p>
            <w:pPr>
              <w:spacing w:after="20"/>
              <w:ind w:left="20"/>
              <w:jc w:val="both"/>
            </w:pPr>
            <w:r>
              <w:rPr>
                <w:rFonts w:ascii="Times New Roman"/>
                <w:b w:val="false"/>
                <w:i w:val="false"/>
                <w:color w:val="000000"/>
                <w:sz w:val="20"/>
              </w:rPr>
              <w:t>
приложе-</w:t>
            </w:r>
          </w:p>
          <w:p>
            <w:pPr>
              <w:spacing w:after="20"/>
              <w:ind w:left="20"/>
              <w:jc w:val="both"/>
            </w:pPr>
            <w:r>
              <w:rPr>
                <w:rFonts w:ascii="Times New Roman"/>
                <w:b w:val="false"/>
                <w:i w:val="false"/>
                <w:color w:val="000000"/>
                <w:sz w:val="20"/>
              </w:rPr>
              <w:t>
нию 720</w:t>
            </w:r>
          </w:p>
          <w:p>
            <w:pPr>
              <w:spacing w:after="20"/>
              <w:ind w:left="20"/>
              <w:jc w:val="both"/>
            </w:pPr>
            <w:r>
              <w:rPr>
                <w:rFonts w:ascii="Times New Roman"/>
                <w:b w:val="false"/>
                <w:i w:val="false"/>
                <w:color w:val="000000"/>
                <w:sz w:val="20"/>
              </w:rPr>
              <w:t>
настоя-</w:t>
            </w:r>
          </w:p>
          <w:p>
            <w:pPr>
              <w:spacing w:after="20"/>
              <w:ind w:left="20"/>
              <w:jc w:val="both"/>
            </w:pPr>
            <w:r>
              <w:rPr>
                <w:rFonts w:ascii="Times New Roman"/>
                <w:b w:val="false"/>
                <w:i w:val="false"/>
                <w:color w:val="000000"/>
                <w:sz w:val="20"/>
              </w:rPr>
              <w:t>
щих</w:t>
            </w:r>
          </w:p>
          <w:p>
            <w:pPr>
              <w:spacing w:after="20"/>
              <w:ind w:left="20"/>
              <w:jc w:val="both"/>
            </w:pPr>
            <w:r>
              <w:rPr>
                <w:rFonts w:ascii="Times New Roman"/>
                <w:b w:val="false"/>
                <w:i w:val="false"/>
                <w:color w:val="000000"/>
                <w:sz w:val="20"/>
              </w:rPr>
              <w:t>
Правил</w:t>
            </w:r>
          </w:p>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разделки</w:t>
            </w:r>
          </w:p>
          <w:p>
            <w:pPr>
              <w:spacing w:after="20"/>
              <w:ind w:left="20"/>
              <w:jc w:val="both"/>
            </w:pPr>
            <w:r>
              <w:rPr>
                <w:rFonts w:ascii="Times New Roman"/>
                <w:b w:val="false"/>
                <w:i w:val="false"/>
                <w:color w:val="000000"/>
                <w:sz w:val="20"/>
              </w:rPr>
              <w:t>
кромок)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РЕ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РЕ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 РВ,</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PC</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фиксиро-</w:t>
            </w:r>
          </w:p>
          <w:p>
            <w:pPr>
              <w:spacing w:after="20"/>
              <w:ind w:left="20"/>
              <w:jc w:val="both"/>
            </w:pPr>
            <w:r>
              <w:rPr>
                <w:rFonts w:ascii="Times New Roman"/>
                <w:b w:val="false"/>
                <w:i w:val="false"/>
                <w:color w:val="000000"/>
                <w:sz w:val="20"/>
              </w:rPr>
              <w:t xml:space="preserve">
ванное </w:t>
            </w:r>
            <w:r>
              <w:rPr>
                <w:rFonts w:ascii="Times New Roman"/>
                <w:b w:val="false"/>
                <w:i w:val="false"/>
                <w:color w:val="000000"/>
                <w:vertAlign w:val="superscript"/>
              </w:rPr>
              <w:t>3,5</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фиксиро-</w:t>
            </w:r>
          </w:p>
          <w:p>
            <w:pPr>
              <w:spacing w:after="20"/>
              <w:ind w:left="20"/>
              <w:jc w:val="both"/>
            </w:pPr>
            <w:r>
              <w:rPr>
                <w:rFonts w:ascii="Times New Roman"/>
                <w:b w:val="false"/>
                <w:i w:val="false"/>
                <w:color w:val="000000"/>
                <w:sz w:val="20"/>
              </w:rPr>
              <w:t>
ванное, РВ</w:t>
            </w:r>
          </w:p>
          <w:p>
            <w:pPr>
              <w:spacing w:after="20"/>
              <w:ind w:left="20"/>
              <w:jc w:val="both"/>
            </w:pPr>
            <w:r>
              <w:rPr>
                <w:rFonts w:ascii="Times New Roman"/>
                <w:b w:val="false"/>
                <w:i w:val="false"/>
                <w:color w:val="000000"/>
                <w:sz w:val="20"/>
              </w:rPr>
              <w:t>
поворот-</w:t>
            </w:r>
          </w:p>
          <w:p>
            <w:pPr>
              <w:spacing w:after="20"/>
              <w:ind w:left="20"/>
              <w:jc w:val="both"/>
            </w:pPr>
            <w:r>
              <w:rPr>
                <w:rFonts w:ascii="Times New Roman"/>
                <w:b w:val="false"/>
                <w:i w:val="false"/>
                <w:color w:val="000000"/>
                <w:sz w:val="20"/>
              </w:rPr>
              <w:t xml:space="preserve">
ное </w:t>
            </w:r>
            <w:r>
              <w:rPr>
                <w:rFonts w:ascii="Times New Roman"/>
                <w:b w:val="false"/>
                <w:i w:val="false"/>
                <w:color w:val="000000"/>
                <w:vertAlign w:val="superscript"/>
              </w:rPr>
              <w:t>3,5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w:t>
            </w:r>
          </w:p>
          <w:p>
            <w:pPr>
              <w:spacing w:after="20"/>
              <w:ind w:left="20"/>
              <w:jc w:val="both"/>
            </w:pPr>
            <w:r>
              <w:rPr>
                <w:rFonts w:ascii="Times New Roman"/>
                <w:b w:val="false"/>
                <w:i w:val="false"/>
                <w:color w:val="000000"/>
                <w:sz w:val="20"/>
              </w:rPr>
              <w:t>
ло-</w:t>
            </w:r>
          </w:p>
          <w:p>
            <w:pPr>
              <w:spacing w:after="20"/>
              <w:ind w:left="20"/>
              <w:jc w:val="both"/>
            </w:pPr>
            <w:r>
              <w:rPr>
                <w:rFonts w:ascii="Times New Roman"/>
                <w:b w:val="false"/>
                <w:i w:val="false"/>
                <w:color w:val="000000"/>
                <w:sz w:val="20"/>
              </w:rPr>
              <w:t>
вой</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лис-</w:t>
            </w:r>
          </w:p>
          <w:p>
            <w:pPr>
              <w:spacing w:after="20"/>
              <w:ind w:left="20"/>
              <w:jc w:val="both"/>
            </w:pPr>
            <w:r>
              <w:rPr>
                <w:rFonts w:ascii="Times New Roman"/>
                <w:b w:val="false"/>
                <w:i w:val="false"/>
                <w:color w:val="000000"/>
                <w:sz w:val="20"/>
              </w:rPr>
              <w:t>
ты</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Про-</w:t>
            </w:r>
          </w:p>
          <w:p>
            <w:pPr>
              <w:spacing w:after="20"/>
              <w:ind w:left="20"/>
              <w:jc w:val="both"/>
            </w:pPr>
            <w:r>
              <w:rPr>
                <w:rFonts w:ascii="Times New Roman"/>
                <w:b w:val="false"/>
                <w:i w:val="false"/>
                <w:color w:val="000000"/>
                <w:sz w:val="20"/>
              </w:rPr>
              <w:t>
ба</w:t>
            </w:r>
          </w:p>
          <w:p>
            <w:pPr>
              <w:spacing w:after="20"/>
              <w:ind w:left="20"/>
              <w:jc w:val="both"/>
            </w:pPr>
            <w:r>
              <w:rPr>
                <w:rFonts w:ascii="Times New Roman"/>
                <w:b w:val="false"/>
                <w:i w:val="false"/>
                <w:color w:val="000000"/>
                <w:sz w:val="20"/>
              </w:rPr>
              <w:t>
сог-</w:t>
            </w:r>
          </w:p>
          <w:p>
            <w:pPr>
              <w:spacing w:after="20"/>
              <w:ind w:left="20"/>
              <w:jc w:val="both"/>
            </w:pPr>
            <w:r>
              <w:rPr>
                <w:rFonts w:ascii="Times New Roman"/>
                <w:b w:val="false"/>
                <w:i w:val="false"/>
                <w:color w:val="000000"/>
                <w:sz w:val="20"/>
              </w:rPr>
              <w:t>
лас-</w:t>
            </w:r>
          </w:p>
          <w:p>
            <w:pPr>
              <w:spacing w:after="20"/>
              <w:ind w:left="20"/>
              <w:jc w:val="both"/>
            </w:pPr>
            <w:r>
              <w:rPr>
                <w:rFonts w:ascii="Times New Roman"/>
                <w:b w:val="false"/>
                <w:i w:val="false"/>
                <w:color w:val="000000"/>
                <w:sz w:val="20"/>
              </w:rPr>
              <w:t>
но</w:t>
            </w:r>
          </w:p>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ложе</w:t>
            </w:r>
          </w:p>
          <w:p>
            <w:pPr>
              <w:spacing w:after="20"/>
              <w:ind w:left="20"/>
              <w:jc w:val="both"/>
            </w:pPr>
            <w:r>
              <w:rPr>
                <w:rFonts w:ascii="Times New Roman"/>
                <w:b w:val="false"/>
                <w:i w:val="false"/>
                <w:color w:val="000000"/>
                <w:sz w:val="20"/>
              </w:rPr>
              <w:t>
нию</w:t>
            </w:r>
          </w:p>
          <w:p>
            <w:pPr>
              <w:spacing w:after="20"/>
              <w:ind w:left="20"/>
              <w:jc w:val="both"/>
            </w:pPr>
            <w:r>
              <w:rPr>
                <w:rFonts w:ascii="Times New Roman"/>
                <w:b w:val="false"/>
                <w:i w:val="false"/>
                <w:color w:val="000000"/>
                <w:sz w:val="20"/>
              </w:rPr>
              <w:t>
722</w:t>
            </w:r>
          </w:p>
          <w:p>
            <w:pPr>
              <w:spacing w:after="20"/>
              <w:ind w:left="20"/>
              <w:jc w:val="both"/>
            </w:pPr>
            <w:r>
              <w:rPr>
                <w:rFonts w:ascii="Times New Roman"/>
                <w:b w:val="false"/>
                <w:i w:val="false"/>
                <w:color w:val="000000"/>
                <w:sz w:val="20"/>
              </w:rPr>
              <w:t>
нас-</w:t>
            </w:r>
          </w:p>
          <w:p>
            <w:pPr>
              <w:spacing w:after="20"/>
              <w:ind w:left="20"/>
              <w:jc w:val="both"/>
            </w:pPr>
            <w:r>
              <w:rPr>
                <w:rFonts w:ascii="Times New Roman"/>
                <w:b w:val="false"/>
                <w:i w:val="false"/>
                <w:color w:val="000000"/>
                <w:sz w:val="20"/>
              </w:rPr>
              <w:t>
тоя-</w:t>
            </w:r>
          </w:p>
          <w:p>
            <w:pPr>
              <w:spacing w:after="20"/>
              <w:ind w:left="20"/>
              <w:jc w:val="both"/>
            </w:pPr>
            <w:r>
              <w:rPr>
                <w:rFonts w:ascii="Times New Roman"/>
                <w:b w:val="false"/>
                <w:i w:val="false"/>
                <w:color w:val="000000"/>
                <w:sz w:val="20"/>
              </w:rPr>
              <w:t>
щих</w:t>
            </w:r>
          </w:p>
          <w:p>
            <w:pPr>
              <w:spacing w:after="20"/>
              <w:ind w:left="20"/>
              <w:jc w:val="both"/>
            </w:pPr>
            <w:r>
              <w:rPr>
                <w:rFonts w:ascii="Times New Roman"/>
                <w:b w:val="false"/>
                <w:i w:val="false"/>
                <w:color w:val="000000"/>
                <w:sz w:val="20"/>
              </w:rPr>
              <w:t>
Пра-</w:t>
            </w:r>
          </w:p>
          <w:p>
            <w:pPr>
              <w:spacing w:after="20"/>
              <w:ind w:left="20"/>
              <w:jc w:val="both"/>
            </w:pPr>
            <w:r>
              <w:rPr>
                <w:rFonts w:ascii="Times New Roman"/>
                <w:b w:val="false"/>
                <w:i w:val="false"/>
                <w:color w:val="000000"/>
                <w:sz w:val="20"/>
              </w:rPr>
              <w:t>
вил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раз-</w:t>
            </w:r>
          </w:p>
          <w:p>
            <w:pPr>
              <w:spacing w:after="20"/>
              <w:ind w:left="20"/>
              <w:jc w:val="both"/>
            </w:pPr>
            <w:r>
              <w:rPr>
                <w:rFonts w:ascii="Times New Roman"/>
                <w:b w:val="false"/>
                <w:i w:val="false"/>
                <w:color w:val="000000"/>
                <w:sz w:val="20"/>
              </w:rPr>
              <w:t>
дел-</w:t>
            </w:r>
          </w:p>
          <w:p>
            <w:pPr>
              <w:spacing w:after="20"/>
              <w:ind w:left="20"/>
              <w:jc w:val="both"/>
            </w:pPr>
            <w:r>
              <w:rPr>
                <w:rFonts w:ascii="Times New Roman"/>
                <w:b w:val="false"/>
                <w:i w:val="false"/>
                <w:color w:val="000000"/>
                <w:sz w:val="20"/>
              </w:rPr>
              <w:t>
ки</w:t>
            </w:r>
          </w:p>
          <w:p>
            <w:pPr>
              <w:spacing w:after="20"/>
              <w:ind w:left="20"/>
              <w:jc w:val="both"/>
            </w:pPr>
            <w:r>
              <w:rPr>
                <w:rFonts w:ascii="Times New Roman"/>
                <w:b w:val="false"/>
                <w:i w:val="false"/>
                <w:color w:val="000000"/>
                <w:sz w:val="20"/>
              </w:rPr>
              <w:t>
кро-</w:t>
            </w:r>
          </w:p>
          <w:p>
            <w:pPr>
              <w:spacing w:after="20"/>
              <w:ind w:left="20"/>
              <w:jc w:val="both"/>
            </w:pPr>
            <w:r>
              <w:rPr>
                <w:rFonts w:ascii="Times New Roman"/>
                <w:b w:val="false"/>
                <w:i w:val="false"/>
                <w:color w:val="000000"/>
                <w:sz w:val="20"/>
              </w:rPr>
              <w:t>
мок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РВ</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раз-</w:t>
            </w:r>
          </w:p>
          <w:p>
            <w:pPr>
              <w:spacing w:after="20"/>
              <w:ind w:left="20"/>
              <w:jc w:val="both"/>
            </w:pPr>
            <w:r>
              <w:rPr>
                <w:rFonts w:ascii="Times New Roman"/>
                <w:b w:val="false"/>
                <w:i w:val="false"/>
                <w:color w:val="000000"/>
                <w:sz w:val="20"/>
              </w:rPr>
              <w:t>
дел-</w:t>
            </w:r>
          </w:p>
          <w:p>
            <w:pPr>
              <w:spacing w:after="20"/>
              <w:ind w:left="20"/>
              <w:jc w:val="both"/>
            </w:pPr>
            <w:r>
              <w:rPr>
                <w:rFonts w:ascii="Times New Roman"/>
                <w:b w:val="false"/>
                <w:i w:val="false"/>
                <w:color w:val="000000"/>
                <w:sz w:val="20"/>
              </w:rPr>
              <w:t>
кой</w:t>
            </w:r>
          </w:p>
          <w:p>
            <w:pPr>
              <w:spacing w:after="20"/>
              <w:ind w:left="20"/>
              <w:jc w:val="both"/>
            </w:pPr>
            <w:r>
              <w:rPr>
                <w:rFonts w:ascii="Times New Roman"/>
                <w:b w:val="false"/>
                <w:i w:val="false"/>
                <w:color w:val="000000"/>
                <w:sz w:val="20"/>
              </w:rPr>
              <w:t>
кро-</w:t>
            </w:r>
          </w:p>
          <w:p>
            <w:pPr>
              <w:spacing w:after="20"/>
              <w:ind w:left="20"/>
              <w:jc w:val="both"/>
            </w:pPr>
            <w:r>
              <w:rPr>
                <w:rFonts w:ascii="Times New Roman"/>
                <w:b w:val="false"/>
                <w:i w:val="false"/>
                <w:color w:val="000000"/>
                <w:sz w:val="20"/>
              </w:rPr>
              <w:t>
мок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поворот-</w:t>
            </w:r>
          </w:p>
          <w:p>
            <w:pPr>
              <w:spacing w:after="20"/>
              <w:ind w:left="20"/>
              <w:jc w:val="both"/>
            </w:pPr>
            <w:r>
              <w:rPr>
                <w:rFonts w:ascii="Times New Roman"/>
                <w:b w:val="false"/>
                <w:i w:val="false"/>
                <w:color w:val="000000"/>
                <w:sz w:val="20"/>
              </w:rPr>
              <w:t>
yое</w:t>
            </w:r>
            <w:r>
              <w:rPr>
                <w:rFonts w:ascii="Times New Roman"/>
                <w:b w:val="false"/>
                <w:i w:val="false"/>
                <w:color w:val="000000"/>
                <w:vertAlign w:val="superscript"/>
              </w:rPr>
              <w:t>3,5</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фиксиро-</w:t>
            </w:r>
          </w:p>
          <w:p>
            <w:pPr>
              <w:spacing w:after="20"/>
              <w:ind w:left="20"/>
              <w:jc w:val="both"/>
            </w:pPr>
            <w:r>
              <w:rPr>
                <w:rFonts w:ascii="Times New Roman"/>
                <w:b w:val="false"/>
                <w:i w:val="false"/>
                <w:color w:val="000000"/>
                <w:sz w:val="20"/>
              </w:rPr>
              <w:t>
ванное, РВ</w:t>
            </w:r>
          </w:p>
          <w:p>
            <w:pPr>
              <w:spacing w:after="20"/>
              <w:ind w:left="20"/>
              <w:jc w:val="both"/>
            </w:pPr>
            <w:r>
              <w:rPr>
                <w:rFonts w:ascii="Times New Roman"/>
                <w:b w:val="false"/>
                <w:i w:val="false"/>
                <w:color w:val="000000"/>
                <w:sz w:val="20"/>
              </w:rPr>
              <w:t>
поворот-</w:t>
            </w:r>
          </w:p>
          <w:p>
            <w:pPr>
              <w:spacing w:after="20"/>
              <w:ind w:left="20"/>
              <w:jc w:val="both"/>
            </w:pPr>
            <w:r>
              <w:rPr>
                <w:rFonts w:ascii="Times New Roman"/>
                <w:b w:val="false"/>
                <w:i w:val="false"/>
                <w:color w:val="000000"/>
                <w:sz w:val="20"/>
              </w:rPr>
              <w:t>
yое</w:t>
            </w:r>
            <w:r>
              <w:rPr>
                <w:rFonts w:ascii="Times New Roman"/>
                <w:b w:val="false"/>
                <w:i w:val="false"/>
                <w:color w:val="000000"/>
                <w:vertAlign w:val="superscript"/>
              </w:rPr>
              <w:t>3,5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w:t>
            </w:r>
          </w:p>
          <w:p>
            <w:pPr>
              <w:spacing w:after="20"/>
              <w:ind w:left="20"/>
              <w:jc w:val="both"/>
            </w:pPr>
            <w:r>
              <w:rPr>
                <w:rFonts w:ascii="Times New Roman"/>
                <w:b w:val="false"/>
                <w:i w:val="false"/>
                <w:color w:val="000000"/>
                <w:sz w:val="20"/>
              </w:rPr>
              <w:t>
вой/</w:t>
            </w:r>
          </w:p>
          <w:p>
            <w:pPr>
              <w:spacing w:after="20"/>
              <w:ind w:left="20"/>
              <w:jc w:val="both"/>
            </w:pPr>
            <w:r>
              <w:rPr>
                <w:rFonts w:ascii="Times New Roman"/>
                <w:b w:val="false"/>
                <w:i w:val="false"/>
                <w:color w:val="000000"/>
                <w:sz w:val="20"/>
              </w:rPr>
              <w:t>
трубы</w:t>
            </w:r>
            <w:r>
              <w:rPr>
                <w:rFonts w:ascii="Times New Roman"/>
                <w:b w:val="false"/>
                <w:i w:val="false"/>
                <w:color w:val="000000"/>
                <w:vertAlign w:val="superscript"/>
              </w:rPr>
              <w:t>4</w:t>
            </w:r>
            <w:r>
              <w:rPr>
                <w:rFonts w:ascii="Times New Roman"/>
                <w:b w:val="false"/>
                <w:i w:val="false"/>
                <w:color w:val="000000"/>
                <w:sz w:val="20"/>
              </w:rPr>
              <w:t>.</w:t>
            </w:r>
          </w:p>
          <w:p>
            <w:pPr>
              <w:spacing w:after="20"/>
              <w:ind w:left="20"/>
              <w:jc w:val="both"/>
            </w:pPr>
            <w:r>
              <w:rPr>
                <w:rFonts w:ascii="Times New Roman"/>
                <w:b w:val="false"/>
                <w:i w:val="false"/>
                <w:color w:val="000000"/>
                <w:sz w:val="20"/>
              </w:rPr>
              <w:t>
Проба</w:t>
            </w:r>
          </w:p>
          <w:p>
            <w:pPr>
              <w:spacing w:after="20"/>
              <w:ind w:left="20"/>
              <w:jc w:val="both"/>
            </w:pPr>
            <w:r>
              <w:rPr>
                <w:rFonts w:ascii="Times New Roman"/>
                <w:b w:val="false"/>
                <w:i w:val="false"/>
                <w:color w:val="000000"/>
                <w:sz w:val="20"/>
              </w:rPr>
              <w:t>
согласно</w:t>
            </w:r>
          </w:p>
          <w:p>
            <w:pPr>
              <w:spacing w:after="20"/>
              <w:ind w:left="20"/>
              <w:jc w:val="both"/>
            </w:pPr>
            <w:r>
              <w:rPr>
                <w:rFonts w:ascii="Times New Roman"/>
                <w:b w:val="false"/>
                <w:i w:val="false"/>
                <w:color w:val="000000"/>
                <w:sz w:val="20"/>
              </w:rPr>
              <w:t>
приложе-</w:t>
            </w:r>
          </w:p>
          <w:p>
            <w:pPr>
              <w:spacing w:after="20"/>
              <w:ind w:left="20"/>
              <w:jc w:val="both"/>
            </w:pPr>
            <w:r>
              <w:rPr>
                <w:rFonts w:ascii="Times New Roman"/>
                <w:b w:val="false"/>
                <w:i w:val="false"/>
                <w:color w:val="000000"/>
                <w:sz w:val="20"/>
              </w:rPr>
              <w:t>
нию 709</w:t>
            </w:r>
          </w:p>
          <w:p>
            <w:pPr>
              <w:spacing w:after="20"/>
              <w:ind w:left="20"/>
              <w:jc w:val="both"/>
            </w:pPr>
            <w:r>
              <w:rPr>
                <w:rFonts w:ascii="Times New Roman"/>
                <w:b w:val="false"/>
                <w:i w:val="false"/>
                <w:color w:val="000000"/>
                <w:sz w:val="20"/>
              </w:rPr>
              <w:t>
настоящи</w:t>
            </w:r>
          </w:p>
          <w:p>
            <w:pPr>
              <w:spacing w:after="20"/>
              <w:ind w:left="20"/>
              <w:jc w:val="both"/>
            </w:pPr>
            <w:r>
              <w:rPr>
                <w:rFonts w:ascii="Times New Roman"/>
                <w:b w:val="false"/>
                <w:i w:val="false"/>
                <w:color w:val="000000"/>
                <w:sz w:val="20"/>
              </w:rPr>
              <w:t xml:space="preserve">
Правил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PGPF</w:t>
            </w:r>
          </w:p>
          <w:p>
            <w:pPr>
              <w:spacing w:after="20"/>
              <w:ind w:left="20"/>
              <w:jc w:val="both"/>
            </w:pPr>
            <w:r>
              <w:rPr>
                <w:rFonts w:ascii="Times New Roman"/>
                <w:b w:val="false"/>
                <w:i w:val="false"/>
                <w:color w:val="000000"/>
                <w:sz w:val="20"/>
              </w:rPr>
              <w:t>
H-L045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PA, PF, PD</w:t>
            </w:r>
          </w:p>
          <w:p>
            <w:pPr>
              <w:spacing w:after="20"/>
              <w:ind w:left="20"/>
              <w:jc w:val="both"/>
            </w:pPr>
            <w:r>
              <w:rPr>
                <w:rFonts w:ascii="Times New Roman"/>
                <w:b w:val="false"/>
                <w:i w:val="false"/>
                <w:color w:val="000000"/>
                <w:sz w:val="20"/>
              </w:rPr>
              <w:t>
PA, PC, PF,</w:t>
            </w:r>
          </w:p>
          <w:p>
            <w:pPr>
              <w:spacing w:after="20"/>
              <w:ind w:left="20"/>
              <w:jc w:val="both"/>
            </w:pPr>
            <w:r>
              <w:rPr>
                <w:rFonts w:ascii="Times New Roman"/>
                <w:b w:val="false"/>
                <w:i w:val="false"/>
                <w:color w:val="000000"/>
                <w:sz w:val="20"/>
              </w:rPr>
              <w:t>
PD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PA, PF</w:t>
            </w:r>
          </w:p>
          <w:p>
            <w:pPr>
              <w:spacing w:after="20"/>
              <w:ind w:left="20"/>
              <w:jc w:val="both"/>
            </w:pPr>
            <w:r>
              <w:rPr>
                <w:rFonts w:ascii="Times New Roman"/>
                <w:b w:val="false"/>
                <w:i w:val="false"/>
                <w:color w:val="000000"/>
                <w:sz w:val="20"/>
              </w:rPr>
              <w:t>
Все,</w:t>
            </w:r>
          </w:p>
          <w:p>
            <w:pPr>
              <w:spacing w:after="20"/>
              <w:ind w:left="20"/>
              <w:jc w:val="both"/>
            </w:pPr>
            <w:r>
              <w:rPr>
                <w:rFonts w:ascii="Times New Roman"/>
                <w:b w:val="false"/>
                <w:i w:val="false"/>
                <w:color w:val="000000"/>
                <w:sz w:val="20"/>
              </w:rPr>
              <w:t>
кроме PG</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поворот-</w:t>
            </w:r>
          </w:p>
          <w:p>
            <w:pPr>
              <w:spacing w:after="20"/>
              <w:ind w:left="20"/>
              <w:jc w:val="both"/>
            </w:pPr>
            <w:r>
              <w:rPr>
                <w:rFonts w:ascii="Times New Roman"/>
                <w:b w:val="false"/>
                <w:i w:val="false"/>
                <w:color w:val="000000"/>
                <w:sz w:val="20"/>
              </w:rPr>
              <w:t>
ное</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фикси-</w:t>
            </w:r>
          </w:p>
          <w:p>
            <w:pPr>
              <w:spacing w:after="20"/>
              <w:ind w:left="20"/>
              <w:jc w:val="both"/>
            </w:pPr>
            <w:r>
              <w:rPr>
                <w:rFonts w:ascii="Times New Roman"/>
                <w:b w:val="false"/>
                <w:i w:val="false"/>
                <w:color w:val="000000"/>
                <w:sz w:val="20"/>
              </w:rPr>
              <w:t xml:space="preserve">
рованное, </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поворот-</w:t>
            </w:r>
          </w:p>
          <w:p>
            <w:pPr>
              <w:spacing w:after="20"/>
              <w:ind w:left="20"/>
              <w:jc w:val="both"/>
            </w:pPr>
            <w:r>
              <w:rPr>
                <w:rFonts w:ascii="Times New Roman"/>
                <w:b w:val="false"/>
                <w:i w:val="false"/>
                <w:color w:val="000000"/>
                <w:sz w:val="20"/>
              </w:rPr>
              <w:t>
ное</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PG</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РВ, PF, PD</w:t>
            </w:r>
          </w:p>
          <w:p>
            <w:pPr>
              <w:spacing w:after="20"/>
              <w:ind w:left="20"/>
              <w:jc w:val="both"/>
            </w:pPr>
            <w:r>
              <w:rPr>
                <w:rFonts w:ascii="Times New Roman"/>
                <w:b w:val="false"/>
                <w:i w:val="false"/>
                <w:color w:val="000000"/>
                <w:sz w:val="20"/>
              </w:rPr>
              <w:t>
Все, кроме</w:t>
            </w:r>
          </w:p>
          <w:p>
            <w:pPr>
              <w:spacing w:after="20"/>
              <w:ind w:left="20"/>
              <w:jc w:val="both"/>
            </w:pPr>
            <w:r>
              <w:rPr>
                <w:rFonts w:ascii="Times New Roman"/>
                <w:b w:val="false"/>
                <w:i w:val="false"/>
                <w:color w:val="000000"/>
                <w:sz w:val="20"/>
              </w:rPr>
              <w:t>
PG</w:t>
            </w:r>
            <w:r>
              <w:rPr>
                <w:rFonts w:ascii="Times New Roman"/>
                <w:b w:val="false"/>
                <w:i w:val="false"/>
                <w:color w:val="000000"/>
                <w:vertAlign w:val="superscript"/>
              </w:rPr>
              <w:t>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поворот-</w:t>
            </w:r>
          </w:p>
          <w:p>
            <w:pPr>
              <w:spacing w:after="20"/>
              <w:ind w:left="20"/>
              <w:jc w:val="both"/>
            </w:pPr>
            <w:r>
              <w:rPr>
                <w:rFonts w:ascii="Times New Roman"/>
                <w:b w:val="false"/>
                <w:i w:val="false"/>
                <w:color w:val="000000"/>
                <w:sz w:val="20"/>
              </w:rPr>
              <w:t>
ное</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РВ фикси-</w:t>
            </w:r>
          </w:p>
          <w:p>
            <w:pPr>
              <w:spacing w:after="20"/>
              <w:ind w:left="20"/>
              <w:jc w:val="both"/>
            </w:pPr>
            <w:r>
              <w:rPr>
                <w:rFonts w:ascii="Times New Roman"/>
                <w:b w:val="false"/>
                <w:i w:val="false"/>
                <w:color w:val="000000"/>
                <w:sz w:val="20"/>
              </w:rPr>
              <w:t xml:space="preserve">
рованное, </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поворот-</w:t>
            </w:r>
          </w:p>
          <w:p>
            <w:pPr>
              <w:spacing w:after="20"/>
              <w:ind w:left="20"/>
              <w:jc w:val="both"/>
            </w:pPr>
            <w:r>
              <w:rPr>
                <w:rFonts w:ascii="Times New Roman"/>
                <w:b w:val="false"/>
                <w:i w:val="false"/>
                <w:color w:val="000000"/>
                <w:sz w:val="20"/>
              </w:rPr>
              <w:t>
ное</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PG5</w:t>
            </w:r>
          </w:p>
          <w:p>
            <w:pPr>
              <w:spacing w:after="20"/>
              <w:ind w:left="20"/>
              <w:jc w:val="both"/>
            </w:pPr>
            <w:r>
              <w:rPr>
                <w:rFonts w:ascii="Times New Roman"/>
                <w:b w:val="false"/>
                <w:i w:val="false"/>
                <w:color w:val="000000"/>
                <w:sz w:val="20"/>
              </w:rPr>
              <w:t>
РВ, PF, PD</w:t>
            </w:r>
          </w:p>
          <w:p>
            <w:pPr>
              <w:spacing w:after="20"/>
              <w:ind w:left="20"/>
              <w:jc w:val="both"/>
            </w:pPr>
            <w:r>
              <w:rPr>
                <w:rFonts w:ascii="Times New Roman"/>
                <w:b w:val="false"/>
                <w:i w:val="false"/>
                <w:color w:val="000000"/>
                <w:sz w:val="20"/>
              </w:rPr>
              <w:t>
Все,</w:t>
            </w:r>
          </w:p>
          <w:p>
            <w:pPr>
              <w:spacing w:after="20"/>
              <w:ind w:left="20"/>
              <w:jc w:val="both"/>
            </w:pPr>
            <w:r>
              <w:rPr>
                <w:rFonts w:ascii="Times New Roman"/>
                <w:b w:val="false"/>
                <w:i w:val="false"/>
                <w:color w:val="000000"/>
                <w:sz w:val="20"/>
              </w:rPr>
              <w:t>
кроме PG</w:t>
            </w:r>
            <w:r>
              <w:rPr>
                <w:rFonts w:ascii="Times New Roman"/>
                <w:b w:val="false"/>
                <w:i w:val="false"/>
                <w:color w:val="000000"/>
                <w:vertAlign w:val="superscript"/>
              </w:rPr>
              <w:t>5</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Угловой/</w:t>
            </w:r>
          </w:p>
          <w:p>
            <w:pPr>
              <w:spacing w:after="20"/>
              <w:ind w:left="20"/>
              <w:jc w:val="both"/>
            </w:pPr>
            <w:r>
              <w:rPr>
                <w:rFonts w:ascii="Times New Roman"/>
                <w:b w:val="false"/>
                <w:i w:val="false"/>
                <w:color w:val="000000"/>
                <w:sz w:val="20"/>
              </w:rPr>
              <w:t>
трубы.</w:t>
            </w:r>
          </w:p>
          <w:p>
            <w:pPr>
              <w:spacing w:after="20"/>
              <w:ind w:left="20"/>
              <w:jc w:val="both"/>
            </w:pPr>
            <w:r>
              <w:rPr>
                <w:rFonts w:ascii="Times New Roman"/>
                <w:b w:val="false"/>
                <w:i w:val="false"/>
                <w:color w:val="000000"/>
                <w:sz w:val="20"/>
              </w:rPr>
              <w:t>
Т,Y,К</w:t>
            </w:r>
          </w:p>
          <w:p>
            <w:pPr>
              <w:spacing w:after="20"/>
              <w:ind w:left="20"/>
              <w:jc w:val="both"/>
            </w:pPr>
            <w:r>
              <w:rPr>
                <w:rFonts w:ascii="Times New Roman"/>
                <w:b w:val="false"/>
                <w:i w:val="false"/>
                <w:color w:val="000000"/>
                <w:sz w:val="20"/>
              </w:rPr>
              <w:t>
образ-</w:t>
            </w:r>
          </w:p>
          <w:p>
            <w:pPr>
              <w:spacing w:after="20"/>
              <w:ind w:left="20"/>
              <w:jc w:val="both"/>
            </w:pPr>
            <w:r>
              <w:rPr>
                <w:rFonts w:ascii="Times New Roman"/>
                <w:b w:val="false"/>
                <w:i w:val="false"/>
                <w:color w:val="000000"/>
                <w:sz w:val="20"/>
              </w:rPr>
              <w:t>
ные</w:t>
            </w:r>
          </w:p>
          <w:p>
            <w:pPr>
              <w:spacing w:after="20"/>
              <w:ind w:left="20"/>
              <w:jc w:val="both"/>
            </w:pPr>
            <w:r>
              <w:rPr>
                <w:rFonts w:ascii="Times New Roman"/>
                <w:b w:val="false"/>
                <w:i w:val="false"/>
                <w:color w:val="000000"/>
                <w:sz w:val="20"/>
              </w:rPr>
              <w:t>
соеди-</w:t>
            </w:r>
          </w:p>
          <w:p>
            <w:pPr>
              <w:spacing w:after="20"/>
              <w:ind w:left="20"/>
              <w:jc w:val="both"/>
            </w:pPr>
            <w:r>
              <w:rPr>
                <w:rFonts w:ascii="Times New Roman"/>
                <w:b w:val="false"/>
                <w:i w:val="false"/>
                <w:color w:val="000000"/>
                <w:sz w:val="20"/>
              </w:rPr>
              <w:t>
нения</w:t>
            </w:r>
          </w:p>
          <w:p>
            <w:pPr>
              <w:spacing w:after="20"/>
              <w:ind w:left="20"/>
              <w:jc w:val="both"/>
            </w:pPr>
            <w:r>
              <w:rPr>
                <w:rFonts w:ascii="Times New Roman"/>
                <w:b w:val="false"/>
                <w:i w:val="false"/>
                <w:color w:val="000000"/>
                <w:sz w:val="20"/>
              </w:rPr>
              <w:t>
труб без</w:t>
            </w:r>
          </w:p>
          <w:p>
            <w:pPr>
              <w:spacing w:after="20"/>
              <w:ind w:left="20"/>
              <w:jc w:val="both"/>
            </w:pPr>
            <w:r>
              <w:rPr>
                <w:rFonts w:ascii="Times New Roman"/>
                <w:b w:val="false"/>
                <w:i w:val="false"/>
                <w:color w:val="000000"/>
                <w:sz w:val="20"/>
              </w:rPr>
              <w:t>
разделки</w:t>
            </w:r>
          </w:p>
          <w:p>
            <w:pPr>
              <w:spacing w:after="20"/>
              <w:ind w:left="20"/>
              <w:jc w:val="both"/>
            </w:pPr>
            <w:r>
              <w:rPr>
                <w:rFonts w:ascii="Times New Roman"/>
                <w:b w:val="false"/>
                <w:i w:val="false"/>
                <w:color w:val="000000"/>
                <w:sz w:val="20"/>
              </w:rPr>
              <w:t>
кромок.</w:t>
            </w:r>
          </w:p>
          <w:p>
            <w:pPr>
              <w:spacing w:after="20"/>
              <w:ind w:left="20"/>
              <w:jc w:val="both"/>
            </w:pPr>
            <w:r>
              <w:rPr>
                <w:rFonts w:ascii="Times New Roman"/>
                <w:b w:val="false"/>
                <w:i w:val="false"/>
                <w:color w:val="000000"/>
                <w:sz w:val="20"/>
              </w:rPr>
              <w:t>
Проба</w:t>
            </w:r>
          </w:p>
          <w:p>
            <w:pPr>
              <w:spacing w:after="20"/>
              <w:ind w:left="20"/>
              <w:jc w:val="both"/>
            </w:pPr>
            <w:r>
              <w:rPr>
                <w:rFonts w:ascii="Times New Roman"/>
                <w:b w:val="false"/>
                <w:i w:val="false"/>
                <w:color w:val="000000"/>
                <w:sz w:val="20"/>
              </w:rPr>
              <w:t>
согласно</w:t>
            </w:r>
          </w:p>
          <w:p>
            <w:pPr>
              <w:spacing w:after="20"/>
              <w:ind w:left="20"/>
              <w:jc w:val="both"/>
            </w:pPr>
            <w:r>
              <w:rPr>
                <w:rFonts w:ascii="Times New Roman"/>
                <w:b w:val="false"/>
                <w:i w:val="false"/>
                <w:color w:val="000000"/>
                <w:sz w:val="20"/>
              </w:rPr>
              <w:t>
приложе-</w:t>
            </w:r>
          </w:p>
          <w:p>
            <w:pPr>
              <w:spacing w:after="20"/>
              <w:ind w:left="20"/>
              <w:jc w:val="both"/>
            </w:pPr>
            <w:r>
              <w:rPr>
                <w:rFonts w:ascii="Times New Roman"/>
                <w:b w:val="false"/>
                <w:i w:val="false"/>
                <w:color w:val="000000"/>
                <w:sz w:val="20"/>
              </w:rPr>
              <w:t>
ниям 725</w:t>
            </w:r>
          </w:p>
          <w:p>
            <w:pPr>
              <w:spacing w:after="20"/>
              <w:ind w:left="20"/>
              <w:jc w:val="both"/>
            </w:pPr>
            <w:r>
              <w:rPr>
                <w:rFonts w:ascii="Times New Roman"/>
                <w:b w:val="false"/>
                <w:i w:val="false"/>
                <w:color w:val="000000"/>
                <w:sz w:val="20"/>
              </w:rPr>
              <w:t>
и 726</w:t>
            </w:r>
          </w:p>
          <w:p>
            <w:pPr>
              <w:spacing w:after="20"/>
              <w:ind w:left="20"/>
              <w:jc w:val="both"/>
            </w:pPr>
            <w:r>
              <w:rPr>
                <w:rFonts w:ascii="Times New Roman"/>
                <w:b w:val="false"/>
                <w:i w:val="false"/>
                <w:color w:val="000000"/>
                <w:sz w:val="20"/>
              </w:rPr>
              <w:t>
настоя</w:t>
            </w:r>
          </w:p>
          <w:p>
            <w:pPr>
              <w:spacing w:after="20"/>
              <w:ind w:left="20"/>
              <w:jc w:val="both"/>
            </w:pPr>
            <w:r>
              <w:rPr>
                <w:rFonts w:ascii="Times New Roman"/>
                <w:b w:val="false"/>
                <w:i w:val="false"/>
                <w:color w:val="000000"/>
                <w:sz w:val="20"/>
              </w:rPr>
              <w:t>
щих</w:t>
            </w:r>
          </w:p>
          <w:p>
            <w:pPr>
              <w:spacing w:after="20"/>
              <w:ind w:left="20"/>
              <w:jc w:val="both"/>
            </w:pPr>
            <w:r>
              <w:rPr>
                <w:rFonts w:ascii="Times New Roman"/>
                <w:b w:val="false"/>
                <w:i w:val="false"/>
                <w:color w:val="000000"/>
                <w:sz w:val="20"/>
              </w:rPr>
              <w:t>
Правил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w:t>
            </w:r>
          </w:p>
          <w:p>
            <w:pPr>
              <w:spacing w:after="20"/>
              <w:ind w:left="20"/>
              <w:jc w:val="both"/>
            </w:pPr>
            <w:r>
              <w:rPr>
                <w:rFonts w:ascii="Times New Roman"/>
                <w:b w:val="false"/>
                <w:i w:val="false"/>
                <w:color w:val="000000"/>
                <w:sz w:val="20"/>
              </w:rPr>
              <w:t>
сварки MW</w:t>
            </w:r>
          </w:p>
          <w:p>
            <w:pPr>
              <w:spacing w:after="20"/>
              <w:ind w:left="20"/>
              <w:jc w:val="both"/>
            </w:pPr>
            <w:r>
              <w:rPr>
                <w:rFonts w:ascii="Times New Roman"/>
                <w:b w:val="false"/>
                <w:i w:val="false"/>
                <w:color w:val="000000"/>
                <w:sz w:val="20"/>
              </w:rPr>
              <w:t>
и SA; ось</w:t>
            </w:r>
          </w:p>
          <w:p>
            <w:pPr>
              <w:spacing w:after="20"/>
              <w:ind w:left="20"/>
              <w:jc w:val="both"/>
            </w:pPr>
            <w:r>
              <w:rPr>
                <w:rFonts w:ascii="Times New Roman"/>
                <w:b w:val="false"/>
                <w:i w:val="false"/>
                <w:color w:val="000000"/>
                <w:sz w:val="20"/>
              </w:rPr>
              <w:t>
трубы</w:t>
            </w:r>
          </w:p>
          <w:p>
            <w:pPr>
              <w:spacing w:after="20"/>
              <w:ind w:left="20"/>
              <w:jc w:val="both"/>
            </w:pPr>
            <w:r>
              <w:rPr>
                <w:rFonts w:ascii="Times New Roman"/>
                <w:b w:val="false"/>
                <w:i w:val="false"/>
                <w:color w:val="000000"/>
                <w:sz w:val="20"/>
              </w:rPr>
              <w:t>
вертикаль</w:t>
            </w:r>
          </w:p>
          <w:p>
            <w:pPr>
              <w:spacing w:after="20"/>
              <w:ind w:left="20"/>
              <w:jc w:val="both"/>
            </w:pPr>
            <w:r>
              <w:rPr>
                <w:rFonts w:ascii="Times New Roman"/>
                <w:b w:val="false"/>
                <w:i w:val="false"/>
                <w:color w:val="000000"/>
                <w:sz w:val="20"/>
              </w:rPr>
              <w:t>
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кроме</w:t>
            </w:r>
          </w:p>
          <w:p>
            <w:pPr>
              <w:spacing w:after="20"/>
              <w:ind w:left="20"/>
              <w:jc w:val="both"/>
            </w:pPr>
            <w:r>
              <w:rPr>
                <w:rFonts w:ascii="Times New Roman"/>
                <w:b w:val="false"/>
                <w:i w:val="false"/>
                <w:color w:val="000000"/>
                <w:sz w:val="20"/>
              </w:rPr>
              <w:t>
PG</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кроме</w:t>
            </w:r>
          </w:p>
          <w:p>
            <w:pPr>
              <w:spacing w:after="20"/>
              <w:ind w:left="20"/>
              <w:jc w:val="both"/>
            </w:pPr>
            <w:r>
              <w:rPr>
                <w:rFonts w:ascii="Times New Roman"/>
                <w:b w:val="false"/>
                <w:i w:val="false"/>
                <w:color w:val="000000"/>
                <w:sz w:val="20"/>
              </w:rPr>
              <w:t>
PG</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p>
            <w:pPr>
              <w:spacing w:after="20"/>
              <w:ind w:left="20"/>
              <w:jc w:val="both"/>
            </w:pPr>
            <w:r>
              <w:rPr>
                <w:rFonts w:ascii="Times New Roman"/>
                <w:b w:val="false"/>
                <w:i w:val="false"/>
                <w:color w:val="000000"/>
                <w:sz w:val="20"/>
              </w:rPr>
              <w:t>
сварки А;</w:t>
            </w:r>
          </w:p>
          <w:p>
            <w:pPr>
              <w:spacing w:after="20"/>
              <w:ind w:left="20"/>
              <w:jc w:val="both"/>
            </w:pPr>
            <w:r>
              <w:rPr>
                <w:rFonts w:ascii="Times New Roman"/>
                <w:b w:val="false"/>
                <w:i w:val="false"/>
                <w:color w:val="000000"/>
                <w:sz w:val="20"/>
              </w:rPr>
              <w:t>
ось трубы</w:t>
            </w:r>
          </w:p>
          <w:p>
            <w:pPr>
              <w:spacing w:after="20"/>
              <w:ind w:left="20"/>
              <w:jc w:val="both"/>
            </w:pPr>
            <w:r>
              <w:rPr>
                <w:rFonts w:ascii="Times New Roman"/>
                <w:b w:val="false"/>
                <w:i w:val="false"/>
                <w:color w:val="000000"/>
                <w:sz w:val="20"/>
              </w:rPr>
              <w:t>
согласно</w:t>
            </w:r>
          </w:p>
          <w:p>
            <w:pPr>
              <w:spacing w:after="20"/>
              <w:ind w:left="20"/>
              <w:jc w:val="both"/>
            </w:pPr>
            <w:r>
              <w:rPr>
                <w:rFonts w:ascii="Times New Roman"/>
                <w:b w:val="false"/>
                <w:i w:val="false"/>
                <w:color w:val="000000"/>
                <w:sz w:val="20"/>
              </w:rPr>
              <w:t>
СПС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Ориентация</w:t>
            </w:r>
          </w:p>
          <w:p>
            <w:pPr>
              <w:spacing w:after="20"/>
              <w:ind w:left="20"/>
              <w:jc w:val="both"/>
            </w:pPr>
            <w:r>
              <w:rPr>
                <w:rFonts w:ascii="Times New Roman"/>
                <w:b w:val="false"/>
                <w:i w:val="false"/>
                <w:color w:val="000000"/>
                <w:sz w:val="20"/>
              </w:rPr>
              <w:t>
оси</w:t>
            </w:r>
          </w:p>
          <w:p>
            <w:pPr>
              <w:spacing w:after="20"/>
              <w:ind w:left="20"/>
              <w:jc w:val="both"/>
            </w:pPr>
            <w:r>
              <w:rPr>
                <w:rFonts w:ascii="Times New Roman"/>
                <w:b w:val="false"/>
                <w:i w:val="false"/>
                <w:color w:val="000000"/>
                <w:sz w:val="20"/>
              </w:rPr>
              <w:t>
труб ±30</w:t>
            </w:r>
            <w:r>
              <w:rPr>
                <w:rFonts w:ascii="Times New Roman"/>
                <w:b w:val="false"/>
                <w:i w:val="false"/>
                <w:color w:val="000000"/>
                <w:vertAlign w:val="superscript"/>
              </w:rPr>
              <w:t>0</w:t>
            </w:r>
          </w:p>
          <w:p>
            <w:pPr>
              <w:spacing w:after="20"/>
              <w:ind w:left="20"/>
              <w:jc w:val="both"/>
            </w:pPr>
            <w:r>
              <w:rPr>
                <w:rFonts w:ascii="Times New Roman"/>
                <w:b w:val="false"/>
                <w:i w:val="false"/>
                <w:color w:val="000000"/>
                <w:sz w:val="20"/>
              </w:rPr>
              <w:t>
от</w:t>
            </w:r>
          </w:p>
          <w:p>
            <w:pPr>
              <w:spacing w:after="20"/>
              <w:ind w:left="20"/>
              <w:jc w:val="both"/>
            </w:pPr>
            <w:r>
              <w:rPr>
                <w:rFonts w:ascii="Times New Roman"/>
                <w:b w:val="false"/>
                <w:i w:val="false"/>
                <w:color w:val="000000"/>
                <w:sz w:val="20"/>
              </w:rPr>
              <w:t>
угла при</w:t>
            </w:r>
          </w:p>
          <w:p>
            <w:pPr>
              <w:spacing w:after="20"/>
              <w:ind w:left="20"/>
              <w:jc w:val="both"/>
            </w:pPr>
            <w:r>
              <w:rPr>
                <w:rFonts w:ascii="Times New Roman"/>
                <w:b w:val="false"/>
                <w:i w:val="false"/>
                <w:color w:val="000000"/>
                <w:sz w:val="20"/>
              </w:rPr>
              <w:t>
испытаниях</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Угловой/</w:t>
            </w:r>
          </w:p>
          <w:p>
            <w:pPr>
              <w:spacing w:after="20"/>
              <w:ind w:left="20"/>
              <w:jc w:val="both"/>
            </w:pPr>
            <w:r>
              <w:rPr>
                <w:rFonts w:ascii="Times New Roman"/>
                <w:b w:val="false"/>
                <w:i w:val="false"/>
                <w:color w:val="000000"/>
                <w:sz w:val="20"/>
              </w:rPr>
              <w:t>
трубы.</w:t>
            </w:r>
          </w:p>
          <w:p>
            <w:pPr>
              <w:spacing w:after="20"/>
              <w:ind w:left="20"/>
              <w:jc w:val="both"/>
            </w:pPr>
            <w:r>
              <w:rPr>
                <w:rFonts w:ascii="Times New Roman"/>
                <w:b w:val="false"/>
                <w:i w:val="false"/>
                <w:color w:val="000000"/>
                <w:sz w:val="20"/>
              </w:rPr>
              <w:t>
Т, Y,</w:t>
            </w:r>
          </w:p>
          <w:p>
            <w:pPr>
              <w:spacing w:after="20"/>
              <w:ind w:left="20"/>
              <w:jc w:val="both"/>
            </w:pPr>
            <w:r>
              <w:rPr>
                <w:rFonts w:ascii="Times New Roman"/>
                <w:b w:val="false"/>
                <w:i w:val="false"/>
                <w:color w:val="000000"/>
                <w:sz w:val="20"/>
              </w:rPr>
              <w:t>
К-образ-</w:t>
            </w:r>
          </w:p>
          <w:p>
            <w:pPr>
              <w:spacing w:after="20"/>
              <w:ind w:left="20"/>
              <w:jc w:val="both"/>
            </w:pPr>
            <w:r>
              <w:rPr>
                <w:rFonts w:ascii="Times New Roman"/>
                <w:b w:val="false"/>
                <w:i w:val="false"/>
                <w:color w:val="000000"/>
                <w:sz w:val="20"/>
              </w:rPr>
              <w:t>
ные</w:t>
            </w:r>
          </w:p>
          <w:p>
            <w:pPr>
              <w:spacing w:after="20"/>
              <w:ind w:left="20"/>
              <w:jc w:val="both"/>
            </w:pPr>
            <w:r>
              <w:rPr>
                <w:rFonts w:ascii="Times New Roman"/>
                <w:b w:val="false"/>
                <w:i w:val="false"/>
                <w:color w:val="000000"/>
                <w:sz w:val="20"/>
              </w:rPr>
              <w:t>
соеди-</w:t>
            </w:r>
          </w:p>
          <w:p>
            <w:pPr>
              <w:spacing w:after="20"/>
              <w:ind w:left="20"/>
              <w:jc w:val="both"/>
            </w:pPr>
            <w:r>
              <w:rPr>
                <w:rFonts w:ascii="Times New Roman"/>
                <w:b w:val="false"/>
                <w:i w:val="false"/>
                <w:color w:val="000000"/>
                <w:sz w:val="20"/>
              </w:rPr>
              <w:t>
нения</w:t>
            </w:r>
          </w:p>
          <w:p>
            <w:pPr>
              <w:spacing w:after="20"/>
              <w:ind w:left="20"/>
              <w:jc w:val="both"/>
            </w:pPr>
            <w:r>
              <w:rPr>
                <w:rFonts w:ascii="Times New Roman"/>
                <w:b w:val="false"/>
                <w:i w:val="false"/>
                <w:color w:val="000000"/>
                <w:sz w:val="20"/>
              </w:rPr>
              <w:t>
труб с</w:t>
            </w:r>
          </w:p>
          <w:p>
            <w:pPr>
              <w:spacing w:after="20"/>
              <w:ind w:left="20"/>
              <w:jc w:val="both"/>
            </w:pPr>
            <w:r>
              <w:rPr>
                <w:rFonts w:ascii="Times New Roman"/>
                <w:b w:val="false"/>
                <w:i w:val="false"/>
                <w:color w:val="000000"/>
                <w:sz w:val="20"/>
              </w:rPr>
              <w:t>
раздел-</w:t>
            </w:r>
          </w:p>
          <w:p>
            <w:pPr>
              <w:spacing w:after="20"/>
              <w:ind w:left="20"/>
              <w:jc w:val="both"/>
            </w:pPr>
            <w:r>
              <w:rPr>
                <w:rFonts w:ascii="Times New Roman"/>
                <w:b w:val="false"/>
                <w:i w:val="false"/>
                <w:color w:val="000000"/>
                <w:sz w:val="20"/>
              </w:rPr>
              <w:t>
кой</w:t>
            </w:r>
          </w:p>
          <w:p>
            <w:pPr>
              <w:spacing w:after="20"/>
              <w:ind w:left="20"/>
              <w:jc w:val="both"/>
            </w:pPr>
            <w:r>
              <w:rPr>
                <w:rFonts w:ascii="Times New Roman"/>
                <w:b w:val="false"/>
                <w:i w:val="false"/>
                <w:color w:val="000000"/>
                <w:sz w:val="20"/>
              </w:rPr>
              <w:t>
кромок.</w:t>
            </w:r>
          </w:p>
          <w:p>
            <w:pPr>
              <w:spacing w:after="20"/>
              <w:ind w:left="20"/>
              <w:jc w:val="both"/>
            </w:pPr>
            <w:r>
              <w:rPr>
                <w:rFonts w:ascii="Times New Roman"/>
                <w:b w:val="false"/>
                <w:i w:val="false"/>
                <w:color w:val="000000"/>
                <w:sz w:val="20"/>
              </w:rPr>
              <w:t>
Проба</w:t>
            </w:r>
          </w:p>
          <w:p>
            <w:pPr>
              <w:spacing w:after="20"/>
              <w:ind w:left="20"/>
              <w:jc w:val="both"/>
            </w:pPr>
            <w:r>
              <w:rPr>
                <w:rFonts w:ascii="Times New Roman"/>
                <w:b w:val="false"/>
                <w:i w:val="false"/>
                <w:color w:val="000000"/>
                <w:sz w:val="20"/>
              </w:rPr>
              <w:t>
согласно</w:t>
            </w:r>
          </w:p>
          <w:p>
            <w:pPr>
              <w:spacing w:after="20"/>
              <w:ind w:left="20"/>
              <w:jc w:val="both"/>
            </w:pPr>
            <w:r>
              <w:rPr>
                <w:rFonts w:ascii="Times New Roman"/>
                <w:b w:val="false"/>
                <w:i w:val="false"/>
                <w:color w:val="000000"/>
                <w:sz w:val="20"/>
              </w:rPr>
              <w:t>
приложе</w:t>
            </w:r>
          </w:p>
          <w:p>
            <w:pPr>
              <w:spacing w:after="20"/>
              <w:ind w:left="20"/>
              <w:jc w:val="both"/>
            </w:pPr>
            <w:r>
              <w:rPr>
                <w:rFonts w:ascii="Times New Roman"/>
                <w:b w:val="false"/>
                <w:i w:val="false"/>
                <w:color w:val="000000"/>
                <w:sz w:val="20"/>
              </w:rPr>
              <w:t>
нию 725</w:t>
            </w:r>
          </w:p>
          <w:p>
            <w:pPr>
              <w:spacing w:after="20"/>
              <w:ind w:left="20"/>
              <w:jc w:val="both"/>
            </w:pPr>
            <w:r>
              <w:rPr>
                <w:rFonts w:ascii="Times New Roman"/>
                <w:b w:val="false"/>
                <w:i w:val="false"/>
                <w:color w:val="000000"/>
                <w:sz w:val="20"/>
              </w:rPr>
              <w:t>
настоя-</w:t>
            </w:r>
          </w:p>
          <w:p>
            <w:pPr>
              <w:spacing w:after="20"/>
              <w:ind w:left="20"/>
              <w:jc w:val="both"/>
            </w:pPr>
            <w:r>
              <w:rPr>
                <w:rFonts w:ascii="Times New Roman"/>
                <w:b w:val="false"/>
                <w:i w:val="false"/>
                <w:color w:val="000000"/>
                <w:sz w:val="20"/>
              </w:rPr>
              <w:t>
щих</w:t>
            </w:r>
          </w:p>
          <w:p>
            <w:pPr>
              <w:spacing w:after="20"/>
              <w:ind w:left="20"/>
              <w:jc w:val="both"/>
            </w:pPr>
            <w:r>
              <w:rPr>
                <w:rFonts w:ascii="Times New Roman"/>
                <w:b w:val="false"/>
                <w:i w:val="false"/>
                <w:color w:val="000000"/>
                <w:sz w:val="20"/>
              </w:rPr>
              <w:t>
Правил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w:t>
            </w:r>
          </w:p>
          <w:p>
            <w:pPr>
              <w:spacing w:after="20"/>
              <w:ind w:left="20"/>
              <w:jc w:val="both"/>
            </w:pPr>
            <w:r>
              <w:rPr>
                <w:rFonts w:ascii="Times New Roman"/>
                <w:b w:val="false"/>
                <w:i w:val="false"/>
                <w:color w:val="000000"/>
                <w:sz w:val="20"/>
              </w:rPr>
              <w:t>
сварки MW</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SA; ось</w:t>
            </w:r>
          </w:p>
          <w:p>
            <w:pPr>
              <w:spacing w:after="20"/>
              <w:ind w:left="20"/>
              <w:jc w:val="both"/>
            </w:pPr>
            <w:r>
              <w:rPr>
                <w:rFonts w:ascii="Times New Roman"/>
                <w:b w:val="false"/>
                <w:i w:val="false"/>
                <w:color w:val="000000"/>
                <w:sz w:val="20"/>
              </w:rPr>
              <w:t>
трубы</w:t>
            </w:r>
          </w:p>
          <w:p>
            <w:pPr>
              <w:spacing w:after="20"/>
              <w:ind w:left="20"/>
              <w:jc w:val="both"/>
            </w:pPr>
            <w:r>
              <w:rPr>
                <w:rFonts w:ascii="Times New Roman"/>
                <w:b w:val="false"/>
                <w:i w:val="false"/>
                <w:color w:val="000000"/>
                <w:sz w:val="20"/>
              </w:rPr>
              <w:t>
верти-</w:t>
            </w:r>
          </w:p>
          <w:p>
            <w:pPr>
              <w:spacing w:after="20"/>
              <w:ind w:left="20"/>
              <w:jc w:val="both"/>
            </w:pPr>
            <w:r>
              <w:rPr>
                <w:rFonts w:ascii="Times New Roman"/>
                <w:b w:val="false"/>
                <w:i w:val="false"/>
                <w:color w:val="000000"/>
                <w:sz w:val="20"/>
              </w:rPr>
              <w:t>
кальна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w:t>
            </w:r>
          </w:p>
          <w:p>
            <w:pPr>
              <w:spacing w:after="20"/>
              <w:ind w:left="20"/>
              <w:jc w:val="both"/>
            </w:pPr>
            <w:r>
              <w:rPr>
                <w:rFonts w:ascii="Times New Roman"/>
                <w:b w:val="false"/>
                <w:i w:val="false"/>
                <w:color w:val="000000"/>
                <w:sz w:val="20"/>
              </w:rPr>
              <w:t>
кроме PG</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кроме</w:t>
            </w:r>
          </w:p>
          <w:p>
            <w:pPr>
              <w:spacing w:after="20"/>
              <w:ind w:left="20"/>
              <w:jc w:val="both"/>
            </w:pPr>
            <w:r>
              <w:rPr>
                <w:rFonts w:ascii="Times New Roman"/>
                <w:b w:val="false"/>
                <w:i w:val="false"/>
                <w:color w:val="000000"/>
                <w:sz w:val="20"/>
              </w:rPr>
              <w:t>
PG</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p>
            <w:pPr>
              <w:spacing w:after="20"/>
              <w:ind w:left="20"/>
              <w:jc w:val="both"/>
            </w:pPr>
            <w:r>
              <w:rPr>
                <w:rFonts w:ascii="Times New Roman"/>
                <w:b w:val="false"/>
                <w:i w:val="false"/>
                <w:color w:val="000000"/>
                <w:sz w:val="20"/>
              </w:rPr>
              <w:t>
сварки А;</w:t>
            </w:r>
          </w:p>
          <w:p>
            <w:pPr>
              <w:spacing w:after="20"/>
              <w:ind w:left="20"/>
              <w:jc w:val="both"/>
            </w:pPr>
            <w:r>
              <w:rPr>
                <w:rFonts w:ascii="Times New Roman"/>
                <w:b w:val="false"/>
                <w:i w:val="false"/>
                <w:color w:val="000000"/>
                <w:sz w:val="20"/>
              </w:rPr>
              <w:t>
ось</w:t>
            </w:r>
          </w:p>
          <w:p>
            <w:pPr>
              <w:spacing w:after="20"/>
              <w:ind w:left="20"/>
              <w:jc w:val="both"/>
            </w:pPr>
            <w:r>
              <w:rPr>
                <w:rFonts w:ascii="Times New Roman"/>
                <w:b w:val="false"/>
                <w:i w:val="false"/>
                <w:color w:val="000000"/>
                <w:sz w:val="20"/>
              </w:rPr>
              <w:t>
грубы</w:t>
            </w:r>
          </w:p>
          <w:p>
            <w:pPr>
              <w:spacing w:after="20"/>
              <w:ind w:left="20"/>
              <w:jc w:val="both"/>
            </w:pPr>
            <w:r>
              <w:rPr>
                <w:rFonts w:ascii="Times New Roman"/>
                <w:b w:val="false"/>
                <w:i w:val="false"/>
                <w:color w:val="000000"/>
                <w:sz w:val="20"/>
              </w:rPr>
              <w:t>
согласно</w:t>
            </w:r>
          </w:p>
          <w:p>
            <w:pPr>
              <w:spacing w:after="20"/>
              <w:ind w:left="20"/>
              <w:jc w:val="both"/>
            </w:pPr>
            <w:r>
              <w:rPr>
                <w:rFonts w:ascii="Times New Roman"/>
                <w:b w:val="false"/>
                <w:i w:val="false"/>
                <w:color w:val="000000"/>
                <w:sz w:val="20"/>
              </w:rPr>
              <w:t>
СПС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Ориентация</w:t>
            </w:r>
          </w:p>
          <w:p>
            <w:pPr>
              <w:spacing w:after="20"/>
              <w:ind w:left="20"/>
              <w:jc w:val="both"/>
            </w:pPr>
            <w:r>
              <w:rPr>
                <w:rFonts w:ascii="Times New Roman"/>
                <w:b w:val="false"/>
                <w:i w:val="false"/>
                <w:color w:val="000000"/>
                <w:sz w:val="20"/>
              </w:rPr>
              <w:t>
оси</w:t>
            </w:r>
          </w:p>
          <w:p>
            <w:pPr>
              <w:spacing w:after="20"/>
              <w:ind w:left="20"/>
              <w:jc w:val="both"/>
            </w:pPr>
            <w:r>
              <w:rPr>
                <w:rFonts w:ascii="Times New Roman"/>
                <w:b w:val="false"/>
                <w:i w:val="false"/>
                <w:color w:val="000000"/>
                <w:sz w:val="20"/>
              </w:rPr>
              <w:t>
труб ±30</w:t>
            </w:r>
            <w:r>
              <w:rPr>
                <w:rFonts w:ascii="Times New Roman"/>
                <w:b w:val="false"/>
                <w:i w:val="false"/>
                <w:color w:val="000000"/>
                <w:vertAlign w:val="superscript"/>
              </w:rPr>
              <w:t>0</w:t>
            </w:r>
          </w:p>
          <w:p>
            <w:pPr>
              <w:spacing w:after="20"/>
              <w:ind w:left="20"/>
              <w:jc w:val="both"/>
            </w:pPr>
            <w:r>
              <w:rPr>
                <w:rFonts w:ascii="Times New Roman"/>
                <w:b w:val="false"/>
                <w:i w:val="false"/>
                <w:color w:val="000000"/>
                <w:sz w:val="20"/>
              </w:rPr>
              <w:t>
от</w:t>
            </w:r>
          </w:p>
          <w:p>
            <w:pPr>
              <w:spacing w:after="20"/>
              <w:ind w:left="20"/>
              <w:jc w:val="both"/>
            </w:pPr>
            <w:r>
              <w:rPr>
                <w:rFonts w:ascii="Times New Roman"/>
                <w:b w:val="false"/>
                <w:i w:val="false"/>
                <w:color w:val="000000"/>
                <w:sz w:val="20"/>
              </w:rPr>
              <w:t>
угла при</w:t>
            </w:r>
          </w:p>
          <w:p>
            <w:pPr>
              <w:spacing w:after="20"/>
              <w:ind w:left="20"/>
              <w:jc w:val="both"/>
            </w:pPr>
            <w:r>
              <w:rPr>
                <w:rFonts w:ascii="Times New Roman"/>
                <w:b w:val="false"/>
                <w:i w:val="false"/>
                <w:color w:val="000000"/>
                <w:sz w:val="20"/>
              </w:rPr>
              <w:t>
испытаниях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Обозначение пространственных положений шва при испытаниях соответствует ИСО</w:t>
            </w:r>
          </w:p>
          <w:p>
            <w:pPr>
              <w:spacing w:after="20"/>
              <w:ind w:left="20"/>
              <w:jc w:val="both"/>
            </w:pPr>
            <w:r>
              <w:rPr>
                <w:rFonts w:ascii="Times New Roman"/>
                <w:b w:val="false"/>
                <w:i w:val="false"/>
                <w:color w:val="000000"/>
                <w:sz w:val="20"/>
              </w:rPr>
              <w:t>
6947 и приведено в приложениях 717 — 719 настоящих Правил.</w:t>
            </w:r>
          </w:p>
          <w:p>
            <w:pPr>
              <w:spacing w:after="20"/>
              <w:ind w:left="20"/>
              <w:jc w:val="both"/>
            </w:pPr>
            <w:r>
              <w:rPr>
                <w:rFonts w:ascii="Times New Roman"/>
                <w:b w:val="false"/>
                <w:i w:val="false"/>
                <w:color w:val="000000"/>
                <w:sz w:val="20"/>
              </w:rPr>
              <w:t>
2С учетом дополнительных ограничений, установленных требованиями пунктов 7140,</w:t>
            </w:r>
          </w:p>
          <w:p>
            <w:pPr>
              <w:spacing w:after="20"/>
              <w:ind w:left="20"/>
              <w:jc w:val="both"/>
            </w:pPr>
            <w:r>
              <w:rPr>
                <w:rFonts w:ascii="Times New Roman"/>
                <w:b w:val="false"/>
                <w:i w:val="false"/>
                <w:color w:val="000000"/>
                <w:sz w:val="20"/>
              </w:rPr>
              <w:t>
7141 настоящих Правил.</w:t>
            </w:r>
          </w:p>
          <w:p>
            <w:pPr>
              <w:spacing w:after="20"/>
              <w:ind w:left="20"/>
              <w:jc w:val="both"/>
            </w:pPr>
            <w:r>
              <w:rPr>
                <w:rFonts w:ascii="Times New Roman"/>
                <w:b w:val="false"/>
                <w:i w:val="false"/>
                <w:color w:val="000000"/>
                <w:sz w:val="20"/>
              </w:rPr>
              <w:t>
3Одобрение действительно только для труб с наружным диаметром более 500 мм.</w:t>
            </w:r>
          </w:p>
          <w:p>
            <w:pPr>
              <w:spacing w:after="20"/>
              <w:ind w:left="20"/>
              <w:jc w:val="both"/>
            </w:pPr>
            <w:r>
              <w:rPr>
                <w:rFonts w:ascii="Times New Roman"/>
                <w:b w:val="false"/>
                <w:i w:val="false"/>
                <w:color w:val="000000"/>
                <w:sz w:val="20"/>
              </w:rPr>
              <w:t>
4 В случае аттестации технологического процесса для нескольких пространственных</w:t>
            </w:r>
          </w:p>
          <w:p>
            <w:pPr>
              <w:spacing w:after="20"/>
              <w:ind w:left="20"/>
              <w:jc w:val="both"/>
            </w:pPr>
            <w:r>
              <w:rPr>
                <w:rFonts w:ascii="Times New Roman"/>
                <w:b w:val="false"/>
                <w:i w:val="false"/>
                <w:color w:val="000000"/>
                <w:sz w:val="20"/>
              </w:rPr>
              <w:t>
положений допускается сокращение объема испытаний согласно указаниям пункта 7205</w:t>
            </w:r>
          </w:p>
          <w:p>
            <w:pPr>
              <w:spacing w:after="20"/>
              <w:ind w:left="20"/>
              <w:jc w:val="both"/>
            </w:pPr>
            <w:r>
              <w:rPr>
                <w:rFonts w:ascii="Times New Roman"/>
                <w:b w:val="false"/>
                <w:i w:val="false"/>
                <w:color w:val="000000"/>
                <w:sz w:val="20"/>
              </w:rPr>
              <w:t>
настоящих Правил.</w:t>
            </w:r>
          </w:p>
          <w:p>
            <w:pPr>
              <w:spacing w:after="20"/>
              <w:ind w:left="20"/>
              <w:jc w:val="both"/>
            </w:pPr>
            <w:r>
              <w:rPr>
                <w:rFonts w:ascii="Times New Roman"/>
                <w:b w:val="false"/>
                <w:i w:val="false"/>
                <w:color w:val="000000"/>
                <w:sz w:val="20"/>
              </w:rPr>
              <w:t>
5С учетом дополнительных ограничений, установленных требованиями пункта 7143</w:t>
            </w:r>
          </w:p>
          <w:p>
            <w:pPr>
              <w:spacing w:after="20"/>
              <w:ind w:left="20"/>
              <w:jc w:val="both"/>
            </w:pPr>
            <w:r>
              <w:rPr>
                <w:rFonts w:ascii="Times New Roman"/>
                <w:b w:val="false"/>
                <w:i w:val="false"/>
                <w:color w:val="000000"/>
                <w:sz w:val="20"/>
              </w:rPr>
              <w:t>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94" w:id="541"/>
    <w:p>
      <w:pPr>
        <w:spacing w:after="0"/>
        <w:ind w:left="0"/>
        <w:jc w:val="left"/>
      </w:pPr>
      <w:r>
        <w:rPr>
          <w:rFonts w:ascii="Times New Roman"/>
          <w:b/>
          <w:i w:val="false"/>
          <w:color w:val="000000"/>
        </w:rPr>
        <w:t xml:space="preserve"> Область одобрения по типам сварных соединений</w:t>
      </w:r>
    </w:p>
    <w:bookmarkEnd w:id="5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сварной пробы при</w:t>
            </w:r>
          </w:p>
          <w:p>
            <w:pPr>
              <w:spacing w:after="20"/>
              <w:ind w:left="20"/>
              <w:jc w:val="both"/>
            </w:pPr>
            <w:r>
              <w:rPr>
                <w:rFonts w:ascii="Times New Roman"/>
                <w:b w:val="false"/>
                <w:i w:val="false"/>
                <w:color w:val="000000"/>
                <w:sz w:val="20"/>
              </w:rPr>
              <w:t>
испытаниях по одобрению</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Листы (Р)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 (Т)</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Стыковые соединения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Т-образные</w:t>
            </w:r>
          </w:p>
          <w:p>
            <w:pPr>
              <w:spacing w:after="20"/>
              <w:ind w:left="20"/>
              <w:jc w:val="both"/>
            </w:pPr>
            <w:r>
              <w:rPr>
                <w:rFonts w:ascii="Times New Roman"/>
                <w:b w:val="false"/>
                <w:i w:val="false"/>
                <w:color w:val="000000"/>
                <w:sz w:val="20"/>
              </w:rPr>
              <w:t>
соединения</w:t>
            </w:r>
          </w:p>
          <w:p>
            <w:pPr>
              <w:spacing w:after="20"/>
              <w:ind w:left="20"/>
              <w:jc w:val="both"/>
            </w:pPr>
            <w:r>
              <w:rPr>
                <w:rFonts w:ascii="Times New Roman"/>
                <w:b w:val="false"/>
                <w:i w:val="false"/>
                <w:color w:val="000000"/>
                <w:sz w:val="20"/>
              </w:rPr>
              <w:t>
(BW)</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w:t>
            </w:r>
          </w:p>
          <w:p>
            <w:pPr>
              <w:spacing w:after="20"/>
              <w:ind w:left="20"/>
              <w:jc w:val="both"/>
            </w:pPr>
            <w:r>
              <w:rPr>
                <w:rFonts w:ascii="Times New Roman"/>
                <w:b w:val="false"/>
                <w:i w:val="false"/>
                <w:color w:val="000000"/>
                <w:sz w:val="20"/>
              </w:rPr>
              <w:t>
ния</w:t>
            </w:r>
          </w:p>
          <w:p>
            <w:pPr>
              <w:spacing w:after="20"/>
              <w:ind w:left="20"/>
              <w:jc w:val="both"/>
            </w:pPr>
            <w:r>
              <w:rPr>
                <w:rFonts w:ascii="Times New Roman"/>
                <w:b w:val="false"/>
                <w:i w:val="false"/>
                <w:color w:val="000000"/>
                <w:sz w:val="20"/>
              </w:rPr>
              <w:t>
угловым</w:t>
            </w:r>
          </w:p>
          <w:p>
            <w:pPr>
              <w:spacing w:after="20"/>
              <w:ind w:left="20"/>
              <w:jc w:val="both"/>
            </w:pPr>
            <w:r>
              <w:rPr>
                <w:rFonts w:ascii="Times New Roman"/>
                <w:b w:val="false"/>
                <w:i w:val="false"/>
                <w:color w:val="000000"/>
                <w:sz w:val="20"/>
              </w:rPr>
              <w:t>
валико-</w:t>
            </w:r>
          </w:p>
          <w:p>
            <w:pPr>
              <w:spacing w:after="20"/>
              <w:ind w:left="20"/>
              <w:jc w:val="both"/>
            </w:pPr>
            <w:r>
              <w:rPr>
                <w:rFonts w:ascii="Times New Roman"/>
                <w:b w:val="false"/>
                <w:i w:val="false"/>
                <w:color w:val="000000"/>
                <w:sz w:val="20"/>
              </w:rPr>
              <w:t>
вым</w:t>
            </w:r>
          </w:p>
          <w:p>
            <w:pPr>
              <w:spacing w:after="20"/>
              <w:ind w:left="20"/>
              <w:jc w:val="both"/>
            </w:pPr>
            <w:r>
              <w:rPr>
                <w:rFonts w:ascii="Times New Roman"/>
                <w:b w:val="false"/>
                <w:i w:val="false"/>
                <w:color w:val="000000"/>
                <w:sz w:val="20"/>
              </w:rPr>
              <w:t>
швом</w:t>
            </w:r>
          </w:p>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раздел-</w:t>
            </w:r>
          </w:p>
          <w:p>
            <w:pPr>
              <w:spacing w:after="20"/>
              <w:ind w:left="20"/>
              <w:jc w:val="both"/>
            </w:pPr>
            <w:r>
              <w:rPr>
                <w:rFonts w:ascii="Times New Roman"/>
                <w:b w:val="false"/>
                <w:i w:val="false"/>
                <w:color w:val="000000"/>
                <w:sz w:val="20"/>
              </w:rPr>
              <w:t>
ки</w:t>
            </w:r>
          </w:p>
          <w:p>
            <w:pPr>
              <w:spacing w:after="20"/>
              <w:ind w:left="20"/>
              <w:jc w:val="both"/>
            </w:pPr>
            <w:r>
              <w:rPr>
                <w:rFonts w:ascii="Times New Roman"/>
                <w:b w:val="false"/>
                <w:i w:val="false"/>
                <w:color w:val="000000"/>
                <w:sz w:val="20"/>
              </w:rPr>
              <w:t>
кромок</w:t>
            </w:r>
          </w:p>
          <w:p>
            <w:pPr>
              <w:spacing w:after="20"/>
              <w:ind w:left="20"/>
              <w:jc w:val="both"/>
            </w:pPr>
            <w:r>
              <w:rPr>
                <w:rFonts w:ascii="Times New Roman"/>
                <w:b w:val="false"/>
                <w:i w:val="false"/>
                <w:color w:val="000000"/>
                <w:sz w:val="20"/>
              </w:rPr>
              <w:t>
(FW)</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Стыковые</w:t>
            </w:r>
          </w:p>
          <w:p>
            <w:pPr>
              <w:spacing w:after="20"/>
              <w:ind w:left="20"/>
              <w:jc w:val="both"/>
            </w:pPr>
            <w:r>
              <w:rPr>
                <w:rFonts w:ascii="Times New Roman"/>
                <w:b w:val="false"/>
                <w:i w:val="false"/>
                <w:color w:val="000000"/>
                <w:sz w:val="20"/>
              </w:rPr>
              <w:t>
соединени</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w:t>
            </w:r>
          </w:p>
          <w:p>
            <w:pPr>
              <w:spacing w:after="20"/>
              <w:ind w:left="20"/>
              <w:jc w:val="both"/>
            </w:pPr>
            <w:r>
              <w:rPr>
                <w:rFonts w:ascii="Times New Roman"/>
                <w:b w:val="false"/>
                <w:i w:val="false"/>
                <w:color w:val="000000"/>
                <w:sz w:val="20"/>
              </w:rPr>
              <w:t>
нения</w:t>
            </w:r>
          </w:p>
          <w:p>
            <w:pPr>
              <w:spacing w:after="20"/>
              <w:ind w:left="20"/>
              <w:jc w:val="both"/>
            </w:pPr>
            <w:r>
              <w:rPr>
                <w:rFonts w:ascii="Times New Roman"/>
                <w:b w:val="false"/>
                <w:i w:val="false"/>
                <w:color w:val="000000"/>
                <w:sz w:val="20"/>
              </w:rPr>
              <w:t>
угло-</w:t>
            </w:r>
          </w:p>
          <w:p>
            <w:pPr>
              <w:spacing w:after="20"/>
              <w:ind w:left="20"/>
              <w:jc w:val="both"/>
            </w:pPr>
            <w:r>
              <w:rPr>
                <w:rFonts w:ascii="Times New Roman"/>
                <w:b w:val="false"/>
                <w:i w:val="false"/>
                <w:color w:val="000000"/>
                <w:sz w:val="20"/>
              </w:rPr>
              <w:t>
вым</w:t>
            </w:r>
          </w:p>
          <w:p>
            <w:pPr>
              <w:spacing w:after="20"/>
              <w:ind w:left="20"/>
              <w:jc w:val="both"/>
            </w:pPr>
            <w:r>
              <w:rPr>
                <w:rFonts w:ascii="Times New Roman"/>
                <w:b w:val="false"/>
                <w:i w:val="false"/>
                <w:color w:val="000000"/>
                <w:sz w:val="20"/>
              </w:rPr>
              <w:t>
швом</w:t>
            </w:r>
          </w:p>
          <w:p>
            <w:pPr>
              <w:spacing w:after="20"/>
              <w:ind w:left="20"/>
              <w:jc w:val="both"/>
            </w:pPr>
            <w:r>
              <w:rPr>
                <w:rFonts w:ascii="Times New Roman"/>
                <w:b w:val="false"/>
                <w:i w:val="false"/>
                <w:color w:val="000000"/>
                <w:sz w:val="20"/>
              </w:rPr>
              <w:t>
(кали-</w:t>
            </w:r>
          </w:p>
          <w:p>
            <w:pPr>
              <w:spacing w:after="20"/>
              <w:ind w:left="20"/>
              <w:jc w:val="both"/>
            </w:pPr>
            <w:r>
              <w:rPr>
                <w:rFonts w:ascii="Times New Roman"/>
                <w:b w:val="false"/>
                <w:i w:val="false"/>
                <w:color w:val="000000"/>
                <w:sz w:val="20"/>
              </w:rPr>
              <w:t>
бром)</w:t>
            </w:r>
          </w:p>
          <w:p>
            <w:pPr>
              <w:spacing w:after="20"/>
              <w:ind w:left="20"/>
              <w:jc w:val="both"/>
            </w:pPr>
            <w:r>
              <w:rPr>
                <w:rFonts w:ascii="Times New Roman"/>
                <w:b w:val="false"/>
                <w:i w:val="false"/>
                <w:color w:val="000000"/>
                <w:sz w:val="20"/>
              </w:rPr>
              <w:t>
(FW)</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 с</w:t>
            </w:r>
          </w:p>
          <w:p>
            <w:pPr>
              <w:spacing w:after="20"/>
              <w:ind w:left="20"/>
              <w:jc w:val="both"/>
            </w:pPr>
            <w:r>
              <w:rPr>
                <w:rFonts w:ascii="Times New Roman"/>
                <w:b w:val="false"/>
                <w:i w:val="false"/>
                <w:color w:val="000000"/>
                <w:sz w:val="20"/>
              </w:rPr>
              <w:t>
одной</w:t>
            </w:r>
          </w:p>
          <w:p>
            <w:pPr>
              <w:spacing w:after="20"/>
              <w:ind w:left="20"/>
              <w:jc w:val="both"/>
            </w:pPr>
            <w:r>
              <w:rPr>
                <w:rFonts w:ascii="Times New Roman"/>
                <w:b w:val="false"/>
                <w:i w:val="false"/>
                <w:color w:val="000000"/>
                <w:sz w:val="20"/>
              </w:rPr>
              <w:t>
стороны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 с</w:t>
            </w:r>
          </w:p>
          <w:p>
            <w:pPr>
              <w:spacing w:after="20"/>
              <w:ind w:left="20"/>
              <w:jc w:val="both"/>
            </w:pPr>
            <w:r>
              <w:rPr>
                <w:rFonts w:ascii="Times New Roman"/>
                <w:b w:val="false"/>
                <w:i w:val="false"/>
                <w:color w:val="000000"/>
                <w:sz w:val="20"/>
              </w:rPr>
              <w:t>
двух</w:t>
            </w:r>
          </w:p>
          <w:p>
            <w:pPr>
              <w:spacing w:after="20"/>
              <w:ind w:left="20"/>
              <w:jc w:val="both"/>
            </w:pPr>
            <w:r>
              <w:rPr>
                <w:rFonts w:ascii="Times New Roman"/>
                <w:b w:val="false"/>
                <w:i w:val="false"/>
                <w:color w:val="000000"/>
                <w:sz w:val="20"/>
              </w:rPr>
              <w:t>
сторон</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w:t>
            </w:r>
          </w:p>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одной</w:t>
            </w:r>
          </w:p>
          <w:p>
            <w:pPr>
              <w:spacing w:after="20"/>
              <w:ind w:left="20"/>
              <w:jc w:val="both"/>
            </w:pPr>
            <w:r>
              <w:rPr>
                <w:rFonts w:ascii="Times New Roman"/>
                <w:b w:val="false"/>
                <w:i w:val="false"/>
                <w:color w:val="000000"/>
                <w:sz w:val="20"/>
              </w:rPr>
              <w:t>
сторо-</w:t>
            </w:r>
          </w:p>
          <w:p>
            <w:pPr>
              <w:spacing w:after="20"/>
              <w:ind w:left="20"/>
              <w:jc w:val="both"/>
            </w:pPr>
            <w:r>
              <w:rPr>
                <w:rFonts w:ascii="Times New Roman"/>
                <w:b w:val="false"/>
                <w:i w:val="false"/>
                <w:color w:val="000000"/>
                <w:sz w:val="20"/>
              </w:rPr>
              <w:t>
ны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w:t>
            </w:r>
          </w:p>
          <w:p>
            <w:pPr>
              <w:spacing w:after="20"/>
              <w:ind w:left="20"/>
              <w:jc w:val="both"/>
            </w:pPr>
            <w:r>
              <w:rPr>
                <w:rFonts w:ascii="Times New Roman"/>
                <w:b w:val="false"/>
                <w:i w:val="false"/>
                <w:color w:val="000000"/>
                <w:sz w:val="20"/>
              </w:rPr>
              <w:t>
рка</w:t>
            </w:r>
          </w:p>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двух</w:t>
            </w:r>
          </w:p>
          <w:p>
            <w:pPr>
              <w:spacing w:after="20"/>
              <w:ind w:left="20"/>
              <w:jc w:val="both"/>
            </w:pPr>
            <w:r>
              <w:rPr>
                <w:rFonts w:ascii="Times New Roman"/>
                <w:b w:val="false"/>
                <w:i w:val="false"/>
                <w:color w:val="000000"/>
                <w:sz w:val="20"/>
              </w:rPr>
              <w:t>
сто-</w:t>
            </w:r>
          </w:p>
          <w:p>
            <w:pPr>
              <w:spacing w:after="20"/>
              <w:ind w:left="20"/>
              <w:jc w:val="both"/>
            </w:pPr>
            <w:r>
              <w:rPr>
                <w:rFonts w:ascii="Times New Roman"/>
                <w:b w:val="false"/>
                <w:i w:val="false"/>
                <w:color w:val="000000"/>
                <w:sz w:val="20"/>
              </w:rPr>
              <w:t>
рон</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 с</w:t>
            </w:r>
          </w:p>
          <w:p>
            <w:pPr>
              <w:spacing w:after="20"/>
              <w:ind w:left="20"/>
              <w:jc w:val="both"/>
            </w:pPr>
            <w:r>
              <w:rPr>
                <w:rFonts w:ascii="Times New Roman"/>
                <w:b w:val="false"/>
                <w:i w:val="false"/>
                <w:color w:val="000000"/>
                <w:sz w:val="20"/>
              </w:rPr>
              <w:t>
одной</w:t>
            </w:r>
          </w:p>
          <w:p>
            <w:pPr>
              <w:spacing w:after="20"/>
              <w:ind w:left="20"/>
              <w:jc w:val="both"/>
            </w:pPr>
            <w:r>
              <w:rPr>
                <w:rFonts w:ascii="Times New Roman"/>
                <w:b w:val="false"/>
                <w:i w:val="false"/>
                <w:color w:val="000000"/>
                <w:sz w:val="20"/>
              </w:rPr>
              <w:t>
стороны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под-</w:t>
            </w:r>
          </w:p>
          <w:p>
            <w:pPr>
              <w:spacing w:after="20"/>
              <w:ind w:left="20"/>
              <w:jc w:val="both"/>
            </w:pPr>
            <w:r>
              <w:rPr>
                <w:rFonts w:ascii="Times New Roman"/>
                <w:b w:val="false"/>
                <w:i w:val="false"/>
                <w:color w:val="000000"/>
                <w:sz w:val="20"/>
              </w:rPr>
              <w:t>
клад-</w:t>
            </w:r>
          </w:p>
          <w:p>
            <w:pPr>
              <w:spacing w:after="20"/>
              <w:ind w:left="20"/>
              <w:jc w:val="both"/>
            </w:pPr>
            <w:r>
              <w:rPr>
                <w:rFonts w:ascii="Times New Roman"/>
                <w:b w:val="false"/>
                <w:i w:val="false"/>
                <w:color w:val="000000"/>
                <w:sz w:val="20"/>
              </w:rPr>
              <w:t>
ками</w:t>
            </w:r>
          </w:p>
          <w:p>
            <w:pPr>
              <w:spacing w:after="20"/>
              <w:ind w:left="20"/>
              <w:jc w:val="both"/>
            </w:pPr>
            <w:r>
              <w:rPr>
                <w:rFonts w:ascii="Times New Roman"/>
                <w:b w:val="false"/>
                <w:i w:val="false"/>
                <w:color w:val="000000"/>
                <w:sz w:val="20"/>
              </w:rPr>
              <w:t>
(mb)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под-</w:t>
            </w:r>
          </w:p>
          <w:p>
            <w:pPr>
              <w:spacing w:after="20"/>
              <w:ind w:left="20"/>
              <w:jc w:val="both"/>
            </w:pPr>
            <w:r>
              <w:rPr>
                <w:rFonts w:ascii="Times New Roman"/>
                <w:b w:val="false"/>
                <w:i w:val="false"/>
                <w:color w:val="000000"/>
                <w:sz w:val="20"/>
              </w:rPr>
              <w:t>
кла-</w:t>
            </w:r>
          </w:p>
          <w:p>
            <w:pPr>
              <w:spacing w:after="20"/>
              <w:ind w:left="20"/>
              <w:jc w:val="both"/>
            </w:pPr>
            <w:r>
              <w:rPr>
                <w:rFonts w:ascii="Times New Roman"/>
                <w:b w:val="false"/>
                <w:i w:val="false"/>
                <w:color w:val="000000"/>
                <w:sz w:val="20"/>
              </w:rPr>
              <w:t>
док</w:t>
            </w:r>
          </w:p>
          <w:p>
            <w:pPr>
              <w:spacing w:after="20"/>
              <w:ind w:left="20"/>
              <w:jc w:val="both"/>
            </w:pPr>
            <w:r>
              <w:rPr>
                <w:rFonts w:ascii="Times New Roman"/>
                <w:b w:val="false"/>
                <w:i w:val="false"/>
                <w:color w:val="000000"/>
                <w:sz w:val="20"/>
              </w:rPr>
              <w:t>
(nb)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p>
            <w:pPr>
              <w:spacing w:after="20"/>
              <w:ind w:left="20"/>
              <w:jc w:val="both"/>
            </w:pPr>
            <w:r>
              <w:rPr>
                <w:rFonts w:ascii="Times New Roman"/>
                <w:b w:val="false"/>
                <w:i w:val="false"/>
                <w:color w:val="000000"/>
                <w:sz w:val="20"/>
              </w:rPr>
              <w:t>
стро-</w:t>
            </w:r>
          </w:p>
          <w:p>
            <w:pPr>
              <w:spacing w:after="20"/>
              <w:ind w:left="20"/>
              <w:jc w:val="both"/>
            </w:pPr>
            <w:r>
              <w:rPr>
                <w:rFonts w:ascii="Times New Roman"/>
                <w:b w:val="false"/>
                <w:i w:val="false"/>
                <w:color w:val="000000"/>
                <w:sz w:val="20"/>
              </w:rPr>
              <w:t>
жкой</w:t>
            </w:r>
          </w:p>
          <w:p>
            <w:pPr>
              <w:spacing w:after="20"/>
              <w:ind w:left="20"/>
              <w:jc w:val="both"/>
            </w:pPr>
            <w:r>
              <w:rPr>
                <w:rFonts w:ascii="Times New Roman"/>
                <w:b w:val="false"/>
                <w:i w:val="false"/>
                <w:color w:val="000000"/>
                <w:sz w:val="20"/>
              </w:rPr>
              <w:t>
(gg)</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ст-</w:t>
            </w:r>
          </w:p>
          <w:p>
            <w:pPr>
              <w:spacing w:after="20"/>
              <w:ind w:left="20"/>
              <w:jc w:val="both"/>
            </w:pPr>
            <w:r>
              <w:rPr>
                <w:rFonts w:ascii="Times New Roman"/>
                <w:b w:val="false"/>
                <w:i w:val="false"/>
                <w:color w:val="000000"/>
                <w:sz w:val="20"/>
              </w:rPr>
              <w:t>
рож-</w:t>
            </w:r>
          </w:p>
          <w:p>
            <w:pPr>
              <w:spacing w:after="20"/>
              <w:ind w:left="20"/>
              <w:jc w:val="both"/>
            </w:pPr>
            <w:r>
              <w:rPr>
                <w:rFonts w:ascii="Times New Roman"/>
                <w:b w:val="false"/>
                <w:i w:val="false"/>
                <w:color w:val="000000"/>
                <w:sz w:val="20"/>
              </w:rPr>
              <w:t>
ки</w:t>
            </w:r>
          </w:p>
          <w:p>
            <w:pPr>
              <w:spacing w:after="20"/>
              <w:ind w:left="20"/>
              <w:jc w:val="both"/>
            </w:pPr>
            <w:r>
              <w:rPr>
                <w:rFonts w:ascii="Times New Roman"/>
                <w:b w:val="false"/>
                <w:i w:val="false"/>
                <w:color w:val="000000"/>
                <w:sz w:val="20"/>
              </w:rPr>
              <w:t>
(ng)</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под-</w:t>
            </w:r>
          </w:p>
          <w:p>
            <w:pPr>
              <w:spacing w:after="20"/>
              <w:ind w:left="20"/>
              <w:jc w:val="both"/>
            </w:pPr>
            <w:r>
              <w:rPr>
                <w:rFonts w:ascii="Times New Roman"/>
                <w:b w:val="false"/>
                <w:i w:val="false"/>
                <w:color w:val="000000"/>
                <w:sz w:val="20"/>
              </w:rPr>
              <w:t>
кла-</w:t>
            </w:r>
          </w:p>
          <w:p>
            <w:pPr>
              <w:spacing w:after="20"/>
              <w:ind w:left="20"/>
              <w:jc w:val="both"/>
            </w:pPr>
            <w:r>
              <w:rPr>
                <w:rFonts w:ascii="Times New Roman"/>
                <w:b w:val="false"/>
                <w:i w:val="false"/>
                <w:color w:val="000000"/>
                <w:sz w:val="20"/>
              </w:rPr>
              <w:t>
дка-</w:t>
            </w:r>
          </w:p>
          <w:p>
            <w:pPr>
              <w:spacing w:after="20"/>
              <w:ind w:left="20"/>
              <w:jc w:val="both"/>
            </w:pPr>
            <w:r>
              <w:rPr>
                <w:rFonts w:ascii="Times New Roman"/>
                <w:b w:val="false"/>
                <w:i w:val="false"/>
                <w:color w:val="000000"/>
                <w:sz w:val="20"/>
              </w:rPr>
              <w:t>
ми</w:t>
            </w:r>
          </w:p>
          <w:p>
            <w:pPr>
              <w:spacing w:after="20"/>
              <w:ind w:left="20"/>
              <w:jc w:val="both"/>
            </w:pPr>
            <w:r>
              <w:rPr>
                <w:rFonts w:ascii="Times New Roman"/>
                <w:b w:val="false"/>
                <w:i w:val="false"/>
                <w:color w:val="000000"/>
                <w:sz w:val="20"/>
              </w:rPr>
              <w:t>
(mb)</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под-</w:t>
            </w:r>
          </w:p>
          <w:p>
            <w:pPr>
              <w:spacing w:after="20"/>
              <w:ind w:left="20"/>
              <w:jc w:val="both"/>
            </w:pPr>
            <w:r>
              <w:rPr>
                <w:rFonts w:ascii="Times New Roman"/>
                <w:b w:val="false"/>
                <w:i w:val="false"/>
                <w:color w:val="000000"/>
                <w:sz w:val="20"/>
              </w:rPr>
              <w:t>
ла</w:t>
            </w:r>
          </w:p>
          <w:p>
            <w:pPr>
              <w:spacing w:after="20"/>
              <w:ind w:left="20"/>
              <w:jc w:val="both"/>
            </w:pPr>
            <w:r>
              <w:rPr>
                <w:rFonts w:ascii="Times New Roman"/>
                <w:b w:val="false"/>
                <w:i w:val="false"/>
                <w:color w:val="000000"/>
                <w:sz w:val="20"/>
              </w:rPr>
              <w:t>
док</w:t>
            </w:r>
          </w:p>
          <w:p>
            <w:pPr>
              <w:spacing w:after="20"/>
              <w:ind w:left="20"/>
              <w:jc w:val="both"/>
            </w:pPr>
            <w:r>
              <w:rPr>
                <w:rFonts w:ascii="Times New Roman"/>
                <w:b w:val="false"/>
                <w:i w:val="false"/>
                <w:color w:val="000000"/>
                <w:sz w:val="20"/>
              </w:rPr>
              <w:t>
(nb)</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Стыковое</w:t>
            </w:r>
          </w:p>
          <w:p>
            <w:pPr>
              <w:spacing w:after="20"/>
              <w:ind w:left="20"/>
              <w:jc w:val="both"/>
            </w:pPr>
            <w:r>
              <w:rPr>
                <w:rFonts w:ascii="Times New Roman"/>
                <w:b w:val="false"/>
                <w:i w:val="false"/>
                <w:color w:val="000000"/>
                <w:sz w:val="20"/>
              </w:rPr>
              <w:t>
соедине-</w:t>
            </w:r>
          </w:p>
          <w:p>
            <w:pPr>
              <w:spacing w:after="20"/>
              <w:ind w:left="20"/>
              <w:jc w:val="both"/>
            </w:pPr>
            <w:r>
              <w:rPr>
                <w:rFonts w:ascii="Times New Roman"/>
                <w:b w:val="false"/>
                <w:i w:val="false"/>
                <w:color w:val="000000"/>
                <w:sz w:val="20"/>
              </w:rPr>
              <w:t>
ние</w:t>
            </w:r>
          </w:p>
          <w:p>
            <w:pPr>
              <w:spacing w:after="20"/>
              <w:ind w:left="20"/>
              <w:jc w:val="both"/>
            </w:pPr>
            <w:r>
              <w:rPr>
                <w:rFonts w:ascii="Times New Roman"/>
                <w:b w:val="false"/>
                <w:i w:val="false"/>
                <w:color w:val="000000"/>
                <w:sz w:val="20"/>
              </w:rPr>
              <w:t>
листов</w:t>
            </w:r>
          </w:p>
          <w:p>
            <w:pPr>
              <w:spacing w:after="20"/>
              <w:ind w:left="20"/>
              <w:jc w:val="both"/>
            </w:pPr>
            <w:r>
              <w:rPr>
                <w:rFonts w:ascii="Times New Roman"/>
                <w:b w:val="false"/>
                <w:i w:val="false"/>
                <w:color w:val="000000"/>
                <w:sz w:val="20"/>
              </w:rPr>
              <w:t>
(BW)</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w:t>
            </w:r>
          </w:p>
          <w:p>
            <w:pPr>
              <w:spacing w:after="20"/>
              <w:ind w:left="20"/>
              <w:jc w:val="both"/>
            </w:pPr>
            <w:r>
              <w:rPr>
                <w:rFonts w:ascii="Times New Roman"/>
                <w:b w:val="false"/>
                <w:i w:val="false"/>
                <w:color w:val="000000"/>
                <w:sz w:val="20"/>
              </w:rPr>
              <w:t>
с одной</w:t>
            </w:r>
          </w:p>
          <w:p>
            <w:pPr>
              <w:spacing w:after="20"/>
              <w:ind w:left="20"/>
              <w:jc w:val="both"/>
            </w:pPr>
            <w:r>
              <w:rPr>
                <w:rFonts w:ascii="Times New Roman"/>
                <w:b w:val="false"/>
                <w:i w:val="false"/>
                <w:color w:val="000000"/>
                <w:sz w:val="20"/>
              </w:rPr>
              <w:t>
стороны</w:t>
            </w:r>
          </w:p>
          <w:p>
            <w:pPr>
              <w:spacing w:after="20"/>
              <w:ind w:left="20"/>
              <w:jc w:val="both"/>
            </w:pPr>
            <w:r>
              <w:rPr>
                <w:rFonts w:ascii="Times New Roman"/>
                <w:b w:val="false"/>
                <w:i w:val="false"/>
                <w:color w:val="000000"/>
                <w:sz w:val="20"/>
              </w:rPr>
              <w:t>
(ss)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подк-</w:t>
            </w:r>
          </w:p>
          <w:p>
            <w:pPr>
              <w:spacing w:after="20"/>
              <w:ind w:left="20"/>
              <w:jc w:val="both"/>
            </w:pPr>
            <w:r>
              <w:rPr>
                <w:rFonts w:ascii="Times New Roman"/>
                <w:b w:val="false"/>
                <w:i w:val="false"/>
                <w:color w:val="000000"/>
                <w:sz w:val="20"/>
              </w:rPr>
              <w:t>
ладками</w:t>
            </w:r>
          </w:p>
          <w:p>
            <w:pPr>
              <w:spacing w:after="20"/>
              <w:ind w:left="20"/>
              <w:jc w:val="both"/>
            </w:pPr>
            <w:r>
              <w:rPr>
                <w:rFonts w:ascii="Times New Roman"/>
                <w:b w:val="false"/>
                <w:i w:val="false"/>
                <w:color w:val="000000"/>
                <w:sz w:val="20"/>
              </w:rPr>
              <w:t>
(mb)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подкла-</w:t>
            </w:r>
          </w:p>
          <w:p>
            <w:pPr>
              <w:spacing w:after="20"/>
              <w:ind w:left="20"/>
              <w:jc w:val="both"/>
            </w:pPr>
            <w:r>
              <w:rPr>
                <w:rFonts w:ascii="Times New Roman"/>
                <w:b w:val="false"/>
                <w:i w:val="false"/>
                <w:color w:val="000000"/>
                <w:sz w:val="20"/>
              </w:rPr>
              <w:t>
док</w:t>
            </w:r>
          </w:p>
          <w:p>
            <w:pPr>
              <w:spacing w:after="20"/>
              <w:ind w:left="20"/>
              <w:jc w:val="both"/>
            </w:pPr>
            <w:r>
              <w:rPr>
                <w:rFonts w:ascii="Times New Roman"/>
                <w:b w:val="false"/>
                <w:i w:val="false"/>
                <w:color w:val="000000"/>
                <w:sz w:val="20"/>
              </w:rPr>
              <w:t>
(nb)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w:t>
            </w:r>
          </w:p>
          <w:p>
            <w:pPr>
              <w:spacing w:after="20"/>
              <w:ind w:left="20"/>
              <w:jc w:val="both"/>
            </w:pPr>
            <w:r>
              <w:rPr>
                <w:rFonts w:ascii="Times New Roman"/>
                <w:b w:val="false"/>
                <w:i w:val="false"/>
                <w:color w:val="000000"/>
                <w:sz w:val="20"/>
              </w:rPr>
              <w:t>
с двух</w:t>
            </w:r>
          </w:p>
          <w:p>
            <w:pPr>
              <w:spacing w:after="20"/>
              <w:ind w:left="20"/>
              <w:jc w:val="both"/>
            </w:pPr>
            <w:r>
              <w:rPr>
                <w:rFonts w:ascii="Times New Roman"/>
                <w:b w:val="false"/>
                <w:i w:val="false"/>
                <w:color w:val="000000"/>
                <w:sz w:val="20"/>
              </w:rPr>
              <w:t>
сторон</w:t>
            </w:r>
          </w:p>
          <w:p>
            <w:pPr>
              <w:spacing w:after="20"/>
              <w:ind w:left="20"/>
              <w:jc w:val="both"/>
            </w:pPr>
            <w:r>
              <w:rPr>
                <w:rFonts w:ascii="Times New Roman"/>
                <w:b w:val="false"/>
                <w:i w:val="false"/>
                <w:color w:val="000000"/>
                <w:sz w:val="20"/>
              </w:rPr>
              <w:t>
(bs)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p>
            <w:pPr>
              <w:spacing w:after="20"/>
              <w:ind w:left="20"/>
              <w:jc w:val="both"/>
            </w:pPr>
            <w:r>
              <w:rPr>
                <w:rFonts w:ascii="Times New Roman"/>
                <w:b w:val="false"/>
                <w:i w:val="false"/>
                <w:color w:val="000000"/>
                <w:sz w:val="20"/>
              </w:rPr>
              <w:t>
строж-</w:t>
            </w:r>
          </w:p>
          <w:p>
            <w:pPr>
              <w:spacing w:after="20"/>
              <w:ind w:left="20"/>
              <w:jc w:val="both"/>
            </w:pPr>
            <w:r>
              <w:rPr>
                <w:rFonts w:ascii="Times New Roman"/>
                <w:b w:val="false"/>
                <w:i w:val="false"/>
                <w:color w:val="000000"/>
                <w:sz w:val="20"/>
              </w:rPr>
              <w:t>
кой</w:t>
            </w:r>
          </w:p>
          <w:p>
            <w:pPr>
              <w:spacing w:after="20"/>
              <w:ind w:left="20"/>
              <w:jc w:val="both"/>
            </w:pPr>
            <w:r>
              <w:rPr>
                <w:rFonts w:ascii="Times New Roman"/>
                <w:b w:val="false"/>
                <w:i w:val="false"/>
                <w:color w:val="000000"/>
                <w:sz w:val="20"/>
              </w:rPr>
              <w:t>
(gg)</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строжки</w:t>
            </w:r>
          </w:p>
          <w:p>
            <w:pPr>
              <w:spacing w:after="20"/>
              <w:ind w:left="20"/>
              <w:jc w:val="both"/>
            </w:pPr>
            <w:r>
              <w:rPr>
                <w:rFonts w:ascii="Times New Roman"/>
                <w:b w:val="false"/>
                <w:i w:val="false"/>
                <w:color w:val="000000"/>
                <w:sz w:val="20"/>
              </w:rPr>
              <w:t>
(ng)</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Стыковое</w:t>
            </w:r>
          </w:p>
          <w:p>
            <w:pPr>
              <w:spacing w:after="20"/>
              <w:ind w:left="20"/>
              <w:jc w:val="both"/>
            </w:pPr>
            <w:r>
              <w:rPr>
                <w:rFonts w:ascii="Times New Roman"/>
                <w:b w:val="false"/>
                <w:i w:val="false"/>
                <w:color w:val="000000"/>
                <w:sz w:val="20"/>
              </w:rPr>
              <w:t>
соедине-</w:t>
            </w:r>
          </w:p>
          <w:p>
            <w:pPr>
              <w:spacing w:after="20"/>
              <w:ind w:left="20"/>
              <w:jc w:val="both"/>
            </w:pPr>
            <w:r>
              <w:rPr>
                <w:rFonts w:ascii="Times New Roman"/>
                <w:b w:val="false"/>
                <w:i w:val="false"/>
                <w:color w:val="000000"/>
                <w:sz w:val="20"/>
              </w:rPr>
              <w:t>
ние труб</w:t>
            </w:r>
          </w:p>
          <w:p>
            <w:pPr>
              <w:spacing w:after="20"/>
              <w:ind w:left="20"/>
              <w:jc w:val="both"/>
            </w:pPr>
            <w:r>
              <w:rPr>
                <w:rFonts w:ascii="Times New Roman"/>
                <w:b w:val="false"/>
                <w:i w:val="false"/>
                <w:color w:val="000000"/>
                <w:sz w:val="20"/>
              </w:rPr>
              <w:t>
(BW)</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w:t>
            </w:r>
          </w:p>
          <w:p>
            <w:pPr>
              <w:spacing w:after="20"/>
              <w:ind w:left="20"/>
              <w:jc w:val="both"/>
            </w:pPr>
            <w:r>
              <w:rPr>
                <w:rFonts w:ascii="Times New Roman"/>
                <w:b w:val="false"/>
                <w:i w:val="false"/>
                <w:color w:val="000000"/>
                <w:sz w:val="20"/>
              </w:rPr>
              <w:t>
с одной</w:t>
            </w:r>
          </w:p>
          <w:p>
            <w:pPr>
              <w:spacing w:after="20"/>
              <w:ind w:left="20"/>
              <w:jc w:val="both"/>
            </w:pPr>
            <w:r>
              <w:rPr>
                <w:rFonts w:ascii="Times New Roman"/>
                <w:b w:val="false"/>
                <w:i w:val="false"/>
                <w:color w:val="000000"/>
                <w:sz w:val="20"/>
              </w:rPr>
              <w:t>
стороны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подкла-</w:t>
            </w:r>
          </w:p>
          <w:p>
            <w:pPr>
              <w:spacing w:after="20"/>
              <w:ind w:left="20"/>
              <w:jc w:val="both"/>
            </w:pPr>
            <w:r>
              <w:rPr>
                <w:rFonts w:ascii="Times New Roman"/>
                <w:b w:val="false"/>
                <w:i w:val="false"/>
                <w:color w:val="000000"/>
                <w:sz w:val="20"/>
              </w:rPr>
              <w:t>
дками</w:t>
            </w:r>
          </w:p>
          <w:p>
            <w:pPr>
              <w:spacing w:after="20"/>
              <w:ind w:left="20"/>
              <w:jc w:val="both"/>
            </w:pPr>
            <w:r>
              <w:rPr>
                <w:rFonts w:ascii="Times New Roman"/>
                <w:b w:val="false"/>
                <w:i w:val="false"/>
                <w:color w:val="000000"/>
                <w:sz w:val="20"/>
              </w:rPr>
              <w:t>
(mb)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под-</w:t>
            </w:r>
          </w:p>
          <w:p>
            <w:pPr>
              <w:spacing w:after="20"/>
              <w:ind w:left="20"/>
              <w:jc w:val="both"/>
            </w:pPr>
            <w:r>
              <w:rPr>
                <w:rFonts w:ascii="Times New Roman"/>
                <w:b w:val="false"/>
                <w:i w:val="false"/>
                <w:color w:val="000000"/>
                <w:sz w:val="20"/>
              </w:rPr>
              <w:t>
кладок</w:t>
            </w:r>
          </w:p>
          <w:p>
            <w:pPr>
              <w:spacing w:after="20"/>
              <w:ind w:left="20"/>
              <w:jc w:val="both"/>
            </w:pPr>
            <w:r>
              <w:rPr>
                <w:rFonts w:ascii="Times New Roman"/>
                <w:b w:val="false"/>
                <w:i w:val="false"/>
                <w:color w:val="000000"/>
                <w:sz w:val="20"/>
              </w:rPr>
              <w:t>
(nb)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Т-образ-</w:t>
            </w:r>
          </w:p>
          <w:p>
            <w:pPr>
              <w:spacing w:after="20"/>
              <w:ind w:left="20"/>
              <w:jc w:val="both"/>
            </w:pPr>
            <w:r>
              <w:rPr>
                <w:rFonts w:ascii="Times New Roman"/>
                <w:b w:val="false"/>
                <w:i w:val="false"/>
                <w:color w:val="000000"/>
                <w:sz w:val="20"/>
              </w:rPr>
              <w:t>
ное</w:t>
            </w:r>
          </w:p>
          <w:p>
            <w:pPr>
              <w:spacing w:after="20"/>
              <w:ind w:left="20"/>
              <w:jc w:val="both"/>
            </w:pPr>
            <w:r>
              <w:rPr>
                <w:rFonts w:ascii="Times New Roman"/>
                <w:b w:val="false"/>
                <w:i w:val="false"/>
                <w:color w:val="000000"/>
                <w:sz w:val="20"/>
              </w:rPr>
              <w:t>
соеди-</w:t>
            </w:r>
          </w:p>
          <w:p>
            <w:pPr>
              <w:spacing w:after="20"/>
              <w:ind w:left="20"/>
              <w:jc w:val="both"/>
            </w:pPr>
            <w:r>
              <w:rPr>
                <w:rFonts w:ascii="Times New Roman"/>
                <w:b w:val="false"/>
                <w:i w:val="false"/>
                <w:color w:val="000000"/>
                <w:sz w:val="20"/>
              </w:rPr>
              <w:t>
нение</w:t>
            </w:r>
          </w:p>
          <w:p>
            <w:pPr>
              <w:spacing w:after="20"/>
              <w:ind w:left="20"/>
              <w:jc w:val="both"/>
            </w:pPr>
            <w:r>
              <w:rPr>
                <w:rFonts w:ascii="Times New Roman"/>
                <w:b w:val="false"/>
                <w:i w:val="false"/>
                <w:color w:val="000000"/>
                <w:sz w:val="20"/>
              </w:rPr>
              <w:t>
листов с</w:t>
            </w:r>
          </w:p>
          <w:p>
            <w:pPr>
              <w:spacing w:after="20"/>
              <w:ind w:left="20"/>
              <w:jc w:val="both"/>
            </w:pPr>
            <w:r>
              <w:rPr>
                <w:rFonts w:ascii="Times New Roman"/>
                <w:b w:val="false"/>
                <w:i w:val="false"/>
                <w:color w:val="000000"/>
                <w:sz w:val="20"/>
              </w:rPr>
              <w:t>
раздел-</w:t>
            </w:r>
          </w:p>
          <w:p>
            <w:pPr>
              <w:spacing w:after="20"/>
              <w:ind w:left="20"/>
              <w:jc w:val="both"/>
            </w:pPr>
            <w:r>
              <w:rPr>
                <w:rFonts w:ascii="Times New Roman"/>
                <w:b w:val="false"/>
                <w:i w:val="false"/>
                <w:color w:val="000000"/>
                <w:sz w:val="20"/>
              </w:rPr>
              <w:t>
кой</w:t>
            </w:r>
          </w:p>
          <w:p>
            <w:pPr>
              <w:spacing w:after="20"/>
              <w:ind w:left="20"/>
              <w:jc w:val="both"/>
            </w:pPr>
            <w:r>
              <w:rPr>
                <w:rFonts w:ascii="Times New Roman"/>
                <w:b w:val="false"/>
                <w:i w:val="false"/>
                <w:color w:val="000000"/>
                <w:sz w:val="20"/>
              </w:rPr>
              <w:t>
кромок</w:t>
            </w:r>
          </w:p>
          <w:p>
            <w:pPr>
              <w:spacing w:after="20"/>
              <w:ind w:left="20"/>
              <w:jc w:val="both"/>
            </w:pPr>
            <w:r>
              <w:rPr>
                <w:rFonts w:ascii="Times New Roman"/>
                <w:b w:val="false"/>
                <w:i w:val="false"/>
                <w:color w:val="000000"/>
                <w:sz w:val="20"/>
              </w:rPr>
              <w:t>
(BW)</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 с одной</w:t>
            </w:r>
          </w:p>
          <w:p>
            <w:pPr>
              <w:spacing w:after="20"/>
              <w:ind w:left="20"/>
              <w:jc w:val="both"/>
            </w:pPr>
            <w:r>
              <w:rPr>
                <w:rFonts w:ascii="Times New Roman"/>
                <w:b w:val="false"/>
                <w:i w:val="false"/>
                <w:color w:val="000000"/>
                <w:sz w:val="20"/>
              </w:rPr>
              <w:t>
стороны (ss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 с двух</w:t>
            </w:r>
          </w:p>
          <w:p>
            <w:pPr>
              <w:spacing w:after="20"/>
              <w:ind w:left="20"/>
              <w:jc w:val="both"/>
            </w:pPr>
            <w:r>
              <w:rPr>
                <w:rFonts w:ascii="Times New Roman"/>
                <w:b w:val="false"/>
                <w:i w:val="false"/>
                <w:color w:val="000000"/>
                <w:sz w:val="20"/>
              </w:rPr>
              <w:t>
сторон (bs)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w:t>
            </w:r>
          </w:p>
          <w:p>
            <w:pPr>
              <w:spacing w:after="20"/>
              <w:ind w:left="20"/>
              <w:jc w:val="both"/>
            </w:pPr>
            <w:r>
              <w:rPr>
                <w:rFonts w:ascii="Times New Roman"/>
                <w:b w:val="false"/>
                <w:i w:val="false"/>
                <w:color w:val="000000"/>
                <w:sz w:val="20"/>
              </w:rPr>
              <w:t>
ние</w:t>
            </w:r>
          </w:p>
          <w:p>
            <w:pPr>
              <w:spacing w:after="20"/>
              <w:ind w:left="20"/>
              <w:jc w:val="both"/>
            </w:pPr>
            <w:r>
              <w:rPr>
                <w:rFonts w:ascii="Times New Roman"/>
                <w:b w:val="false"/>
                <w:i w:val="false"/>
                <w:color w:val="000000"/>
                <w:sz w:val="20"/>
              </w:rPr>
              <w:t>
угловым</w:t>
            </w:r>
          </w:p>
          <w:p>
            <w:pPr>
              <w:spacing w:after="20"/>
              <w:ind w:left="20"/>
              <w:jc w:val="both"/>
            </w:pPr>
            <w:r>
              <w:rPr>
                <w:rFonts w:ascii="Times New Roman"/>
                <w:b w:val="false"/>
                <w:i w:val="false"/>
                <w:color w:val="000000"/>
                <w:sz w:val="20"/>
              </w:rPr>
              <w:t>
швом</w:t>
            </w:r>
          </w:p>
          <w:p>
            <w:pPr>
              <w:spacing w:after="20"/>
              <w:ind w:left="20"/>
              <w:jc w:val="both"/>
            </w:pPr>
            <w:r>
              <w:rPr>
                <w:rFonts w:ascii="Times New Roman"/>
                <w:b w:val="false"/>
                <w:i w:val="false"/>
                <w:color w:val="000000"/>
                <w:sz w:val="20"/>
              </w:rPr>
              <w:t>
(калиб-ром) (FW)</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Пластины (Р)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 (Т)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*—типы сварных соединений, для которых СПС одобряется непосредственно по</w:t>
            </w:r>
          </w:p>
          <w:p>
            <w:pPr>
              <w:spacing w:after="20"/>
              <w:ind w:left="20"/>
              <w:jc w:val="both"/>
            </w:pPr>
            <w:r>
              <w:rPr>
                <w:rFonts w:ascii="Times New Roman"/>
                <w:b w:val="false"/>
                <w:i w:val="false"/>
                <w:color w:val="000000"/>
                <w:sz w:val="20"/>
              </w:rPr>
              <w:t>
результатам испытания;</w:t>
            </w:r>
          </w:p>
          <w:p>
            <w:pPr>
              <w:spacing w:after="20"/>
              <w:ind w:left="20"/>
              <w:jc w:val="both"/>
            </w:pPr>
            <w:r>
              <w:rPr>
                <w:rFonts w:ascii="Times New Roman"/>
                <w:b w:val="false"/>
                <w:i w:val="false"/>
                <w:color w:val="000000"/>
                <w:sz w:val="20"/>
              </w:rPr>
              <w:t>
Ч—типы сварных соединений, для которых СПС могут быть одобрены по области</w:t>
            </w:r>
          </w:p>
          <w:p>
            <w:pPr>
              <w:spacing w:after="20"/>
              <w:ind w:left="20"/>
              <w:jc w:val="both"/>
            </w:pPr>
            <w:r>
              <w:rPr>
                <w:rFonts w:ascii="Times New Roman"/>
                <w:b w:val="false"/>
                <w:i w:val="false"/>
                <w:color w:val="000000"/>
                <w:sz w:val="20"/>
              </w:rPr>
              <w:t>
одобрения (без дополнительных испытаний);</w:t>
            </w:r>
          </w:p>
          <w:p>
            <w:pPr>
              <w:spacing w:after="20"/>
              <w:ind w:left="20"/>
              <w:jc w:val="both"/>
            </w:pPr>
            <w:r>
              <w:rPr>
                <w:rFonts w:ascii="Times New Roman"/>
                <w:b w:val="false"/>
                <w:i w:val="false"/>
                <w:color w:val="000000"/>
                <w:sz w:val="20"/>
              </w:rPr>
              <w:t>
— —типы сварных соединений, для которых СПС не подлежит одобрению.</w:t>
            </w:r>
          </w:p>
          <w:p>
            <w:pPr>
              <w:spacing w:after="20"/>
              <w:ind w:left="20"/>
              <w:jc w:val="both"/>
            </w:pPr>
            <w:r>
              <w:rPr>
                <w:rFonts w:ascii="Times New Roman"/>
                <w:b w:val="false"/>
                <w:i w:val="false"/>
                <w:color w:val="000000"/>
                <w:sz w:val="20"/>
              </w:rPr>
              <w:t>
Примечание. Обозначения в скобках соответствует приложению 747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96" w:id="542"/>
    <w:p>
      <w:pPr>
        <w:spacing w:after="0"/>
        <w:ind w:left="0"/>
        <w:jc w:val="left"/>
      </w:pPr>
      <w:r>
        <w:rPr>
          <w:rFonts w:ascii="Times New Roman"/>
          <w:b/>
          <w:i w:val="false"/>
          <w:color w:val="000000"/>
        </w:rPr>
        <w:t xml:space="preserve"> Требования к заполнению формы СПС</w:t>
      </w:r>
    </w:p>
    <w:bookmarkEnd w:id="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позиций</w:t>
            </w:r>
          </w:p>
          <w:p>
            <w:pPr>
              <w:spacing w:after="20"/>
              <w:ind w:left="20"/>
              <w:jc w:val="both"/>
            </w:pPr>
            <w:r>
              <w:rPr>
                <w:rFonts w:ascii="Times New Roman"/>
                <w:b w:val="false"/>
                <w:i w:val="false"/>
                <w:color w:val="000000"/>
                <w:sz w:val="20"/>
              </w:rPr>
              <w:t>
формы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заполнению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предприятия-изготовления сварных</w:t>
            </w:r>
          </w:p>
          <w:p>
            <w:pPr>
              <w:spacing w:after="20"/>
              <w:ind w:left="20"/>
              <w:jc w:val="both"/>
            </w:pPr>
            <w:r>
              <w:rPr>
                <w:rFonts w:ascii="Times New Roman"/>
                <w:b w:val="false"/>
                <w:i w:val="false"/>
                <w:color w:val="000000"/>
                <w:sz w:val="20"/>
              </w:rPr>
              <w:t>
конструкций, разработавшего СПС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СПС в соответствии с принятой</w:t>
            </w:r>
          </w:p>
          <w:p>
            <w:pPr>
              <w:spacing w:after="20"/>
              <w:ind w:left="20"/>
              <w:jc w:val="both"/>
            </w:pPr>
            <w:r>
              <w:rPr>
                <w:rFonts w:ascii="Times New Roman"/>
                <w:b w:val="false"/>
                <w:i w:val="false"/>
                <w:color w:val="000000"/>
                <w:sz w:val="20"/>
              </w:rPr>
              <w:t>
производителем системой кодов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Соответствие</w:t>
            </w:r>
          </w:p>
          <w:p>
            <w:pPr>
              <w:spacing w:after="20"/>
              <w:ind w:left="20"/>
              <w:jc w:val="both"/>
            </w:pPr>
            <w:r>
              <w:rPr>
                <w:rFonts w:ascii="Times New Roman"/>
                <w:b w:val="false"/>
                <w:i w:val="false"/>
                <w:color w:val="000000"/>
                <w:sz w:val="20"/>
              </w:rPr>
              <w:t>
спецификации</w:t>
            </w:r>
          </w:p>
          <w:p>
            <w:pPr>
              <w:spacing w:after="20"/>
              <w:ind w:left="20"/>
              <w:jc w:val="both"/>
            </w:pPr>
            <w:r>
              <w:rPr>
                <w:rFonts w:ascii="Times New Roman"/>
                <w:b w:val="false"/>
                <w:i w:val="false"/>
                <w:color w:val="000000"/>
                <w:sz w:val="20"/>
              </w:rPr>
              <w:t>
испытаний сварного</w:t>
            </w:r>
          </w:p>
          <w:p>
            <w:pPr>
              <w:spacing w:after="20"/>
              <w:ind w:left="20"/>
              <w:jc w:val="both"/>
            </w:pPr>
            <w:r>
              <w:rPr>
                <w:rFonts w:ascii="Times New Roman"/>
                <w:b w:val="false"/>
                <w:i w:val="false"/>
                <w:color w:val="000000"/>
                <w:sz w:val="20"/>
              </w:rPr>
              <w:t>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спецификаций испытаний сварного соединения</w:t>
            </w:r>
          </w:p>
          <w:p>
            <w:pPr>
              <w:spacing w:after="20"/>
              <w:ind w:left="20"/>
              <w:jc w:val="both"/>
            </w:pPr>
            <w:r>
              <w:rPr>
                <w:rFonts w:ascii="Times New Roman"/>
                <w:b w:val="false"/>
                <w:i w:val="false"/>
                <w:color w:val="000000"/>
                <w:sz w:val="20"/>
              </w:rPr>
              <w:t>
и протоколов результатов испытаний, на основании</w:t>
            </w:r>
          </w:p>
          <w:p>
            <w:pPr>
              <w:spacing w:after="20"/>
              <w:ind w:left="20"/>
              <w:jc w:val="both"/>
            </w:pPr>
            <w:r>
              <w:rPr>
                <w:rFonts w:ascii="Times New Roman"/>
                <w:b w:val="false"/>
                <w:i w:val="false"/>
                <w:color w:val="000000"/>
                <w:sz w:val="20"/>
              </w:rPr>
              <w:t>
которых данный технологический процесс одобрен</w:t>
            </w:r>
          </w:p>
          <w:p>
            <w:pPr>
              <w:spacing w:after="20"/>
              <w:ind w:left="20"/>
              <w:jc w:val="both"/>
            </w:pPr>
            <w:r>
              <w:rPr>
                <w:rFonts w:ascii="Times New Roman"/>
                <w:b w:val="false"/>
                <w:i w:val="false"/>
                <w:color w:val="000000"/>
                <w:sz w:val="20"/>
              </w:rPr>
              <w:t>
Регистром судоходства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металл:</w:t>
            </w:r>
          </w:p>
          <w:p>
            <w:pPr>
              <w:spacing w:after="20"/>
              <w:ind w:left="20"/>
              <w:jc w:val="both"/>
            </w:pPr>
            <w:r>
              <w:rPr>
                <w:rFonts w:ascii="Times New Roman"/>
                <w:b w:val="false"/>
                <w:i w:val="false"/>
                <w:color w:val="000000"/>
                <w:sz w:val="20"/>
              </w:rPr>
              <w:t>
категория и марка;</w:t>
            </w:r>
          </w:p>
          <w:p>
            <w:pPr>
              <w:spacing w:after="20"/>
              <w:ind w:left="20"/>
              <w:jc w:val="both"/>
            </w:pPr>
            <w:r>
              <w:rPr>
                <w:rFonts w:ascii="Times New Roman"/>
                <w:b w:val="false"/>
                <w:i w:val="false"/>
                <w:color w:val="000000"/>
                <w:sz w:val="20"/>
              </w:rPr>
              <w:t>
диапазон толщин;</w:t>
            </w:r>
          </w:p>
          <w:p>
            <w:pPr>
              <w:spacing w:after="20"/>
              <w:ind w:left="20"/>
              <w:jc w:val="both"/>
            </w:pPr>
            <w:r>
              <w:rPr>
                <w:rFonts w:ascii="Times New Roman"/>
                <w:b w:val="false"/>
                <w:i w:val="false"/>
                <w:color w:val="000000"/>
                <w:sz w:val="20"/>
              </w:rPr>
              <w:t>
диапазон наружных</w:t>
            </w:r>
          </w:p>
          <w:p>
            <w:pPr>
              <w:spacing w:after="20"/>
              <w:ind w:left="20"/>
              <w:jc w:val="both"/>
            </w:pPr>
            <w:r>
              <w:rPr>
                <w:rFonts w:ascii="Times New Roman"/>
                <w:b w:val="false"/>
                <w:i w:val="false"/>
                <w:color w:val="000000"/>
                <w:sz w:val="20"/>
              </w:rPr>
              <w:t>
диаметров труб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основного металла в соответствии с</w:t>
            </w:r>
          </w:p>
          <w:p>
            <w:pPr>
              <w:spacing w:after="20"/>
              <w:ind w:left="20"/>
              <w:jc w:val="both"/>
            </w:pPr>
            <w:r>
              <w:rPr>
                <w:rFonts w:ascii="Times New Roman"/>
                <w:b w:val="false"/>
                <w:i w:val="false"/>
                <w:color w:val="000000"/>
                <w:sz w:val="20"/>
              </w:rPr>
              <w:t>
требованиями Регистра судоходства и/или ее обозначение</w:t>
            </w:r>
          </w:p>
          <w:p>
            <w:pPr>
              <w:spacing w:after="20"/>
              <w:ind w:left="20"/>
              <w:jc w:val="both"/>
            </w:pPr>
            <w:r>
              <w:rPr>
                <w:rFonts w:ascii="Times New Roman"/>
                <w:b w:val="false"/>
                <w:i w:val="false"/>
                <w:color w:val="000000"/>
                <w:sz w:val="20"/>
              </w:rPr>
              <w:t>
согласно национальным стандартам, обозначение</w:t>
            </w:r>
          </w:p>
          <w:p>
            <w:pPr>
              <w:spacing w:after="20"/>
              <w:ind w:left="20"/>
              <w:jc w:val="both"/>
            </w:pPr>
            <w:r>
              <w:rPr>
                <w:rFonts w:ascii="Times New Roman"/>
                <w:b w:val="false"/>
                <w:i w:val="false"/>
                <w:color w:val="000000"/>
                <w:sz w:val="20"/>
              </w:rPr>
              <w:t>
стандарта.</w:t>
            </w:r>
          </w:p>
          <w:p>
            <w:pPr>
              <w:spacing w:after="20"/>
              <w:ind w:left="20"/>
              <w:jc w:val="both"/>
            </w:pPr>
            <w:r>
              <w:rPr>
                <w:rFonts w:ascii="Times New Roman"/>
                <w:b w:val="false"/>
                <w:i w:val="false"/>
                <w:color w:val="000000"/>
                <w:sz w:val="20"/>
              </w:rPr>
              <w:t>
Минимальная и максимальная толщины свариваемого</w:t>
            </w:r>
          </w:p>
          <w:p>
            <w:pPr>
              <w:spacing w:after="20"/>
              <w:ind w:left="20"/>
              <w:jc w:val="both"/>
            </w:pPr>
            <w:r>
              <w:rPr>
                <w:rFonts w:ascii="Times New Roman"/>
                <w:b w:val="false"/>
                <w:i w:val="false"/>
                <w:color w:val="000000"/>
                <w:sz w:val="20"/>
              </w:rPr>
              <w:t>
металла. Минимальный и максимальный наружные диаметры</w:t>
            </w:r>
          </w:p>
          <w:p>
            <w:pPr>
              <w:spacing w:after="20"/>
              <w:ind w:left="20"/>
              <w:jc w:val="both"/>
            </w:pPr>
            <w:r>
              <w:rPr>
                <w:rFonts w:ascii="Times New Roman"/>
                <w:b w:val="false"/>
                <w:i w:val="false"/>
                <w:color w:val="000000"/>
                <w:sz w:val="20"/>
              </w:rPr>
              <w:t>
свариваемых труб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сварки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обозначение способа сварки согласно стандарту</w:t>
            </w:r>
          </w:p>
          <w:p>
            <w:pPr>
              <w:spacing w:after="20"/>
              <w:ind w:left="20"/>
              <w:jc w:val="both"/>
            </w:pPr>
            <w:r>
              <w:rPr>
                <w:rFonts w:ascii="Times New Roman"/>
                <w:b w:val="false"/>
                <w:i w:val="false"/>
                <w:color w:val="000000"/>
                <w:sz w:val="20"/>
              </w:rPr>
              <w:t>
ИСО 4063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сварки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 MW — ручная сварка; SA —</w:t>
            </w:r>
          </w:p>
          <w:p>
            <w:pPr>
              <w:spacing w:after="20"/>
              <w:ind w:left="20"/>
              <w:jc w:val="both"/>
            </w:pPr>
            <w:r>
              <w:rPr>
                <w:rFonts w:ascii="Times New Roman"/>
                <w:b w:val="false"/>
                <w:i w:val="false"/>
                <w:color w:val="000000"/>
                <w:sz w:val="20"/>
              </w:rPr>
              <w:t>
полуавтоматическая сварка; А — автоматическая сварка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Конструктивные</w:t>
            </w:r>
          </w:p>
          <w:p>
            <w:pPr>
              <w:spacing w:after="20"/>
              <w:ind w:left="20"/>
              <w:jc w:val="both"/>
            </w:pPr>
            <w:r>
              <w:rPr>
                <w:rFonts w:ascii="Times New Roman"/>
                <w:b w:val="false"/>
                <w:i w:val="false"/>
                <w:color w:val="000000"/>
                <w:sz w:val="20"/>
              </w:rPr>
              <w:t>
элементы подготовки</w:t>
            </w:r>
          </w:p>
          <w:p>
            <w:pPr>
              <w:spacing w:after="20"/>
              <w:ind w:left="20"/>
              <w:jc w:val="both"/>
            </w:pPr>
            <w:r>
              <w:rPr>
                <w:rFonts w:ascii="Times New Roman"/>
                <w:b w:val="false"/>
                <w:i w:val="false"/>
                <w:color w:val="000000"/>
                <w:sz w:val="20"/>
              </w:rPr>
              <w:t>
кромок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Эскиз подготовки кромок свариваемых деталей с</w:t>
            </w:r>
          </w:p>
          <w:p>
            <w:pPr>
              <w:spacing w:after="20"/>
              <w:ind w:left="20"/>
              <w:jc w:val="both"/>
            </w:pPr>
            <w:r>
              <w:rPr>
                <w:rFonts w:ascii="Times New Roman"/>
                <w:b w:val="false"/>
                <w:i w:val="false"/>
                <w:color w:val="000000"/>
                <w:sz w:val="20"/>
              </w:rPr>
              <w:t>
указанием конфигурации и размеров, а также обозначение</w:t>
            </w:r>
          </w:p>
          <w:p>
            <w:pPr>
              <w:spacing w:after="20"/>
              <w:ind w:left="20"/>
              <w:jc w:val="both"/>
            </w:pPr>
            <w:r>
              <w:rPr>
                <w:rFonts w:ascii="Times New Roman"/>
                <w:b w:val="false"/>
                <w:i w:val="false"/>
                <w:color w:val="000000"/>
                <w:sz w:val="20"/>
              </w:rPr>
              <w:t>
нормативного документа/стандарта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Конструктивные</w:t>
            </w:r>
          </w:p>
          <w:p>
            <w:pPr>
              <w:spacing w:after="20"/>
              <w:ind w:left="20"/>
              <w:jc w:val="both"/>
            </w:pPr>
            <w:r>
              <w:rPr>
                <w:rFonts w:ascii="Times New Roman"/>
                <w:b w:val="false"/>
                <w:i w:val="false"/>
                <w:color w:val="000000"/>
                <w:sz w:val="20"/>
              </w:rPr>
              <w:t>
элементы сварного</w:t>
            </w:r>
          </w:p>
          <w:p>
            <w:pPr>
              <w:spacing w:after="20"/>
              <w:ind w:left="20"/>
              <w:jc w:val="both"/>
            </w:pPr>
            <w:r>
              <w:rPr>
                <w:rFonts w:ascii="Times New Roman"/>
                <w:b w:val="false"/>
                <w:i w:val="false"/>
                <w:color w:val="000000"/>
                <w:sz w:val="20"/>
              </w:rPr>
              <w:t>
соединения и</w:t>
            </w:r>
          </w:p>
          <w:p>
            <w:pPr>
              <w:spacing w:after="20"/>
              <w:ind w:left="20"/>
              <w:jc w:val="both"/>
            </w:pPr>
            <w:r>
              <w:rPr>
                <w:rFonts w:ascii="Times New Roman"/>
                <w:b w:val="false"/>
                <w:i w:val="false"/>
                <w:color w:val="000000"/>
                <w:sz w:val="20"/>
              </w:rPr>
              <w:t>
технология сварки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Эскиз выполненного сварного соединения с указанием</w:t>
            </w:r>
          </w:p>
          <w:p>
            <w:pPr>
              <w:spacing w:after="20"/>
              <w:ind w:left="20"/>
              <w:jc w:val="both"/>
            </w:pPr>
            <w:r>
              <w:rPr>
                <w:rFonts w:ascii="Times New Roman"/>
                <w:b w:val="false"/>
                <w:i w:val="false"/>
                <w:color w:val="000000"/>
                <w:sz w:val="20"/>
              </w:rPr>
              <w:t>
размера в соответствии с требованиями документации на</w:t>
            </w:r>
          </w:p>
          <w:p>
            <w:pPr>
              <w:spacing w:after="20"/>
              <w:ind w:left="20"/>
              <w:jc w:val="both"/>
            </w:pPr>
            <w:r>
              <w:rPr>
                <w:rFonts w:ascii="Times New Roman"/>
                <w:b w:val="false"/>
                <w:i w:val="false"/>
                <w:color w:val="000000"/>
                <w:sz w:val="20"/>
              </w:rPr>
              <w:t>
изделие/конструкцию. Указывается также обозначение</w:t>
            </w:r>
          </w:p>
          <w:p>
            <w:pPr>
              <w:spacing w:after="20"/>
              <w:ind w:left="20"/>
              <w:jc w:val="both"/>
            </w:pPr>
            <w:r>
              <w:rPr>
                <w:rFonts w:ascii="Times New Roman"/>
                <w:b w:val="false"/>
                <w:i w:val="false"/>
                <w:color w:val="000000"/>
                <w:sz w:val="20"/>
              </w:rPr>
              <w:t>
нормативного документа/стандарта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подготовки</w:t>
            </w:r>
          </w:p>
          <w:p>
            <w:pPr>
              <w:spacing w:after="20"/>
              <w:ind w:left="20"/>
              <w:jc w:val="both"/>
            </w:pPr>
            <w:r>
              <w:rPr>
                <w:rFonts w:ascii="Times New Roman"/>
                <w:b w:val="false"/>
                <w:i w:val="false"/>
                <w:color w:val="000000"/>
                <w:sz w:val="20"/>
              </w:rPr>
              <w:t>
кромок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метод подготовки кромок под сварку, а</w:t>
            </w:r>
          </w:p>
          <w:p>
            <w:pPr>
              <w:spacing w:after="20"/>
              <w:ind w:left="20"/>
              <w:jc w:val="both"/>
            </w:pPr>
            <w:r>
              <w:rPr>
                <w:rFonts w:ascii="Times New Roman"/>
                <w:b w:val="false"/>
                <w:i w:val="false"/>
                <w:color w:val="000000"/>
                <w:sz w:val="20"/>
              </w:rPr>
              <w:t>
также, при необходимости, технологические особенности</w:t>
            </w:r>
          </w:p>
          <w:p>
            <w:pPr>
              <w:spacing w:after="20"/>
              <w:ind w:left="20"/>
              <w:jc w:val="both"/>
            </w:pPr>
            <w:r>
              <w:rPr>
                <w:rFonts w:ascii="Times New Roman"/>
                <w:b w:val="false"/>
                <w:i w:val="false"/>
                <w:color w:val="000000"/>
                <w:sz w:val="20"/>
              </w:rPr>
              <w:t>
сборки под сварку: сборочный кондуктор или стенд,</w:t>
            </w:r>
          </w:p>
          <w:p>
            <w:pPr>
              <w:spacing w:after="20"/>
              <w:ind w:left="20"/>
              <w:jc w:val="both"/>
            </w:pPr>
            <w:r>
              <w:rPr>
                <w:rFonts w:ascii="Times New Roman"/>
                <w:b w:val="false"/>
                <w:i w:val="false"/>
                <w:color w:val="000000"/>
                <w:sz w:val="20"/>
              </w:rPr>
              <w:t>
сборочные скобы, сборка на прихватках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по</w:t>
            </w:r>
          </w:p>
          <w:p>
            <w:pPr>
              <w:spacing w:after="20"/>
              <w:ind w:left="20"/>
              <w:jc w:val="both"/>
            </w:pPr>
            <w:r>
              <w:rPr>
                <w:rFonts w:ascii="Times New Roman"/>
                <w:b w:val="false"/>
                <w:i w:val="false"/>
                <w:color w:val="000000"/>
                <w:sz w:val="20"/>
              </w:rPr>
              <w:t>
зачистке кромок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требования по зачистке кромок и метод</w:t>
            </w:r>
          </w:p>
          <w:p>
            <w:pPr>
              <w:spacing w:after="20"/>
              <w:ind w:left="20"/>
              <w:jc w:val="both"/>
            </w:pPr>
            <w:r>
              <w:rPr>
                <w:rFonts w:ascii="Times New Roman"/>
                <w:b w:val="false"/>
                <w:i w:val="false"/>
                <w:color w:val="000000"/>
                <w:sz w:val="20"/>
              </w:rPr>
              <w:t>
зачистки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подкладок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необходимость применения подкладок или мер</w:t>
            </w:r>
          </w:p>
          <w:p>
            <w:pPr>
              <w:spacing w:after="20"/>
              <w:ind w:left="20"/>
              <w:jc w:val="both"/>
            </w:pPr>
            <w:r>
              <w:rPr>
                <w:rFonts w:ascii="Times New Roman"/>
                <w:b w:val="false"/>
                <w:i w:val="false"/>
                <w:color w:val="000000"/>
                <w:sz w:val="20"/>
              </w:rPr>
              <w:t>
по защите корня шва: nb — сварка без подкладок; mb —</w:t>
            </w:r>
          </w:p>
          <w:p>
            <w:pPr>
              <w:spacing w:after="20"/>
              <w:ind w:left="20"/>
              <w:jc w:val="both"/>
            </w:pPr>
            <w:r>
              <w:rPr>
                <w:rFonts w:ascii="Times New Roman"/>
                <w:b w:val="false"/>
                <w:i w:val="false"/>
                <w:color w:val="000000"/>
                <w:sz w:val="20"/>
              </w:rPr>
              <w:t>
сварка с применением подкладок; gb — сварка с поддувом</w:t>
            </w:r>
          </w:p>
          <w:p>
            <w:pPr>
              <w:spacing w:after="20"/>
              <w:ind w:left="20"/>
              <w:jc w:val="both"/>
            </w:pPr>
            <w:r>
              <w:rPr>
                <w:rFonts w:ascii="Times New Roman"/>
                <w:b w:val="false"/>
                <w:i w:val="false"/>
                <w:color w:val="000000"/>
                <w:sz w:val="20"/>
              </w:rPr>
              <w:t>
защитного газа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подкладок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тип подкладок, их материал и размеры. При</w:t>
            </w:r>
          </w:p>
          <w:p>
            <w:pPr>
              <w:spacing w:after="20"/>
              <w:ind w:left="20"/>
              <w:jc w:val="both"/>
            </w:pPr>
            <w:r>
              <w:rPr>
                <w:rFonts w:ascii="Times New Roman"/>
                <w:b w:val="false"/>
                <w:i w:val="false"/>
                <w:color w:val="000000"/>
                <w:sz w:val="20"/>
              </w:rPr>
              <w:t>
защите корня шва поддувом газа приводятся его состав и</w:t>
            </w:r>
          </w:p>
          <w:p>
            <w:pPr>
              <w:spacing w:after="20"/>
              <w:ind w:left="20"/>
              <w:jc w:val="both"/>
            </w:pPr>
            <w:r>
              <w:rPr>
                <w:rFonts w:ascii="Times New Roman"/>
                <w:b w:val="false"/>
                <w:i w:val="false"/>
                <w:color w:val="000000"/>
                <w:sz w:val="20"/>
              </w:rPr>
              <w:t>
расход</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сварочных материалах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Присадочные материалы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быть указаны:</w:t>
            </w:r>
          </w:p>
          <w:p>
            <w:pPr>
              <w:spacing w:after="20"/>
              <w:ind w:left="20"/>
              <w:jc w:val="both"/>
            </w:pPr>
            <w:r>
              <w:rPr>
                <w:rFonts w:ascii="Times New Roman"/>
                <w:b w:val="false"/>
                <w:i w:val="false"/>
                <w:color w:val="000000"/>
                <w:sz w:val="20"/>
              </w:rPr>
              <w:t>
марка и название предприятия-изготовителя (приводятся</w:t>
            </w:r>
          </w:p>
          <w:p>
            <w:pPr>
              <w:spacing w:after="20"/>
              <w:ind w:left="20"/>
              <w:jc w:val="both"/>
            </w:pPr>
            <w:r>
              <w:rPr>
                <w:rFonts w:ascii="Times New Roman"/>
                <w:b w:val="false"/>
                <w:i w:val="false"/>
                <w:color w:val="000000"/>
                <w:sz w:val="20"/>
              </w:rPr>
              <w:t>
в графе "другая информация");</w:t>
            </w:r>
          </w:p>
          <w:p>
            <w:pPr>
              <w:spacing w:after="20"/>
              <w:ind w:left="20"/>
              <w:jc w:val="both"/>
            </w:pPr>
            <w:r>
              <w:rPr>
                <w:rFonts w:ascii="Times New Roman"/>
                <w:b w:val="false"/>
                <w:i w:val="false"/>
                <w:color w:val="000000"/>
                <w:sz w:val="20"/>
              </w:rPr>
              <w:t>
категория в соответствии с Правилами Регистра</w:t>
            </w:r>
          </w:p>
          <w:p>
            <w:pPr>
              <w:spacing w:after="20"/>
              <w:ind w:left="20"/>
              <w:jc w:val="both"/>
            </w:pPr>
            <w:r>
              <w:rPr>
                <w:rFonts w:ascii="Times New Roman"/>
                <w:b w:val="false"/>
                <w:i w:val="false"/>
                <w:color w:val="000000"/>
                <w:sz w:val="20"/>
              </w:rPr>
              <w:t>
судоходства, если она предусмотрена правилами</w:t>
            </w:r>
          </w:p>
          <w:p>
            <w:pPr>
              <w:spacing w:after="20"/>
              <w:ind w:left="20"/>
              <w:jc w:val="both"/>
            </w:pPr>
            <w:r>
              <w:rPr>
                <w:rFonts w:ascii="Times New Roman"/>
                <w:b w:val="false"/>
                <w:i w:val="false"/>
                <w:color w:val="000000"/>
                <w:sz w:val="20"/>
              </w:rPr>
              <w:t>
дляданного материала;</w:t>
            </w:r>
          </w:p>
          <w:p>
            <w:pPr>
              <w:spacing w:after="20"/>
              <w:ind w:left="20"/>
              <w:jc w:val="both"/>
            </w:pPr>
            <w:r>
              <w:rPr>
                <w:rFonts w:ascii="Times New Roman"/>
                <w:b w:val="false"/>
                <w:i w:val="false"/>
                <w:color w:val="000000"/>
                <w:sz w:val="20"/>
              </w:rPr>
              <w:t>
классификация в соответствии с национальными</w:t>
            </w:r>
          </w:p>
          <w:p>
            <w:pPr>
              <w:spacing w:after="20"/>
              <w:ind w:left="20"/>
              <w:jc w:val="both"/>
            </w:pPr>
            <w:r>
              <w:rPr>
                <w:rFonts w:ascii="Times New Roman"/>
                <w:b w:val="false"/>
                <w:i w:val="false"/>
                <w:color w:val="000000"/>
                <w:sz w:val="20"/>
              </w:rPr>
              <w:t>
стандартами (группа индексов и обозначение стандарта);</w:t>
            </w:r>
          </w:p>
          <w:p>
            <w:pPr>
              <w:spacing w:after="20"/>
              <w:ind w:left="20"/>
              <w:jc w:val="both"/>
            </w:pPr>
            <w:r>
              <w:rPr>
                <w:rFonts w:ascii="Times New Roman"/>
                <w:b w:val="false"/>
                <w:i w:val="false"/>
                <w:color w:val="000000"/>
                <w:sz w:val="20"/>
              </w:rPr>
              <w:t>
диаметр электрода/проволоки или ширина и толщина</w:t>
            </w:r>
          </w:p>
          <w:p>
            <w:pPr>
              <w:spacing w:after="20"/>
              <w:ind w:left="20"/>
              <w:jc w:val="both"/>
            </w:pPr>
            <w:r>
              <w:rPr>
                <w:rFonts w:ascii="Times New Roman"/>
                <w:b w:val="false"/>
                <w:i w:val="false"/>
                <w:color w:val="000000"/>
                <w:sz w:val="20"/>
              </w:rPr>
              <w:t>
ленточного электрода;</w:t>
            </w:r>
          </w:p>
          <w:p>
            <w:pPr>
              <w:spacing w:after="20"/>
              <w:ind w:left="20"/>
              <w:jc w:val="both"/>
            </w:pPr>
            <w:r>
              <w:rPr>
                <w:rFonts w:ascii="Times New Roman"/>
                <w:b w:val="false"/>
                <w:i w:val="false"/>
                <w:color w:val="000000"/>
                <w:sz w:val="20"/>
              </w:rPr>
              <w:t>
для способа сварки 111 приводятся требования по</w:t>
            </w:r>
          </w:p>
          <w:p>
            <w:pPr>
              <w:spacing w:after="20"/>
              <w:ind w:left="20"/>
              <w:jc w:val="both"/>
            </w:pPr>
            <w:r>
              <w:rPr>
                <w:rFonts w:ascii="Times New Roman"/>
                <w:b w:val="false"/>
                <w:i w:val="false"/>
                <w:color w:val="000000"/>
                <w:sz w:val="20"/>
              </w:rPr>
              <w:t>
прокалке/просушке электродов перед употреблением (если</w:t>
            </w:r>
          </w:p>
          <w:p>
            <w:pPr>
              <w:spacing w:after="20"/>
              <w:ind w:left="20"/>
              <w:jc w:val="both"/>
            </w:pPr>
            <w:r>
              <w:rPr>
                <w:rFonts w:ascii="Times New Roman"/>
                <w:b w:val="false"/>
                <w:i w:val="false"/>
                <w:color w:val="000000"/>
                <w:sz w:val="20"/>
              </w:rPr>
              <w:t>
требуется) и ограничения по времени и условиям</w:t>
            </w:r>
          </w:p>
          <w:p>
            <w:pPr>
              <w:spacing w:after="20"/>
              <w:ind w:left="20"/>
              <w:jc w:val="both"/>
            </w:pPr>
            <w:r>
              <w:rPr>
                <w:rFonts w:ascii="Times New Roman"/>
                <w:b w:val="false"/>
                <w:i w:val="false"/>
                <w:color w:val="000000"/>
                <w:sz w:val="20"/>
              </w:rPr>
              <w:t>
хранения; приводится также обозначение нормативных</w:t>
            </w:r>
          </w:p>
          <w:p>
            <w:pPr>
              <w:spacing w:after="20"/>
              <w:ind w:left="20"/>
              <w:jc w:val="both"/>
            </w:pPr>
            <w:r>
              <w:rPr>
                <w:rFonts w:ascii="Times New Roman"/>
                <w:b w:val="false"/>
                <w:i w:val="false"/>
                <w:color w:val="000000"/>
                <w:sz w:val="20"/>
              </w:rPr>
              <w:t>
документов, регламентирующих эти параметры (при их</w:t>
            </w:r>
          </w:p>
          <w:p>
            <w:pPr>
              <w:spacing w:after="20"/>
              <w:ind w:left="20"/>
              <w:jc w:val="both"/>
            </w:pPr>
            <w:r>
              <w:rPr>
                <w:rFonts w:ascii="Times New Roman"/>
                <w:b w:val="false"/>
                <w:i w:val="false"/>
                <w:color w:val="000000"/>
                <w:sz w:val="20"/>
              </w:rPr>
              <w:t>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w:t>
            </w:r>
          </w:p>
          <w:p>
            <w:pPr>
              <w:spacing w:after="20"/>
              <w:ind w:left="20"/>
              <w:jc w:val="both"/>
            </w:pPr>
            <w:r>
              <w:rPr>
                <w:rFonts w:ascii="Times New Roman"/>
                <w:b w:val="false"/>
                <w:i w:val="false"/>
                <w:color w:val="000000"/>
                <w:sz w:val="20"/>
              </w:rPr>
              <w:t>
материалы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быть указаны:</w:t>
            </w:r>
          </w:p>
          <w:p>
            <w:pPr>
              <w:spacing w:after="20"/>
              <w:ind w:left="20"/>
              <w:jc w:val="both"/>
            </w:pPr>
            <w:r>
              <w:rPr>
                <w:rFonts w:ascii="Times New Roman"/>
                <w:b w:val="false"/>
                <w:i w:val="false"/>
                <w:color w:val="000000"/>
                <w:sz w:val="20"/>
              </w:rPr>
              <w:t>
Для способа сварки 12 — сведения о применяемом флюсе,</w:t>
            </w:r>
          </w:p>
          <w:p>
            <w:pPr>
              <w:spacing w:after="20"/>
              <w:ind w:left="20"/>
              <w:jc w:val="both"/>
            </w:pPr>
            <w:r>
              <w:rPr>
                <w:rFonts w:ascii="Times New Roman"/>
                <w:b w:val="false"/>
                <w:i w:val="false"/>
                <w:color w:val="000000"/>
                <w:sz w:val="20"/>
              </w:rPr>
              <w:t>
включая его классификацию (обозначение и стандарт),</w:t>
            </w:r>
          </w:p>
          <w:p>
            <w:pPr>
              <w:spacing w:after="20"/>
              <w:ind w:left="20"/>
              <w:jc w:val="both"/>
            </w:pPr>
            <w:r>
              <w:rPr>
                <w:rFonts w:ascii="Times New Roman"/>
                <w:b w:val="false"/>
                <w:i w:val="false"/>
                <w:color w:val="000000"/>
                <w:sz w:val="20"/>
              </w:rPr>
              <w:t>
название производителя и его торговую марку, а также</w:t>
            </w:r>
          </w:p>
          <w:p>
            <w:pPr>
              <w:spacing w:after="20"/>
              <w:ind w:left="20"/>
              <w:jc w:val="both"/>
            </w:pPr>
            <w:r>
              <w:rPr>
                <w:rFonts w:ascii="Times New Roman"/>
                <w:b w:val="false"/>
                <w:i w:val="false"/>
                <w:color w:val="000000"/>
                <w:sz w:val="20"/>
              </w:rPr>
              <w:t>
требования по прокалке флюса;</w:t>
            </w:r>
          </w:p>
          <w:p>
            <w:pPr>
              <w:spacing w:after="20"/>
              <w:ind w:left="20"/>
              <w:jc w:val="both"/>
            </w:pPr>
            <w:r>
              <w:rPr>
                <w:rFonts w:ascii="Times New Roman"/>
                <w:b w:val="false"/>
                <w:i w:val="false"/>
                <w:color w:val="000000"/>
                <w:sz w:val="20"/>
              </w:rPr>
              <w:t>
для способов сварки 131, 135, 136, 137, 141 и 15 —</w:t>
            </w:r>
          </w:p>
          <w:p>
            <w:pPr>
              <w:spacing w:after="20"/>
              <w:ind w:left="20"/>
              <w:jc w:val="both"/>
            </w:pPr>
            <w:r>
              <w:rPr>
                <w:rFonts w:ascii="Times New Roman"/>
                <w:b w:val="false"/>
                <w:i w:val="false"/>
                <w:color w:val="000000"/>
                <w:sz w:val="20"/>
              </w:rPr>
              <w:t>
сведения о фактическом составе защитного газа и его</w:t>
            </w:r>
          </w:p>
          <w:p>
            <w:pPr>
              <w:spacing w:after="20"/>
              <w:ind w:left="20"/>
              <w:jc w:val="both"/>
            </w:pPr>
            <w:r>
              <w:rPr>
                <w:rFonts w:ascii="Times New Roman"/>
                <w:b w:val="false"/>
                <w:i w:val="false"/>
                <w:color w:val="000000"/>
                <w:sz w:val="20"/>
              </w:rPr>
              <w:t>
расходе, включая обозначение нормативных документов,</w:t>
            </w:r>
          </w:p>
          <w:p>
            <w:pPr>
              <w:spacing w:after="20"/>
              <w:ind w:left="20"/>
              <w:jc w:val="both"/>
            </w:pPr>
            <w:r>
              <w:rPr>
                <w:rFonts w:ascii="Times New Roman"/>
                <w:b w:val="false"/>
                <w:i w:val="false"/>
                <w:color w:val="000000"/>
                <w:sz w:val="20"/>
              </w:rPr>
              <w:t>
регламентирующих их состав. Для газовых смесей,</w:t>
            </w:r>
          </w:p>
          <w:p>
            <w:pPr>
              <w:spacing w:after="20"/>
              <w:ind w:left="20"/>
              <w:jc w:val="both"/>
            </w:pPr>
            <w:r>
              <w:rPr>
                <w:rFonts w:ascii="Times New Roman"/>
                <w:b w:val="false"/>
                <w:i w:val="false"/>
                <w:color w:val="000000"/>
                <w:sz w:val="20"/>
              </w:rPr>
              <w:t>
поставляемых специализиро-ванными фирмами, может также</w:t>
            </w:r>
          </w:p>
          <w:p>
            <w:pPr>
              <w:spacing w:after="20"/>
              <w:ind w:left="20"/>
              <w:jc w:val="both"/>
            </w:pPr>
            <w:r>
              <w:rPr>
                <w:rFonts w:ascii="Times New Roman"/>
                <w:b w:val="false"/>
                <w:i w:val="false"/>
                <w:color w:val="000000"/>
                <w:sz w:val="20"/>
              </w:rPr>
              <w:t>
приводиться и торговая марка смеси; для способа сварки</w:t>
            </w:r>
          </w:p>
          <w:p>
            <w:pPr>
              <w:spacing w:after="20"/>
              <w:ind w:left="20"/>
              <w:jc w:val="both"/>
            </w:pPr>
            <w:r>
              <w:rPr>
                <w:rFonts w:ascii="Times New Roman"/>
                <w:b w:val="false"/>
                <w:i w:val="false"/>
                <w:color w:val="000000"/>
                <w:sz w:val="20"/>
              </w:rPr>
              <w:t>
141 — обозначение марки вольфрамового электрода со</w:t>
            </w:r>
          </w:p>
          <w:p>
            <w:pPr>
              <w:spacing w:after="20"/>
              <w:ind w:left="20"/>
              <w:jc w:val="both"/>
            </w:pPr>
            <w:r>
              <w:rPr>
                <w:rFonts w:ascii="Times New Roman"/>
                <w:b w:val="false"/>
                <w:i w:val="false"/>
                <w:color w:val="000000"/>
                <w:sz w:val="20"/>
              </w:rPr>
              <w:t>
ссылкой на стандарт и его диаметр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технологии сварки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шва и</w:t>
            </w:r>
          </w:p>
          <w:p>
            <w:pPr>
              <w:spacing w:after="20"/>
              <w:ind w:left="20"/>
              <w:jc w:val="both"/>
            </w:pPr>
            <w:r>
              <w:rPr>
                <w:rFonts w:ascii="Times New Roman"/>
                <w:b w:val="false"/>
                <w:i w:val="false"/>
                <w:color w:val="000000"/>
                <w:sz w:val="20"/>
              </w:rPr>
              <w:t>
направление сварки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 — согласно 6947 (приложения</w:t>
            </w:r>
          </w:p>
          <w:p>
            <w:pPr>
              <w:spacing w:after="20"/>
              <w:ind w:left="20"/>
              <w:jc w:val="both"/>
            </w:pPr>
            <w:r>
              <w:rPr>
                <w:rFonts w:ascii="Times New Roman"/>
                <w:b w:val="false"/>
                <w:i w:val="false"/>
                <w:color w:val="000000"/>
                <w:sz w:val="20"/>
              </w:rPr>
              <w:t>
717-719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перемещения</w:t>
            </w:r>
          </w:p>
          <w:p>
            <w:pPr>
              <w:spacing w:after="20"/>
              <w:ind w:left="20"/>
              <w:jc w:val="both"/>
            </w:pPr>
            <w:r>
              <w:rPr>
                <w:rFonts w:ascii="Times New Roman"/>
                <w:b w:val="false"/>
                <w:i w:val="false"/>
                <w:color w:val="000000"/>
                <w:sz w:val="20"/>
              </w:rPr>
              <w:t>
электрода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наличие поперечных колебаний, а также:</w:t>
            </w:r>
          </w:p>
          <w:p>
            <w:pPr>
              <w:spacing w:after="20"/>
              <w:ind w:left="20"/>
              <w:jc w:val="both"/>
            </w:pPr>
            <w:r>
              <w:rPr>
                <w:rFonts w:ascii="Times New Roman"/>
                <w:b w:val="false"/>
                <w:i w:val="false"/>
                <w:color w:val="000000"/>
                <w:sz w:val="20"/>
              </w:rPr>
              <w:t>
максимальная ширина валиков для ручной и</w:t>
            </w:r>
          </w:p>
          <w:p>
            <w:pPr>
              <w:spacing w:after="20"/>
              <w:ind w:left="20"/>
              <w:jc w:val="both"/>
            </w:pPr>
            <w:r>
              <w:rPr>
                <w:rFonts w:ascii="Times New Roman"/>
                <w:b w:val="false"/>
                <w:i w:val="false"/>
                <w:color w:val="000000"/>
                <w:sz w:val="20"/>
              </w:rPr>
              <w:t>
полуавтоматической сварки;</w:t>
            </w:r>
          </w:p>
          <w:p>
            <w:pPr>
              <w:spacing w:after="20"/>
              <w:ind w:left="20"/>
              <w:jc w:val="both"/>
            </w:pPr>
            <w:r>
              <w:rPr>
                <w:rFonts w:ascii="Times New Roman"/>
                <w:b w:val="false"/>
                <w:i w:val="false"/>
                <w:color w:val="000000"/>
                <w:sz w:val="20"/>
              </w:rPr>
              <w:t>
амплитуда поперечных колебаний электрода для</w:t>
            </w:r>
          </w:p>
          <w:p>
            <w:pPr>
              <w:spacing w:after="20"/>
              <w:ind w:left="20"/>
              <w:jc w:val="both"/>
            </w:pPr>
            <w:r>
              <w:rPr>
                <w:rFonts w:ascii="Times New Roman"/>
                <w:b w:val="false"/>
                <w:i w:val="false"/>
                <w:color w:val="000000"/>
                <w:sz w:val="20"/>
              </w:rPr>
              <w:t>
автоматической сварки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Строжка корня шва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наличие данной операции, метод и</w:t>
            </w:r>
          </w:p>
          <w:p>
            <w:pPr>
              <w:spacing w:after="20"/>
              <w:ind w:left="20"/>
              <w:jc w:val="both"/>
            </w:pPr>
            <w:r>
              <w:rPr>
                <w:rFonts w:ascii="Times New Roman"/>
                <w:b w:val="false"/>
                <w:i w:val="false"/>
                <w:color w:val="000000"/>
                <w:sz w:val="20"/>
              </w:rPr>
              <w:t>
требования по ее выполнению (R</w:t>
            </w:r>
            <w:r>
              <w:rPr>
                <w:rFonts w:ascii="Times New Roman"/>
                <w:b w:val="false"/>
                <w:i w:val="false"/>
                <w:color w:val="000000"/>
                <w:vertAlign w:val="subscript"/>
              </w:rPr>
              <w:t>min</w:t>
            </w:r>
            <w:r>
              <w:rPr>
                <w:rFonts w:ascii="Times New Roman"/>
                <w:b w:val="false"/>
                <w:i w:val="false"/>
                <w:color w:val="000000"/>
                <w:sz w:val="20"/>
              </w:rPr>
              <w:t>): gg — сварка со</w:t>
            </w:r>
          </w:p>
          <w:p>
            <w:pPr>
              <w:spacing w:after="20"/>
              <w:ind w:left="20"/>
              <w:jc w:val="both"/>
            </w:pPr>
            <w:r>
              <w:rPr>
                <w:rFonts w:ascii="Times New Roman"/>
                <w:b w:val="false"/>
                <w:i w:val="false"/>
                <w:color w:val="000000"/>
                <w:sz w:val="20"/>
              </w:rPr>
              <w:t>
строжкой; ng — сварка без строжки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и</w:t>
            </w:r>
          </w:p>
          <w:p>
            <w:pPr>
              <w:spacing w:after="20"/>
              <w:ind w:left="20"/>
              <w:jc w:val="both"/>
            </w:pPr>
            <w:r>
              <w:rPr>
                <w:rFonts w:ascii="Times New Roman"/>
                <w:b w:val="false"/>
                <w:i w:val="false"/>
                <w:color w:val="000000"/>
                <w:sz w:val="20"/>
              </w:rPr>
              <w:t>
многоэлектродная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число сварочных электродов, а также (в</w:t>
            </w:r>
          </w:p>
          <w:p>
            <w:pPr>
              <w:spacing w:after="20"/>
              <w:ind w:left="20"/>
              <w:jc w:val="both"/>
            </w:pPr>
            <w:r>
              <w:rPr>
                <w:rFonts w:ascii="Times New Roman"/>
                <w:b w:val="false"/>
                <w:i w:val="false"/>
                <w:color w:val="000000"/>
                <w:sz w:val="20"/>
              </w:rPr>
              <w:t>
графе "другие параметры") для способа сварки 12 —</w:t>
            </w:r>
          </w:p>
          <w:p>
            <w:pPr>
              <w:spacing w:after="20"/>
              <w:ind w:left="20"/>
              <w:jc w:val="both"/>
            </w:pPr>
            <w:r>
              <w:rPr>
                <w:rFonts w:ascii="Times New Roman"/>
                <w:b w:val="false"/>
                <w:i w:val="false"/>
                <w:color w:val="000000"/>
                <w:sz w:val="20"/>
              </w:rPr>
              <w:t>
форма проволочных электродов и схема их подключения к</w:t>
            </w:r>
          </w:p>
          <w:p>
            <w:pPr>
              <w:spacing w:after="20"/>
              <w:ind w:left="20"/>
              <w:jc w:val="both"/>
            </w:pPr>
            <w:r>
              <w:rPr>
                <w:rFonts w:ascii="Times New Roman"/>
                <w:b w:val="false"/>
                <w:i w:val="false"/>
                <w:color w:val="000000"/>
                <w:sz w:val="20"/>
              </w:rPr>
              <w:t>
источнику питания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и</w:t>
            </w:r>
          </w:p>
          <w:p>
            <w:pPr>
              <w:spacing w:after="20"/>
              <w:ind w:left="20"/>
              <w:jc w:val="both"/>
            </w:pPr>
            <w:r>
              <w:rPr>
                <w:rFonts w:ascii="Times New Roman"/>
                <w:b w:val="false"/>
                <w:i w:val="false"/>
                <w:color w:val="000000"/>
                <w:sz w:val="20"/>
              </w:rPr>
              <w:t>
многопроходная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 sr — однопроходная; mr —</w:t>
            </w:r>
          </w:p>
          <w:p>
            <w:pPr>
              <w:spacing w:after="20"/>
              <w:ind w:left="20"/>
              <w:jc w:val="both"/>
            </w:pPr>
            <w:r>
              <w:rPr>
                <w:rFonts w:ascii="Times New Roman"/>
                <w:b w:val="false"/>
                <w:i w:val="false"/>
                <w:color w:val="000000"/>
                <w:sz w:val="20"/>
              </w:rPr>
              <w:t>
многопроходная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сопла горелки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способов сварки 131, 135, 136, 137, 141 и 15</w:t>
            </w:r>
          </w:p>
          <w:p>
            <w:pPr>
              <w:spacing w:after="20"/>
              <w:ind w:left="20"/>
              <w:jc w:val="both"/>
            </w:pPr>
            <w:r>
              <w:rPr>
                <w:rFonts w:ascii="Times New Roman"/>
                <w:b w:val="false"/>
                <w:i w:val="false"/>
                <w:color w:val="000000"/>
                <w:sz w:val="20"/>
              </w:rPr>
              <w:t>
указывается диаметр сопла горелки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Вылет проволоки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способов сварки 12, 131, 135, 136, 137, 15</w:t>
            </w:r>
          </w:p>
          <w:p>
            <w:pPr>
              <w:spacing w:after="20"/>
              <w:ind w:left="20"/>
              <w:jc w:val="both"/>
            </w:pPr>
            <w:r>
              <w:rPr>
                <w:rFonts w:ascii="Times New Roman"/>
                <w:b w:val="false"/>
                <w:i w:val="false"/>
                <w:color w:val="000000"/>
                <w:sz w:val="20"/>
              </w:rPr>
              <w:t>
указывается расстояние от токоподводящего мундштука</w:t>
            </w:r>
          </w:p>
          <w:p>
            <w:pPr>
              <w:spacing w:after="20"/>
              <w:ind w:left="20"/>
              <w:jc w:val="both"/>
            </w:pPr>
            <w:r>
              <w:rPr>
                <w:rFonts w:ascii="Times New Roman"/>
                <w:b w:val="false"/>
                <w:i w:val="false"/>
                <w:color w:val="000000"/>
                <w:sz w:val="20"/>
              </w:rPr>
              <w:t>
сварочной горелки головки до поверхности свариваемой</w:t>
            </w:r>
          </w:p>
          <w:p>
            <w:pPr>
              <w:spacing w:after="20"/>
              <w:ind w:left="20"/>
              <w:jc w:val="both"/>
            </w:pPr>
            <w:r>
              <w:rPr>
                <w:rFonts w:ascii="Times New Roman"/>
                <w:b w:val="false"/>
                <w:i w:val="false"/>
                <w:color w:val="000000"/>
                <w:sz w:val="20"/>
              </w:rPr>
              <w:t>
детали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Предварительный</w:t>
            </w:r>
          </w:p>
          <w:p>
            <w:pPr>
              <w:spacing w:after="20"/>
              <w:ind w:left="20"/>
              <w:jc w:val="both"/>
            </w:pPr>
            <w:r>
              <w:rPr>
                <w:rFonts w:ascii="Times New Roman"/>
                <w:b w:val="false"/>
                <w:i w:val="false"/>
                <w:color w:val="000000"/>
                <w:sz w:val="20"/>
              </w:rPr>
              <w:t>
подогрев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Указываются:</w:t>
            </w:r>
          </w:p>
          <w:p>
            <w:pPr>
              <w:spacing w:after="20"/>
              <w:ind w:left="20"/>
              <w:jc w:val="both"/>
            </w:pPr>
            <w:r>
              <w:rPr>
                <w:rFonts w:ascii="Times New Roman"/>
                <w:b w:val="false"/>
                <w:i w:val="false"/>
                <w:color w:val="000000"/>
                <w:sz w:val="20"/>
              </w:rPr>
              <w:t>
минимальная температура предварительного подогрева,</w:t>
            </w:r>
          </w:p>
          <w:p>
            <w:pPr>
              <w:spacing w:after="20"/>
              <w:ind w:left="20"/>
              <w:jc w:val="both"/>
            </w:pPr>
            <w:r>
              <w:rPr>
                <w:rFonts w:ascii="Times New Roman"/>
                <w:b w:val="false"/>
                <w:i w:val="false"/>
                <w:color w:val="000000"/>
                <w:sz w:val="20"/>
              </w:rPr>
              <w:t>
если он предусматривается;</w:t>
            </w:r>
          </w:p>
          <w:p>
            <w:pPr>
              <w:spacing w:after="20"/>
              <w:ind w:left="20"/>
              <w:jc w:val="both"/>
            </w:pPr>
            <w:r>
              <w:rPr>
                <w:rFonts w:ascii="Times New Roman"/>
                <w:b w:val="false"/>
                <w:i w:val="false"/>
                <w:color w:val="000000"/>
                <w:sz w:val="20"/>
              </w:rPr>
              <w:t>
минимальная температура окружающего воздуха, при</w:t>
            </w:r>
          </w:p>
          <w:p>
            <w:pPr>
              <w:spacing w:after="20"/>
              <w:ind w:left="20"/>
              <w:jc w:val="both"/>
            </w:pPr>
            <w:r>
              <w:rPr>
                <w:rFonts w:ascii="Times New Roman"/>
                <w:b w:val="false"/>
                <w:i w:val="false"/>
                <w:color w:val="000000"/>
                <w:sz w:val="20"/>
              </w:rPr>
              <w:t>
которой разрешается выполнять сварочные работы, если</w:t>
            </w:r>
          </w:p>
          <w:p>
            <w:pPr>
              <w:spacing w:after="20"/>
              <w:ind w:left="20"/>
              <w:jc w:val="both"/>
            </w:pPr>
            <w:r>
              <w:rPr>
                <w:rFonts w:ascii="Times New Roman"/>
                <w:b w:val="false"/>
                <w:i w:val="false"/>
                <w:color w:val="000000"/>
                <w:sz w:val="20"/>
              </w:rPr>
              <w:t>
подогрев не применяется;</w:t>
            </w:r>
          </w:p>
          <w:p>
            <w:pPr>
              <w:spacing w:after="20"/>
              <w:ind w:left="20"/>
              <w:jc w:val="both"/>
            </w:pPr>
            <w:r>
              <w:rPr>
                <w:rFonts w:ascii="Times New Roman"/>
                <w:b w:val="false"/>
                <w:i w:val="false"/>
                <w:color w:val="000000"/>
                <w:sz w:val="20"/>
              </w:rPr>
              <w:t>
другие условия, при которых требуется применение</w:t>
            </w:r>
          </w:p>
          <w:p>
            <w:pPr>
              <w:spacing w:after="20"/>
              <w:ind w:left="20"/>
              <w:jc w:val="both"/>
            </w:pPr>
            <w:r>
              <w:rPr>
                <w:rFonts w:ascii="Times New Roman"/>
                <w:b w:val="false"/>
                <w:i w:val="false"/>
                <w:color w:val="000000"/>
                <w:sz w:val="20"/>
              </w:rPr>
              <w:t>
подогрева (низкая температура, повышенное содержание</w:t>
            </w:r>
          </w:p>
          <w:p>
            <w:pPr>
              <w:spacing w:after="20"/>
              <w:ind w:left="20"/>
              <w:jc w:val="both"/>
            </w:pPr>
            <w:r>
              <w:rPr>
                <w:rFonts w:ascii="Times New Roman"/>
                <w:b w:val="false"/>
                <w:i w:val="false"/>
                <w:color w:val="000000"/>
                <w:sz w:val="20"/>
              </w:rPr>
              <w:t>
водорода в наплавленном металле)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Межпроходная</w:t>
            </w:r>
          </w:p>
          <w:p>
            <w:pPr>
              <w:spacing w:after="20"/>
              <w:ind w:left="20"/>
              <w:jc w:val="both"/>
            </w:pPr>
            <w:r>
              <w:rPr>
                <w:rFonts w:ascii="Times New Roman"/>
                <w:b w:val="false"/>
                <w:i w:val="false"/>
                <w:color w:val="000000"/>
                <w:sz w:val="20"/>
              </w:rPr>
              <w:t>
температура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Указываются ограничения по межпроходной температуре:</w:t>
            </w:r>
          </w:p>
          <w:p>
            <w:pPr>
              <w:spacing w:after="20"/>
              <w:ind w:left="20"/>
              <w:jc w:val="both"/>
            </w:pPr>
            <w:r>
              <w:rPr>
                <w:rFonts w:ascii="Times New Roman"/>
                <w:b w:val="false"/>
                <w:i w:val="false"/>
                <w:color w:val="000000"/>
                <w:sz w:val="20"/>
              </w:rPr>
              <w:t>
минимальной для технологии сварки с сопутствующими</w:t>
            </w:r>
          </w:p>
          <w:p>
            <w:pPr>
              <w:spacing w:after="20"/>
              <w:ind w:left="20"/>
              <w:jc w:val="both"/>
            </w:pPr>
            <w:r>
              <w:rPr>
                <w:rFonts w:ascii="Times New Roman"/>
                <w:b w:val="false"/>
                <w:i w:val="false"/>
                <w:color w:val="000000"/>
                <w:sz w:val="20"/>
              </w:rPr>
              <w:t>
подогревом (в том числе автоподогревом);</w:t>
            </w:r>
          </w:p>
          <w:p>
            <w:pPr>
              <w:spacing w:after="20"/>
              <w:ind w:left="20"/>
              <w:jc w:val="both"/>
            </w:pPr>
            <w:r>
              <w:rPr>
                <w:rFonts w:ascii="Times New Roman"/>
                <w:b w:val="false"/>
                <w:i w:val="false"/>
                <w:color w:val="000000"/>
                <w:sz w:val="20"/>
              </w:rPr>
              <w:t>
Максимальной для технологии сварки, не требующий</w:t>
            </w:r>
          </w:p>
          <w:p>
            <w:pPr>
              <w:spacing w:after="20"/>
              <w:ind w:left="20"/>
              <w:jc w:val="both"/>
            </w:pPr>
            <w:r>
              <w:rPr>
                <w:rFonts w:ascii="Times New Roman"/>
                <w:b w:val="false"/>
                <w:i w:val="false"/>
                <w:color w:val="000000"/>
                <w:sz w:val="20"/>
              </w:rPr>
              <w:t>
сопутствующего подогрева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Термообработка после</w:t>
            </w:r>
          </w:p>
          <w:p>
            <w:pPr>
              <w:spacing w:after="20"/>
              <w:ind w:left="20"/>
              <w:jc w:val="both"/>
            </w:pPr>
            <w:r>
              <w:rPr>
                <w:rFonts w:ascii="Times New Roman"/>
                <w:b w:val="false"/>
                <w:i w:val="false"/>
                <w:color w:val="000000"/>
                <w:sz w:val="20"/>
              </w:rPr>
              <w:t>
сварки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необходимость выполнения термообработки</w:t>
            </w:r>
          </w:p>
          <w:p>
            <w:pPr>
              <w:spacing w:after="20"/>
              <w:ind w:left="20"/>
              <w:jc w:val="both"/>
            </w:pPr>
            <w:r>
              <w:rPr>
                <w:rFonts w:ascii="Times New Roman"/>
                <w:b w:val="false"/>
                <w:i w:val="false"/>
                <w:color w:val="000000"/>
                <w:sz w:val="20"/>
              </w:rPr>
              <w:t>
или операции старения (дисперсионного упрочнения)</w:t>
            </w:r>
          </w:p>
          <w:p>
            <w:pPr>
              <w:spacing w:after="20"/>
              <w:ind w:left="20"/>
              <w:jc w:val="both"/>
            </w:pPr>
            <w:r>
              <w:rPr>
                <w:rFonts w:ascii="Times New Roman"/>
                <w:b w:val="false"/>
                <w:i w:val="false"/>
                <w:color w:val="000000"/>
                <w:sz w:val="20"/>
              </w:rPr>
              <w:t>
после сварки, а также (в соответствующих графах)</w:t>
            </w:r>
          </w:p>
          <w:p>
            <w:pPr>
              <w:spacing w:after="20"/>
              <w:ind w:left="20"/>
              <w:jc w:val="both"/>
            </w:pPr>
            <w:r>
              <w:rPr>
                <w:rFonts w:ascii="Times New Roman"/>
                <w:b w:val="false"/>
                <w:i w:val="false"/>
                <w:color w:val="000000"/>
                <w:sz w:val="20"/>
              </w:rPr>
              <w:t>
приводятся ее параметры. Если требуется, к СПС (в</w:t>
            </w:r>
          </w:p>
          <w:p>
            <w:pPr>
              <w:spacing w:after="20"/>
              <w:ind w:left="20"/>
              <w:jc w:val="both"/>
            </w:pPr>
            <w:r>
              <w:rPr>
                <w:rFonts w:ascii="Times New Roman"/>
                <w:b w:val="false"/>
                <w:i w:val="false"/>
                <w:color w:val="000000"/>
                <w:sz w:val="20"/>
              </w:rPr>
              <w:t>
соответствующих графах) приводятся ее параметры. Если</w:t>
            </w:r>
          </w:p>
          <w:p>
            <w:pPr>
              <w:spacing w:after="20"/>
              <w:ind w:left="20"/>
              <w:jc w:val="both"/>
            </w:pPr>
            <w:r>
              <w:rPr>
                <w:rFonts w:ascii="Times New Roman"/>
                <w:b w:val="false"/>
                <w:i w:val="false"/>
                <w:color w:val="000000"/>
                <w:sz w:val="20"/>
              </w:rPr>
              <w:t>
требуется, к СПС может прикладываться самостоятельная</w:t>
            </w:r>
          </w:p>
          <w:p>
            <w:pPr>
              <w:spacing w:after="20"/>
              <w:ind w:left="20"/>
              <w:jc w:val="both"/>
            </w:pPr>
            <w:r>
              <w:rPr>
                <w:rFonts w:ascii="Times New Roman"/>
                <w:b w:val="false"/>
                <w:i w:val="false"/>
                <w:color w:val="000000"/>
                <w:sz w:val="20"/>
              </w:rPr>
              <w:t>
спецификация на выполнение термообработки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Режимы сварки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 тока и полярность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 DC+ — постоянный ток обратной</w:t>
            </w:r>
          </w:p>
          <w:p>
            <w:pPr>
              <w:spacing w:after="20"/>
              <w:ind w:left="20"/>
              <w:jc w:val="both"/>
            </w:pPr>
            <w:r>
              <w:rPr>
                <w:rFonts w:ascii="Times New Roman"/>
                <w:b w:val="false"/>
                <w:i w:val="false"/>
                <w:color w:val="000000"/>
                <w:sz w:val="20"/>
              </w:rPr>
              <w:t>
полярности; DC- — постоянный ток прямой полярности;</w:t>
            </w:r>
          </w:p>
          <w:p>
            <w:pPr>
              <w:spacing w:after="20"/>
              <w:ind w:left="20"/>
              <w:jc w:val="both"/>
            </w:pPr>
            <w:r>
              <w:rPr>
                <w:rFonts w:ascii="Times New Roman"/>
                <w:b w:val="false"/>
                <w:i w:val="false"/>
                <w:color w:val="000000"/>
                <w:sz w:val="20"/>
              </w:rPr>
              <w:t>
DC± — постоянный ток обратной и прямой полярности; АС</w:t>
            </w:r>
          </w:p>
          <w:p>
            <w:pPr>
              <w:spacing w:after="20"/>
              <w:ind w:left="20"/>
              <w:jc w:val="both"/>
            </w:pPr>
            <w:r>
              <w:rPr>
                <w:rFonts w:ascii="Times New Roman"/>
                <w:b w:val="false"/>
                <w:i w:val="false"/>
                <w:color w:val="000000"/>
                <w:sz w:val="20"/>
              </w:rPr>
              <w:t>
— переменный ток; PAW — импульсно-дуговая сварка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прохода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указываться режимы сварки по отдельным</w:t>
            </w:r>
          </w:p>
          <w:p>
            <w:pPr>
              <w:spacing w:after="20"/>
              <w:ind w:left="20"/>
              <w:jc w:val="both"/>
            </w:pPr>
            <w:r>
              <w:rPr>
                <w:rFonts w:ascii="Times New Roman"/>
                <w:b w:val="false"/>
                <w:i w:val="false"/>
                <w:color w:val="000000"/>
                <w:sz w:val="20"/>
              </w:rPr>
              <w:t>
проходам, если технологический процесс предусматривает</w:t>
            </w:r>
          </w:p>
          <w:p>
            <w:pPr>
              <w:spacing w:after="20"/>
              <w:ind w:left="20"/>
              <w:jc w:val="both"/>
            </w:pPr>
            <w:r>
              <w:rPr>
                <w:rFonts w:ascii="Times New Roman"/>
                <w:b w:val="false"/>
                <w:i w:val="false"/>
                <w:color w:val="000000"/>
                <w:sz w:val="20"/>
              </w:rPr>
              <w:t>
их изменение (например, различные режимы для корневых</w:t>
            </w:r>
          </w:p>
          <w:p>
            <w:pPr>
              <w:spacing w:after="20"/>
              <w:ind w:left="20"/>
              <w:jc w:val="both"/>
            </w:pPr>
            <w:r>
              <w:rPr>
                <w:rFonts w:ascii="Times New Roman"/>
                <w:b w:val="false"/>
                <w:i w:val="false"/>
                <w:color w:val="000000"/>
                <w:sz w:val="20"/>
              </w:rPr>
              <w:t>
и заполняющих проходов)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электрода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быть указаны режимы сварки для каждого диаметра</w:t>
            </w:r>
          </w:p>
          <w:p>
            <w:pPr>
              <w:spacing w:after="20"/>
              <w:ind w:left="20"/>
              <w:jc w:val="both"/>
            </w:pPr>
            <w:r>
              <w:rPr>
                <w:rFonts w:ascii="Times New Roman"/>
                <w:b w:val="false"/>
                <w:i w:val="false"/>
                <w:color w:val="000000"/>
                <w:sz w:val="20"/>
              </w:rPr>
              <w:t>
электрода (пункт 13 приложения) и положения сварки</w:t>
            </w:r>
          </w:p>
          <w:p>
            <w:pPr>
              <w:spacing w:after="20"/>
              <w:ind w:left="20"/>
              <w:jc w:val="both"/>
            </w:pPr>
            <w:r>
              <w:rPr>
                <w:rFonts w:ascii="Times New Roman"/>
                <w:b w:val="false"/>
                <w:i w:val="false"/>
                <w:color w:val="000000"/>
                <w:sz w:val="20"/>
              </w:rPr>
              <w:t>
(пункт 15 приложения), указанные в СПС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напряжение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Приводятся диапазоны сварочного тока и напряжения в</w:t>
            </w:r>
          </w:p>
          <w:p>
            <w:pPr>
              <w:spacing w:after="20"/>
              <w:ind w:left="20"/>
              <w:jc w:val="both"/>
            </w:pPr>
            <w:r>
              <w:rPr>
                <w:rFonts w:ascii="Times New Roman"/>
                <w:b w:val="false"/>
                <w:i w:val="false"/>
                <w:color w:val="000000"/>
                <w:sz w:val="20"/>
              </w:rPr>
              <w:t>
пределах номинального значения ±7,5%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сварки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диапазон значений скорости сварки для</w:t>
            </w:r>
          </w:p>
          <w:p>
            <w:pPr>
              <w:spacing w:after="20"/>
              <w:ind w:left="20"/>
              <w:jc w:val="both"/>
            </w:pPr>
            <w:r>
              <w:rPr>
                <w:rFonts w:ascii="Times New Roman"/>
                <w:b w:val="false"/>
                <w:i w:val="false"/>
                <w:color w:val="000000"/>
                <w:sz w:val="20"/>
              </w:rPr>
              <w:t>
процесса А в пределах номинального значения ±5,5%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подачи</w:t>
            </w:r>
          </w:p>
          <w:p>
            <w:pPr>
              <w:spacing w:after="20"/>
              <w:ind w:left="20"/>
              <w:jc w:val="both"/>
            </w:pPr>
            <w:r>
              <w:rPr>
                <w:rFonts w:ascii="Times New Roman"/>
                <w:b w:val="false"/>
                <w:i w:val="false"/>
                <w:color w:val="000000"/>
                <w:sz w:val="20"/>
              </w:rPr>
              <w:t>
сварочной проволоки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процессов сварки SA и А указывается диапазон</w:t>
            </w:r>
          </w:p>
          <w:p>
            <w:pPr>
              <w:spacing w:after="20"/>
              <w:ind w:left="20"/>
              <w:jc w:val="both"/>
            </w:pPr>
            <w:r>
              <w:rPr>
                <w:rFonts w:ascii="Times New Roman"/>
                <w:b w:val="false"/>
                <w:i w:val="false"/>
                <w:color w:val="000000"/>
                <w:sz w:val="20"/>
              </w:rPr>
              <w:t>
значений скорости подачи электродной проволоки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Погонная энергия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в случае, когда для обеспечения свойств</w:t>
            </w:r>
          </w:p>
          <w:p>
            <w:pPr>
              <w:spacing w:after="20"/>
              <w:ind w:left="20"/>
              <w:jc w:val="both"/>
            </w:pPr>
            <w:r>
              <w:rPr>
                <w:rFonts w:ascii="Times New Roman"/>
                <w:b w:val="false"/>
                <w:i w:val="false"/>
                <w:color w:val="000000"/>
                <w:sz w:val="20"/>
              </w:rPr>
              <w:t>
сварного соединения требуется ограничение</w:t>
            </w:r>
          </w:p>
          <w:p>
            <w:pPr>
              <w:spacing w:after="20"/>
              <w:ind w:left="20"/>
              <w:jc w:val="both"/>
            </w:pPr>
            <w:r>
              <w:rPr>
                <w:rFonts w:ascii="Times New Roman"/>
                <w:b w:val="false"/>
                <w:i w:val="false"/>
                <w:color w:val="000000"/>
                <w:sz w:val="20"/>
              </w:rPr>
              <w:t>
максимального значения погонной энергии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Другая информация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графе должно быть указано:</w:t>
            </w:r>
          </w:p>
          <w:p>
            <w:pPr>
              <w:spacing w:after="20"/>
              <w:ind w:left="20"/>
              <w:jc w:val="both"/>
            </w:pPr>
            <w:r>
              <w:rPr>
                <w:rFonts w:ascii="Times New Roman"/>
                <w:b w:val="false"/>
                <w:i w:val="false"/>
                <w:color w:val="000000"/>
                <w:sz w:val="20"/>
              </w:rPr>
              <w:t>
при сварке способом 111 — номинальная длина шва,</w:t>
            </w:r>
          </w:p>
          <w:p>
            <w:pPr>
              <w:spacing w:after="20"/>
              <w:ind w:left="20"/>
              <w:jc w:val="both"/>
            </w:pPr>
            <w:r>
              <w:rPr>
                <w:rFonts w:ascii="Times New Roman"/>
                <w:b w:val="false"/>
                <w:i w:val="false"/>
                <w:color w:val="000000"/>
                <w:sz w:val="20"/>
              </w:rPr>
              <w:t>
выполненная одним электродом; если оборудование не</w:t>
            </w:r>
          </w:p>
          <w:p>
            <w:pPr>
              <w:spacing w:after="20"/>
              <w:ind w:left="20"/>
              <w:jc w:val="both"/>
            </w:pPr>
            <w:r>
              <w:rPr>
                <w:rFonts w:ascii="Times New Roman"/>
                <w:b w:val="false"/>
                <w:i w:val="false"/>
                <w:color w:val="000000"/>
                <w:sz w:val="20"/>
              </w:rPr>
              <w:t>
позволяет контролировать режимы (пункты 28, 29, 30</w:t>
            </w:r>
          </w:p>
          <w:p>
            <w:pPr>
              <w:spacing w:after="20"/>
              <w:ind w:left="20"/>
              <w:jc w:val="both"/>
            </w:pPr>
            <w:r>
              <w:rPr>
                <w:rFonts w:ascii="Times New Roman"/>
                <w:b w:val="false"/>
                <w:i w:val="false"/>
                <w:color w:val="000000"/>
                <w:sz w:val="20"/>
              </w:rPr>
              <w:t>
настоящей таблицы) — регулировки настройки</w:t>
            </w:r>
          </w:p>
          <w:p>
            <w:pPr>
              <w:spacing w:after="20"/>
              <w:ind w:left="20"/>
              <w:jc w:val="both"/>
            </w:pPr>
            <w:r>
              <w:rPr>
                <w:rFonts w:ascii="Times New Roman"/>
                <w:b w:val="false"/>
                <w:i w:val="false"/>
                <w:color w:val="000000"/>
                <w:sz w:val="20"/>
              </w:rPr>
              <w:t>
оборудования, соответствующие заданным режимам;</w:t>
            </w:r>
          </w:p>
          <w:p>
            <w:pPr>
              <w:spacing w:after="20"/>
              <w:ind w:left="20"/>
              <w:jc w:val="both"/>
            </w:pPr>
            <w:r>
              <w:rPr>
                <w:rFonts w:ascii="Times New Roman"/>
                <w:b w:val="false"/>
                <w:i w:val="false"/>
                <w:color w:val="000000"/>
                <w:sz w:val="20"/>
              </w:rPr>
              <w:t>
для импульсно-дуговой сварки — ее характеристики (время импульса, ток импульса, частота импульсов, напряжение и ток "дежурной дуги",форма импульсов).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98" w:id="543"/>
    <w:p>
      <w:pPr>
        <w:spacing w:after="0"/>
        <w:ind w:left="0"/>
        <w:jc w:val="left"/>
      </w:pPr>
      <w:r>
        <w:rPr>
          <w:rFonts w:ascii="Times New Roman"/>
          <w:b/>
          <w:i w:val="false"/>
          <w:color w:val="000000"/>
        </w:rPr>
        <w:t xml:space="preserve"> Классификация алюминия и его сплавов по группам типового</w:t>
      </w:r>
      <w:r>
        <w:br/>
      </w:r>
      <w:r>
        <w:rPr>
          <w:rFonts w:ascii="Times New Roman"/>
          <w:b/>
          <w:i w:val="false"/>
          <w:color w:val="000000"/>
        </w:rPr>
        <w:t>состава</w:t>
      </w:r>
    </w:p>
    <w:bookmarkEnd w:id="5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w:t>
            </w:r>
          </w:p>
          <w:p>
            <w:pPr>
              <w:spacing w:after="20"/>
              <w:ind w:left="20"/>
              <w:jc w:val="both"/>
            </w:pPr>
            <w:r>
              <w:rPr>
                <w:rFonts w:ascii="Times New Roman"/>
                <w:b w:val="false"/>
                <w:i w:val="false"/>
                <w:color w:val="000000"/>
                <w:sz w:val="20"/>
              </w:rPr>
              <w:t>
чение</w:t>
            </w:r>
          </w:p>
          <w:p>
            <w:pPr>
              <w:spacing w:after="20"/>
              <w:ind w:left="20"/>
              <w:jc w:val="both"/>
            </w:pPr>
            <w:r>
              <w:rPr>
                <w:rFonts w:ascii="Times New Roman"/>
                <w:b w:val="false"/>
                <w:i w:val="false"/>
                <w:color w:val="000000"/>
                <w:sz w:val="20"/>
              </w:rPr>
              <w:t>
группы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и характеристика</w:t>
            </w:r>
          </w:p>
          <w:p>
            <w:pPr>
              <w:spacing w:after="20"/>
              <w:ind w:left="20"/>
              <w:jc w:val="both"/>
            </w:pPr>
            <w:r>
              <w:rPr>
                <w:rFonts w:ascii="Times New Roman"/>
                <w:b w:val="false"/>
                <w:i w:val="false"/>
                <w:color w:val="000000"/>
                <w:sz w:val="20"/>
              </w:rPr>
              <w:t>
свариваемых сплавов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p>
            <w:pPr>
              <w:spacing w:after="20"/>
              <w:ind w:left="20"/>
              <w:jc w:val="both"/>
            </w:pPr>
            <w:r>
              <w:rPr>
                <w:rFonts w:ascii="Times New Roman"/>
                <w:b w:val="false"/>
                <w:i w:val="false"/>
                <w:color w:val="000000"/>
                <w:sz w:val="20"/>
              </w:rPr>
              <w:t>
судостроительных</w:t>
            </w:r>
          </w:p>
          <w:p>
            <w:pPr>
              <w:spacing w:after="20"/>
              <w:ind w:left="20"/>
              <w:jc w:val="both"/>
            </w:pPr>
            <w:r>
              <w:rPr>
                <w:rFonts w:ascii="Times New Roman"/>
                <w:b w:val="false"/>
                <w:i w:val="false"/>
                <w:color w:val="000000"/>
                <w:sz w:val="20"/>
              </w:rPr>
              <w:t>
алюминиевых сплавов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Чистый алюминий. Алюминий и сплавы с</w:t>
            </w:r>
          </w:p>
          <w:p>
            <w:pPr>
              <w:spacing w:after="20"/>
              <w:ind w:left="20"/>
              <w:jc w:val="both"/>
            </w:pPr>
            <w:r>
              <w:rPr>
                <w:rFonts w:ascii="Times New Roman"/>
                <w:b w:val="false"/>
                <w:i w:val="false"/>
                <w:color w:val="000000"/>
                <w:sz w:val="20"/>
              </w:rPr>
              <w:t>
содержанием легирующих элементов и</w:t>
            </w:r>
          </w:p>
          <w:p>
            <w:pPr>
              <w:spacing w:after="20"/>
              <w:ind w:left="20"/>
              <w:jc w:val="both"/>
            </w:pPr>
            <w:r>
              <w:rPr>
                <w:rFonts w:ascii="Times New Roman"/>
                <w:b w:val="false"/>
                <w:i w:val="false"/>
                <w:color w:val="000000"/>
                <w:sz w:val="20"/>
              </w:rPr>
              <w:t>
примесей не более 1,5 %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Термически не упрочняемые</w:t>
            </w:r>
          </w:p>
          <w:p>
            <w:pPr>
              <w:spacing w:after="20"/>
              <w:ind w:left="20"/>
              <w:jc w:val="both"/>
            </w:pPr>
            <w:r>
              <w:rPr>
                <w:rFonts w:ascii="Times New Roman"/>
                <w:b w:val="false"/>
                <w:i w:val="false"/>
                <w:color w:val="000000"/>
                <w:sz w:val="20"/>
              </w:rPr>
              <w:t>
алюминиево-магниваемые сплавы с</w:t>
            </w:r>
          </w:p>
          <w:p>
            <w:pPr>
              <w:spacing w:after="20"/>
              <w:ind w:left="20"/>
              <w:jc w:val="both"/>
            </w:pPr>
            <w:r>
              <w:rPr>
                <w:rFonts w:ascii="Times New Roman"/>
                <w:b w:val="false"/>
                <w:i w:val="false"/>
                <w:color w:val="000000"/>
                <w:sz w:val="20"/>
              </w:rPr>
              <w:t>
содержанием магния не более 3,5 %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RA/WA:5754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Rl/Wl:1530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Термически не упрочняемые</w:t>
            </w:r>
          </w:p>
          <w:p>
            <w:pPr>
              <w:spacing w:after="20"/>
              <w:ind w:left="20"/>
              <w:jc w:val="both"/>
            </w:pPr>
            <w:r>
              <w:rPr>
                <w:rFonts w:ascii="Times New Roman"/>
                <w:b w:val="false"/>
                <w:i w:val="false"/>
                <w:color w:val="000000"/>
                <w:sz w:val="20"/>
              </w:rPr>
              <w:t>
алюминиево-магниваемые сплавы с</w:t>
            </w:r>
          </w:p>
          <w:p>
            <w:pPr>
              <w:spacing w:after="20"/>
              <w:ind w:left="20"/>
              <w:jc w:val="both"/>
            </w:pPr>
            <w:r>
              <w:rPr>
                <w:rFonts w:ascii="Times New Roman"/>
                <w:b w:val="false"/>
                <w:i w:val="false"/>
                <w:color w:val="000000"/>
                <w:sz w:val="20"/>
              </w:rPr>
              <w:t>
содержанием магния от 4 по 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RB/WB:5086</w:t>
            </w:r>
          </w:p>
          <w:p>
            <w:pPr>
              <w:spacing w:after="20"/>
              <w:ind w:left="20"/>
              <w:jc w:val="both"/>
            </w:pPr>
            <w:r>
              <w:rPr>
                <w:rFonts w:ascii="Times New Roman"/>
                <w:b w:val="false"/>
                <w:i w:val="false"/>
                <w:color w:val="000000"/>
                <w:sz w:val="20"/>
              </w:rPr>
              <w:t>
RC/WC5083,</w:t>
            </w:r>
          </w:p>
          <w:p>
            <w:pPr>
              <w:spacing w:after="20"/>
              <w:ind w:left="20"/>
              <w:jc w:val="both"/>
            </w:pPr>
            <w:r>
              <w:rPr>
                <w:rFonts w:ascii="Times New Roman"/>
                <w:b w:val="false"/>
                <w:i w:val="false"/>
                <w:color w:val="000000"/>
                <w:sz w:val="20"/>
              </w:rPr>
              <w:t>
5383, 5456,</w:t>
            </w:r>
          </w:p>
          <w:p>
            <w:pPr>
              <w:spacing w:after="20"/>
              <w:ind w:left="20"/>
              <w:jc w:val="both"/>
            </w:pPr>
            <w:r>
              <w:rPr>
                <w:rFonts w:ascii="Times New Roman"/>
                <w:b w:val="false"/>
                <w:i w:val="false"/>
                <w:color w:val="000000"/>
                <w:sz w:val="20"/>
              </w:rPr>
              <w:t>
5059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R2/W2:1550</w:t>
            </w:r>
          </w:p>
          <w:p>
            <w:pPr>
              <w:spacing w:after="20"/>
              <w:ind w:left="20"/>
              <w:jc w:val="both"/>
            </w:pPr>
            <w:r>
              <w:rPr>
                <w:rFonts w:ascii="Times New Roman"/>
                <w:b w:val="false"/>
                <w:i w:val="false"/>
                <w:color w:val="000000"/>
                <w:sz w:val="20"/>
              </w:rPr>
              <w:t>
R3/W3:1561</w:t>
            </w:r>
          </w:p>
          <w:p>
            <w:pPr>
              <w:spacing w:after="20"/>
              <w:ind w:left="20"/>
              <w:jc w:val="both"/>
            </w:pPr>
            <w:r>
              <w:rPr>
                <w:rFonts w:ascii="Times New Roman"/>
                <w:b w:val="false"/>
                <w:i w:val="false"/>
                <w:color w:val="000000"/>
                <w:sz w:val="20"/>
              </w:rPr>
              <w:t>
R4/W4:1575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Термически упрочняемые сплавы системы</w:t>
            </w:r>
          </w:p>
          <w:p>
            <w:pPr>
              <w:spacing w:after="20"/>
              <w:ind w:left="20"/>
              <w:jc w:val="both"/>
            </w:pPr>
            <w:r>
              <w:rPr>
                <w:rFonts w:ascii="Times New Roman"/>
                <w:b w:val="false"/>
                <w:i w:val="false"/>
                <w:color w:val="000000"/>
                <w:sz w:val="20"/>
              </w:rPr>
              <w:t>
легирования Al-Mg-Si и Al-Zn-Mg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RD/WD:6005A,</w:t>
            </w:r>
          </w:p>
          <w:p>
            <w:pPr>
              <w:spacing w:after="20"/>
              <w:ind w:left="20"/>
              <w:jc w:val="both"/>
            </w:pPr>
            <w:r>
              <w:rPr>
                <w:rFonts w:ascii="Times New Roman"/>
                <w:b w:val="false"/>
                <w:i w:val="false"/>
                <w:color w:val="000000"/>
                <w:sz w:val="20"/>
              </w:rPr>
              <w:t>
6061, 6082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R5/W5:</w:t>
            </w:r>
          </w:p>
          <w:p>
            <w:pPr>
              <w:spacing w:after="20"/>
              <w:ind w:left="20"/>
              <w:jc w:val="both"/>
            </w:pPr>
            <w:r>
              <w:rPr>
                <w:rFonts w:ascii="Times New Roman"/>
                <w:b w:val="false"/>
                <w:i w:val="false"/>
                <w:color w:val="000000"/>
                <w:sz w:val="20"/>
              </w:rPr>
              <w:t>
(AlSilMgMn)</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00" w:id="544"/>
    <w:p>
      <w:pPr>
        <w:spacing w:after="0"/>
        <w:ind w:left="0"/>
        <w:jc w:val="left"/>
      </w:pPr>
      <w:r>
        <w:rPr>
          <w:rFonts w:ascii="Times New Roman"/>
          <w:b/>
          <w:i w:val="false"/>
          <w:color w:val="000000"/>
        </w:rPr>
        <w:t xml:space="preserve"> Схема кодирования</w:t>
      </w:r>
      <w:r>
        <w:br/>
      </w:r>
      <w:r>
        <w:rPr>
          <w:rFonts w:ascii="Times New Roman"/>
          <w:b/>
          <w:i w:val="false"/>
          <w:color w:val="000000"/>
        </w:rPr>
        <w:t>типа шва и условий выполнения сварного соединения</w:t>
      </w:r>
    </w:p>
    <w:bookmarkEnd w:id="544"/>
    <w:p>
      <w:pPr>
        <w:spacing w:after="0"/>
        <w:ind w:left="0"/>
        <w:jc w:val="left"/>
      </w:pPr>
      <w:r>
        <w:br/>
      </w:r>
    </w:p>
    <w:p>
      <w:pPr>
        <w:spacing w:after="0"/>
        <w:ind w:left="0"/>
        <w:jc w:val="both"/>
      </w:pPr>
      <w:r>
        <w:drawing>
          <wp:inline distT="0" distB="0" distL="0" distR="0">
            <wp:extent cx="61341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61341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02" w:id="545"/>
    <w:p>
      <w:pPr>
        <w:spacing w:after="0"/>
        <w:ind w:left="0"/>
        <w:jc w:val="left"/>
      </w:pPr>
      <w:r>
        <w:rPr>
          <w:rFonts w:ascii="Times New Roman"/>
          <w:b/>
          <w:i w:val="false"/>
          <w:color w:val="000000"/>
        </w:rPr>
        <w:t xml:space="preserve"> Пробы стыкового сварного соединения и схема вырезки образцов</w:t>
      </w:r>
    </w:p>
    <w:bookmarkEnd w:id="545"/>
    <w:p>
      <w:pPr>
        <w:spacing w:after="0"/>
        <w:ind w:left="0"/>
        <w:jc w:val="left"/>
      </w:pPr>
      <w:r>
        <w:br/>
      </w:r>
    </w:p>
    <w:p>
      <w:pPr>
        <w:spacing w:after="0"/>
        <w:ind w:left="0"/>
        <w:jc w:val="both"/>
      </w:pPr>
      <w:r>
        <w:drawing>
          <wp:inline distT="0" distB="0" distL="0" distR="0">
            <wp:extent cx="6286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6286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3" w:id="546"/>
    <w:p>
      <w:pPr>
        <w:spacing w:after="0"/>
        <w:ind w:left="0"/>
        <w:jc w:val="both"/>
      </w:pPr>
      <w:r>
        <w:rPr>
          <w:rFonts w:ascii="Times New Roman"/>
          <w:b w:val="false"/>
          <w:i w:val="false"/>
          <w:color w:val="000000"/>
          <w:sz w:val="28"/>
        </w:rPr>
        <w:t>
      Для ручной и полуавтоматической сварки с размерами:</w:t>
      </w:r>
    </w:p>
    <w:bookmarkEnd w:id="546"/>
    <w:bookmarkStart w:name="z1004" w:id="547"/>
    <w:p>
      <w:pPr>
        <w:spacing w:after="0"/>
        <w:ind w:left="0"/>
        <w:jc w:val="both"/>
      </w:pPr>
      <w:r>
        <w:rPr>
          <w:rFonts w:ascii="Times New Roman"/>
          <w:b w:val="false"/>
          <w:i w:val="false"/>
          <w:color w:val="000000"/>
          <w:sz w:val="28"/>
        </w:rPr>
        <w:t>
      а</w:t>
      </w:r>
      <w:r>
        <w:rPr>
          <w:rFonts w:ascii="Times New Roman"/>
          <w:b w:val="false"/>
          <w:i w:val="false"/>
          <w:color w:val="000000"/>
          <w:sz w:val="28"/>
          <w:u w:val="single"/>
        </w:rPr>
        <w:t>&gt;</w:t>
      </w:r>
      <w:r>
        <w:rPr>
          <w:rFonts w:ascii="Times New Roman"/>
          <w:b w:val="false"/>
          <w:i w:val="false"/>
          <w:color w:val="000000"/>
          <w:sz w:val="28"/>
        </w:rPr>
        <w:t>150 мм, но не менее 3t; b</w:t>
      </w:r>
      <w:r>
        <w:rPr>
          <w:rFonts w:ascii="Times New Roman"/>
          <w:b w:val="false"/>
          <w:i w:val="false"/>
          <w:color w:val="000000"/>
          <w:sz w:val="28"/>
          <w:u w:val="single"/>
        </w:rPr>
        <w:t>&gt;</w:t>
      </w:r>
      <w:r>
        <w:rPr>
          <w:rFonts w:ascii="Times New Roman"/>
          <w:b w:val="false"/>
          <w:i w:val="false"/>
          <w:color w:val="000000"/>
          <w:sz w:val="28"/>
        </w:rPr>
        <w:t>350 мм, но не менее 6t;</w:t>
      </w:r>
    </w:p>
    <w:bookmarkEnd w:id="547"/>
    <w:bookmarkStart w:name="z1005" w:id="548"/>
    <w:p>
      <w:pPr>
        <w:spacing w:after="0"/>
        <w:ind w:left="0"/>
        <w:jc w:val="both"/>
      </w:pPr>
      <w:r>
        <w:rPr>
          <w:rFonts w:ascii="Times New Roman"/>
          <w:b w:val="false"/>
          <w:i w:val="false"/>
          <w:color w:val="000000"/>
          <w:sz w:val="28"/>
        </w:rPr>
        <w:t>
      с</w:t>
      </w:r>
    </w:p>
    <w:bookmarkEnd w:id="548"/>
    <w:p>
      <w:pPr>
        <w:spacing w:after="0"/>
        <w:ind w:left="0"/>
        <w:jc w:val="both"/>
      </w:pPr>
      <w:r>
        <w:drawing>
          <wp:inline distT="0" distB="0" distL="0" distR="0">
            <wp:extent cx="1143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114300" cy="76200"/>
                    </a:xfrm>
                    <a:prstGeom prst="rect">
                      <a:avLst/>
                    </a:prstGeom>
                  </pic:spPr>
                </pic:pic>
              </a:graphicData>
            </a:graphic>
          </wp:inline>
        </w:drawing>
      </w:r>
    </w:p>
    <w:p>
      <w:pPr>
        <w:spacing w:after="0"/>
        <w:ind w:left="0"/>
        <w:jc w:val="left"/>
      </w:pPr>
      <w:r>
        <w:rPr>
          <w:rFonts w:ascii="Times New Roman"/>
          <w:b w:val="false"/>
          <w:i w:val="false"/>
          <w:color w:val="000000"/>
          <w:sz w:val="28"/>
        </w:rPr>
        <w:t>25 мм;</w:t>
      </w:r>
      <w:r>
        <w:br/>
      </w:r>
      <w:r>
        <w:rPr>
          <w:rFonts w:ascii="Times New Roman"/>
          <w:b w:val="false"/>
          <w:i w:val="false"/>
          <w:color w:val="000000"/>
          <w:sz w:val="28"/>
        </w:rPr>
        <w:t>
</w:t>
      </w:r>
    </w:p>
    <w:bookmarkStart w:name="z1006" w:id="549"/>
    <w:p>
      <w:pPr>
        <w:spacing w:after="0"/>
        <w:ind w:left="0"/>
        <w:jc w:val="both"/>
      </w:pPr>
      <w:r>
        <w:rPr>
          <w:rFonts w:ascii="Times New Roman"/>
          <w:b w:val="false"/>
          <w:i w:val="false"/>
          <w:color w:val="000000"/>
          <w:sz w:val="28"/>
        </w:rPr>
        <w:t>
      для автоматической сварки с размерами:</w:t>
      </w:r>
    </w:p>
    <w:bookmarkEnd w:id="549"/>
    <w:bookmarkStart w:name="z1007" w:id="550"/>
    <w:p>
      <w:pPr>
        <w:spacing w:after="0"/>
        <w:ind w:left="0"/>
        <w:jc w:val="both"/>
      </w:pPr>
      <w:r>
        <w:rPr>
          <w:rFonts w:ascii="Times New Roman"/>
          <w:b w:val="false"/>
          <w:i w:val="false"/>
          <w:color w:val="000000"/>
          <w:sz w:val="28"/>
        </w:rPr>
        <w:t>
      а</w:t>
      </w:r>
      <w:r>
        <w:rPr>
          <w:rFonts w:ascii="Times New Roman"/>
          <w:b w:val="false"/>
          <w:i w:val="false"/>
          <w:color w:val="000000"/>
          <w:sz w:val="28"/>
          <w:u w:val="single"/>
        </w:rPr>
        <w:t>&gt;</w:t>
      </w:r>
      <w:r>
        <w:rPr>
          <w:rFonts w:ascii="Times New Roman"/>
          <w:b w:val="false"/>
          <w:i w:val="false"/>
          <w:color w:val="000000"/>
          <w:sz w:val="28"/>
        </w:rPr>
        <w:t>200 мм; b</w:t>
      </w:r>
      <w:r>
        <w:rPr>
          <w:rFonts w:ascii="Times New Roman"/>
          <w:b w:val="false"/>
          <w:i w:val="false"/>
          <w:color w:val="000000"/>
          <w:sz w:val="28"/>
          <w:u w:val="single"/>
        </w:rPr>
        <w:t>&gt;</w:t>
      </w:r>
      <w:r>
        <w:rPr>
          <w:rFonts w:ascii="Times New Roman"/>
          <w:b w:val="false"/>
          <w:i w:val="false"/>
          <w:color w:val="000000"/>
          <w:sz w:val="28"/>
        </w:rPr>
        <w:t>1000 мм и с</w:t>
      </w:r>
    </w:p>
    <w:bookmarkEnd w:id="550"/>
    <w:p>
      <w:pPr>
        <w:spacing w:after="0"/>
        <w:ind w:left="0"/>
        <w:jc w:val="both"/>
      </w:pPr>
      <w:r>
        <w:drawing>
          <wp:inline distT="0" distB="0" distL="0" distR="0">
            <wp:extent cx="1143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114300" cy="76200"/>
                    </a:xfrm>
                    <a:prstGeom prst="rect">
                      <a:avLst/>
                    </a:prstGeom>
                  </pic:spPr>
                </pic:pic>
              </a:graphicData>
            </a:graphic>
          </wp:inline>
        </w:drawing>
      </w:r>
    </w:p>
    <w:p>
      <w:pPr>
        <w:spacing w:after="0"/>
        <w:ind w:left="0"/>
        <w:jc w:val="left"/>
      </w:pPr>
      <w:r>
        <w:rPr>
          <w:rFonts w:ascii="Times New Roman"/>
          <w:b w:val="false"/>
          <w:i w:val="false"/>
          <w:color w:val="000000"/>
          <w:sz w:val="28"/>
        </w:rPr>
        <w:t>25 мм</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09" w:id="551"/>
    <w:p>
      <w:pPr>
        <w:spacing w:after="0"/>
        <w:ind w:left="0"/>
        <w:jc w:val="left"/>
      </w:pPr>
      <w:r>
        <w:rPr>
          <w:rFonts w:ascii="Times New Roman"/>
          <w:b/>
          <w:i w:val="false"/>
          <w:color w:val="000000"/>
        </w:rPr>
        <w:t xml:space="preserve"> Объем контроля и испытаний</w:t>
      </w:r>
    </w:p>
    <w:bookmarkEnd w:id="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контроля</w:t>
            </w:r>
          </w:p>
          <w:p>
            <w:pPr>
              <w:spacing w:after="20"/>
              <w:ind w:left="20"/>
              <w:jc w:val="both"/>
            </w:pPr>
            <w:r>
              <w:rPr>
                <w:rFonts w:ascii="Times New Roman"/>
                <w:b w:val="false"/>
                <w:i w:val="false"/>
                <w:color w:val="000000"/>
                <w:sz w:val="20"/>
              </w:rPr>
              <w:t>
и испытаний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p>
            <w:pPr>
              <w:spacing w:after="20"/>
              <w:ind w:left="20"/>
              <w:jc w:val="both"/>
            </w:pPr>
            <w:r>
              <w:rPr>
                <w:rFonts w:ascii="Times New Roman"/>
                <w:b w:val="false"/>
                <w:i w:val="false"/>
                <w:color w:val="000000"/>
                <w:sz w:val="20"/>
              </w:rPr>
              <w:t>
контроля и</w:t>
            </w:r>
          </w:p>
          <w:p>
            <w:pPr>
              <w:spacing w:after="20"/>
              <w:ind w:left="20"/>
              <w:jc w:val="both"/>
            </w:pPr>
            <w:r>
              <w:rPr>
                <w:rFonts w:ascii="Times New Roman"/>
                <w:b w:val="false"/>
                <w:i w:val="false"/>
                <w:color w:val="000000"/>
                <w:sz w:val="20"/>
              </w:rPr>
              <w:t>
испытаний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Визуальный и измерительный</w:t>
            </w:r>
          </w:p>
          <w:p>
            <w:pPr>
              <w:spacing w:after="20"/>
              <w:ind w:left="20"/>
              <w:jc w:val="both"/>
            </w:pPr>
            <w:r>
              <w:rPr>
                <w:rFonts w:ascii="Times New Roman"/>
                <w:b w:val="false"/>
                <w:i w:val="false"/>
                <w:color w:val="000000"/>
                <w:sz w:val="20"/>
              </w:rPr>
              <w:t>
контроль</w:t>
            </w:r>
          </w:p>
          <w:p>
            <w:pPr>
              <w:spacing w:after="20"/>
              <w:ind w:left="20"/>
              <w:jc w:val="both"/>
            </w:pPr>
            <w:r>
              <w:rPr>
                <w:rFonts w:ascii="Times New Roman"/>
                <w:b w:val="false"/>
                <w:i w:val="false"/>
                <w:color w:val="000000"/>
                <w:sz w:val="20"/>
              </w:rPr>
              <w:t>
Радиографический или</w:t>
            </w:r>
          </w:p>
          <w:p>
            <w:pPr>
              <w:spacing w:after="20"/>
              <w:ind w:left="20"/>
              <w:jc w:val="both"/>
            </w:pPr>
            <w:r>
              <w:rPr>
                <w:rFonts w:ascii="Times New Roman"/>
                <w:b w:val="false"/>
                <w:i w:val="false"/>
                <w:color w:val="000000"/>
                <w:sz w:val="20"/>
              </w:rPr>
              <w:t>
ультразвуковой контроль</w:t>
            </w:r>
          </w:p>
          <w:p>
            <w:pPr>
              <w:spacing w:after="20"/>
              <w:ind w:left="20"/>
              <w:jc w:val="both"/>
            </w:pPr>
            <w:r>
              <w:rPr>
                <w:rFonts w:ascii="Times New Roman"/>
                <w:b w:val="false"/>
                <w:i w:val="false"/>
                <w:color w:val="000000"/>
                <w:sz w:val="20"/>
              </w:rPr>
              <w:t>
Капиллярная</w:t>
            </w:r>
          </w:p>
          <w:p>
            <w:pPr>
              <w:spacing w:after="20"/>
              <w:ind w:left="20"/>
              <w:jc w:val="both"/>
            </w:pPr>
            <w:r>
              <w:rPr>
                <w:rFonts w:ascii="Times New Roman"/>
                <w:b w:val="false"/>
                <w:i w:val="false"/>
                <w:color w:val="000000"/>
                <w:sz w:val="20"/>
              </w:rPr>
              <w:t>
дефектоскопия</w:t>
            </w:r>
          </w:p>
          <w:p>
            <w:pPr>
              <w:spacing w:after="20"/>
              <w:ind w:left="20"/>
              <w:jc w:val="both"/>
            </w:pPr>
            <w:r>
              <w:rPr>
                <w:rFonts w:ascii="Times New Roman"/>
                <w:b w:val="false"/>
                <w:i w:val="false"/>
                <w:color w:val="000000"/>
                <w:sz w:val="20"/>
              </w:rPr>
              <w:t>
Испытание поперечных пло-</w:t>
            </w:r>
          </w:p>
          <w:p>
            <w:pPr>
              <w:spacing w:after="20"/>
              <w:ind w:left="20"/>
              <w:jc w:val="both"/>
            </w:pPr>
            <w:r>
              <w:rPr>
                <w:rFonts w:ascii="Times New Roman"/>
                <w:b w:val="false"/>
                <w:i w:val="false"/>
                <w:color w:val="000000"/>
                <w:sz w:val="20"/>
              </w:rPr>
              <w:t>
скоразрывных образцов на</w:t>
            </w:r>
          </w:p>
          <w:p>
            <w:pPr>
              <w:spacing w:after="20"/>
              <w:ind w:left="20"/>
              <w:jc w:val="both"/>
            </w:pPr>
            <w:r>
              <w:rPr>
                <w:rFonts w:ascii="Times New Roman"/>
                <w:b w:val="false"/>
                <w:i w:val="false"/>
                <w:color w:val="000000"/>
                <w:sz w:val="20"/>
              </w:rPr>
              <w:t>
растяжение</w:t>
            </w:r>
          </w:p>
          <w:p>
            <w:pPr>
              <w:spacing w:after="20"/>
              <w:ind w:left="20"/>
              <w:jc w:val="both"/>
            </w:pPr>
            <w:r>
              <w:rPr>
                <w:rFonts w:ascii="Times New Roman"/>
                <w:b w:val="false"/>
                <w:i w:val="false"/>
                <w:color w:val="000000"/>
                <w:sz w:val="20"/>
              </w:rPr>
              <w:t>
Испытание</w:t>
            </w:r>
          </w:p>
          <w:p>
            <w:pPr>
              <w:spacing w:after="20"/>
              <w:ind w:left="20"/>
              <w:jc w:val="both"/>
            </w:pPr>
            <w:r>
              <w:rPr>
                <w:rFonts w:ascii="Times New Roman"/>
                <w:b w:val="false"/>
                <w:i w:val="false"/>
                <w:color w:val="000000"/>
                <w:sz w:val="20"/>
              </w:rPr>
              <w:t>
поперечных образцов на</w:t>
            </w:r>
          </w:p>
          <w:p>
            <w:pPr>
              <w:spacing w:after="20"/>
              <w:ind w:left="20"/>
              <w:jc w:val="both"/>
            </w:pPr>
            <w:r>
              <w:rPr>
                <w:rFonts w:ascii="Times New Roman"/>
                <w:b w:val="false"/>
                <w:i w:val="false"/>
                <w:color w:val="000000"/>
                <w:sz w:val="20"/>
              </w:rPr>
              <w:t>
статический изгиб</w:t>
            </w:r>
          </w:p>
          <w:p>
            <w:pPr>
              <w:spacing w:after="20"/>
              <w:ind w:left="20"/>
              <w:jc w:val="both"/>
            </w:pPr>
            <w:r>
              <w:rPr>
                <w:rFonts w:ascii="Times New Roman"/>
                <w:b w:val="false"/>
                <w:i w:val="false"/>
                <w:color w:val="000000"/>
                <w:sz w:val="20"/>
              </w:rPr>
              <w:t>
Контроль</w:t>
            </w:r>
          </w:p>
          <w:p>
            <w:pPr>
              <w:spacing w:after="20"/>
              <w:ind w:left="20"/>
              <w:jc w:val="both"/>
            </w:pPr>
            <w:r>
              <w:rPr>
                <w:rFonts w:ascii="Times New Roman"/>
                <w:b w:val="false"/>
                <w:i w:val="false"/>
                <w:color w:val="000000"/>
                <w:sz w:val="20"/>
              </w:rPr>
              <w:t>
макрошлифов</w:t>
            </w:r>
          </w:p>
          <w:p>
            <w:pPr>
              <w:spacing w:after="20"/>
              <w:ind w:left="20"/>
              <w:jc w:val="both"/>
            </w:pPr>
            <w:r>
              <w:rPr>
                <w:rFonts w:ascii="Times New Roman"/>
                <w:b w:val="false"/>
                <w:i w:val="false"/>
                <w:color w:val="000000"/>
                <w:sz w:val="20"/>
              </w:rPr>
              <w:t>
Контроль микрошлифов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длины</w:t>
            </w:r>
          </w:p>
          <w:p>
            <w:pPr>
              <w:spacing w:after="20"/>
              <w:ind w:left="20"/>
              <w:jc w:val="both"/>
            </w:pPr>
            <w:r>
              <w:rPr>
                <w:rFonts w:ascii="Times New Roman"/>
                <w:b w:val="false"/>
                <w:i w:val="false"/>
                <w:color w:val="000000"/>
                <w:sz w:val="20"/>
              </w:rPr>
              <w:t>
шва</w:t>
            </w:r>
          </w:p>
          <w:p>
            <w:pPr>
              <w:spacing w:after="20"/>
              <w:ind w:left="20"/>
              <w:jc w:val="both"/>
            </w:pPr>
            <w:r>
              <w:rPr>
                <w:rFonts w:ascii="Times New Roman"/>
                <w:b w:val="false"/>
                <w:i w:val="false"/>
                <w:color w:val="000000"/>
                <w:sz w:val="20"/>
              </w:rPr>
              <w:t>
100 % длины</w:t>
            </w:r>
          </w:p>
          <w:p>
            <w:pPr>
              <w:spacing w:after="20"/>
              <w:ind w:left="20"/>
              <w:jc w:val="both"/>
            </w:pPr>
            <w:r>
              <w:rPr>
                <w:rFonts w:ascii="Times New Roman"/>
                <w:b w:val="false"/>
                <w:i w:val="false"/>
                <w:color w:val="000000"/>
                <w:sz w:val="20"/>
              </w:rPr>
              <w:t>
шва</w:t>
            </w:r>
          </w:p>
          <w:p>
            <w:pPr>
              <w:spacing w:after="20"/>
              <w:ind w:left="20"/>
              <w:jc w:val="both"/>
            </w:pPr>
            <w:r>
              <w:rPr>
                <w:rFonts w:ascii="Times New Roman"/>
                <w:b w:val="false"/>
                <w:i w:val="false"/>
                <w:color w:val="000000"/>
                <w:sz w:val="20"/>
              </w:rPr>
              <w:t>
100 % длины</w:t>
            </w:r>
          </w:p>
          <w:p>
            <w:pPr>
              <w:spacing w:after="20"/>
              <w:ind w:left="20"/>
              <w:jc w:val="both"/>
            </w:pPr>
            <w:r>
              <w:rPr>
                <w:rFonts w:ascii="Times New Roman"/>
                <w:b w:val="false"/>
                <w:i w:val="false"/>
                <w:color w:val="000000"/>
                <w:sz w:val="20"/>
              </w:rPr>
              <w:t>
шва</w:t>
            </w:r>
          </w:p>
          <w:p>
            <w:pPr>
              <w:spacing w:after="20"/>
              <w:ind w:left="20"/>
              <w:jc w:val="both"/>
            </w:pPr>
            <w:r>
              <w:rPr>
                <w:rFonts w:ascii="Times New Roman"/>
                <w:b w:val="false"/>
                <w:i w:val="false"/>
                <w:color w:val="000000"/>
                <w:sz w:val="20"/>
              </w:rPr>
              <w:t>
4 образца</w:t>
            </w:r>
          </w:p>
          <w:p>
            <w:pPr>
              <w:spacing w:after="20"/>
              <w:ind w:left="20"/>
              <w:jc w:val="both"/>
            </w:pPr>
            <w:r>
              <w:rPr>
                <w:rFonts w:ascii="Times New Roman"/>
                <w:b w:val="false"/>
                <w:i w:val="false"/>
                <w:color w:val="000000"/>
                <w:sz w:val="20"/>
              </w:rPr>
              <w:t>
4 образца</w:t>
            </w:r>
          </w:p>
          <w:p>
            <w:pPr>
              <w:spacing w:after="20"/>
              <w:ind w:left="20"/>
              <w:jc w:val="both"/>
            </w:pPr>
            <w:r>
              <w:rPr>
                <w:rFonts w:ascii="Times New Roman"/>
                <w:b w:val="false"/>
                <w:i w:val="false"/>
                <w:color w:val="000000"/>
                <w:sz w:val="20"/>
              </w:rPr>
              <w:t>
1 поперечный</w:t>
            </w:r>
          </w:p>
          <w:p>
            <w:pPr>
              <w:spacing w:after="20"/>
              <w:ind w:left="20"/>
              <w:jc w:val="both"/>
            </w:pPr>
            <w:r>
              <w:rPr>
                <w:rFonts w:ascii="Times New Roman"/>
                <w:b w:val="false"/>
                <w:i w:val="false"/>
                <w:color w:val="000000"/>
                <w:sz w:val="20"/>
              </w:rPr>
              <w:t>
макрошлиф</w:t>
            </w:r>
          </w:p>
          <w:p>
            <w:pPr>
              <w:spacing w:after="20"/>
              <w:ind w:left="20"/>
              <w:jc w:val="both"/>
            </w:pPr>
            <w:r>
              <w:rPr>
                <w:rFonts w:ascii="Times New Roman"/>
                <w:b w:val="false"/>
                <w:i w:val="false"/>
                <w:color w:val="000000"/>
                <w:sz w:val="20"/>
              </w:rPr>
              <w:t>
1 поперечный</w:t>
            </w:r>
          </w:p>
          <w:p>
            <w:pPr>
              <w:spacing w:after="20"/>
              <w:ind w:left="20"/>
              <w:jc w:val="both"/>
            </w:pPr>
            <w:r>
              <w:rPr>
                <w:rFonts w:ascii="Times New Roman"/>
                <w:b w:val="false"/>
                <w:i w:val="false"/>
                <w:color w:val="000000"/>
                <w:sz w:val="20"/>
              </w:rPr>
              <w:t>
микрошлиф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Для сварных соединений</w:t>
            </w:r>
          </w:p>
          <w:p>
            <w:pPr>
              <w:spacing w:after="20"/>
              <w:ind w:left="20"/>
              <w:jc w:val="both"/>
            </w:pPr>
            <w:r>
              <w:rPr>
                <w:rFonts w:ascii="Times New Roman"/>
                <w:b w:val="false"/>
                <w:i w:val="false"/>
                <w:color w:val="000000"/>
                <w:sz w:val="20"/>
              </w:rPr>
              <w:t>
толщиной t&lt;12мм должен</w:t>
            </w:r>
          </w:p>
          <w:p>
            <w:pPr>
              <w:spacing w:after="20"/>
              <w:ind w:left="20"/>
              <w:jc w:val="both"/>
            </w:pPr>
            <w:r>
              <w:rPr>
                <w:rFonts w:ascii="Times New Roman"/>
                <w:b w:val="false"/>
                <w:i w:val="false"/>
                <w:color w:val="000000"/>
                <w:sz w:val="20"/>
              </w:rPr>
              <w:t>
применяться</w:t>
            </w:r>
          </w:p>
          <w:p>
            <w:pPr>
              <w:spacing w:after="20"/>
              <w:ind w:left="20"/>
              <w:jc w:val="both"/>
            </w:pPr>
            <w:r>
              <w:rPr>
                <w:rFonts w:ascii="Times New Roman"/>
                <w:b w:val="false"/>
                <w:i w:val="false"/>
                <w:color w:val="000000"/>
                <w:sz w:val="20"/>
              </w:rPr>
              <w:t>
радиографический контроль,</w:t>
            </w:r>
          </w:p>
          <w:p>
            <w:pPr>
              <w:spacing w:after="20"/>
              <w:ind w:left="20"/>
              <w:jc w:val="both"/>
            </w:pPr>
            <w:r>
              <w:rPr>
                <w:rFonts w:ascii="Times New Roman"/>
                <w:b w:val="false"/>
                <w:i w:val="false"/>
                <w:color w:val="000000"/>
                <w:sz w:val="20"/>
              </w:rPr>
              <w:t>
а при t&gt;12мм по</w:t>
            </w:r>
          </w:p>
          <w:p>
            <w:pPr>
              <w:spacing w:after="20"/>
              <w:ind w:left="20"/>
              <w:jc w:val="both"/>
            </w:pPr>
            <w:r>
              <w:rPr>
                <w:rFonts w:ascii="Times New Roman"/>
                <w:b w:val="false"/>
                <w:i w:val="false"/>
                <w:color w:val="000000"/>
                <w:sz w:val="20"/>
              </w:rPr>
              <w:t>
согласованию с Регистром</w:t>
            </w:r>
          </w:p>
          <w:p>
            <w:pPr>
              <w:spacing w:after="20"/>
              <w:ind w:left="20"/>
              <w:jc w:val="both"/>
            </w:pPr>
            <w:r>
              <w:rPr>
                <w:rFonts w:ascii="Times New Roman"/>
                <w:b w:val="false"/>
                <w:i w:val="false"/>
                <w:color w:val="000000"/>
                <w:sz w:val="20"/>
              </w:rPr>
              <w:t>
судоходства допускается</w:t>
            </w:r>
          </w:p>
          <w:p>
            <w:pPr>
              <w:spacing w:after="20"/>
              <w:ind w:left="20"/>
              <w:jc w:val="both"/>
            </w:pPr>
            <w:r>
              <w:rPr>
                <w:rFonts w:ascii="Times New Roman"/>
                <w:b w:val="false"/>
                <w:i w:val="false"/>
                <w:color w:val="000000"/>
                <w:sz w:val="20"/>
              </w:rPr>
              <w:t>
замена радиографического</w:t>
            </w:r>
          </w:p>
          <w:p>
            <w:pPr>
              <w:spacing w:after="20"/>
              <w:ind w:left="20"/>
              <w:jc w:val="both"/>
            </w:pPr>
            <w:r>
              <w:rPr>
                <w:rFonts w:ascii="Times New Roman"/>
                <w:b w:val="false"/>
                <w:i w:val="false"/>
                <w:color w:val="000000"/>
                <w:sz w:val="20"/>
              </w:rPr>
              <w:t>
контроля на</w:t>
            </w:r>
          </w:p>
          <w:p>
            <w:pPr>
              <w:spacing w:after="20"/>
              <w:ind w:left="20"/>
              <w:jc w:val="both"/>
            </w:pPr>
            <w:r>
              <w:rPr>
                <w:rFonts w:ascii="Times New Roman"/>
                <w:b w:val="false"/>
                <w:i w:val="false"/>
                <w:color w:val="000000"/>
                <w:sz w:val="20"/>
              </w:rPr>
              <w:t>
ультразвуковой</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Испытаниям подвергаются 2</w:t>
            </w:r>
          </w:p>
          <w:p>
            <w:pPr>
              <w:spacing w:after="20"/>
              <w:ind w:left="20"/>
              <w:jc w:val="both"/>
            </w:pPr>
            <w:r>
              <w:rPr>
                <w:rFonts w:ascii="Times New Roman"/>
                <w:b w:val="false"/>
                <w:i w:val="false"/>
                <w:color w:val="000000"/>
                <w:sz w:val="20"/>
              </w:rPr>
              <w:t>
образца на растяжение со</w:t>
            </w:r>
          </w:p>
          <w:p>
            <w:pPr>
              <w:spacing w:after="20"/>
              <w:ind w:left="20"/>
              <w:jc w:val="both"/>
            </w:pPr>
            <w:r>
              <w:rPr>
                <w:rFonts w:ascii="Times New Roman"/>
                <w:b w:val="false"/>
                <w:i w:val="false"/>
                <w:color w:val="000000"/>
                <w:sz w:val="20"/>
              </w:rPr>
              <w:t>
снятым усилением шва и 2</w:t>
            </w:r>
          </w:p>
          <w:p>
            <w:pPr>
              <w:spacing w:after="20"/>
              <w:ind w:left="20"/>
              <w:jc w:val="both"/>
            </w:pPr>
            <w:r>
              <w:rPr>
                <w:rFonts w:ascii="Times New Roman"/>
                <w:b w:val="false"/>
                <w:i w:val="false"/>
                <w:color w:val="000000"/>
                <w:sz w:val="20"/>
              </w:rPr>
              <w:t>
образца с усилением,</w:t>
            </w:r>
          </w:p>
          <w:p>
            <w:pPr>
              <w:spacing w:after="20"/>
              <w:ind w:left="20"/>
              <w:jc w:val="both"/>
            </w:pPr>
            <w:r>
              <w:rPr>
                <w:rFonts w:ascii="Times New Roman"/>
                <w:b w:val="false"/>
                <w:i w:val="false"/>
                <w:color w:val="000000"/>
                <w:sz w:val="20"/>
              </w:rPr>
              <w:t>
соответствующим</w:t>
            </w:r>
          </w:p>
          <w:p>
            <w:pPr>
              <w:spacing w:after="20"/>
              <w:ind w:left="20"/>
              <w:jc w:val="both"/>
            </w:pPr>
            <w:r>
              <w:rPr>
                <w:rFonts w:ascii="Times New Roman"/>
                <w:b w:val="false"/>
                <w:i w:val="false"/>
                <w:color w:val="000000"/>
                <w:sz w:val="20"/>
              </w:rPr>
              <w:t>
требованиям национальным</w:t>
            </w:r>
          </w:p>
          <w:p>
            <w:pPr>
              <w:spacing w:after="20"/>
              <w:ind w:left="20"/>
              <w:jc w:val="both"/>
            </w:pPr>
            <w:r>
              <w:rPr>
                <w:rFonts w:ascii="Times New Roman"/>
                <w:b w:val="false"/>
                <w:i w:val="false"/>
                <w:color w:val="000000"/>
                <w:sz w:val="20"/>
              </w:rPr>
              <w:t>
стандартов</w:t>
            </w:r>
          </w:p>
          <w:p>
            <w:pPr>
              <w:spacing w:after="20"/>
              <w:ind w:left="20"/>
              <w:jc w:val="both"/>
            </w:pPr>
            <w:r>
              <w:rPr>
                <w:rFonts w:ascii="Times New Roman"/>
                <w:b w:val="false"/>
                <w:i w:val="false"/>
                <w:color w:val="000000"/>
                <w:sz w:val="20"/>
              </w:rPr>
              <w:t>
Для сварных соединений</w:t>
            </w:r>
          </w:p>
          <w:p>
            <w:pPr>
              <w:spacing w:after="20"/>
              <w:ind w:left="20"/>
              <w:jc w:val="both"/>
            </w:pPr>
            <w:r>
              <w:rPr>
                <w:rFonts w:ascii="Times New Roman"/>
                <w:b w:val="false"/>
                <w:i w:val="false"/>
                <w:color w:val="000000"/>
                <w:sz w:val="20"/>
              </w:rPr>
              <w:t>
толщиной t &lt; 12 мм</w:t>
            </w:r>
          </w:p>
          <w:p>
            <w:pPr>
              <w:spacing w:after="20"/>
              <w:ind w:left="20"/>
              <w:jc w:val="both"/>
            </w:pPr>
            <w:r>
              <w:rPr>
                <w:rFonts w:ascii="Times New Roman"/>
                <w:b w:val="false"/>
                <w:i w:val="false"/>
                <w:color w:val="000000"/>
                <w:sz w:val="20"/>
              </w:rPr>
              <w:t>
испытаниям подвергаются по</w:t>
            </w:r>
          </w:p>
          <w:p>
            <w:pPr>
              <w:spacing w:after="20"/>
              <w:ind w:left="20"/>
              <w:jc w:val="both"/>
            </w:pPr>
            <w:r>
              <w:rPr>
                <w:rFonts w:ascii="Times New Roman"/>
                <w:b w:val="false"/>
                <w:i w:val="false"/>
                <w:color w:val="000000"/>
                <w:sz w:val="20"/>
              </w:rPr>
              <w:t>
2 образца с растяжением</w:t>
            </w:r>
          </w:p>
          <w:p>
            <w:pPr>
              <w:spacing w:after="20"/>
              <w:ind w:left="20"/>
              <w:jc w:val="both"/>
            </w:pPr>
            <w:r>
              <w:rPr>
                <w:rFonts w:ascii="Times New Roman"/>
                <w:b w:val="false"/>
                <w:i w:val="false"/>
                <w:color w:val="000000"/>
                <w:sz w:val="20"/>
              </w:rPr>
              <w:t>
корня и поверхности шва, а</w:t>
            </w:r>
          </w:p>
          <w:p>
            <w:pPr>
              <w:spacing w:after="20"/>
              <w:ind w:left="20"/>
              <w:jc w:val="both"/>
            </w:pPr>
            <w:r>
              <w:rPr>
                <w:rFonts w:ascii="Times New Roman"/>
                <w:b w:val="false"/>
                <w:i w:val="false"/>
                <w:color w:val="000000"/>
                <w:sz w:val="20"/>
              </w:rPr>
              <w:t>
при t&gt;12 мм выполняется</w:t>
            </w:r>
          </w:p>
          <w:p>
            <w:pPr>
              <w:spacing w:after="20"/>
              <w:ind w:left="20"/>
              <w:jc w:val="both"/>
            </w:pPr>
            <w:r>
              <w:rPr>
                <w:rFonts w:ascii="Times New Roman"/>
                <w:b w:val="false"/>
                <w:i w:val="false"/>
                <w:color w:val="000000"/>
                <w:sz w:val="20"/>
              </w:rPr>
              <w:t>
испытание 4-х образцов на</w:t>
            </w:r>
          </w:p>
          <w:p>
            <w:pPr>
              <w:spacing w:after="20"/>
              <w:ind w:left="20"/>
              <w:jc w:val="both"/>
            </w:pPr>
            <w:r>
              <w:rPr>
                <w:rFonts w:ascii="Times New Roman"/>
                <w:b w:val="false"/>
                <w:i w:val="false"/>
                <w:color w:val="000000"/>
                <w:sz w:val="20"/>
              </w:rPr>
              <w:t>
боковой изгиб</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11" w:id="552"/>
    <w:p>
      <w:pPr>
        <w:spacing w:after="0"/>
        <w:ind w:left="0"/>
        <w:jc w:val="left"/>
      </w:pPr>
      <w:r>
        <w:rPr>
          <w:rFonts w:ascii="Times New Roman"/>
          <w:b/>
          <w:i w:val="false"/>
          <w:color w:val="000000"/>
        </w:rPr>
        <w:t xml:space="preserve"> Проба стыкового соединения труб</w:t>
      </w:r>
    </w:p>
    <w:bookmarkEnd w:id="552"/>
    <w:p>
      <w:pPr>
        <w:spacing w:after="0"/>
        <w:ind w:left="0"/>
        <w:jc w:val="left"/>
      </w:pPr>
      <w:r>
        <w:br/>
      </w:r>
    </w:p>
    <w:p>
      <w:pPr>
        <w:spacing w:after="0"/>
        <w:ind w:left="0"/>
        <w:jc w:val="both"/>
      </w:pPr>
      <w:r>
        <w:drawing>
          <wp:inline distT="0" distB="0" distL="0" distR="0">
            <wp:extent cx="62738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62738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2" w:id="553"/>
    <w:p>
      <w:pPr>
        <w:spacing w:after="0"/>
        <w:ind w:left="0"/>
        <w:jc w:val="both"/>
      </w:pPr>
      <w:r>
        <w:rPr>
          <w:rFonts w:ascii="Times New Roman"/>
          <w:b w:val="false"/>
          <w:i w:val="false"/>
          <w:color w:val="000000"/>
          <w:sz w:val="28"/>
        </w:rPr>
        <w:t>
      а-размеры пробы;</w:t>
      </w:r>
    </w:p>
    <w:bookmarkEnd w:id="553"/>
    <w:bookmarkStart w:name="z1013" w:id="554"/>
    <w:p>
      <w:pPr>
        <w:spacing w:after="0"/>
        <w:ind w:left="0"/>
        <w:jc w:val="both"/>
      </w:pPr>
      <w:r>
        <w:rPr>
          <w:rFonts w:ascii="Times New Roman"/>
          <w:b w:val="false"/>
          <w:i w:val="false"/>
          <w:color w:val="000000"/>
          <w:sz w:val="28"/>
        </w:rPr>
        <w:t>
      б-схема вырезки образцов для испытаний</w:t>
      </w:r>
    </w:p>
    <w:bookmarkEnd w:id="5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15" w:id="555"/>
    <w:p>
      <w:pPr>
        <w:spacing w:after="0"/>
        <w:ind w:left="0"/>
        <w:jc w:val="left"/>
      </w:pPr>
      <w:r>
        <w:rPr>
          <w:rFonts w:ascii="Times New Roman"/>
          <w:b/>
          <w:i w:val="false"/>
          <w:color w:val="000000"/>
        </w:rPr>
        <w:t xml:space="preserve"> Проба таврового соединения и схема вырезки образцов</w:t>
      </w:r>
    </w:p>
    <w:bookmarkEnd w:id="555"/>
    <w:p>
      <w:pPr>
        <w:spacing w:after="0"/>
        <w:ind w:left="0"/>
        <w:jc w:val="left"/>
      </w:pPr>
      <w:r>
        <w:br/>
      </w:r>
    </w:p>
    <w:p>
      <w:pPr>
        <w:spacing w:after="0"/>
        <w:ind w:left="0"/>
        <w:jc w:val="both"/>
      </w:pPr>
      <w:r>
        <w:drawing>
          <wp:inline distT="0" distB="0" distL="0" distR="0">
            <wp:extent cx="60071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60071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6" w:id="556"/>
    <w:p>
      <w:pPr>
        <w:spacing w:after="0"/>
        <w:ind w:left="0"/>
        <w:jc w:val="both"/>
      </w:pPr>
      <w:r>
        <w:rPr>
          <w:rFonts w:ascii="Times New Roman"/>
          <w:b w:val="false"/>
          <w:i w:val="false"/>
          <w:color w:val="000000"/>
          <w:sz w:val="28"/>
        </w:rPr>
        <w:t>
      Для ручной и полуавтоматической сварки с размерами:</w:t>
      </w:r>
    </w:p>
    <w:bookmarkEnd w:id="556"/>
    <w:bookmarkStart w:name="z1017" w:id="557"/>
    <w:p>
      <w:pPr>
        <w:spacing w:after="0"/>
        <w:ind w:left="0"/>
        <w:jc w:val="both"/>
      </w:pPr>
      <w:r>
        <w:rPr>
          <w:rFonts w:ascii="Times New Roman"/>
          <w:b w:val="false"/>
          <w:i w:val="false"/>
          <w:color w:val="000000"/>
          <w:sz w:val="28"/>
        </w:rPr>
        <w:t>
      b</w:t>
      </w:r>
      <w:r>
        <w:rPr>
          <w:rFonts w:ascii="Times New Roman"/>
          <w:b w:val="false"/>
          <w:i w:val="false"/>
          <w:color w:val="000000"/>
          <w:sz w:val="28"/>
          <w:u w:val="single"/>
        </w:rPr>
        <w:t>&gt;</w:t>
      </w:r>
      <w:r>
        <w:rPr>
          <w:rFonts w:ascii="Times New Roman"/>
          <w:b w:val="false"/>
          <w:i w:val="false"/>
          <w:color w:val="000000"/>
          <w:sz w:val="28"/>
        </w:rPr>
        <w:t>150 мм, но не менее 6t</w:t>
      </w:r>
      <w:r>
        <w:rPr>
          <w:rFonts w:ascii="Times New Roman"/>
          <w:b w:val="false"/>
          <w:i w:val="false"/>
          <w:color w:val="000000"/>
          <w:vertAlign w:val="subscript"/>
        </w:rPr>
        <w:t>1</w:t>
      </w:r>
      <w:r>
        <w:rPr>
          <w:rFonts w:ascii="Times New Roman"/>
          <w:b w:val="false"/>
          <w:i w:val="false"/>
          <w:color w:val="000000"/>
          <w:sz w:val="28"/>
        </w:rPr>
        <w:t xml:space="preserve"> для соединений без разделки кромок;</w:t>
      </w:r>
    </w:p>
    <w:bookmarkEnd w:id="557"/>
    <w:bookmarkStart w:name="z1018" w:id="558"/>
    <w:p>
      <w:pPr>
        <w:spacing w:after="0"/>
        <w:ind w:left="0"/>
        <w:jc w:val="both"/>
      </w:pPr>
      <w:r>
        <w:rPr>
          <w:rFonts w:ascii="Times New Roman"/>
          <w:b w:val="false"/>
          <w:i w:val="false"/>
          <w:color w:val="000000"/>
          <w:sz w:val="28"/>
        </w:rPr>
        <w:t>
      d</w:t>
      </w:r>
      <w:r>
        <w:rPr>
          <w:rFonts w:ascii="Times New Roman"/>
          <w:b w:val="false"/>
          <w:i w:val="false"/>
          <w:color w:val="000000"/>
          <w:sz w:val="28"/>
          <w:u w:val="single"/>
        </w:rPr>
        <w:t>&gt;</w:t>
      </w:r>
      <w:r>
        <w:rPr>
          <w:rFonts w:ascii="Times New Roman"/>
          <w:b w:val="false"/>
          <w:i w:val="false"/>
          <w:color w:val="000000"/>
          <w:sz w:val="28"/>
        </w:rPr>
        <w:t>350 мм, но не менее 6t</w:t>
      </w:r>
      <w:r>
        <w:rPr>
          <w:rFonts w:ascii="Times New Roman"/>
          <w:b w:val="false"/>
          <w:i w:val="false"/>
          <w:color w:val="000000"/>
          <w:vertAlign w:val="subscript"/>
        </w:rPr>
        <w:t>1</w:t>
      </w:r>
      <w:r>
        <w:rPr>
          <w:rFonts w:ascii="Times New Roman"/>
          <w:b w:val="false"/>
          <w:i w:val="false"/>
          <w:color w:val="000000"/>
          <w:sz w:val="28"/>
        </w:rPr>
        <w:t xml:space="preserve"> для соединений с разделкой кромок;</w:t>
      </w:r>
    </w:p>
    <w:bookmarkEnd w:id="558"/>
    <w:bookmarkStart w:name="z1019" w:id="559"/>
    <w:p>
      <w:pPr>
        <w:spacing w:after="0"/>
        <w:ind w:left="0"/>
        <w:jc w:val="both"/>
      </w:pPr>
      <w:r>
        <w:rPr>
          <w:rFonts w:ascii="Times New Roman"/>
          <w:b w:val="false"/>
          <w:i w:val="false"/>
          <w:color w:val="000000"/>
          <w:sz w:val="28"/>
        </w:rPr>
        <w:t>
      с</w:t>
      </w:r>
    </w:p>
    <w:bookmarkEnd w:id="559"/>
    <w:p>
      <w:pPr>
        <w:spacing w:after="0"/>
        <w:ind w:left="0"/>
        <w:jc w:val="both"/>
      </w:pPr>
      <w:r>
        <w:drawing>
          <wp:inline distT="0" distB="0" distL="0" distR="0">
            <wp:extent cx="1143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114300" cy="76200"/>
                    </a:xfrm>
                    <a:prstGeom prst="rect">
                      <a:avLst/>
                    </a:prstGeom>
                  </pic:spPr>
                </pic:pic>
              </a:graphicData>
            </a:graphic>
          </wp:inline>
        </w:drawing>
      </w:r>
    </w:p>
    <w:p>
      <w:pPr>
        <w:spacing w:after="0"/>
        <w:ind w:left="0"/>
        <w:jc w:val="left"/>
      </w:pPr>
      <w:r>
        <w:rPr>
          <w:rFonts w:ascii="Times New Roman"/>
          <w:b w:val="false"/>
          <w:i w:val="false"/>
          <w:color w:val="000000"/>
          <w:sz w:val="28"/>
        </w:rPr>
        <w:t>25 мм; а</w:t>
      </w:r>
      <w:r>
        <w:rPr>
          <w:rFonts w:ascii="Times New Roman"/>
          <w:b w:val="false"/>
          <w:i w:val="false"/>
          <w:color w:val="000000"/>
          <w:sz w:val="28"/>
          <w:u w:val="single"/>
        </w:rPr>
        <w:t>&gt;</w:t>
      </w:r>
      <w:r>
        <w:rPr>
          <w:rFonts w:ascii="Times New Roman"/>
          <w:b w:val="false"/>
          <w:i w:val="false"/>
          <w:color w:val="000000"/>
          <w:sz w:val="28"/>
        </w:rPr>
        <w:t>150 мм, но не менее 3t</w:t>
      </w:r>
      <w:r>
        <w:rPr>
          <w:rFonts w:ascii="Times New Roman"/>
          <w:b w:val="false"/>
          <w:i w:val="false"/>
          <w:color w:val="000000"/>
          <w:vertAlign w:val="subscript"/>
        </w:rPr>
        <w:t>2</w:t>
      </w:r>
      <w:r>
        <w:rPr>
          <w:rFonts w:ascii="Times New Roman"/>
          <w:b w:val="false"/>
          <w:i w:val="false"/>
          <w:color w:val="000000"/>
          <w:sz w:val="28"/>
        </w:rPr>
        <w:t>; d</w:t>
      </w:r>
      <w:r>
        <w:rPr>
          <w:rFonts w:ascii="Times New Roman"/>
          <w:b w:val="false"/>
          <w:i w:val="false"/>
          <w:color w:val="000000"/>
          <w:sz w:val="28"/>
          <w:u w:val="single"/>
        </w:rPr>
        <w:t>&gt;</w:t>
      </w:r>
      <w:r>
        <w:rPr>
          <w:rFonts w:ascii="Times New Roman"/>
          <w:b w:val="false"/>
          <w:i w:val="false"/>
          <w:color w:val="000000"/>
          <w:sz w:val="28"/>
        </w:rPr>
        <w:t>350 мм, но не менее 6t</w:t>
      </w:r>
      <w:r>
        <w:rPr>
          <w:rFonts w:ascii="Times New Roman"/>
          <w:b w:val="false"/>
          <w:i w:val="false"/>
          <w:color w:val="000000"/>
          <w:vertAlign w:val="subscript"/>
        </w:rPr>
        <w:t>1</w:t>
      </w:r>
      <w:r>
        <w:rPr>
          <w:rFonts w:ascii="Times New Roman"/>
          <w:b w:val="false"/>
          <w:i w:val="false"/>
          <w:color w:val="000000"/>
          <w:sz w:val="28"/>
        </w:rPr>
        <w:t>(отбор макрошлифов производится в зонах 2 и 3, отбор микрошлифа – в зоне 3);</w:t>
      </w:r>
      <w:r>
        <w:br/>
      </w:r>
      <w:r>
        <w:rPr>
          <w:rFonts w:ascii="Times New Roman"/>
          <w:b w:val="false"/>
          <w:i w:val="false"/>
          <w:color w:val="000000"/>
          <w:sz w:val="28"/>
        </w:rPr>
        <w:t>
</w:t>
      </w:r>
    </w:p>
    <w:bookmarkStart w:name="z1020" w:id="560"/>
    <w:p>
      <w:pPr>
        <w:spacing w:after="0"/>
        <w:ind w:left="0"/>
        <w:jc w:val="both"/>
      </w:pPr>
      <w:r>
        <w:rPr>
          <w:rFonts w:ascii="Times New Roman"/>
          <w:b w:val="false"/>
          <w:i w:val="false"/>
          <w:color w:val="000000"/>
          <w:sz w:val="28"/>
        </w:rPr>
        <w:t xml:space="preserve">
      для автоматической сварки с размерами: </w:t>
      </w:r>
    </w:p>
    <w:bookmarkEnd w:id="560"/>
    <w:bookmarkStart w:name="z1021" w:id="561"/>
    <w:p>
      <w:pPr>
        <w:spacing w:after="0"/>
        <w:ind w:left="0"/>
        <w:jc w:val="both"/>
      </w:pPr>
      <w:r>
        <w:rPr>
          <w:rFonts w:ascii="Times New Roman"/>
          <w:b w:val="false"/>
          <w:i w:val="false"/>
          <w:color w:val="000000"/>
          <w:sz w:val="28"/>
        </w:rPr>
        <w:t>
      а</w:t>
      </w:r>
      <w:r>
        <w:rPr>
          <w:rFonts w:ascii="Times New Roman"/>
          <w:b w:val="false"/>
          <w:i w:val="false"/>
          <w:color w:val="000000"/>
          <w:sz w:val="28"/>
          <w:u w:val="single"/>
        </w:rPr>
        <w:t>&gt;</w:t>
      </w:r>
      <w:r>
        <w:rPr>
          <w:rFonts w:ascii="Times New Roman"/>
          <w:b w:val="false"/>
          <w:i w:val="false"/>
          <w:color w:val="000000"/>
          <w:sz w:val="28"/>
        </w:rPr>
        <w:t>150 мм, но не менее 3t</w:t>
      </w:r>
      <w:r>
        <w:rPr>
          <w:rFonts w:ascii="Times New Roman"/>
          <w:b w:val="false"/>
          <w:i w:val="false"/>
          <w:color w:val="000000"/>
          <w:vertAlign w:val="subscript"/>
        </w:rPr>
        <w:t xml:space="preserve">2 </w:t>
      </w:r>
      <w:r>
        <w:rPr>
          <w:rFonts w:ascii="Times New Roman"/>
          <w:b w:val="false"/>
          <w:i w:val="false"/>
          <w:color w:val="000000"/>
          <w:sz w:val="28"/>
        </w:rPr>
        <w:t>; d</w:t>
      </w:r>
      <w:r>
        <w:rPr>
          <w:rFonts w:ascii="Times New Roman"/>
          <w:b w:val="false"/>
          <w:i w:val="false"/>
          <w:color w:val="000000"/>
          <w:sz w:val="28"/>
          <w:u w:val="single"/>
        </w:rPr>
        <w:t>&gt;</w:t>
      </w:r>
      <w:r>
        <w:rPr>
          <w:rFonts w:ascii="Times New Roman"/>
          <w:b w:val="false"/>
          <w:i w:val="false"/>
          <w:color w:val="000000"/>
          <w:sz w:val="28"/>
        </w:rPr>
        <w:t>350 мм, но не менее 6t</w:t>
      </w:r>
      <w:r>
        <w:rPr>
          <w:rFonts w:ascii="Times New Roman"/>
          <w:b w:val="false"/>
          <w:i w:val="false"/>
          <w:color w:val="000000"/>
          <w:vertAlign w:val="subscript"/>
        </w:rPr>
        <w:t xml:space="preserve">1 </w:t>
      </w:r>
      <w:r>
        <w:rPr>
          <w:rFonts w:ascii="Times New Roman"/>
          <w:b w:val="false"/>
          <w:i w:val="false"/>
          <w:color w:val="000000"/>
          <w:sz w:val="28"/>
        </w:rPr>
        <w:t>; d</w:t>
      </w:r>
      <w:r>
        <w:rPr>
          <w:rFonts w:ascii="Times New Roman"/>
          <w:b w:val="false"/>
          <w:i w:val="false"/>
          <w:color w:val="000000"/>
          <w:sz w:val="28"/>
          <w:u w:val="single"/>
        </w:rPr>
        <w:t>&gt;</w:t>
      </w:r>
      <w:r>
        <w:rPr>
          <w:rFonts w:ascii="Times New Roman"/>
          <w:b w:val="false"/>
          <w:i w:val="false"/>
          <w:color w:val="000000"/>
          <w:sz w:val="28"/>
        </w:rPr>
        <w:t>1000 мм; с</w:t>
      </w:r>
    </w:p>
    <w:bookmarkEnd w:id="561"/>
    <w:p>
      <w:pPr>
        <w:spacing w:after="0"/>
        <w:ind w:left="0"/>
        <w:jc w:val="both"/>
      </w:pPr>
      <w:r>
        <w:drawing>
          <wp:inline distT="0" distB="0" distL="0" distR="0">
            <wp:extent cx="1143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114300" cy="76200"/>
                    </a:xfrm>
                    <a:prstGeom prst="rect">
                      <a:avLst/>
                    </a:prstGeom>
                  </pic:spPr>
                </pic:pic>
              </a:graphicData>
            </a:graphic>
          </wp:inline>
        </w:drawing>
      </w:r>
    </w:p>
    <w:p>
      <w:pPr>
        <w:spacing w:after="0"/>
        <w:ind w:left="0"/>
        <w:jc w:val="left"/>
      </w:pPr>
      <w:r>
        <w:rPr>
          <w:rFonts w:ascii="Times New Roman"/>
          <w:b w:val="false"/>
          <w:i w:val="false"/>
          <w:color w:val="000000"/>
          <w:sz w:val="28"/>
        </w:rPr>
        <w:t>50 мм (отбор макрошлифов производится в зонах 1, 2 и 3; отбор микрошлифа – в зоне 3)</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23" w:id="562"/>
    <w:p>
      <w:pPr>
        <w:spacing w:after="0"/>
        <w:ind w:left="0"/>
        <w:jc w:val="left"/>
      </w:pPr>
      <w:r>
        <w:rPr>
          <w:rFonts w:ascii="Times New Roman"/>
          <w:b/>
          <w:i w:val="false"/>
          <w:color w:val="000000"/>
        </w:rPr>
        <w:t xml:space="preserve"> Объем требований испытаний</w:t>
      </w:r>
    </w:p>
    <w:bookmarkEnd w:id="5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контроля</w:t>
            </w:r>
          </w:p>
          <w:p>
            <w:pPr>
              <w:spacing w:after="20"/>
              <w:ind w:left="20"/>
              <w:jc w:val="both"/>
            </w:pPr>
            <w:r>
              <w:rPr>
                <w:rFonts w:ascii="Times New Roman"/>
                <w:b w:val="false"/>
                <w:i w:val="false"/>
                <w:color w:val="000000"/>
                <w:sz w:val="20"/>
              </w:rPr>
              <w:t>
и испытаний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p>
            <w:pPr>
              <w:spacing w:after="20"/>
              <w:ind w:left="20"/>
              <w:jc w:val="both"/>
            </w:pPr>
            <w:r>
              <w:rPr>
                <w:rFonts w:ascii="Times New Roman"/>
                <w:b w:val="false"/>
                <w:i w:val="false"/>
                <w:color w:val="000000"/>
                <w:sz w:val="20"/>
              </w:rPr>
              <w:t>
контроля и испытаний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Визуальный и</w:t>
            </w:r>
          </w:p>
          <w:p>
            <w:pPr>
              <w:spacing w:after="20"/>
              <w:ind w:left="20"/>
              <w:jc w:val="both"/>
            </w:pPr>
            <w:r>
              <w:rPr>
                <w:rFonts w:ascii="Times New Roman"/>
                <w:b w:val="false"/>
                <w:i w:val="false"/>
                <w:color w:val="000000"/>
                <w:sz w:val="20"/>
              </w:rPr>
              <w:t>
Измерительный контроль</w:t>
            </w:r>
          </w:p>
          <w:p>
            <w:pPr>
              <w:spacing w:after="20"/>
              <w:ind w:left="20"/>
              <w:jc w:val="both"/>
            </w:pPr>
            <w:r>
              <w:rPr>
                <w:rFonts w:ascii="Times New Roman"/>
                <w:b w:val="false"/>
                <w:i w:val="false"/>
                <w:color w:val="000000"/>
                <w:sz w:val="20"/>
              </w:rPr>
              <w:t>
Радиографический или</w:t>
            </w:r>
          </w:p>
          <w:p>
            <w:pPr>
              <w:spacing w:after="20"/>
              <w:ind w:left="20"/>
              <w:jc w:val="both"/>
            </w:pPr>
            <w:r>
              <w:rPr>
                <w:rFonts w:ascii="Times New Roman"/>
                <w:b w:val="false"/>
                <w:i w:val="false"/>
                <w:color w:val="000000"/>
                <w:sz w:val="20"/>
              </w:rPr>
              <w:t>
ультразвуковой контроль</w:t>
            </w:r>
          </w:p>
          <w:p>
            <w:pPr>
              <w:spacing w:after="20"/>
              <w:ind w:left="20"/>
              <w:jc w:val="both"/>
            </w:pPr>
            <w:r>
              <w:rPr>
                <w:rFonts w:ascii="Times New Roman"/>
                <w:b w:val="false"/>
                <w:i w:val="false"/>
                <w:color w:val="000000"/>
                <w:sz w:val="20"/>
              </w:rPr>
              <w:t>
Капиллярная</w:t>
            </w:r>
          </w:p>
          <w:p>
            <w:pPr>
              <w:spacing w:after="20"/>
              <w:ind w:left="20"/>
              <w:jc w:val="both"/>
            </w:pPr>
            <w:r>
              <w:rPr>
                <w:rFonts w:ascii="Times New Roman"/>
                <w:b w:val="false"/>
                <w:i w:val="false"/>
                <w:color w:val="000000"/>
                <w:sz w:val="20"/>
              </w:rPr>
              <w:t>
дефектоскопия</w:t>
            </w:r>
          </w:p>
          <w:p>
            <w:pPr>
              <w:spacing w:after="20"/>
              <w:ind w:left="20"/>
              <w:jc w:val="both"/>
            </w:pPr>
            <w:r>
              <w:rPr>
                <w:rFonts w:ascii="Times New Roman"/>
                <w:b w:val="false"/>
                <w:i w:val="false"/>
                <w:color w:val="000000"/>
                <w:sz w:val="20"/>
              </w:rPr>
              <w:t>
Контроль</w:t>
            </w:r>
          </w:p>
          <w:p>
            <w:pPr>
              <w:spacing w:after="20"/>
              <w:ind w:left="20"/>
              <w:jc w:val="both"/>
            </w:pPr>
            <w:r>
              <w:rPr>
                <w:rFonts w:ascii="Times New Roman"/>
                <w:b w:val="false"/>
                <w:i w:val="false"/>
                <w:color w:val="000000"/>
                <w:sz w:val="20"/>
              </w:rPr>
              <w:t>
макрошлифов</w:t>
            </w:r>
          </w:p>
          <w:p>
            <w:pPr>
              <w:spacing w:after="20"/>
              <w:ind w:left="20"/>
              <w:jc w:val="both"/>
            </w:pPr>
            <w:r>
              <w:rPr>
                <w:rFonts w:ascii="Times New Roman"/>
                <w:b w:val="false"/>
                <w:i w:val="false"/>
                <w:color w:val="000000"/>
                <w:sz w:val="20"/>
              </w:rPr>
              <w:t>
Контроль</w:t>
            </w:r>
          </w:p>
          <w:p>
            <w:pPr>
              <w:spacing w:after="20"/>
              <w:ind w:left="20"/>
              <w:jc w:val="both"/>
            </w:pPr>
            <w:r>
              <w:rPr>
                <w:rFonts w:ascii="Times New Roman"/>
                <w:b w:val="false"/>
                <w:i w:val="false"/>
                <w:color w:val="000000"/>
                <w:sz w:val="20"/>
              </w:rPr>
              <w:t>
микрошлифов</w:t>
            </w:r>
          </w:p>
          <w:p>
            <w:pPr>
              <w:spacing w:after="20"/>
              <w:ind w:left="20"/>
              <w:jc w:val="both"/>
            </w:pPr>
            <w:r>
              <w:rPr>
                <w:rFonts w:ascii="Times New Roman"/>
                <w:b w:val="false"/>
                <w:i w:val="false"/>
                <w:color w:val="000000"/>
                <w:sz w:val="20"/>
              </w:rPr>
              <w:t>
Испытание на излом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длины шва</w:t>
            </w:r>
          </w:p>
          <w:p>
            <w:pPr>
              <w:spacing w:after="20"/>
              <w:ind w:left="20"/>
              <w:jc w:val="both"/>
            </w:pPr>
            <w:r>
              <w:rPr>
                <w:rFonts w:ascii="Times New Roman"/>
                <w:b w:val="false"/>
                <w:i w:val="false"/>
                <w:color w:val="000000"/>
                <w:sz w:val="20"/>
              </w:rPr>
              <w:t>
100 % длины</w:t>
            </w:r>
          </w:p>
          <w:p>
            <w:pPr>
              <w:spacing w:after="20"/>
              <w:ind w:left="20"/>
              <w:jc w:val="both"/>
            </w:pPr>
            <w:r>
              <w:rPr>
                <w:rFonts w:ascii="Times New Roman"/>
                <w:b w:val="false"/>
                <w:i w:val="false"/>
                <w:color w:val="000000"/>
                <w:sz w:val="20"/>
              </w:rPr>
              <w:t>
шва</w:t>
            </w:r>
          </w:p>
          <w:p>
            <w:pPr>
              <w:spacing w:after="20"/>
              <w:ind w:left="20"/>
              <w:jc w:val="both"/>
            </w:pPr>
            <w:r>
              <w:rPr>
                <w:rFonts w:ascii="Times New Roman"/>
                <w:b w:val="false"/>
                <w:i w:val="false"/>
                <w:color w:val="000000"/>
                <w:sz w:val="20"/>
              </w:rPr>
              <w:t>
100 % длины шва</w:t>
            </w:r>
          </w:p>
          <w:p>
            <w:pPr>
              <w:spacing w:after="20"/>
              <w:ind w:left="20"/>
              <w:jc w:val="both"/>
            </w:pPr>
            <w:r>
              <w:rPr>
                <w:rFonts w:ascii="Times New Roman"/>
                <w:b w:val="false"/>
                <w:i w:val="false"/>
                <w:color w:val="000000"/>
                <w:sz w:val="20"/>
              </w:rPr>
              <w:t>
2(3) образца</w:t>
            </w:r>
          </w:p>
          <w:p>
            <w:pPr>
              <w:spacing w:after="20"/>
              <w:ind w:left="20"/>
              <w:jc w:val="both"/>
            </w:pPr>
            <w:r>
              <w:rPr>
                <w:rFonts w:ascii="Times New Roman"/>
                <w:b w:val="false"/>
                <w:i w:val="false"/>
                <w:color w:val="000000"/>
                <w:sz w:val="20"/>
              </w:rPr>
              <w:t>
1 образец</w:t>
            </w:r>
          </w:p>
          <w:p>
            <w:pPr>
              <w:spacing w:after="20"/>
              <w:ind w:left="20"/>
              <w:jc w:val="both"/>
            </w:pPr>
            <w:r>
              <w:rPr>
                <w:rFonts w:ascii="Times New Roman"/>
                <w:b w:val="false"/>
                <w:i w:val="false"/>
                <w:color w:val="000000"/>
                <w:sz w:val="20"/>
              </w:rPr>
              <w:t>
2 образца</w:t>
            </w:r>
          </w:p>
          <w:p>
            <w:pPr>
              <w:spacing w:after="20"/>
              <w:ind w:left="20"/>
              <w:jc w:val="both"/>
            </w:pP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120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Радиографический и ультра-</w:t>
            </w:r>
          </w:p>
          <w:p>
            <w:pPr>
              <w:spacing w:after="20"/>
              <w:ind w:left="20"/>
              <w:jc w:val="both"/>
            </w:pPr>
            <w:r>
              <w:rPr>
                <w:rFonts w:ascii="Times New Roman"/>
                <w:b w:val="false"/>
                <w:i w:val="false"/>
                <w:color w:val="000000"/>
                <w:sz w:val="20"/>
              </w:rPr>
              <w:t>
звуковой методы контроля</w:t>
            </w:r>
          </w:p>
          <w:p>
            <w:pPr>
              <w:spacing w:after="20"/>
              <w:ind w:left="20"/>
              <w:jc w:val="both"/>
            </w:pPr>
            <w:r>
              <w:rPr>
                <w:rFonts w:ascii="Times New Roman"/>
                <w:b w:val="false"/>
                <w:i w:val="false"/>
                <w:color w:val="000000"/>
                <w:sz w:val="20"/>
              </w:rPr>
              <w:t>
применяются только для</w:t>
            </w:r>
          </w:p>
          <w:p>
            <w:pPr>
              <w:spacing w:after="20"/>
              <w:ind w:left="20"/>
              <w:jc w:val="both"/>
            </w:pPr>
            <w:r>
              <w:rPr>
                <w:rFonts w:ascii="Times New Roman"/>
                <w:b w:val="false"/>
                <w:i w:val="false"/>
                <w:color w:val="000000"/>
                <w:sz w:val="20"/>
              </w:rPr>
              <w:t>
сварных соединений с</w:t>
            </w:r>
          </w:p>
          <w:p>
            <w:pPr>
              <w:spacing w:after="20"/>
              <w:ind w:left="20"/>
              <w:jc w:val="both"/>
            </w:pPr>
            <w:r>
              <w:rPr>
                <w:rFonts w:ascii="Times New Roman"/>
                <w:b w:val="false"/>
                <w:i w:val="false"/>
                <w:color w:val="000000"/>
                <w:sz w:val="20"/>
              </w:rPr>
              <w:t>
полным</w:t>
            </w:r>
          </w:p>
          <w:p>
            <w:pPr>
              <w:spacing w:after="20"/>
              <w:ind w:left="20"/>
              <w:jc w:val="both"/>
            </w:pPr>
            <w:r>
              <w:rPr>
                <w:rFonts w:ascii="Times New Roman"/>
                <w:b w:val="false"/>
                <w:i w:val="false"/>
                <w:color w:val="000000"/>
                <w:sz w:val="20"/>
              </w:rPr>
              <w:t>
проваром</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Один макрошлиф для ручной</w:t>
            </w:r>
          </w:p>
          <w:p>
            <w:pPr>
              <w:spacing w:after="20"/>
              <w:ind w:left="20"/>
              <w:jc w:val="both"/>
            </w:pPr>
            <w:r>
              <w:rPr>
                <w:rFonts w:ascii="Times New Roman"/>
                <w:b w:val="false"/>
                <w:i w:val="false"/>
                <w:color w:val="000000"/>
                <w:sz w:val="20"/>
              </w:rPr>
              <w:t>
и полуавтоматической</w:t>
            </w:r>
          </w:p>
          <w:p>
            <w:pPr>
              <w:spacing w:after="20"/>
              <w:ind w:left="20"/>
              <w:jc w:val="both"/>
            </w:pPr>
            <w:r>
              <w:rPr>
                <w:rFonts w:ascii="Times New Roman"/>
                <w:b w:val="false"/>
                <w:i w:val="false"/>
                <w:color w:val="000000"/>
                <w:sz w:val="20"/>
              </w:rPr>
              <w:t>
сварки должен быть</w:t>
            </w:r>
          </w:p>
          <w:p>
            <w:pPr>
              <w:spacing w:after="20"/>
              <w:ind w:left="20"/>
              <w:jc w:val="both"/>
            </w:pPr>
            <w:r>
              <w:rPr>
                <w:rFonts w:ascii="Times New Roman"/>
                <w:b w:val="false"/>
                <w:i w:val="false"/>
                <w:color w:val="000000"/>
                <w:sz w:val="20"/>
              </w:rPr>
              <w:t>
изготовлен в месте,</w:t>
            </w:r>
          </w:p>
          <w:p>
            <w:pPr>
              <w:spacing w:after="20"/>
              <w:ind w:left="20"/>
              <w:jc w:val="both"/>
            </w:pPr>
            <w:r>
              <w:rPr>
                <w:rFonts w:ascii="Times New Roman"/>
                <w:b w:val="false"/>
                <w:i w:val="false"/>
                <w:color w:val="000000"/>
                <w:sz w:val="20"/>
              </w:rPr>
              <w:t>
соответствущем операции</w:t>
            </w:r>
          </w:p>
          <w:p>
            <w:pPr>
              <w:spacing w:after="20"/>
              <w:ind w:left="20"/>
              <w:jc w:val="both"/>
            </w:pPr>
            <w:r>
              <w:rPr>
                <w:rFonts w:ascii="Times New Roman"/>
                <w:b w:val="false"/>
                <w:i w:val="false"/>
                <w:color w:val="000000"/>
                <w:sz w:val="20"/>
              </w:rPr>
              <w:t>
"стоп — старт". Из проб,</w:t>
            </w:r>
          </w:p>
          <w:p>
            <w:pPr>
              <w:spacing w:after="20"/>
              <w:ind w:left="20"/>
              <w:jc w:val="both"/>
            </w:pPr>
            <w:r>
              <w:rPr>
                <w:rFonts w:ascii="Times New Roman"/>
                <w:b w:val="false"/>
                <w:i w:val="false"/>
                <w:color w:val="000000"/>
                <w:sz w:val="20"/>
              </w:rPr>
              <w:t>
выполненных автоматической</w:t>
            </w:r>
          </w:p>
          <w:p>
            <w:pPr>
              <w:spacing w:after="20"/>
              <w:ind w:left="20"/>
              <w:jc w:val="both"/>
            </w:pPr>
            <w:r>
              <w:rPr>
                <w:rFonts w:ascii="Times New Roman"/>
                <w:b w:val="false"/>
                <w:i w:val="false"/>
                <w:color w:val="000000"/>
                <w:sz w:val="20"/>
              </w:rPr>
              <w:t>
сваркой, изготавливается 3</w:t>
            </w:r>
          </w:p>
          <w:p>
            <w:pPr>
              <w:spacing w:after="20"/>
              <w:ind w:left="20"/>
              <w:jc w:val="both"/>
            </w:pPr>
            <w:r>
              <w:rPr>
                <w:rFonts w:ascii="Times New Roman"/>
                <w:b w:val="false"/>
                <w:i w:val="false"/>
                <w:color w:val="000000"/>
                <w:sz w:val="20"/>
              </w:rPr>
              <w:t>
макрошлифа</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Испытание на излом</w:t>
            </w:r>
          </w:p>
          <w:p>
            <w:pPr>
              <w:spacing w:after="20"/>
              <w:ind w:left="20"/>
              <w:jc w:val="both"/>
            </w:pPr>
            <w:r>
              <w:rPr>
                <w:rFonts w:ascii="Times New Roman"/>
                <w:b w:val="false"/>
                <w:i w:val="false"/>
                <w:color w:val="000000"/>
                <w:sz w:val="20"/>
              </w:rPr>
              <w:t>
применяется только для</w:t>
            </w:r>
          </w:p>
          <w:p>
            <w:pPr>
              <w:spacing w:after="20"/>
              <w:ind w:left="20"/>
              <w:jc w:val="both"/>
            </w:pPr>
            <w:r>
              <w:rPr>
                <w:rFonts w:ascii="Times New Roman"/>
                <w:b w:val="false"/>
                <w:i w:val="false"/>
                <w:color w:val="000000"/>
                <w:sz w:val="20"/>
              </w:rPr>
              <w:t>
соединений без разделки</w:t>
            </w:r>
          </w:p>
          <w:p>
            <w:pPr>
              <w:spacing w:after="20"/>
              <w:ind w:left="20"/>
              <w:jc w:val="both"/>
            </w:pPr>
            <w:r>
              <w:rPr>
                <w:rFonts w:ascii="Times New Roman"/>
                <w:b w:val="false"/>
                <w:i w:val="false"/>
                <w:color w:val="000000"/>
                <w:sz w:val="20"/>
              </w:rPr>
              <w:t>
кромок, выполненных</w:t>
            </w:r>
          </w:p>
          <w:p>
            <w:pPr>
              <w:spacing w:after="20"/>
              <w:ind w:left="20"/>
              <w:jc w:val="both"/>
            </w:pPr>
            <w:r>
              <w:rPr>
                <w:rFonts w:ascii="Times New Roman"/>
                <w:b w:val="false"/>
                <w:i w:val="false"/>
                <w:color w:val="000000"/>
                <w:sz w:val="20"/>
              </w:rPr>
              <w:t>
однопроходным угловым швом</w:t>
            </w:r>
          </w:p>
          <w:p>
            <w:pPr>
              <w:spacing w:after="20"/>
              <w:ind w:left="20"/>
              <w:jc w:val="both"/>
            </w:pPr>
            <w:r>
              <w:rPr>
                <w:rFonts w:ascii="Times New Roman"/>
                <w:b w:val="false"/>
                <w:i w:val="false"/>
                <w:color w:val="000000"/>
                <w:sz w:val="20"/>
              </w:rPr>
              <w:t>
(калибром)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25" w:id="563"/>
    <w:p>
      <w:pPr>
        <w:spacing w:after="0"/>
        <w:ind w:left="0"/>
        <w:jc w:val="left"/>
      </w:pPr>
      <w:r>
        <w:rPr>
          <w:rFonts w:ascii="Times New Roman"/>
          <w:b/>
          <w:i w:val="false"/>
          <w:color w:val="000000"/>
        </w:rPr>
        <w:t xml:space="preserve"> Проба узла сочленения труб/соединения труб угловым швом</w:t>
      </w:r>
      <w:r>
        <w:br/>
      </w:r>
      <w:r>
        <w:rPr>
          <w:rFonts w:ascii="Times New Roman"/>
          <w:b/>
          <w:i w:val="false"/>
          <w:color w:val="000000"/>
        </w:rPr>
        <w:t>и схема вырезки образцов</w:t>
      </w:r>
    </w:p>
    <w:bookmarkEnd w:id="563"/>
    <w:p>
      <w:pPr>
        <w:spacing w:after="0"/>
        <w:ind w:left="0"/>
        <w:jc w:val="left"/>
      </w:pPr>
      <w:r>
        <w:br/>
      </w:r>
    </w:p>
    <w:p>
      <w:pPr>
        <w:spacing w:after="0"/>
        <w:ind w:left="0"/>
        <w:jc w:val="both"/>
      </w:pPr>
      <w:r>
        <w:drawing>
          <wp:inline distT="0" distB="0" distL="0" distR="0">
            <wp:extent cx="49149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49149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6" w:id="564"/>
    <w:p>
      <w:pPr>
        <w:spacing w:after="0"/>
        <w:ind w:left="0"/>
        <w:jc w:val="both"/>
      </w:pPr>
      <w:r>
        <w:rPr>
          <w:rFonts w:ascii="Times New Roman"/>
          <w:b w:val="false"/>
          <w:i w:val="false"/>
          <w:color w:val="000000"/>
          <w:sz w:val="28"/>
        </w:rPr>
        <w:t>
      1 и 2 – места отбора микрошлифов;</w:t>
      </w:r>
    </w:p>
    <w:bookmarkEnd w:id="564"/>
    <w:bookmarkStart w:name="z1027" w:id="565"/>
    <w:p>
      <w:pPr>
        <w:spacing w:after="0"/>
        <w:ind w:left="0"/>
        <w:jc w:val="both"/>
      </w:pPr>
      <w:r>
        <w:rPr>
          <w:rFonts w:ascii="Times New Roman"/>
          <w:b w:val="false"/>
          <w:i w:val="false"/>
          <w:color w:val="000000"/>
          <w:sz w:val="28"/>
        </w:rPr>
        <w:t>
      1 – место отбора микрошлифа;</w:t>
      </w:r>
    </w:p>
    <w:bookmarkEnd w:id="565"/>
    <w:bookmarkStart w:name="z1028" w:id="566"/>
    <w:p>
      <w:pPr>
        <w:spacing w:after="0"/>
        <w:ind w:left="0"/>
        <w:jc w:val="both"/>
      </w:pPr>
      <w:r>
        <w:rPr>
          <w:rFonts w:ascii="Times New Roman"/>
          <w:b w:val="false"/>
          <w:i w:val="false"/>
          <w:color w:val="000000"/>
          <w:sz w:val="28"/>
        </w:rPr>
        <w:t>
      а</w:t>
      </w:r>
      <w:r>
        <w:rPr>
          <w:rFonts w:ascii="Times New Roman"/>
          <w:b w:val="false"/>
          <w:i w:val="false"/>
          <w:color w:val="000000"/>
          <w:sz w:val="28"/>
          <w:u w:val="single"/>
        </w:rPr>
        <w:t>&gt;</w:t>
      </w:r>
      <w:r>
        <w:rPr>
          <w:rFonts w:ascii="Times New Roman"/>
          <w:b w:val="false"/>
          <w:i w:val="false"/>
          <w:color w:val="000000"/>
          <w:sz w:val="28"/>
        </w:rPr>
        <w:t>150 мм</w:t>
      </w:r>
    </w:p>
    <w:bookmarkEnd w:id="5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30" w:id="567"/>
    <w:p>
      <w:pPr>
        <w:spacing w:after="0"/>
        <w:ind w:left="0"/>
        <w:jc w:val="left"/>
      </w:pPr>
      <w:r>
        <w:rPr>
          <w:rFonts w:ascii="Times New Roman"/>
          <w:b/>
          <w:i w:val="false"/>
          <w:color w:val="000000"/>
        </w:rPr>
        <w:t xml:space="preserve"> Объем контроля и испытаний</w:t>
      </w:r>
    </w:p>
    <w:bookmarkEnd w:id="5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контроля и испытаний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Визуальный и измерительный</w:t>
            </w:r>
          </w:p>
          <w:p>
            <w:pPr>
              <w:spacing w:after="20"/>
              <w:ind w:left="20"/>
              <w:jc w:val="both"/>
            </w:pPr>
            <w:r>
              <w:rPr>
                <w:rFonts w:ascii="Times New Roman"/>
                <w:b w:val="false"/>
                <w:i w:val="false"/>
                <w:color w:val="000000"/>
                <w:sz w:val="20"/>
              </w:rPr>
              <w:t>
контроль</w:t>
            </w:r>
          </w:p>
          <w:p>
            <w:pPr>
              <w:spacing w:after="20"/>
              <w:ind w:left="20"/>
              <w:jc w:val="both"/>
            </w:pPr>
            <w:r>
              <w:rPr>
                <w:rFonts w:ascii="Times New Roman"/>
                <w:b w:val="false"/>
                <w:i w:val="false"/>
                <w:color w:val="000000"/>
                <w:sz w:val="20"/>
              </w:rPr>
              <w:t>
Ультразвуковой контроль</w:t>
            </w:r>
          </w:p>
          <w:p>
            <w:pPr>
              <w:spacing w:after="20"/>
              <w:ind w:left="20"/>
              <w:jc w:val="both"/>
            </w:pPr>
            <w:r>
              <w:rPr>
                <w:rFonts w:ascii="Times New Roman"/>
                <w:b w:val="false"/>
                <w:i w:val="false"/>
                <w:color w:val="000000"/>
                <w:sz w:val="20"/>
              </w:rPr>
              <w:t>
Капиллярная дефектоскопия</w:t>
            </w:r>
          </w:p>
          <w:p>
            <w:pPr>
              <w:spacing w:after="20"/>
              <w:ind w:left="20"/>
              <w:jc w:val="both"/>
            </w:pPr>
            <w:r>
              <w:rPr>
                <w:rFonts w:ascii="Times New Roman"/>
                <w:b w:val="false"/>
                <w:i w:val="false"/>
                <w:color w:val="000000"/>
                <w:sz w:val="20"/>
              </w:rPr>
              <w:t>
Контроль макрошлифов</w:t>
            </w:r>
          </w:p>
          <w:p>
            <w:pPr>
              <w:spacing w:after="20"/>
              <w:ind w:left="20"/>
              <w:jc w:val="both"/>
            </w:pPr>
            <w:r>
              <w:rPr>
                <w:rFonts w:ascii="Times New Roman"/>
                <w:b w:val="false"/>
                <w:i w:val="false"/>
                <w:color w:val="000000"/>
                <w:sz w:val="20"/>
              </w:rPr>
              <w:t>
Контроль микрошлифов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длины шва</w:t>
            </w:r>
          </w:p>
          <w:p>
            <w:pPr>
              <w:spacing w:after="20"/>
              <w:ind w:left="20"/>
              <w:jc w:val="both"/>
            </w:pPr>
            <w:r>
              <w:rPr>
                <w:rFonts w:ascii="Times New Roman"/>
                <w:b w:val="false"/>
                <w:i w:val="false"/>
                <w:color w:val="000000"/>
                <w:sz w:val="20"/>
              </w:rPr>
              <w:t>
100 % длины шва</w:t>
            </w:r>
          </w:p>
          <w:p>
            <w:pPr>
              <w:spacing w:after="20"/>
              <w:ind w:left="20"/>
              <w:jc w:val="both"/>
            </w:pPr>
            <w:r>
              <w:rPr>
                <w:rFonts w:ascii="Times New Roman"/>
                <w:b w:val="false"/>
                <w:i w:val="false"/>
                <w:color w:val="000000"/>
                <w:sz w:val="20"/>
              </w:rPr>
              <w:t>
100 % длины шва</w:t>
            </w:r>
          </w:p>
          <w:p>
            <w:pPr>
              <w:spacing w:after="20"/>
              <w:ind w:left="20"/>
              <w:jc w:val="both"/>
            </w:pPr>
            <w:r>
              <w:rPr>
                <w:rFonts w:ascii="Times New Roman"/>
                <w:b w:val="false"/>
                <w:i w:val="false"/>
                <w:color w:val="000000"/>
                <w:sz w:val="20"/>
              </w:rPr>
              <w:t>
2 поперечных макрошлифа</w:t>
            </w:r>
          </w:p>
          <w:p>
            <w:pPr>
              <w:spacing w:after="20"/>
              <w:ind w:left="20"/>
              <w:jc w:val="both"/>
            </w:pPr>
            <w:r>
              <w:rPr>
                <w:rFonts w:ascii="Times New Roman"/>
                <w:b w:val="false"/>
                <w:i w:val="false"/>
                <w:color w:val="000000"/>
                <w:sz w:val="20"/>
              </w:rPr>
              <w:t>
1 поперечный микрошлиф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Ультразвуковой контроль</w:t>
            </w:r>
          </w:p>
          <w:p>
            <w:pPr>
              <w:spacing w:after="20"/>
              <w:ind w:left="20"/>
              <w:jc w:val="both"/>
            </w:pPr>
            <w:r>
              <w:rPr>
                <w:rFonts w:ascii="Times New Roman"/>
                <w:b w:val="false"/>
                <w:i w:val="false"/>
                <w:color w:val="000000"/>
                <w:sz w:val="20"/>
              </w:rPr>
              <w:t>
применяется только для</w:t>
            </w:r>
          </w:p>
          <w:p>
            <w:pPr>
              <w:spacing w:after="20"/>
              <w:ind w:left="20"/>
              <w:jc w:val="both"/>
            </w:pPr>
            <w:r>
              <w:rPr>
                <w:rFonts w:ascii="Times New Roman"/>
                <w:b w:val="false"/>
                <w:i w:val="false"/>
                <w:color w:val="000000"/>
                <w:sz w:val="20"/>
              </w:rPr>
              <w:t>
соединений, выполненных со</w:t>
            </w:r>
          </w:p>
          <w:p>
            <w:pPr>
              <w:spacing w:after="20"/>
              <w:ind w:left="20"/>
              <w:jc w:val="both"/>
            </w:pPr>
            <w:r>
              <w:rPr>
                <w:rFonts w:ascii="Times New Roman"/>
                <w:b w:val="false"/>
                <w:i w:val="false"/>
                <w:color w:val="000000"/>
                <w:sz w:val="20"/>
              </w:rPr>
              <w:t>
сплошным проваром</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32" w:id="568"/>
    <w:p>
      <w:pPr>
        <w:spacing w:after="0"/>
        <w:ind w:left="0"/>
        <w:jc w:val="left"/>
      </w:pPr>
      <w:r>
        <w:rPr>
          <w:rFonts w:ascii="Times New Roman"/>
          <w:b/>
          <w:i w:val="false"/>
          <w:color w:val="000000"/>
        </w:rPr>
        <w:t xml:space="preserve"> Результаты испытаний образцов на растяжение и статический изгиб</w:t>
      </w:r>
    </w:p>
    <w:bookmarkEnd w:id="5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металл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Свойства сварных соединений</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Растяжение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Статический изгиб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Rm, МПа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w:t>
            </w:r>
          </w:p>
          <w:p>
            <w:pPr>
              <w:spacing w:after="20"/>
              <w:ind w:left="20"/>
              <w:jc w:val="both"/>
            </w:pPr>
            <w:r>
              <w:rPr>
                <w:rFonts w:ascii="Times New Roman"/>
                <w:b w:val="false"/>
                <w:i w:val="false"/>
                <w:color w:val="000000"/>
                <w:sz w:val="20"/>
              </w:rPr>
              <w:t>
оправки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загиба</w:t>
            </w:r>
            <w:r>
              <w:rPr>
                <w:rFonts w:ascii="Times New Roman"/>
                <w:b w:val="false"/>
                <w:i w:val="false"/>
                <w:color w:val="000000"/>
                <w:vertAlign w:val="superscript"/>
              </w:rPr>
              <w:t>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Международные сплавы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RA/WA</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3t</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RB/WB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RC/WC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5083 </w:t>
            </w:r>
          </w:p>
          <w:p>
            <w:pPr>
              <w:spacing w:after="20"/>
              <w:ind w:left="20"/>
              <w:jc w:val="both"/>
            </w:pPr>
            <w:r>
              <w:rPr>
                <w:rFonts w:ascii="Times New Roman"/>
                <w:b w:val="false"/>
                <w:i w:val="false"/>
                <w:color w:val="000000"/>
                <w:sz w:val="20"/>
              </w:rPr>
              <w:t>
5383 и 5456</w:t>
            </w:r>
          </w:p>
          <w:p>
            <w:pPr>
              <w:spacing w:after="20"/>
              <w:ind w:left="20"/>
              <w:jc w:val="both"/>
            </w:pPr>
            <w:r>
              <w:rPr>
                <w:rFonts w:ascii="Times New Roman"/>
                <w:b w:val="false"/>
                <w:i w:val="false"/>
                <w:color w:val="000000"/>
                <w:sz w:val="20"/>
              </w:rPr>
              <w:t>
5059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290</w:t>
            </w:r>
          </w:p>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6t</w:t>
            </w:r>
          </w:p>
          <w:p>
            <w:pPr>
              <w:spacing w:after="20"/>
              <w:ind w:left="20"/>
              <w:jc w:val="both"/>
            </w:pPr>
            <w:r>
              <w:rPr>
                <w:rFonts w:ascii="Times New Roman"/>
                <w:b w:val="false"/>
                <w:i w:val="false"/>
                <w:color w:val="000000"/>
                <w:sz w:val="20"/>
              </w:rPr>
              <w:t>
6t</w:t>
            </w:r>
          </w:p>
          <w:p>
            <w:pPr>
              <w:spacing w:after="20"/>
              <w:ind w:left="20"/>
              <w:jc w:val="both"/>
            </w:pPr>
            <w:r>
              <w:rPr>
                <w:rFonts w:ascii="Times New Roman"/>
                <w:b w:val="false"/>
                <w:i w:val="false"/>
                <w:color w:val="000000"/>
                <w:sz w:val="20"/>
              </w:rPr>
              <w:t>
6t</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RD/WD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6005А </w:t>
            </w:r>
          </w:p>
          <w:p>
            <w:pPr>
              <w:spacing w:after="20"/>
              <w:ind w:left="20"/>
              <w:jc w:val="both"/>
            </w:pPr>
            <w:r>
              <w:rPr>
                <w:rFonts w:ascii="Times New Roman"/>
                <w:b w:val="false"/>
                <w:i w:val="false"/>
                <w:color w:val="000000"/>
                <w:sz w:val="20"/>
              </w:rPr>
              <w:t xml:space="preserve">
6061 </w:t>
            </w:r>
          </w:p>
          <w:p>
            <w:pPr>
              <w:spacing w:after="20"/>
              <w:ind w:left="20"/>
              <w:jc w:val="both"/>
            </w:pPr>
            <w:r>
              <w:rPr>
                <w:rFonts w:ascii="Times New Roman"/>
                <w:b w:val="false"/>
                <w:i w:val="false"/>
                <w:color w:val="000000"/>
                <w:sz w:val="20"/>
              </w:rPr>
              <w:t>
6082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170 </w:t>
            </w:r>
          </w:p>
          <w:p>
            <w:pPr>
              <w:spacing w:after="20"/>
              <w:ind w:left="20"/>
              <w:jc w:val="both"/>
            </w:pPr>
            <w:r>
              <w:rPr>
                <w:rFonts w:ascii="Times New Roman"/>
                <w:b w:val="false"/>
                <w:i w:val="false"/>
                <w:color w:val="000000"/>
                <w:sz w:val="20"/>
              </w:rPr>
              <w:t xml:space="preserve">
170 </w:t>
            </w:r>
          </w:p>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7t </w:t>
            </w:r>
          </w:p>
          <w:p>
            <w:pPr>
              <w:spacing w:after="20"/>
              <w:ind w:left="20"/>
              <w:jc w:val="both"/>
            </w:pPr>
            <w:r>
              <w:rPr>
                <w:rFonts w:ascii="Times New Roman"/>
                <w:b w:val="false"/>
                <w:i w:val="false"/>
                <w:color w:val="000000"/>
                <w:sz w:val="20"/>
              </w:rPr>
              <w:t xml:space="preserve">
7t </w:t>
            </w:r>
          </w:p>
          <w:p>
            <w:pPr>
              <w:spacing w:after="20"/>
              <w:ind w:left="20"/>
              <w:jc w:val="both"/>
            </w:pPr>
            <w:r>
              <w:rPr>
                <w:rFonts w:ascii="Times New Roman"/>
                <w:b w:val="false"/>
                <w:i w:val="false"/>
                <w:color w:val="000000"/>
                <w:sz w:val="20"/>
              </w:rPr>
              <w:t>
7t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Национальные сплавы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R1/W1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R2/W2 </w:t>
            </w:r>
          </w:p>
          <w:p>
            <w:pPr>
              <w:spacing w:after="20"/>
              <w:ind w:left="20"/>
              <w:jc w:val="both"/>
            </w:pPr>
            <w:r>
              <w:rPr>
                <w:rFonts w:ascii="Times New Roman"/>
                <w:b w:val="false"/>
                <w:i w:val="false"/>
                <w:color w:val="000000"/>
                <w:sz w:val="20"/>
              </w:rPr>
              <w:t xml:space="preserve">
R3/W3 </w:t>
            </w:r>
          </w:p>
          <w:p>
            <w:pPr>
              <w:spacing w:after="20"/>
              <w:ind w:left="20"/>
              <w:jc w:val="both"/>
            </w:pPr>
            <w:r>
              <w:rPr>
                <w:rFonts w:ascii="Times New Roman"/>
                <w:b w:val="false"/>
                <w:i w:val="false"/>
                <w:color w:val="000000"/>
                <w:sz w:val="20"/>
              </w:rPr>
              <w:t>
R4/W4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1550 </w:t>
            </w:r>
          </w:p>
          <w:p>
            <w:pPr>
              <w:spacing w:after="20"/>
              <w:ind w:left="20"/>
              <w:jc w:val="both"/>
            </w:pPr>
            <w:r>
              <w:rPr>
                <w:rFonts w:ascii="Times New Roman"/>
                <w:b w:val="false"/>
                <w:i w:val="false"/>
                <w:color w:val="000000"/>
                <w:sz w:val="20"/>
              </w:rPr>
              <w:t>
1561</w:t>
            </w:r>
          </w:p>
          <w:p>
            <w:pPr>
              <w:spacing w:after="20"/>
              <w:ind w:left="20"/>
              <w:jc w:val="both"/>
            </w:pPr>
            <w:r>
              <w:rPr>
                <w:rFonts w:ascii="Times New Roman"/>
                <w:b w:val="false"/>
                <w:i w:val="false"/>
                <w:color w:val="000000"/>
                <w:sz w:val="20"/>
              </w:rPr>
              <w:t>
1575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xml:space="preserve">
305 </w:t>
            </w:r>
          </w:p>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6t </w:t>
            </w:r>
          </w:p>
          <w:p>
            <w:pPr>
              <w:spacing w:after="20"/>
              <w:ind w:left="20"/>
              <w:jc w:val="both"/>
            </w:pPr>
            <w:r>
              <w:rPr>
                <w:rFonts w:ascii="Times New Roman"/>
                <w:b w:val="false"/>
                <w:i w:val="false"/>
                <w:color w:val="000000"/>
                <w:sz w:val="20"/>
              </w:rPr>
              <w:t xml:space="preserve">
6t </w:t>
            </w:r>
          </w:p>
          <w:p>
            <w:pPr>
              <w:spacing w:after="20"/>
              <w:ind w:left="20"/>
              <w:jc w:val="both"/>
            </w:pPr>
            <w:r>
              <w:rPr>
                <w:rFonts w:ascii="Times New Roman"/>
                <w:b w:val="false"/>
                <w:i w:val="false"/>
                <w:color w:val="000000"/>
                <w:sz w:val="20"/>
              </w:rPr>
              <w:t>
6t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R5/W5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(AlSilMgMn)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Для сварных соединений толщиной до 12,5 мм включительно </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val="false"/>
                <w:color w:val="000000"/>
                <w:sz w:val="20"/>
              </w:rPr>
              <w:t>При оценке результатов испытаний следует руководствоваться следующим: на</w:t>
            </w:r>
          </w:p>
          <w:p>
            <w:pPr>
              <w:spacing w:after="20"/>
              <w:ind w:left="20"/>
              <w:jc w:val="both"/>
            </w:pPr>
            <w:r>
              <w:rPr>
                <w:rFonts w:ascii="Times New Roman"/>
                <w:b w:val="false"/>
                <w:i w:val="false"/>
                <w:color w:val="000000"/>
                <w:sz w:val="20"/>
              </w:rPr>
              <w:t>
поверхности образца не должно быть ни одной единичной трещины с протяженностью</w:t>
            </w:r>
          </w:p>
          <w:p>
            <w:pPr>
              <w:spacing w:after="20"/>
              <w:ind w:left="20"/>
              <w:jc w:val="both"/>
            </w:pPr>
            <w:r>
              <w:rPr>
                <w:rFonts w:ascii="Times New Roman"/>
                <w:b w:val="false"/>
                <w:i w:val="false"/>
                <w:color w:val="000000"/>
                <w:sz w:val="20"/>
              </w:rPr>
              <w:t>
в любом направлении более 3 мм; трещины на кромках образца могут не приниматься</w:t>
            </w:r>
          </w:p>
          <w:p>
            <w:pPr>
              <w:spacing w:after="20"/>
              <w:ind w:left="20"/>
              <w:jc w:val="both"/>
            </w:pPr>
            <w:r>
              <w:rPr>
                <w:rFonts w:ascii="Times New Roman"/>
                <w:b w:val="false"/>
                <w:i w:val="false"/>
                <w:color w:val="000000"/>
                <w:sz w:val="20"/>
              </w:rPr>
              <w:t>
во внимание в том случае, если их появление не было обусловлено наличием</w:t>
            </w:r>
          </w:p>
          <w:p>
            <w:pPr>
              <w:spacing w:after="20"/>
              <w:ind w:left="20"/>
              <w:jc w:val="both"/>
            </w:pPr>
            <w:r>
              <w:rPr>
                <w:rFonts w:ascii="Times New Roman"/>
                <w:b w:val="false"/>
                <w:i w:val="false"/>
                <w:color w:val="000000"/>
                <w:sz w:val="20"/>
              </w:rPr>
              <w:t>
несплавлений.</w:t>
            </w:r>
          </w:p>
          <w:p>
            <w:pPr>
              <w:spacing w:after="20"/>
              <w:ind w:left="20"/>
              <w:jc w:val="both"/>
            </w:pPr>
            <w:r>
              <w:rPr>
                <w:rFonts w:ascii="Times New Roman"/>
                <w:b w:val="false"/>
                <w:i w:val="false"/>
                <w:color w:val="000000"/>
                <w:sz w:val="20"/>
              </w:rPr>
              <w:t>
Примечание. t — толщина образца.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34" w:id="569"/>
    <w:p>
      <w:pPr>
        <w:spacing w:after="0"/>
        <w:ind w:left="0"/>
        <w:jc w:val="left"/>
      </w:pPr>
      <w:r>
        <w:rPr>
          <w:rFonts w:ascii="Times New Roman"/>
          <w:b/>
          <w:i w:val="false"/>
          <w:color w:val="000000"/>
        </w:rPr>
        <w:t xml:space="preserve"> Область одобрения по толщинам основного металла</w:t>
      </w:r>
    </w:p>
    <w:bookmarkEnd w:id="5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Толщина пробы, </w:t>
            </w:r>
          </w:p>
          <w:p>
            <w:pPr>
              <w:spacing w:after="20"/>
              <w:ind w:left="20"/>
              <w:jc w:val="both"/>
            </w:pPr>
            <w:r>
              <w:rPr>
                <w:rFonts w:ascii="Times New Roman"/>
                <w:b w:val="false"/>
                <w:i w:val="false"/>
                <w:color w:val="000000"/>
                <w:sz w:val="20"/>
              </w:rPr>
              <w:t>
при испытаниях 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 по толщинам основного металла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и двухпроходная</w:t>
            </w:r>
          </w:p>
          <w:p>
            <w:pPr>
              <w:spacing w:after="20"/>
              <w:ind w:left="20"/>
              <w:jc w:val="both"/>
            </w:pPr>
            <w:r>
              <w:rPr>
                <w:rFonts w:ascii="Times New Roman"/>
                <w:b w:val="false"/>
                <w:i w:val="false"/>
                <w:color w:val="000000"/>
                <w:sz w:val="20"/>
              </w:rPr>
              <w:t>
технология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Многопроходная технология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r>
              <w:rPr>
                <w:rFonts w:ascii="Times New Roman"/>
                <w:b w:val="false"/>
                <w:i w:val="false"/>
                <w:color w:val="000000"/>
                <w:sz w:val="20"/>
                <w:u w:val="single"/>
              </w:rPr>
              <w:t>&lt;</w:t>
            </w:r>
            <w:r>
              <w:rPr>
                <w:rFonts w:ascii="Times New Roman"/>
                <w:b w:val="false"/>
                <w:i w:val="false"/>
                <w:color w:val="000000"/>
                <w:sz w:val="20"/>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0,8t до 1,1t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t до 2t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3&lt;t</w:t>
            </w:r>
            <w:r>
              <w:rPr>
                <w:rFonts w:ascii="Times New Roman"/>
                <w:b w:val="false"/>
                <w:i w:val="false"/>
                <w:color w:val="000000"/>
                <w:sz w:val="20"/>
                <w:u w:val="single"/>
              </w:rPr>
              <w:t>&lt;</w:t>
            </w:r>
            <w:r>
              <w:rPr>
                <w:rFonts w:ascii="Times New Roman"/>
                <w:b w:val="false"/>
                <w:i w:val="false"/>
                <w:color w:val="000000"/>
                <w:sz w:val="20"/>
              </w:rPr>
              <w:t>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0,8t до 1,1t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 мм до 2t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12&lt;t</w:t>
            </w:r>
            <w:r>
              <w:rPr>
                <w:rFonts w:ascii="Times New Roman"/>
                <w:b w:val="false"/>
                <w:i w:val="false"/>
                <w:color w:val="000000"/>
                <w:sz w:val="20"/>
                <w:u w:val="single"/>
              </w:rPr>
              <w:t>&lt;</w:t>
            </w:r>
            <w:r>
              <w:rPr>
                <w:rFonts w:ascii="Times New Roman"/>
                <w:b w:val="false"/>
                <w:i w:val="false"/>
                <w:color w:val="000000"/>
                <w:sz w:val="20"/>
              </w:rPr>
              <w:t>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0,8t до 1,1t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0,5t до 2t, но не более</w:t>
            </w:r>
          </w:p>
          <w:p>
            <w:pPr>
              <w:spacing w:after="20"/>
              <w:ind w:left="20"/>
              <w:jc w:val="both"/>
            </w:pPr>
            <w:r>
              <w:rPr>
                <w:rFonts w:ascii="Times New Roman"/>
                <w:b w:val="false"/>
                <w:i w:val="false"/>
                <w:color w:val="000000"/>
                <w:sz w:val="20"/>
              </w:rPr>
              <w:t>
150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t&gt;100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0,5 до 1,5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Если СПС предусматривает применение комбинации из двух и более</w:t>
            </w:r>
          </w:p>
          <w:p>
            <w:pPr>
              <w:spacing w:after="20"/>
              <w:ind w:left="20"/>
              <w:jc w:val="both"/>
            </w:pPr>
            <w:r>
              <w:rPr>
                <w:rFonts w:ascii="Times New Roman"/>
                <w:b w:val="false"/>
                <w:i w:val="false"/>
                <w:color w:val="000000"/>
                <w:sz w:val="20"/>
              </w:rPr>
              <w:t>
способов/процессов сварки, то зарегистрированная в процессе испытаний толщина</w:t>
            </w:r>
          </w:p>
          <w:p>
            <w:pPr>
              <w:spacing w:after="20"/>
              <w:ind w:left="20"/>
              <w:jc w:val="both"/>
            </w:pPr>
            <w:r>
              <w:rPr>
                <w:rFonts w:ascii="Times New Roman"/>
                <w:b w:val="false"/>
                <w:i w:val="false"/>
                <w:color w:val="000000"/>
                <w:sz w:val="20"/>
              </w:rPr>
              <w:t>
швов, выполненная каждым из способов/процессов, может быть принята за основу при</w:t>
            </w:r>
          </w:p>
          <w:p>
            <w:pPr>
              <w:spacing w:after="20"/>
              <w:ind w:left="20"/>
              <w:jc w:val="both"/>
            </w:pPr>
            <w:r>
              <w:rPr>
                <w:rFonts w:ascii="Times New Roman"/>
                <w:b w:val="false"/>
                <w:i w:val="false"/>
                <w:color w:val="000000"/>
                <w:sz w:val="20"/>
              </w:rPr>
              <w:t>
назначении области одобрения для отдельного способа/процесса сварки.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36" w:id="570"/>
    <w:p>
      <w:pPr>
        <w:spacing w:after="0"/>
        <w:ind w:left="0"/>
        <w:jc w:val="left"/>
      </w:pPr>
      <w:r>
        <w:rPr>
          <w:rFonts w:ascii="Times New Roman"/>
          <w:b/>
          <w:i w:val="false"/>
          <w:color w:val="000000"/>
        </w:rPr>
        <w:t xml:space="preserve"> Область одобрения по наружному диаметру свариваемых труб или</w:t>
      </w:r>
      <w:r>
        <w:br/>
      </w:r>
      <w:r>
        <w:rPr>
          <w:rFonts w:ascii="Times New Roman"/>
          <w:b/>
          <w:i w:val="false"/>
          <w:color w:val="000000"/>
        </w:rPr>
        <w:t>патрубков узлов сочленения</w:t>
      </w:r>
    </w:p>
    <w:bookmarkEnd w:id="5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пробы при испытаниях D, мм,</w:t>
            </w:r>
            <w:r>
              <w:rPr>
                <w:rFonts w:ascii="Times New Roman"/>
                <w:b w:val="false"/>
                <w:i w:val="false"/>
                <w:color w:val="000000"/>
                <w:vertAlign w:val="superscript"/>
              </w:rPr>
              <w:t>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r>
              <w:rPr>
                <w:rFonts w:ascii="Times New Roman"/>
                <w:b w:val="false"/>
                <w:i w:val="false"/>
                <w:color w:val="000000"/>
                <w:sz w:val="20"/>
                <w:u w:val="single"/>
              </w:rPr>
              <w:t>&lt;</w:t>
            </w:r>
            <w:r>
              <w:rPr>
                <w:rFonts w:ascii="Times New Roman"/>
                <w:b w:val="false"/>
                <w:i w:val="false"/>
                <w:color w:val="000000"/>
                <w:sz w:val="20"/>
              </w:rPr>
              <w:t>168,3</w:t>
            </w:r>
          </w:p>
          <w:p>
            <w:pPr>
              <w:spacing w:after="20"/>
              <w:ind w:left="20"/>
              <w:jc w:val="both"/>
            </w:pPr>
            <w:r>
              <w:rPr>
                <w:rFonts w:ascii="Times New Roman"/>
                <w:b w:val="false"/>
                <w:i w:val="false"/>
                <w:color w:val="000000"/>
                <w:sz w:val="20"/>
              </w:rPr>
              <w:t>
D&gt; 168,3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0,5D до 2,0D</w:t>
            </w:r>
          </w:p>
          <w:p>
            <w:pPr>
              <w:spacing w:after="20"/>
              <w:ind w:left="20"/>
              <w:jc w:val="both"/>
            </w:pPr>
            <w:r>
              <w:rPr>
                <w:rFonts w:ascii="Times New Roman"/>
                <w:b w:val="false"/>
                <w:i w:val="false"/>
                <w:color w:val="000000"/>
                <w:sz w:val="20"/>
              </w:rPr>
              <w:t>
&gt;0,5 D и листы</w:t>
            </w:r>
            <w:r>
              <w:rPr>
                <w:rFonts w:ascii="Times New Roman"/>
                <w:b w:val="false"/>
                <w:i w:val="false"/>
                <w:color w:val="000000"/>
                <w:vertAlign w:val="superscript"/>
              </w:rPr>
              <w:t>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D — наружный диаметр трубы. </w:t>
            </w:r>
          </w:p>
          <w:p>
            <w:pPr>
              <w:spacing w:after="20"/>
              <w:ind w:left="20"/>
              <w:jc w:val="both"/>
            </w:pPr>
            <w:r>
              <w:rPr>
                <w:rFonts w:ascii="Times New Roman"/>
                <w:b w:val="false"/>
                <w:i w:val="false"/>
                <w:color w:val="000000"/>
                <w:sz w:val="20"/>
              </w:rPr>
              <w:t>
2Одобрение на сварку листов также может быть распространено на сварку труб с</w:t>
            </w:r>
          </w:p>
          <w:p>
            <w:pPr>
              <w:spacing w:after="20"/>
              <w:ind w:left="20"/>
              <w:jc w:val="both"/>
            </w:pPr>
            <w:r>
              <w:rPr>
                <w:rFonts w:ascii="Times New Roman"/>
                <w:b w:val="false"/>
                <w:i w:val="false"/>
                <w:color w:val="000000"/>
                <w:sz w:val="20"/>
              </w:rPr>
              <w:t>
D</w:t>
            </w:r>
            <w:r>
              <w:rPr>
                <w:rFonts w:ascii="Times New Roman"/>
                <w:b w:val="false"/>
                <w:i w:val="false"/>
                <w:color w:val="000000"/>
                <w:sz w:val="20"/>
                <w:u w:val="single"/>
              </w:rPr>
              <w:t>&gt;</w:t>
            </w:r>
            <w:r>
              <w:rPr>
                <w:rFonts w:ascii="Times New Roman"/>
                <w:b w:val="false"/>
                <w:i w:val="false"/>
                <w:color w:val="000000"/>
                <w:sz w:val="20"/>
              </w:rPr>
              <w:t xml:space="preserve">500 мм при выполнении остальных требований к области одобрения. </w:t>
            </w:r>
          </w:p>
          <w:p>
            <w:pPr>
              <w:spacing w:after="20"/>
              <w:ind w:left="20"/>
              <w:jc w:val="both"/>
            </w:pPr>
            <w:r>
              <w:rPr>
                <w:rFonts w:ascii="Times New Roman"/>
                <w:b w:val="false"/>
                <w:i w:val="false"/>
                <w:color w:val="000000"/>
                <w:sz w:val="20"/>
              </w:rPr>
              <w:t>
3пункт 7272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38" w:id="571"/>
    <w:p>
      <w:pPr>
        <w:spacing w:after="0"/>
        <w:ind w:left="0"/>
        <w:jc w:val="left"/>
      </w:pPr>
      <w:r>
        <w:rPr>
          <w:rFonts w:ascii="Times New Roman"/>
          <w:b/>
          <w:i w:val="false"/>
          <w:color w:val="000000"/>
        </w:rPr>
        <w:t xml:space="preserve"> Область одобрения технологических процессов сварки по</w:t>
      </w:r>
      <w:r>
        <w:br/>
      </w:r>
      <w:r>
        <w:rPr>
          <w:rFonts w:ascii="Times New Roman"/>
          <w:b/>
          <w:i w:val="false"/>
          <w:color w:val="000000"/>
        </w:rPr>
        <w:t>пространственным положениям для различных типов сварных</w:t>
      </w:r>
      <w:r>
        <w:br/>
      </w:r>
      <w:r>
        <w:rPr>
          <w:rFonts w:ascii="Times New Roman"/>
          <w:b/>
          <w:i w:val="false"/>
          <w:color w:val="000000"/>
        </w:rPr>
        <w:t>соединений</w:t>
      </w:r>
    </w:p>
    <w:bookmarkEnd w:id="5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шва при</w:t>
            </w:r>
          </w:p>
          <w:p>
            <w:pPr>
              <w:spacing w:after="20"/>
              <w:ind w:left="20"/>
              <w:jc w:val="both"/>
            </w:pPr>
            <w:r>
              <w:rPr>
                <w:rFonts w:ascii="Times New Roman"/>
                <w:b w:val="false"/>
                <w:i w:val="false"/>
                <w:color w:val="000000"/>
                <w:sz w:val="20"/>
              </w:rPr>
              <w:t>
сварке пробы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w:t>
            </w:r>
          </w:p>
          <w:p>
            <w:pPr>
              <w:spacing w:after="20"/>
              <w:ind w:left="20"/>
              <w:jc w:val="both"/>
            </w:pPr>
            <w:r>
              <w:rPr>
                <w:rFonts w:ascii="Times New Roman"/>
                <w:b w:val="false"/>
                <w:i w:val="false"/>
                <w:color w:val="000000"/>
                <w:sz w:val="20"/>
              </w:rPr>
              <w:t>
шва при</w:t>
            </w:r>
          </w:p>
          <w:p>
            <w:pPr>
              <w:spacing w:after="20"/>
              <w:ind w:left="20"/>
              <w:jc w:val="both"/>
            </w:pPr>
            <w:r>
              <w:rPr>
                <w:rFonts w:ascii="Times New Roman"/>
                <w:b w:val="false"/>
                <w:i w:val="false"/>
                <w:color w:val="000000"/>
                <w:sz w:val="20"/>
              </w:rPr>
              <w:t>
сварке</w:t>
            </w:r>
          </w:p>
          <w:p>
            <w:pPr>
              <w:spacing w:after="20"/>
              <w:ind w:left="20"/>
              <w:jc w:val="both"/>
            </w:pPr>
            <w:r>
              <w:rPr>
                <w:rFonts w:ascii="Times New Roman"/>
                <w:b w:val="false"/>
                <w:i w:val="false"/>
                <w:color w:val="000000"/>
                <w:sz w:val="20"/>
              </w:rPr>
              <w:t>
пробы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Одобряемые пространственные положения сварки и типы</w:t>
            </w:r>
          </w:p>
          <w:p>
            <w:pPr>
              <w:spacing w:after="20"/>
              <w:ind w:left="20"/>
              <w:jc w:val="both"/>
            </w:pPr>
            <w:r>
              <w:rPr>
                <w:rFonts w:ascii="Times New Roman"/>
                <w:b w:val="false"/>
                <w:i w:val="false"/>
                <w:color w:val="000000"/>
                <w:sz w:val="20"/>
              </w:rPr>
              <w:t>
соединений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Стыковое</w:t>
            </w:r>
          </w:p>
          <w:p>
            <w:pPr>
              <w:spacing w:after="20"/>
              <w:ind w:left="20"/>
              <w:jc w:val="both"/>
            </w:pPr>
            <w:r>
              <w:rPr>
                <w:rFonts w:ascii="Times New Roman"/>
                <w:b w:val="false"/>
                <w:i w:val="false"/>
                <w:color w:val="000000"/>
                <w:sz w:val="20"/>
              </w:rPr>
              <w:t>
соеди-</w:t>
            </w:r>
          </w:p>
          <w:p>
            <w:pPr>
              <w:spacing w:after="20"/>
              <w:ind w:left="20"/>
              <w:jc w:val="both"/>
            </w:pPr>
            <w:r>
              <w:rPr>
                <w:rFonts w:ascii="Times New Roman"/>
                <w:b w:val="false"/>
                <w:i w:val="false"/>
                <w:color w:val="000000"/>
                <w:sz w:val="20"/>
              </w:rPr>
              <w:t>
нение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Соединение угловым</w:t>
            </w:r>
          </w:p>
          <w:p>
            <w:pPr>
              <w:spacing w:after="20"/>
              <w:ind w:left="20"/>
              <w:jc w:val="both"/>
            </w:pPr>
            <w:r>
              <w:rPr>
                <w:rFonts w:ascii="Times New Roman"/>
                <w:b w:val="false"/>
                <w:i w:val="false"/>
                <w:color w:val="000000"/>
                <w:sz w:val="20"/>
              </w:rPr>
              <w:t>
швом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Стыковое</w:t>
            </w:r>
          </w:p>
          <w:p>
            <w:pPr>
              <w:spacing w:after="20"/>
              <w:ind w:left="20"/>
              <w:jc w:val="both"/>
            </w:pPr>
            <w:r>
              <w:rPr>
                <w:rFonts w:ascii="Times New Roman"/>
                <w:b w:val="false"/>
                <w:i w:val="false"/>
                <w:color w:val="000000"/>
                <w:sz w:val="20"/>
              </w:rPr>
              <w:t>
соеди-</w:t>
            </w:r>
          </w:p>
          <w:p>
            <w:pPr>
              <w:spacing w:after="20"/>
              <w:ind w:left="20"/>
              <w:jc w:val="both"/>
            </w:pPr>
            <w:r>
              <w:rPr>
                <w:rFonts w:ascii="Times New Roman"/>
                <w:b w:val="false"/>
                <w:i w:val="false"/>
                <w:color w:val="000000"/>
                <w:sz w:val="20"/>
              </w:rPr>
              <w:t>
нение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Соединение угловым</w:t>
            </w:r>
          </w:p>
          <w:p>
            <w:pPr>
              <w:spacing w:after="20"/>
              <w:ind w:left="20"/>
              <w:jc w:val="both"/>
            </w:pPr>
            <w:r>
              <w:rPr>
                <w:rFonts w:ascii="Times New Roman"/>
                <w:b w:val="false"/>
                <w:i w:val="false"/>
                <w:color w:val="000000"/>
                <w:sz w:val="20"/>
              </w:rPr>
              <w:t>
швом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разделкой</w:t>
            </w:r>
          </w:p>
          <w:p>
            <w:pPr>
              <w:spacing w:after="20"/>
              <w:ind w:left="20"/>
              <w:jc w:val="both"/>
            </w:pPr>
            <w:r>
              <w:rPr>
                <w:rFonts w:ascii="Times New Roman"/>
                <w:b w:val="false"/>
                <w:i w:val="false"/>
                <w:color w:val="000000"/>
                <w:sz w:val="20"/>
              </w:rPr>
              <w:t>
кромок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разделки</w:t>
            </w:r>
          </w:p>
          <w:p>
            <w:pPr>
              <w:spacing w:after="20"/>
              <w:ind w:left="20"/>
              <w:jc w:val="both"/>
            </w:pPr>
            <w:r>
              <w:rPr>
                <w:rFonts w:ascii="Times New Roman"/>
                <w:b w:val="false"/>
                <w:i w:val="false"/>
                <w:color w:val="000000"/>
                <w:sz w:val="20"/>
              </w:rPr>
              <w:t>
кромок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разделкой</w:t>
            </w:r>
          </w:p>
          <w:p>
            <w:pPr>
              <w:spacing w:after="20"/>
              <w:ind w:left="20"/>
              <w:jc w:val="both"/>
            </w:pPr>
            <w:r>
              <w:rPr>
                <w:rFonts w:ascii="Times New Roman"/>
                <w:b w:val="false"/>
                <w:i w:val="false"/>
                <w:color w:val="000000"/>
                <w:sz w:val="20"/>
              </w:rPr>
              <w:t>
кромок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разделки</w:t>
            </w:r>
          </w:p>
          <w:p>
            <w:pPr>
              <w:spacing w:after="20"/>
              <w:ind w:left="20"/>
              <w:jc w:val="both"/>
            </w:pPr>
            <w:r>
              <w:rPr>
                <w:rFonts w:ascii="Times New Roman"/>
                <w:b w:val="false"/>
                <w:i w:val="false"/>
                <w:color w:val="000000"/>
                <w:sz w:val="20"/>
              </w:rPr>
              <w:t>
кромок</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Стыковой/</w:t>
            </w:r>
          </w:p>
          <w:p>
            <w:pPr>
              <w:spacing w:after="20"/>
              <w:ind w:left="20"/>
              <w:jc w:val="both"/>
            </w:pPr>
            <w:r>
              <w:rPr>
                <w:rFonts w:ascii="Times New Roman"/>
                <w:b w:val="false"/>
                <w:i w:val="false"/>
                <w:color w:val="000000"/>
                <w:sz w:val="20"/>
              </w:rPr>
              <w:t>
лист. Проба</w:t>
            </w:r>
          </w:p>
          <w:p>
            <w:pPr>
              <w:spacing w:after="20"/>
              <w:ind w:left="20"/>
              <w:jc w:val="both"/>
            </w:pPr>
            <w:r>
              <w:rPr>
                <w:rFonts w:ascii="Times New Roman"/>
                <w:b w:val="false"/>
                <w:i w:val="false"/>
                <w:color w:val="000000"/>
                <w:sz w:val="20"/>
              </w:rPr>
              <w:t>
согласно</w:t>
            </w:r>
          </w:p>
          <w:p>
            <w:pPr>
              <w:spacing w:after="20"/>
              <w:ind w:left="20"/>
              <w:jc w:val="both"/>
            </w:pPr>
            <w:r>
              <w:rPr>
                <w:rFonts w:ascii="Times New Roman"/>
                <w:b w:val="false"/>
                <w:i w:val="false"/>
                <w:color w:val="000000"/>
                <w:sz w:val="20"/>
              </w:rPr>
              <w:t>
рисунку 298</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PA,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PA,PC,PF</w:t>
            </w:r>
          </w:p>
          <w:p>
            <w:pPr>
              <w:spacing w:after="20"/>
              <w:ind w:left="20"/>
              <w:jc w:val="both"/>
            </w:pPr>
            <w:r>
              <w:rPr>
                <w:rFonts w:ascii="Times New Roman"/>
                <w:b w:val="false"/>
                <w:i w:val="false"/>
                <w:color w:val="000000"/>
                <w:sz w:val="20"/>
              </w:rPr>
              <w:t>
PA, PC,</w:t>
            </w:r>
          </w:p>
          <w:p>
            <w:pPr>
              <w:spacing w:after="20"/>
              <w:ind w:left="20"/>
              <w:jc w:val="both"/>
            </w:pPr>
            <w:r>
              <w:rPr>
                <w:rFonts w:ascii="Times New Roman"/>
                <w:b w:val="false"/>
                <w:i w:val="false"/>
                <w:color w:val="000000"/>
                <w:sz w:val="20"/>
              </w:rPr>
              <w:t>
PE, PF</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 РВ</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РА, РВ</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PG</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PA, PC,PF</w:t>
            </w:r>
          </w:p>
          <w:p>
            <w:pPr>
              <w:spacing w:after="20"/>
              <w:ind w:left="20"/>
              <w:jc w:val="both"/>
            </w:pPr>
            <w:r>
              <w:rPr>
                <w:rFonts w:ascii="Times New Roman"/>
                <w:b w:val="false"/>
                <w:i w:val="false"/>
                <w:color w:val="000000"/>
                <w:sz w:val="20"/>
              </w:rPr>
              <w:t>
PA, PB,</w:t>
            </w:r>
          </w:p>
          <w:p>
            <w:pPr>
              <w:spacing w:after="20"/>
              <w:ind w:left="20"/>
              <w:jc w:val="both"/>
            </w:pPr>
            <w:r>
              <w:rPr>
                <w:rFonts w:ascii="Times New Roman"/>
                <w:b w:val="false"/>
                <w:i w:val="false"/>
                <w:color w:val="000000"/>
                <w:sz w:val="20"/>
              </w:rPr>
              <w:t>
PD, PF</w:t>
            </w:r>
            <w:r>
              <w:rPr>
                <w:rFonts w:ascii="Times New Roman"/>
                <w:b w:val="false"/>
                <w:i w:val="false"/>
                <w:color w:val="000000"/>
                <w:vertAlign w:val="superscript"/>
              </w:rPr>
              <w:t>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PA, PC</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фиксиро-</w:t>
            </w:r>
          </w:p>
          <w:p>
            <w:pPr>
              <w:spacing w:after="20"/>
              <w:ind w:left="20"/>
              <w:jc w:val="both"/>
            </w:pPr>
            <w:r>
              <w:rPr>
                <w:rFonts w:ascii="Times New Roman"/>
                <w:b w:val="false"/>
                <w:i w:val="false"/>
                <w:color w:val="000000"/>
                <w:sz w:val="20"/>
              </w:rPr>
              <w:t>
ванное</w:t>
            </w:r>
            <w:r>
              <w:rPr>
                <w:rFonts w:ascii="Times New Roman"/>
                <w:b w:val="false"/>
                <w:i w:val="false"/>
                <w:color w:val="000000"/>
                <w:vertAlign w:val="superscript"/>
              </w:rPr>
              <w:t>4,5</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фиксиро-</w:t>
            </w:r>
          </w:p>
          <w:p>
            <w:pPr>
              <w:spacing w:after="20"/>
              <w:ind w:left="20"/>
              <w:jc w:val="both"/>
            </w:pPr>
            <w:r>
              <w:rPr>
                <w:rFonts w:ascii="Times New Roman"/>
                <w:b w:val="false"/>
                <w:i w:val="false"/>
                <w:color w:val="000000"/>
                <w:sz w:val="20"/>
              </w:rPr>
              <w:t>
ванное и</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поворот-</w:t>
            </w:r>
          </w:p>
          <w:p>
            <w:pPr>
              <w:spacing w:after="20"/>
              <w:ind w:left="20"/>
              <w:jc w:val="both"/>
            </w:pPr>
            <w:r>
              <w:rPr>
                <w:rFonts w:ascii="Times New Roman"/>
                <w:b w:val="false"/>
                <w:i w:val="false"/>
                <w:color w:val="000000"/>
                <w:sz w:val="20"/>
              </w:rPr>
              <w:t xml:space="preserve">
ное </w:t>
            </w:r>
            <w:r>
              <w:rPr>
                <w:rFonts w:ascii="Times New Roman"/>
                <w:b w:val="false"/>
                <w:i w:val="false"/>
                <w:color w:val="000000"/>
                <w:vertAlign w:val="superscript"/>
              </w:rPr>
              <w:t>4,5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Угловой/листы</w:t>
            </w:r>
          </w:p>
          <w:p>
            <w:pPr>
              <w:spacing w:after="20"/>
              <w:ind w:left="20"/>
              <w:jc w:val="both"/>
            </w:pPr>
            <w:r>
              <w:rPr>
                <w:rFonts w:ascii="Times New Roman"/>
                <w:b w:val="false"/>
                <w:i w:val="false"/>
                <w:color w:val="000000"/>
                <w:sz w:val="20"/>
              </w:rPr>
              <w:t>
без разделки</w:t>
            </w:r>
          </w:p>
          <w:p>
            <w:pPr>
              <w:spacing w:after="20"/>
              <w:ind w:left="20"/>
              <w:jc w:val="both"/>
            </w:pPr>
            <w:r>
              <w:rPr>
                <w:rFonts w:ascii="Times New Roman"/>
                <w:b w:val="false"/>
                <w:i w:val="false"/>
                <w:color w:val="000000"/>
                <w:sz w:val="20"/>
              </w:rPr>
              <w:t>
кромок. Проба</w:t>
            </w:r>
          </w:p>
          <w:p>
            <w:pPr>
              <w:spacing w:after="20"/>
              <w:ind w:left="20"/>
              <w:jc w:val="both"/>
            </w:pPr>
            <w:r>
              <w:rPr>
                <w:rFonts w:ascii="Times New Roman"/>
                <w:b w:val="false"/>
                <w:i w:val="false"/>
                <w:color w:val="000000"/>
                <w:sz w:val="20"/>
              </w:rPr>
              <w:t>
согласнорисунк</w:t>
            </w:r>
          </w:p>
          <w:p>
            <w:pPr>
              <w:spacing w:after="20"/>
              <w:ind w:left="20"/>
              <w:jc w:val="both"/>
            </w:pPr>
            <w:r>
              <w:rPr>
                <w:rFonts w:ascii="Times New Roman"/>
                <w:b w:val="false"/>
                <w:i w:val="false"/>
                <w:color w:val="000000"/>
                <w:sz w:val="20"/>
              </w:rPr>
              <w:t>
у 300</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 </w:t>
            </w:r>
          </w:p>
          <w:p>
            <w:pPr>
              <w:spacing w:after="20"/>
              <w:ind w:left="20"/>
              <w:jc w:val="both"/>
            </w:pPr>
            <w:r>
              <w:rPr>
                <w:rFonts w:ascii="Times New Roman"/>
                <w:b w:val="false"/>
                <w:i w:val="false"/>
                <w:color w:val="000000"/>
                <w:sz w:val="20"/>
              </w:rPr>
              <w:t xml:space="preserve">
РВ </w:t>
            </w:r>
          </w:p>
          <w:p>
            <w:pPr>
              <w:spacing w:after="20"/>
              <w:ind w:left="20"/>
              <w:jc w:val="both"/>
            </w:pPr>
            <w:r>
              <w:rPr>
                <w:rFonts w:ascii="Times New Roman"/>
                <w:b w:val="false"/>
                <w:i w:val="false"/>
                <w:color w:val="000000"/>
                <w:sz w:val="20"/>
              </w:rPr>
              <w:t xml:space="preserve">
PG </w:t>
            </w:r>
          </w:p>
          <w:p>
            <w:pPr>
              <w:spacing w:after="20"/>
              <w:ind w:left="20"/>
              <w:jc w:val="both"/>
            </w:pPr>
            <w:r>
              <w:rPr>
                <w:rFonts w:ascii="Times New Roman"/>
                <w:b w:val="false"/>
                <w:i w:val="false"/>
                <w:color w:val="000000"/>
                <w:sz w:val="20"/>
              </w:rPr>
              <w:t xml:space="preserve">
PF </w:t>
            </w:r>
          </w:p>
          <w:p>
            <w:pPr>
              <w:spacing w:after="20"/>
              <w:ind w:left="20"/>
              <w:jc w:val="both"/>
            </w:pPr>
            <w:r>
              <w:rPr>
                <w:rFonts w:ascii="Times New Roman"/>
                <w:b w:val="false"/>
                <w:i w:val="false"/>
                <w:color w:val="000000"/>
                <w:sz w:val="20"/>
              </w:rPr>
              <w:t>
PD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w:t>
            </w:r>
          </w:p>
          <w:p>
            <w:pPr>
              <w:spacing w:after="20"/>
              <w:ind w:left="20"/>
              <w:jc w:val="both"/>
            </w:pPr>
            <w:r>
              <w:rPr>
                <w:rFonts w:ascii="Times New Roman"/>
                <w:b w:val="false"/>
                <w:i w:val="false"/>
                <w:color w:val="000000"/>
                <w:sz w:val="20"/>
              </w:rPr>
              <w:t xml:space="preserve">
PB </w:t>
            </w:r>
          </w:p>
          <w:p>
            <w:pPr>
              <w:spacing w:after="20"/>
              <w:ind w:left="20"/>
              <w:jc w:val="both"/>
            </w:pPr>
            <w:r>
              <w:rPr>
                <w:rFonts w:ascii="Times New Roman"/>
                <w:b w:val="false"/>
                <w:i w:val="false"/>
                <w:color w:val="000000"/>
                <w:sz w:val="20"/>
              </w:rPr>
              <w:t xml:space="preserve">
PG </w:t>
            </w:r>
          </w:p>
          <w:p>
            <w:pPr>
              <w:spacing w:after="20"/>
              <w:ind w:left="20"/>
              <w:jc w:val="both"/>
            </w:pPr>
            <w:r>
              <w:rPr>
                <w:rFonts w:ascii="Times New Roman"/>
                <w:b w:val="false"/>
                <w:i w:val="false"/>
                <w:color w:val="000000"/>
                <w:sz w:val="20"/>
              </w:rPr>
              <w:t xml:space="preserve">
PF </w:t>
            </w:r>
          </w:p>
          <w:p>
            <w:pPr>
              <w:spacing w:after="20"/>
              <w:ind w:left="20"/>
              <w:jc w:val="both"/>
            </w:pPr>
            <w:r>
              <w:rPr>
                <w:rFonts w:ascii="Times New Roman"/>
                <w:b w:val="false"/>
                <w:i w:val="false"/>
                <w:color w:val="000000"/>
                <w:sz w:val="20"/>
              </w:rPr>
              <w:t>
PD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РВ</w:t>
            </w:r>
            <w:r>
              <w:rPr>
                <w:rFonts w:ascii="Times New Roman"/>
                <w:b w:val="false"/>
                <w:i w:val="false"/>
                <w:color w:val="000000"/>
                <w:vertAlign w:val="superscript"/>
              </w:rPr>
              <w:t>4,5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Угловой /листы</w:t>
            </w:r>
          </w:p>
          <w:p>
            <w:pPr>
              <w:spacing w:after="20"/>
              <w:ind w:left="20"/>
              <w:jc w:val="both"/>
            </w:pPr>
            <w:r>
              <w:rPr>
                <w:rFonts w:ascii="Times New Roman"/>
                <w:b w:val="false"/>
                <w:i w:val="false"/>
                <w:color w:val="000000"/>
                <w:sz w:val="20"/>
              </w:rPr>
              <w:t>
с разделкой</w:t>
            </w:r>
          </w:p>
          <w:p>
            <w:pPr>
              <w:spacing w:after="20"/>
              <w:ind w:left="20"/>
              <w:jc w:val="both"/>
            </w:pPr>
            <w:r>
              <w:rPr>
                <w:rFonts w:ascii="Times New Roman"/>
                <w:b w:val="false"/>
                <w:i w:val="false"/>
                <w:color w:val="000000"/>
                <w:sz w:val="20"/>
              </w:rPr>
              <w:t>
кромок. Проба</w:t>
            </w:r>
          </w:p>
          <w:p>
            <w:pPr>
              <w:spacing w:after="20"/>
              <w:ind w:left="20"/>
              <w:jc w:val="both"/>
            </w:pPr>
            <w:r>
              <w:rPr>
                <w:rFonts w:ascii="Times New Roman"/>
                <w:b w:val="false"/>
                <w:i w:val="false"/>
                <w:color w:val="000000"/>
                <w:sz w:val="20"/>
              </w:rPr>
              <w:t>
согласно</w:t>
            </w:r>
          </w:p>
          <w:p>
            <w:pPr>
              <w:spacing w:after="20"/>
              <w:ind w:left="20"/>
              <w:jc w:val="both"/>
            </w:pPr>
            <w:r>
              <w:rPr>
                <w:rFonts w:ascii="Times New Roman"/>
                <w:b w:val="false"/>
                <w:i w:val="false"/>
                <w:color w:val="000000"/>
                <w:sz w:val="20"/>
              </w:rPr>
              <w:t>
рисунку 300</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 </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xml:space="preserve">
PG </w:t>
            </w:r>
          </w:p>
          <w:p>
            <w:pPr>
              <w:spacing w:after="20"/>
              <w:ind w:left="20"/>
              <w:jc w:val="both"/>
            </w:pPr>
            <w:r>
              <w:rPr>
                <w:rFonts w:ascii="Times New Roman"/>
                <w:b w:val="false"/>
                <w:i w:val="false"/>
                <w:color w:val="000000"/>
                <w:sz w:val="20"/>
              </w:rPr>
              <w:t xml:space="preserve">
PF </w:t>
            </w:r>
          </w:p>
          <w:p>
            <w:pPr>
              <w:spacing w:after="20"/>
              <w:ind w:left="20"/>
              <w:jc w:val="both"/>
            </w:pPr>
            <w:r>
              <w:rPr>
                <w:rFonts w:ascii="Times New Roman"/>
                <w:b w:val="false"/>
                <w:i w:val="false"/>
                <w:color w:val="000000"/>
                <w:sz w:val="20"/>
              </w:rPr>
              <w:t>
PD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w:t>
            </w:r>
          </w:p>
          <w:p>
            <w:pPr>
              <w:spacing w:after="20"/>
              <w:ind w:left="20"/>
              <w:jc w:val="both"/>
            </w:pPr>
            <w:r>
              <w:rPr>
                <w:rFonts w:ascii="Times New Roman"/>
                <w:b w:val="false"/>
                <w:i w:val="false"/>
                <w:color w:val="000000"/>
                <w:sz w:val="20"/>
              </w:rPr>
              <w:t>
PA, PB</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PA, PC, PF</w:t>
            </w:r>
          </w:p>
          <w:p>
            <w:pPr>
              <w:spacing w:after="20"/>
              <w:ind w:left="20"/>
              <w:jc w:val="both"/>
            </w:pPr>
            <w:r>
              <w:rPr>
                <w:rFonts w:ascii="Times New Roman"/>
                <w:b w:val="false"/>
                <w:i w:val="false"/>
                <w:color w:val="000000"/>
                <w:sz w:val="20"/>
              </w:rPr>
              <w:t>
PA, PB,</w:t>
            </w:r>
          </w:p>
          <w:p>
            <w:pPr>
              <w:spacing w:after="20"/>
              <w:ind w:left="20"/>
              <w:jc w:val="both"/>
            </w:pPr>
            <w:r>
              <w:rPr>
                <w:rFonts w:ascii="Times New Roman"/>
                <w:b w:val="false"/>
                <w:i w:val="false"/>
                <w:color w:val="000000"/>
                <w:sz w:val="20"/>
              </w:rPr>
              <w:t>
PD, PF</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пово-</w:t>
            </w:r>
          </w:p>
          <w:p>
            <w:pPr>
              <w:spacing w:after="20"/>
              <w:ind w:left="20"/>
              <w:jc w:val="both"/>
            </w:pPr>
            <w:r>
              <w:rPr>
                <w:rFonts w:ascii="Times New Roman"/>
                <w:b w:val="false"/>
                <w:i w:val="false"/>
                <w:color w:val="000000"/>
                <w:sz w:val="20"/>
              </w:rPr>
              <w:t>
ротное</w:t>
            </w:r>
            <w:r>
              <w:rPr>
                <w:rFonts w:ascii="Times New Roman"/>
                <w:b w:val="false"/>
                <w:i w:val="false"/>
                <w:color w:val="000000"/>
                <w:vertAlign w:val="superscript"/>
              </w:rPr>
              <w:t>4,5</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фикси-</w:t>
            </w:r>
          </w:p>
          <w:p>
            <w:pPr>
              <w:spacing w:after="20"/>
              <w:ind w:left="20"/>
              <w:jc w:val="both"/>
            </w:pPr>
            <w:r>
              <w:rPr>
                <w:rFonts w:ascii="Times New Roman"/>
                <w:b w:val="false"/>
                <w:i w:val="false"/>
                <w:color w:val="000000"/>
                <w:sz w:val="20"/>
              </w:rPr>
              <w:t>
рованное</w:t>
            </w:r>
          </w:p>
          <w:p>
            <w:pPr>
              <w:spacing w:after="20"/>
              <w:ind w:left="20"/>
              <w:jc w:val="both"/>
            </w:pPr>
            <w:r>
              <w:rPr>
                <w:rFonts w:ascii="Times New Roman"/>
                <w:b w:val="false"/>
                <w:i w:val="false"/>
                <w:color w:val="000000"/>
                <w:sz w:val="20"/>
              </w:rPr>
              <w:t>
и РВ</w:t>
            </w:r>
          </w:p>
          <w:p>
            <w:pPr>
              <w:spacing w:after="20"/>
              <w:ind w:left="20"/>
              <w:jc w:val="both"/>
            </w:pPr>
            <w:r>
              <w:rPr>
                <w:rFonts w:ascii="Times New Roman"/>
                <w:b w:val="false"/>
                <w:i w:val="false"/>
                <w:color w:val="000000"/>
                <w:sz w:val="20"/>
              </w:rPr>
              <w:t>
поворо-</w:t>
            </w:r>
          </w:p>
          <w:p>
            <w:pPr>
              <w:spacing w:after="20"/>
              <w:ind w:left="20"/>
              <w:jc w:val="both"/>
            </w:pPr>
            <w:r>
              <w:rPr>
                <w:rFonts w:ascii="Times New Roman"/>
                <w:b w:val="false"/>
                <w:i w:val="false"/>
                <w:color w:val="000000"/>
                <w:sz w:val="20"/>
              </w:rPr>
              <w:t>
тное</w:t>
            </w:r>
            <w:r>
              <w:rPr>
                <w:rFonts w:ascii="Times New Roman"/>
                <w:b w:val="false"/>
                <w:i w:val="false"/>
                <w:color w:val="000000"/>
                <w:vertAlign w:val="superscript"/>
              </w:rPr>
              <w:t>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Стыковой/трубы</w:t>
            </w:r>
          </w:p>
          <w:p>
            <w:pPr>
              <w:spacing w:after="20"/>
              <w:ind w:left="20"/>
              <w:jc w:val="both"/>
            </w:pPr>
            <w:r>
              <w:rPr>
                <w:rFonts w:ascii="Times New Roman"/>
                <w:b w:val="false"/>
                <w:i w:val="false"/>
                <w:color w:val="000000"/>
                <w:sz w:val="20"/>
              </w:rPr>
              <w:t>
Проба</w:t>
            </w:r>
          </w:p>
          <w:p>
            <w:pPr>
              <w:spacing w:after="20"/>
              <w:ind w:left="20"/>
              <w:jc w:val="both"/>
            </w:pPr>
            <w:r>
              <w:rPr>
                <w:rFonts w:ascii="Times New Roman"/>
                <w:b w:val="false"/>
                <w:i w:val="false"/>
                <w:color w:val="000000"/>
                <w:sz w:val="20"/>
              </w:rPr>
              <w:t>
согласно</w:t>
            </w:r>
          </w:p>
          <w:p>
            <w:pPr>
              <w:spacing w:after="20"/>
              <w:ind w:left="20"/>
              <w:jc w:val="both"/>
            </w:pPr>
            <w:r>
              <w:rPr>
                <w:rFonts w:ascii="Times New Roman"/>
                <w:b w:val="false"/>
                <w:i w:val="false"/>
                <w:color w:val="000000"/>
                <w:sz w:val="20"/>
              </w:rPr>
              <w:t>
приложению</w:t>
            </w:r>
          </w:p>
          <w:p>
            <w:pPr>
              <w:spacing w:after="20"/>
              <w:ind w:left="20"/>
              <w:jc w:val="both"/>
            </w:pPr>
            <w:r>
              <w:rPr>
                <w:rFonts w:ascii="Times New Roman"/>
                <w:b w:val="false"/>
                <w:i w:val="false"/>
                <w:color w:val="000000"/>
                <w:sz w:val="20"/>
              </w:rPr>
              <w:t>
748настоящих</w:t>
            </w:r>
          </w:p>
          <w:p>
            <w:pPr>
              <w:spacing w:after="20"/>
              <w:ind w:left="20"/>
              <w:jc w:val="both"/>
            </w:pPr>
            <w:r>
              <w:rPr>
                <w:rFonts w:ascii="Times New Roman"/>
                <w:b w:val="false"/>
                <w:i w:val="false"/>
                <w:color w:val="000000"/>
                <w:sz w:val="20"/>
              </w:rPr>
              <w:t>
Правил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H-LO45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w:t>
            </w:r>
          </w:p>
          <w:p>
            <w:pPr>
              <w:spacing w:after="20"/>
              <w:ind w:left="20"/>
              <w:jc w:val="both"/>
            </w:pPr>
            <w:r>
              <w:rPr>
                <w:rFonts w:ascii="Times New Roman"/>
                <w:b w:val="false"/>
                <w:i w:val="false"/>
                <w:color w:val="000000"/>
                <w:sz w:val="20"/>
              </w:rPr>
              <w:t>
PA,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PA,PC,PE</w:t>
            </w:r>
          </w:p>
          <w:p>
            <w:pPr>
              <w:spacing w:after="20"/>
              <w:ind w:left="20"/>
              <w:jc w:val="both"/>
            </w:pPr>
            <w:r>
              <w:rPr>
                <w:rFonts w:ascii="Times New Roman"/>
                <w:b w:val="false"/>
                <w:i w:val="false"/>
                <w:color w:val="000000"/>
                <w:sz w:val="20"/>
              </w:rPr>
              <w:t xml:space="preserve">
F </w:t>
            </w:r>
          </w:p>
          <w:p>
            <w:pPr>
              <w:spacing w:after="20"/>
              <w:ind w:left="20"/>
              <w:jc w:val="both"/>
            </w:pPr>
            <w:r>
              <w:rPr>
                <w:rFonts w:ascii="Times New Roman"/>
                <w:b w:val="false"/>
                <w:i w:val="false"/>
                <w:color w:val="000000"/>
                <w:sz w:val="20"/>
              </w:rPr>
              <w:t>
PA, PC,</w:t>
            </w:r>
          </w:p>
          <w:p>
            <w:pPr>
              <w:spacing w:after="20"/>
              <w:ind w:left="20"/>
              <w:jc w:val="both"/>
            </w:pPr>
            <w:r>
              <w:rPr>
                <w:rFonts w:ascii="Times New Roman"/>
                <w:b w:val="false"/>
                <w:i w:val="false"/>
                <w:color w:val="000000"/>
                <w:sz w:val="20"/>
              </w:rPr>
              <w:t>
PE, PF</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PA, PF,</w:t>
            </w:r>
          </w:p>
          <w:p>
            <w:pPr>
              <w:spacing w:after="20"/>
              <w:ind w:left="20"/>
              <w:jc w:val="both"/>
            </w:pPr>
            <w:r>
              <w:rPr>
                <w:rFonts w:ascii="Times New Roman"/>
                <w:b w:val="false"/>
                <w:i w:val="false"/>
                <w:color w:val="000000"/>
                <w:sz w:val="20"/>
              </w:rPr>
              <w:t xml:space="preserve">
PC </w:t>
            </w:r>
          </w:p>
          <w:p>
            <w:pPr>
              <w:spacing w:after="20"/>
              <w:ind w:left="20"/>
              <w:jc w:val="both"/>
            </w:pPr>
            <w:r>
              <w:rPr>
                <w:rFonts w:ascii="Times New Roman"/>
                <w:b w:val="false"/>
                <w:i w:val="false"/>
                <w:color w:val="000000"/>
                <w:sz w:val="20"/>
              </w:rPr>
              <w:t>
Все,</w:t>
            </w:r>
          </w:p>
          <w:p>
            <w:pPr>
              <w:spacing w:after="20"/>
              <w:ind w:left="20"/>
              <w:jc w:val="both"/>
            </w:pPr>
            <w:r>
              <w:rPr>
                <w:rFonts w:ascii="Times New Roman"/>
                <w:b w:val="false"/>
                <w:i w:val="false"/>
                <w:color w:val="000000"/>
                <w:sz w:val="20"/>
              </w:rPr>
              <w:t>
кроме PG</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пово-</w:t>
            </w:r>
          </w:p>
          <w:p>
            <w:pPr>
              <w:spacing w:after="20"/>
              <w:ind w:left="20"/>
              <w:jc w:val="both"/>
            </w:pPr>
            <w:r>
              <w:rPr>
                <w:rFonts w:ascii="Times New Roman"/>
                <w:b w:val="false"/>
                <w:i w:val="false"/>
                <w:color w:val="000000"/>
                <w:sz w:val="20"/>
              </w:rPr>
              <w:t>
ротное</w:t>
            </w:r>
            <w:r>
              <w:rPr>
                <w:rFonts w:ascii="Times New Roman"/>
                <w:b w:val="false"/>
                <w:i w:val="false"/>
                <w:color w:val="000000"/>
                <w:vertAlign w:val="superscript"/>
              </w:rPr>
              <w:t>4,5</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фикси-</w:t>
            </w:r>
          </w:p>
          <w:p>
            <w:pPr>
              <w:spacing w:after="20"/>
              <w:ind w:left="20"/>
              <w:jc w:val="both"/>
            </w:pPr>
            <w:r>
              <w:rPr>
                <w:rFonts w:ascii="Times New Roman"/>
                <w:b w:val="false"/>
                <w:i w:val="false"/>
                <w:color w:val="000000"/>
                <w:sz w:val="20"/>
              </w:rPr>
              <w:t>
рованное</w:t>
            </w:r>
          </w:p>
          <w:p>
            <w:pPr>
              <w:spacing w:after="20"/>
              <w:ind w:left="20"/>
              <w:jc w:val="both"/>
            </w:pPr>
            <w:r>
              <w:rPr>
                <w:rFonts w:ascii="Times New Roman"/>
                <w:b w:val="false"/>
                <w:i w:val="false"/>
                <w:color w:val="000000"/>
                <w:sz w:val="20"/>
              </w:rPr>
              <w:t>
и РВ</w:t>
            </w:r>
          </w:p>
          <w:p>
            <w:pPr>
              <w:spacing w:after="20"/>
              <w:ind w:left="20"/>
              <w:jc w:val="both"/>
            </w:pPr>
            <w:r>
              <w:rPr>
                <w:rFonts w:ascii="Times New Roman"/>
                <w:b w:val="false"/>
                <w:i w:val="false"/>
                <w:color w:val="000000"/>
                <w:sz w:val="20"/>
              </w:rPr>
              <w:t>
пово-</w:t>
            </w:r>
          </w:p>
          <w:p>
            <w:pPr>
              <w:spacing w:after="20"/>
              <w:ind w:left="20"/>
              <w:jc w:val="both"/>
            </w:pPr>
            <w:r>
              <w:rPr>
                <w:rFonts w:ascii="Times New Roman"/>
                <w:b w:val="false"/>
                <w:i w:val="false"/>
                <w:color w:val="000000"/>
                <w:sz w:val="20"/>
              </w:rPr>
              <w:t>
ротное</w:t>
            </w:r>
            <w:r>
              <w:rPr>
                <w:rFonts w:ascii="Times New Roman"/>
                <w:b w:val="false"/>
                <w:i w:val="false"/>
                <w:color w:val="000000"/>
                <w:vertAlign w:val="superscript"/>
              </w:rPr>
              <w:t>4,5</w:t>
            </w:r>
          </w:p>
          <w:p>
            <w:pPr>
              <w:spacing w:after="20"/>
              <w:ind w:left="20"/>
              <w:jc w:val="both"/>
            </w:pPr>
            <w:r>
              <w:rPr>
                <w:rFonts w:ascii="Times New Roman"/>
                <w:b w:val="false"/>
                <w:i w:val="false"/>
                <w:color w:val="000000"/>
                <w:sz w:val="20"/>
              </w:rPr>
              <w:t>
PG</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РВ, PF,</w:t>
            </w:r>
          </w:p>
          <w:p>
            <w:pPr>
              <w:spacing w:after="20"/>
              <w:ind w:left="20"/>
              <w:jc w:val="both"/>
            </w:pPr>
            <w:r>
              <w:rPr>
                <w:rFonts w:ascii="Times New Roman"/>
                <w:b w:val="false"/>
                <w:i w:val="false"/>
                <w:color w:val="000000"/>
                <w:sz w:val="20"/>
              </w:rPr>
              <w:t>
PD</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Все,</w:t>
            </w:r>
          </w:p>
          <w:p>
            <w:pPr>
              <w:spacing w:after="20"/>
              <w:ind w:left="20"/>
              <w:jc w:val="both"/>
            </w:pPr>
            <w:r>
              <w:rPr>
                <w:rFonts w:ascii="Times New Roman"/>
                <w:b w:val="false"/>
                <w:i w:val="false"/>
                <w:color w:val="000000"/>
                <w:sz w:val="20"/>
              </w:rPr>
              <w:t>
кроме PG</w:t>
            </w:r>
            <w:r>
              <w:rPr>
                <w:rFonts w:ascii="Times New Roman"/>
                <w:b w:val="false"/>
                <w:i w:val="false"/>
                <w:color w:val="000000"/>
                <w:vertAlign w:val="superscript"/>
              </w:rPr>
              <w:t>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пово-</w:t>
            </w:r>
          </w:p>
          <w:p>
            <w:pPr>
              <w:spacing w:after="20"/>
              <w:ind w:left="20"/>
              <w:jc w:val="both"/>
            </w:pPr>
            <w:r>
              <w:rPr>
                <w:rFonts w:ascii="Times New Roman"/>
                <w:b w:val="false"/>
                <w:i w:val="false"/>
                <w:color w:val="000000"/>
                <w:sz w:val="20"/>
              </w:rPr>
              <w:t>
ротное</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фикси-</w:t>
            </w:r>
          </w:p>
          <w:p>
            <w:pPr>
              <w:spacing w:after="20"/>
              <w:ind w:left="20"/>
              <w:jc w:val="both"/>
            </w:pPr>
            <w:r>
              <w:rPr>
                <w:rFonts w:ascii="Times New Roman"/>
                <w:b w:val="false"/>
                <w:i w:val="false"/>
                <w:color w:val="000000"/>
                <w:sz w:val="20"/>
              </w:rPr>
              <w:t>
рованное</w:t>
            </w:r>
          </w:p>
          <w:p>
            <w:pPr>
              <w:spacing w:after="20"/>
              <w:ind w:left="20"/>
              <w:jc w:val="both"/>
            </w:pPr>
            <w:r>
              <w:rPr>
                <w:rFonts w:ascii="Times New Roman"/>
                <w:b w:val="false"/>
                <w:i w:val="false"/>
                <w:color w:val="000000"/>
                <w:sz w:val="20"/>
              </w:rPr>
              <w:t>
и РВ</w:t>
            </w:r>
          </w:p>
          <w:p>
            <w:pPr>
              <w:spacing w:after="20"/>
              <w:ind w:left="20"/>
              <w:jc w:val="both"/>
            </w:pPr>
            <w:r>
              <w:rPr>
                <w:rFonts w:ascii="Times New Roman"/>
                <w:b w:val="false"/>
                <w:i w:val="false"/>
                <w:color w:val="000000"/>
                <w:sz w:val="20"/>
              </w:rPr>
              <w:t>
пово-</w:t>
            </w:r>
          </w:p>
          <w:p>
            <w:pPr>
              <w:spacing w:after="20"/>
              <w:ind w:left="20"/>
              <w:jc w:val="both"/>
            </w:pPr>
            <w:r>
              <w:rPr>
                <w:rFonts w:ascii="Times New Roman"/>
                <w:b w:val="false"/>
                <w:i w:val="false"/>
                <w:color w:val="000000"/>
                <w:sz w:val="20"/>
              </w:rPr>
              <w:t>
ротное</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PG</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РВ, PF,</w:t>
            </w:r>
          </w:p>
          <w:p>
            <w:pPr>
              <w:spacing w:after="20"/>
              <w:ind w:left="20"/>
              <w:jc w:val="both"/>
            </w:pPr>
            <w:r>
              <w:rPr>
                <w:rFonts w:ascii="Times New Roman"/>
                <w:b w:val="false"/>
                <w:i w:val="false"/>
                <w:color w:val="000000"/>
                <w:sz w:val="20"/>
              </w:rPr>
              <w:t>
PD</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Все,</w:t>
            </w:r>
          </w:p>
          <w:p>
            <w:pPr>
              <w:spacing w:after="20"/>
              <w:ind w:left="20"/>
              <w:jc w:val="both"/>
            </w:pPr>
            <w:r>
              <w:rPr>
                <w:rFonts w:ascii="Times New Roman"/>
                <w:b w:val="false"/>
                <w:i w:val="false"/>
                <w:color w:val="000000"/>
                <w:sz w:val="20"/>
              </w:rPr>
              <w:t>
кроме PG</w:t>
            </w:r>
            <w:r>
              <w:rPr>
                <w:rFonts w:ascii="Times New Roman"/>
                <w:b w:val="false"/>
                <w:i w:val="false"/>
                <w:color w:val="000000"/>
                <w:vertAlign w:val="superscript"/>
              </w:rPr>
              <w:t>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Угловой/листы</w:t>
            </w:r>
          </w:p>
          <w:p>
            <w:pPr>
              <w:spacing w:after="20"/>
              <w:ind w:left="20"/>
              <w:jc w:val="both"/>
            </w:pPr>
            <w:r>
              <w:rPr>
                <w:rFonts w:ascii="Times New Roman"/>
                <w:b w:val="false"/>
                <w:i w:val="false"/>
                <w:color w:val="000000"/>
                <w:sz w:val="20"/>
              </w:rPr>
              <w:t>
без разделки</w:t>
            </w:r>
          </w:p>
          <w:p>
            <w:pPr>
              <w:spacing w:after="20"/>
              <w:ind w:left="20"/>
              <w:jc w:val="both"/>
            </w:pPr>
            <w:r>
              <w:rPr>
                <w:rFonts w:ascii="Times New Roman"/>
                <w:b w:val="false"/>
                <w:i w:val="false"/>
                <w:color w:val="000000"/>
                <w:sz w:val="20"/>
              </w:rPr>
              <w:t>
кромок. Проба</w:t>
            </w:r>
          </w:p>
          <w:p>
            <w:pPr>
              <w:spacing w:after="20"/>
              <w:ind w:left="20"/>
              <w:jc w:val="both"/>
            </w:pPr>
            <w:r>
              <w:rPr>
                <w:rFonts w:ascii="Times New Roman"/>
                <w:b w:val="false"/>
                <w:i w:val="false"/>
                <w:color w:val="000000"/>
                <w:sz w:val="20"/>
              </w:rPr>
              <w:t>
согласно</w:t>
            </w:r>
          </w:p>
          <w:p>
            <w:pPr>
              <w:spacing w:after="20"/>
              <w:ind w:left="20"/>
              <w:jc w:val="both"/>
            </w:pPr>
            <w:r>
              <w:rPr>
                <w:rFonts w:ascii="Times New Roman"/>
                <w:b w:val="false"/>
                <w:i w:val="false"/>
                <w:color w:val="000000"/>
                <w:sz w:val="20"/>
              </w:rPr>
              <w:t>
приложению 751</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p>
            <w:pPr>
              <w:spacing w:after="20"/>
              <w:ind w:left="20"/>
              <w:jc w:val="both"/>
            </w:pPr>
            <w:r>
              <w:rPr>
                <w:rFonts w:ascii="Times New Roman"/>
                <w:b w:val="false"/>
                <w:i w:val="false"/>
                <w:color w:val="000000"/>
                <w:sz w:val="20"/>
              </w:rPr>
              <w:t>
PB</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p>
            <w:pPr>
              <w:spacing w:after="20"/>
              <w:ind w:left="20"/>
              <w:jc w:val="both"/>
            </w:pPr>
            <w:r>
              <w:rPr>
                <w:rFonts w:ascii="Times New Roman"/>
                <w:b w:val="false"/>
                <w:i w:val="false"/>
                <w:color w:val="000000"/>
                <w:sz w:val="20"/>
              </w:rPr>
              <w:t>
PB</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PB</w:t>
            </w:r>
            <w:r>
              <w:rPr>
                <w:rFonts w:ascii="Times New Roman"/>
                <w:b w:val="false"/>
                <w:i w:val="false"/>
                <w:color w:val="000000"/>
                <w:vertAlign w:val="superscript"/>
              </w:rPr>
              <w:t>4,5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Угловой/листы</w:t>
            </w:r>
          </w:p>
          <w:p>
            <w:pPr>
              <w:spacing w:after="20"/>
              <w:ind w:left="20"/>
              <w:jc w:val="both"/>
            </w:pPr>
            <w:r>
              <w:rPr>
                <w:rFonts w:ascii="Times New Roman"/>
                <w:b w:val="false"/>
                <w:i w:val="false"/>
                <w:color w:val="000000"/>
                <w:sz w:val="20"/>
              </w:rPr>
              <w:t>
c разделкой</w:t>
            </w:r>
          </w:p>
          <w:p>
            <w:pPr>
              <w:spacing w:after="20"/>
              <w:ind w:left="20"/>
              <w:jc w:val="both"/>
            </w:pPr>
            <w:r>
              <w:rPr>
                <w:rFonts w:ascii="Times New Roman"/>
                <w:b w:val="false"/>
                <w:i w:val="false"/>
                <w:color w:val="000000"/>
                <w:sz w:val="20"/>
              </w:rPr>
              <w:t>
кромок. Проба</w:t>
            </w:r>
          </w:p>
          <w:p>
            <w:pPr>
              <w:spacing w:after="20"/>
              <w:ind w:left="20"/>
              <w:jc w:val="both"/>
            </w:pPr>
            <w:r>
              <w:rPr>
                <w:rFonts w:ascii="Times New Roman"/>
                <w:b w:val="false"/>
                <w:i w:val="false"/>
                <w:color w:val="000000"/>
                <w:sz w:val="20"/>
              </w:rPr>
              <w:t>
согласно</w:t>
            </w:r>
          </w:p>
          <w:p>
            <w:pPr>
              <w:spacing w:after="20"/>
              <w:ind w:left="20"/>
              <w:jc w:val="both"/>
            </w:pPr>
            <w:r>
              <w:rPr>
                <w:rFonts w:ascii="Times New Roman"/>
                <w:b w:val="false"/>
                <w:i w:val="false"/>
                <w:color w:val="000000"/>
                <w:sz w:val="20"/>
              </w:rPr>
              <w:t>
приложению 751</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PА</w:t>
            </w:r>
          </w:p>
          <w:p>
            <w:pPr>
              <w:spacing w:after="20"/>
              <w:ind w:left="20"/>
              <w:jc w:val="both"/>
            </w:pPr>
            <w:r>
              <w:rPr>
                <w:rFonts w:ascii="Times New Roman"/>
                <w:b w:val="false"/>
                <w:i w:val="false"/>
                <w:color w:val="000000"/>
                <w:sz w:val="20"/>
              </w:rPr>
              <w:t>
PB</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PD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w:t>
            </w:r>
          </w:p>
          <w:p>
            <w:pPr>
              <w:spacing w:after="20"/>
              <w:ind w:left="20"/>
              <w:jc w:val="both"/>
            </w:pPr>
            <w:r>
              <w:rPr>
                <w:rFonts w:ascii="Times New Roman"/>
                <w:b w:val="false"/>
                <w:i w:val="false"/>
                <w:color w:val="000000"/>
                <w:sz w:val="20"/>
              </w:rPr>
              <w:t>
PA, PB</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PA, PC, PF</w:t>
            </w:r>
          </w:p>
          <w:p>
            <w:pPr>
              <w:spacing w:after="20"/>
              <w:ind w:left="20"/>
              <w:jc w:val="both"/>
            </w:pPr>
            <w:r>
              <w:rPr>
                <w:rFonts w:ascii="Times New Roman"/>
                <w:b w:val="false"/>
                <w:i w:val="false"/>
                <w:color w:val="000000"/>
                <w:sz w:val="20"/>
              </w:rPr>
              <w:t>
PA, PB,</w:t>
            </w:r>
          </w:p>
          <w:p>
            <w:pPr>
              <w:spacing w:after="20"/>
              <w:ind w:left="20"/>
              <w:jc w:val="both"/>
            </w:pPr>
            <w:r>
              <w:rPr>
                <w:rFonts w:ascii="Times New Roman"/>
                <w:b w:val="false"/>
                <w:i w:val="false"/>
                <w:color w:val="000000"/>
                <w:sz w:val="20"/>
              </w:rPr>
              <w:t>
PD, PF</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p>
            <w:pPr>
              <w:spacing w:after="20"/>
              <w:ind w:left="20"/>
              <w:jc w:val="both"/>
            </w:pPr>
            <w:r>
              <w:rPr>
                <w:rFonts w:ascii="Times New Roman"/>
                <w:b w:val="false"/>
                <w:i w:val="false"/>
                <w:color w:val="000000"/>
                <w:sz w:val="20"/>
              </w:rPr>
              <w:t>
поворот-</w:t>
            </w:r>
          </w:p>
          <w:p>
            <w:pPr>
              <w:spacing w:after="20"/>
              <w:ind w:left="20"/>
              <w:jc w:val="both"/>
            </w:pPr>
            <w:r>
              <w:rPr>
                <w:rFonts w:ascii="Times New Roman"/>
                <w:b w:val="false"/>
                <w:i w:val="false"/>
                <w:color w:val="000000"/>
                <w:sz w:val="20"/>
              </w:rPr>
              <w:t>
ное</w:t>
            </w:r>
            <w:r>
              <w:rPr>
                <w:rFonts w:ascii="Times New Roman"/>
                <w:b w:val="false"/>
                <w:i w:val="false"/>
                <w:color w:val="000000"/>
                <w:vertAlign w:val="superscript"/>
              </w:rPr>
              <w:t>4,5</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фиксиро-</w:t>
            </w:r>
          </w:p>
          <w:p>
            <w:pPr>
              <w:spacing w:after="20"/>
              <w:ind w:left="20"/>
              <w:jc w:val="both"/>
            </w:pPr>
            <w:r>
              <w:rPr>
                <w:rFonts w:ascii="Times New Roman"/>
                <w:b w:val="false"/>
                <w:i w:val="false"/>
                <w:color w:val="000000"/>
                <w:sz w:val="20"/>
              </w:rPr>
              <w:t>
ванное и</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поворот-</w:t>
            </w:r>
          </w:p>
          <w:p>
            <w:pPr>
              <w:spacing w:after="20"/>
              <w:ind w:left="20"/>
              <w:jc w:val="both"/>
            </w:pPr>
            <w:r>
              <w:rPr>
                <w:rFonts w:ascii="Times New Roman"/>
                <w:b w:val="false"/>
                <w:i w:val="false"/>
                <w:color w:val="000000"/>
                <w:sz w:val="20"/>
              </w:rPr>
              <w:t>
ное</w:t>
            </w:r>
            <w:r>
              <w:rPr>
                <w:rFonts w:ascii="Times New Roman"/>
                <w:b w:val="false"/>
                <w:i w:val="false"/>
                <w:color w:val="000000"/>
                <w:vertAlign w:val="superscript"/>
              </w:rPr>
              <w:t>4,5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Стыковой/трубы</w:t>
            </w:r>
          </w:p>
          <w:p>
            <w:pPr>
              <w:spacing w:after="20"/>
              <w:ind w:left="20"/>
              <w:jc w:val="both"/>
            </w:pPr>
            <w:r>
              <w:rPr>
                <w:rFonts w:ascii="Times New Roman"/>
                <w:b w:val="false"/>
                <w:i w:val="false"/>
                <w:color w:val="000000"/>
                <w:sz w:val="20"/>
              </w:rPr>
              <w:t>
Проба соглсано</w:t>
            </w:r>
          </w:p>
          <w:p>
            <w:pPr>
              <w:spacing w:after="20"/>
              <w:ind w:left="20"/>
              <w:jc w:val="both"/>
            </w:pPr>
            <w:r>
              <w:rPr>
                <w:rFonts w:ascii="Times New Roman"/>
                <w:b w:val="false"/>
                <w:i w:val="false"/>
                <w:color w:val="000000"/>
                <w:sz w:val="20"/>
              </w:rPr>
              <w:t>
приложению 750</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PА</w:t>
            </w:r>
          </w:p>
          <w:p>
            <w:pPr>
              <w:spacing w:after="20"/>
              <w:ind w:left="20"/>
              <w:jc w:val="both"/>
            </w:pPr>
            <w:r>
              <w:rPr>
                <w:rFonts w:ascii="Times New Roman"/>
                <w:b w:val="false"/>
                <w:i w:val="false"/>
                <w:color w:val="000000"/>
                <w:sz w:val="20"/>
              </w:rPr>
              <w:t>
PС</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PF</w:t>
            </w:r>
          </w:p>
          <w:p>
            <w:pPr>
              <w:spacing w:after="20"/>
              <w:ind w:left="20"/>
              <w:jc w:val="both"/>
            </w:pPr>
            <w:r>
              <w:rPr>
                <w:rFonts w:ascii="Times New Roman"/>
                <w:b w:val="false"/>
                <w:i w:val="false"/>
                <w:color w:val="000000"/>
                <w:sz w:val="20"/>
              </w:rPr>
              <w:t>
H-LO45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w:t>
            </w:r>
          </w:p>
          <w:p>
            <w:pPr>
              <w:spacing w:after="20"/>
              <w:ind w:left="20"/>
              <w:jc w:val="both"/>
            </w:pPr>
            <w:r>
              <w:rPr>
                <w:rFonts w:ascii="Times New Roman"/>
                <w:b w:val="false"/>
                <w:i w:val="false"/>
                <w:color w:val="000000"/>
                <w:sz w:val="20"/>
              </w:rPr>
              <w:t>
PA,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PA, PC,</w:t>
            </w:r>
          </w:p>
          <w:p>
            <w:pPr>
              <w:spacing w:after="20"/>
              <w:ind w:left="20"/>
              <w:jc w:val="both"/>
            </w:pPr>
            <w:r>
              <w:rPr>
                <w:rFonts w:ascii="Times New Roman"/>
                <w:b w:val="false"/>
                <w:i w:val="false"/>
                <w:color w:val="000000"/>
                <w:sz w:val="20"/>
              </w:rPr>
              <w:t>
PF, PF</w:t>
            </w:r>
          </w:p>
          <w:p>
            <w:pPr>
              <w:spacing w:after="20"/>
              <w:ind w:left="20"/>
              <w:jc w:val="both"/>
            </w:pPr>
            <w:r>
              <w:rPr>
                <w:rFonts w:ascii="Times New Roman"/>
                <w:b w:val="false"/>
                <w:i w:val="false"/>
                <w:color w:val="000000"/>
                <w:sz w:val="20"/>
              </w:rPr>
              <w:t>
PA, PC,</w:t>
            </w:r>
          </w:p>
          <w:p>
            <w:pPr>
              <w:spacing w:after="20"/>
              <w:ind w:left="20"/>
              <w:jc w:val="both"/>
            </w:pPr>
            <w:r>
              <w:rPr>
                <w:rFonts w:ascii="Times New Roman"/>
                <w:b w:val="false"/>
                <w:i w:val="false"/>
                <w:color w:val="000000"/>
                <w:sz w:val="20"/>
              </w:rPr>
              <w:t>
PE, PF</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PG</w:t>
            </w:r>
          </w:p>
          <w:p>
            <w:pPr>
              <w:spacing w:after="20"/>
              <w:ind w:left="20"/>
              <w:jc w:val="both"/>
            </w:pPr>
            <w:r>
              <w:rPr>
                <w:rFonts w:ascii="Times New Roman"/>
                <w:b w:val="false"/>
                <w:i w:val="false"/>
                <w:color w:val="000000"/>
                <w:sz w:val="20"/>
              </w:rPr>
              <w:t>
PA, PF,</w:t>
            </w:r>
          </w:p>
          <w:p>
            <w:pPr>
              <w:spacing w:after="20"/>
              <w:ind w:left="20"/>
              <w:jc w:val="both"/>
            </w:pPr>
            <w:r>
              <w:rPr>
                <w:rFonts w:ascii="Times New Roman"/>
                <w:b w:val="false"/>
                <w:i w:val="false"/>
                <w:color w:val="000000"/>
                <w:sz w:val="20"/>
              </w:rPr>
              <w:t>
PC</w:t>
            </w:r>
          </w:p>
          <w:p>
            <w:pPr>
              <w:spacing w:after="20"/>
              <w:ind w:left="20"/>
              <w:jc w:val="both"/>
            </w:pPr>
            <w:r>
              <w:rPr>
                <w:rFonts w:ascii="Times New Roman"/>
                <w:b w:val="false"/>
                <w:i w:val="false"/>
                <w:color w:val="000000"/>
                <w:sz w:val="20"/>
              </w:rPr>
              <w:t>
Все,</w:t>
            </w:r>
          </w:p>
          <w:p>
            <w:pPr>
              <w:spacing w:after="20"/>
              <w:ind w:left="20"/>
              <w:jc w:val="both"/>
            </w:pPr>
            <w:r>
              <w:rPr>
                <w:rFonts w:ascii="Times New Roman"/>
                <w:b w:val="false"/>
                <w:i w:val="false"/>
                <w:color w:val="000000"/>
                <w:sz w:val="20"/>
              </w:rPr>
              <w:t>
кроме</w:t>
            </w:r>
          </w:p>
          <w:p>
            <w:pPr>
              <w:spacing w:after="20"/>
              <w:ind w:left="20"/>
              <w:jc w:val="both"/>
            </w:pPr>
            <w:r>
              <w:rPr>
                <w:rFonts w:ascii="Times New Roman"/>
                <w:b w:val="false"/>
                <w:i w:val="false"/>
                <w:color w:val="000000"/>
                <w:sz w:val="20"/>
              </w:rPr>
              <w:t>
PG</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p>
            <w:pPr>
              <w:spacing w:after="20"/>
              <w:ind w:left="20"/>
              <w:jc w:val="both"/>
            </w:pPr>
            <w:r>
              <w:rPr>
                <w:rFonts w:ascii="Times New Roman"/>
                <w:b w:val="false"/>
                <w:i w:val="false"/>
                <w:color w:val="000000"/>
                <w:sz w:val="20"/>
              </w:rPr>
              <w:t>
поворот-</w:t>
            </w:r>
          </w:p>
          <w:p>
            <w:pPr>
              <w:spacing w:after="20"/>
              <w:ind w:left="20"/>
              <w:jc w:val="both"/>
            </w:pPr>
            <w:r>
              <w:rPr>
                <w:rFonts w:ascii="Times New Roman"/>
                <w:b w:val="false"/>
                <w:i w:val="false"/>
                <w:color w:val="000000"/>
                <w:sz w:val="20"/>
              </w:rPr>
              <w:t>
ное</w:t>
            </w:r>
            <w:r>
              <w:rPr>
                <w:rFonts w:ascii="Times New Roman"/>
                <w:b w:val="false"/>
                <w:i w:val="false"/>
                <w:color w:val="000000"/>
                <w:vertAlign w:val="superscript"/>
              </w:rPr>
              <w:t xml:space="preserve">4,5 </w:t>
            </w:r>
          </w:p>
          <w:p>
            <w:pPr>
              <w:spacing w:after="20"/>
              <w:ind w:left="20"/>
              <w:jc w:val="both"/>
            </w:pPr>
            <w:r>
              <w:rPr>
                <w:rFonts w:ascii="Times New Roman"/>
                <w:b w:val="false"/>
                <w:i w:val="false"/>
                <w:color w:val="000000"/>
                <w:sz w:val="20"/>
              </w:rPr>
              <w:t>
РВ</w:t>
            </w:r>
          </w:p>
          <w:p>
            <w:pPr>
              <w:spacing w:after="20"/>
              <w:ind w:left="20"/>
              <w:jc w:val="both"/>
            </w:pPr>
            <w:r>
              <w:rPr>
                <w:rFonts w:ascii="Times New Roman"/>
                <w:b w:val="false"/>
                <w:i w:val="false"/>
                <w:color w:val="000000"/>
                <w:sz w:val="20"/>
              </w:rPr>
              <w:t>
фиксиро-</w:t>
            </w:r>
          </w:p>
          <w:p>
            <w:pPr>
              <w:spacing w:after="20"/>
              <w:ind w:left="20"/>
              <w:jc w:val="both"/>
            </w:pPr>
            <w:r>
              <w:rPr>
                <w:rFonts w:ascii="Times New Roman"/>
                <w:b w:val="false"/>
                <w:i w:val="false"/>
                <w:color w:val="000000"/>
                <w:sz w:val="20"/>
              </w:rPr>
              <w:t>
ванное и</w:t>
            </w:r>
          </w:p>
          <w:p>
            <w:pPr>
              <w:spacing w:after="20"/>
              <w:ind w:left="20"/>
              <w:jc w:val="both"/>
            </w:pPr>
            <w:r>
              <w:rPr>
                <w:rFonts w:ascii="Times New Roman"/>
                <w:b w:val="false"/>
                <w:i w:val="false"/>
                <w:color w:val="000000"/>
                <w:sz w:val="20"/>
              </w:rPr>
              <w:t>
РВ по-</w:t>
            </w:r>
          </w:p>
          <w:p>
            <w:pPr>
              <w:spacing w:after="20"/>
              <w:ind w:left="20"/>
              <w:jc w:val="both"/>
            </w:pPr>
            <w:r>
              <w:rPr>
                <w:rFonts w:ascii="Times New Roman"/>
                <w:b w:val="false"/>
                <w:i w:val="false"/>
                <w:color w:val="000000"/>
                <w:sz w:val="20"/>
              </w:rPr>
              <w:t>
ворот-</w:t>
            </w:r>
          </w:p>
          <w:p>
            <w:pPr>
              <w:spacing w:after="20"/>
              <w:ind w:left="20"/>
              <w:jc w:val="both"/>
            </w:pPr>
            <w:r>
              <w:rPr>
                <w:rFonts w:ascii="Times New Roman"/>
                <w:b w:val="false"/>
                <w:i w:val="false"/>
                <w:color w:val="000000"/>
                <w:sz w:val="20"/>
              </w:rPr>
              <w:t>
ное</w:t>
            </w:r>
            <w:r>
              <w:rPr>
                <w:rFonts w:ascii="Times New Roman"/>
                <w:b w:val="false"/>
                <w:i w:val="false"/>
                <w:color w:val="000000"/>
                <w:vertAlign w:val="superscript"/>
              </w:rPr>
              <w:t>4,5</w:t>
            </w:r>
          </w:p>
          <w:p>
            <w:pPr>
              <w:spacing w:after="20"/>
              <w:ind w:left="20"/>
              <w:jc w:val="both"/>
            </w:pPr>
            <w:r>
              <w:rPr>
                <w:rFonts w:ascii="Times New Roman"/>
                <w:b w:val="false"/>
                <w:i w:val="false"/>
                <w:color w:val="000000"/>
                <w:sz w:val="20"/>
              </w:rPr>
              <w:t>
PG</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PВ, PF,</w:t>
            </w:r>
          </w:p>
          <w:p>
            <w:pPr>
              <w:spacing w:after="20"/>
              <w:ind w:left="20"/>
              <w:jc w:val="both"/>
            </w:pPr>
            <w:r>
              <w:rPr>
                <w:rFonts w:ascii="Times New Roman"/>
                <w:b w:val="false"/>
                <w:i w:val="false"/>
                <w:color w:val="000000"/>
                <w:sz w:val="20"/>
              </w:rPr>
              <w:t>
PD</w:t>
            </w:r>
          </w:p>
          <w:p>
            <w:pPr>
              <w:spacing w:after="20"/>
              <w:ind w:left="20"/>
              <w:jc w:val="both"/>
            </w:pPr>
            <w:r>
              <w:rPr>
                <w:rFonts w:ascii="Times New Roman"/>
                <w:b w:val="false"/>
                <w:i w:val="false"/>
                <w:color w:val="000000"/>
                <w:sz w:val="20"/>
              </w:rPr>
              <w:t>
Все,</w:t>
            </w:r>
          </w:p>
          <w:p>
            <w:pPr>
              <w:spacing w:after="20"/>
              <w:ind w:left="20"/>
              <w:jc w:val="both"/>
            </w:pPr>
            <w:r>
              <w:rPr>
                <w:rFonts w:ascii="Times New Roman"/>
                <w:b w:val="false"/>
                <w:i w:val="false"/>
                <w:color w:val="000000"/>
                <w:sz w:val="20"/>
              </w:rPr>
              <w:t>
кроме</w:t>
            </w:r>
          </w:p>
          <w:p>
            <w:pPr>
              <w:spacing w:after="20"/>
              <w:ind w:left="20"/>
              <w:jc w:val="both"/>
            </w:pPr>
            <w:r>
              <w:rPr>
                <w:rFonts w:ascii="Times New Roman"/>
                <w:b w:val="false"/>
                <w:i w:val="false"/>
                <w:color w:val="000000"/>
                <w:sz w:val="20"/>
              </w:rPr>
              <w:t>
PG</w:t>
            </w:r>
            <w:r>
              <w:rPr>
                <w:rFonts w:ascii="Times New Roman"/>
                <w:b w:val="false"/>
                <w:i w:val="false"/>
                <w:color w:val="000000"/>
                <w:vertAlign w:val="superscript"/>
              </w:rPr>
              <w:t>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PG</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PA, PF,</w:t>
            </w:r>
          </w:p>
          <w:p>
            <w:pPr>
              <w:spacing w:after="20"/>
              <w:ind w:left="20"/>
              <w:jc w:val="both"/>
            </w:pPr>
            <w:r>
              <w:rPr>
                <w:rFonts w:ascii="Times New Roman"/>
                <w:b w:val="false"/>
                <w:i w:val="false"/>
                <w:color w:val="000000"/>
                <w:sz w:val="20"/>
              </w:rPr>
              <w:t>
PD</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Все,</w:t>
            </w:r>
          </w:p>
          <w:p>
            <w:pPr>
              <w:spacing w:after="20"/>
              <w:ind w:left="20"/>
              <w:jc w:val="both"/>
            </w:pPr>
            <w:r>
              <w:rPr>
                <w:rFonts w:ascii="Times New Roman"/>
                <w:b w:val="false"/>
                <w:i w:val="false"/>
                <w:color w:val="000000"/>
                <w:sz w:val="20"/>
              </w:rPr>
              <w:t>
кроме</w:t>
            </w:r>
          </w:p>
          <w:p>
            <w:pPr>
              <w:spacing w:after="20"/>
              <w:ind w:left="20"/>
              <w:jc w:val="both"/>
            </w:pPr>
            <w:r>
              <w:rPr>
                <w:rFonts w:ascii="Times New Roman"/>
                <w:b w:val="false"/>
                <w:i w:val="false"/>
                <w:color w:val="000000"/>
                <w:sz w:val="20"/>
              </w:rPr>
              <w:t>
PG</w:t>
            </w:r>
            <w:r>
              <w:rPr>
                <w:rFonts w:ascii="Times New Roman"/>
                <w:b w:val="false"/>
                <w:i w:val="false"/>
                <w:color w:val="000000"/>
                <w:vertAlign w:val="superscript"/>
              </w:rPr>
              <w:t>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Угловой/трубы.</w:t>
            </w:r>
          </w:p>
          <w:p>
            <w:pPr>
              <w:spacing w:after="20"/>
              <w:ind w:left="20"/>
              <w:jc w:val="both"/>
            </w:pPr>
            <w:r>
              <w:rPr>
                <w:rFonts w:ascii="Times New Roman"/>
                <w:b w:val="false"/>
                <w:i w:val="false"/>
                <w:color w:val="000000"/>
                <w:sz w:val="20"/>
              </w:rPr>
              <w:t>
Т, Y,</w:t>
            </w:r>
          </w:p>
          <w:p>
            <w:pPr>
              <w:spacing w:after="20"/>
              <w:ind w:left="20"/>
              <w:jc w:val="both"/>
            </w:pPr>
            <w:r>
              <w:rPr>
                <w:rFonts w:ascii="Times New Roman"/>
                <w:b w:val="false"/>
                <w:i w:val="false"/>
                <w:color w:val="000000"/>
                <w:sz w:val="20"/>
              </w:rPr>
              <w:t>
К-образные</w:t>
            </w:r>
          </w:p>
          <w:p>
            <w:pPr>
              <w:spacing w:after="20"/>
              <w:ind w:left="20"/>
              <w:jc w:val="both"/>
            </w:pPr>
            <w:r>
              <w:rPr>
                <w:rFonts w:ascii="Times New Roman"/>
                <w:b w:val="false"/>
                <w:i w:val="false"/>
                <w:color w:val="000000"/>
                <w:sz w:val="20"/>
              </w:rPr>
              <w:t>
соединения</w:t>
            </w:r>
          </w:p>
          <w:p>
            <w:pPr>
              <w:spacing w:after="20"/>
              <w:ind w:left="20"/>
              <w:jc w:val="both"/>
            </w:pPr>
            <w:r>
              <w:rPr>
                <w:rFonts w:ascii="Times New Roman"/>
                <w:b w:val="false"/>
                <w:i w:val="false"/>
                <w:color w:val="000000"/>
                <w:sz w:val="20"/>
              </w:rPr>
              <w:t>
труб без</w:t>
            </w:r>
          </w:p>
          <w:p>
            <w:pPr>
              <w:spacing w:after="20"/>
              <w:ind w:left="20"/>
              <w:jc w:val="both"/>
            </w:pPr>
            <w:r>
              <w:rPr>
                <w:rFonts w:ascii="Times New Roman"/>
                <w:b w:val="false"/>
                <w:i w:val="false"/>
                <w:color w:val="000000"/>
                <w:sz w:val="20"/>
              </w:rPr>
              <w:t>
разделки</w:t>
            </w:r>
          </w:p>
          <w:p>
            <w:pPr>
              <w:spacing w:after="20"/>
              <w:ind w:left="20"/>
              <w:jc w:val="both"/>
            </w:pPr>
            <w:r>
              <w:rPr>
                <w:rFonts w:ascii="Times New Roman"/>
                <w:b w:val="false"/>
                <w:i w:val="false"/>
                <w:color w:val="000000"/>
                <w:sz w:val="20"/>
              </w:rPr>
              <w:t>
кромок. Проба</w:t>
            </w:r>
          </w:p>
          <w:p>
            <w:pPr>
              <w:spacing w:after="20"/>
              <w:ind w:left="20"/>
              <w:jc w:val="both"/>
            </w:pPr>
            <w:r>
              <w:rPr>
                <w:rFonts w:ascii="Times New Roman"/>
                <w:b w:val="false"/>
                <w:i w:val="false"/>
                <w:color w:val="000000"/>
                <w:sz w:val="20"/>
              </w:rPr>
              <w:t>
согласно</w:t>
            </w:r>
          </w:p>
          <w:p>
            <w:pPr>
              <w:spacing w:after="20"/>
              <w:ind w:left="20"/>
              <w:jc w:val="both"/>
            </w:pPr>
            <w:r>
              <w:rPr>
                <w:rFonts w:ascii="Times New Roman"/>
                <w:b w:val="false"/>
                <w:i w:val="false"/>
                <w:color w:val="000000"/>
                <w:sz w:val="20"/>
              </w:rPr>
              <w:t>
приложению 753</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w:t>
            </w:r>
          </w:p>
          <w:p>
            <w:pPr>
              <w:spacing w:after="20"/>
              <w:ind w:left="20"/>
              <w:jc w:val="both"/>
            </w:pPr>
            <w:r>
              <w:rPr>
                <w:rFonts w:ascii="Times New Roman"/>
                <w:b w:val="false"/>
                <w:i w:val="false"/>
                <w:color w:val="000000"/>
                <w:sz w:val="20"/>
              </w:rPr>
              <w:t>
сварки MW</w:t>
            </w:r>
          </w:p>
          <w:p>
            <w:pPr>
              <w:spacing w:after="20"/>
              <w:ind w:left="20"/>
              <w:jc w:val="both"/>
            </w:pPr>
            <w:r>
              <w:rPr>
                <w:rFonts w:ascii="Times New Roman"/>
                <w:b w:val="false"/>
                <w:i w:val="false"/>
                <w:color w:val="000000"/>
                <w:sz w:val="20"/>
              </w:rPr>
              <w:t>
и SA; ось</w:t>
            </w:r>
          </w:p>
          <w:p>
            <w:pPr>
              <w:spacing w:after="20"/>
              <w:ind w:left="20"/>
              <w:jc w:val="both"/>
            </w:pPr>
            <w:r>
              <w:rPr>
                <w:rFonts w:ascii="Times New Roman"/>
                <w:b w:val="false"/>
                <w:i w:val="false"/>
                <w:color w:val="000000"/>
                <w:sz w:val="20"/>
              </w:rPr>
              <w:t>
трубы</w:t>
            </w:r>
          </w:p>
          <w:p>
            <w:pPr>
              <w:spacing w:after="20"/>
              <w:ind w:left="20"/>
              <w:jc w:val="both"/>
            </w:pPr>
            <w:r>
              <w:rPr>
                <w:rFonts w:ascii="Times New Roman"/>
                <w:b w:val="false"/>
                <w:i w:val="false"/>
                <w:color w:val="000000"/>
                <w:sz w:val="20"/>
              </w:rPr>
              <w:t>
верти-</w:t>
            </w:r>
          </w:p>
          <w:p>
            <w:pPr>
              <w:spacing w:after="20"/>
              <w:ind w:left="20"/>
              <w:jc w:val="both"/>
            </w:pPr>
            <w:r>
              <w:rPr>
                <w:rFonts w:ascii="Times New Roman"/>
                <w:b w:val="false"/>
                <w:i w:val="false"/>
                <w:color w:val="000000"/>
                <w:sz w:val="20"/>
              </w:rPr>
              <w:t>
кальна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w:t>
            </w:r>
          </w:p>
          <w:p>
            <w:pPr>
              <w:spacing w:after="20"/>
              <w:ind w:left="20"/>
              <w:jc w:val="both"/>
            </w:pPr>
            <w:r>
              <w:rPr>
                <w:rFonts w:ascii="Times New Roman"/>
                <w:b w:val="false"/>
                <w:i w:val="false"/>
                <w:color w:val="000000"/>
                <w:sz w:val="20"/>
              </w:rPr>
              <w:t>
кроме PG</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w:t>
            </w:r>
          </w:p>
          <w:p>
            <w:pPr>
              <w:spacing w:after="20"/>
              <w:ind w:left="20"/>
              <w:jc w:val="both"/>
            </w:pPr>
            <w:r>
              <w:rPr>
                <w:rFonts w:ascii="Times New Roman"/>
                <w:b w:val="false"/>
                <w:i w:val="false"/>
                <w:color w:val="000000"/>
                <w:sz w:val="20"/>
              </w:rPr>
              <w:t>
кроме PG</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p>
            <w:pPr>
              <w:spacing w:after="20"/>
              <w:ind w:left="20"/>
              <w:jc w:val="both"/>
            </w:pPr>
            <w:r>
              <w:rPr>
                <w:rFonts w:ascii="Times New Roman"/>
                <w:b w:val="false"/>
                <w:i w:val="false"/>
                <w:color w:val="000000"/>
                <w:sz w:val="20"/>
              </w:rPr>
              <w:t>
сварки А;</w:t>
            </w:r>
          </w:p>
          <w:p>
            <w:pPr>
              <w:spacing w:after="20"/>
              <w:ind w:left="20"/>
              <w:jc w:val="both"/>
            </w:pPr>
            <w:r>
              <w:rPr>
                <w:rFonts w:ascii="Times New Roman"/>
                <w:b w:val="false"/>
                <w:i w:val="false"/>
                <w:color w:val="000000"/>
                <w:sz w:val="20"/>
              </w:rPr>
              <w:t>
ось трубы</w:t>
            </w:r>
          </w:p>
          <w:p>
            <w:pPr>
              <w:spacing w:after="20"/>
              <w:ind w:left="20"/>
              <w:jc w:val="both"/>
            </w:pPr>
            <w:r>
              <w:rPr>
                <w:rFonts w:ascii="Times New Roman"/>
                <w:b w:val="false"/>
                <w:i w:val="false"/>
                <w:color w:val="000000"/>
                <w:sz w:val="20"/>
              </w:rPr>
              <w:t>
согласно</w:t>
            </w:r>
          </w:p>
          <w:p>
            <w:pPr>
              <w:spacing w:after="20"/>
              <w:ind w:left="20"/>
              <w:jc w:val="both"/>
            </w:pPr>
            <w:r>
              <w:rPr>
                <w:rFonts w:ascii="Times New Roman"/>
                <w:b w:val="false"/>
                <w:i w:val="false"/>
                <w:color w:val="000000"/>
                <w:sz w:val="20"/>
              </w:rPr>
              <w:t>
СПС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Ориента-</w:t>
            </w:r>
          </w:p>
          <w:p>
            <w:pPr>
              <w:spacing w:after="20"/>
              <w:ind w:left="20"/>
              <w:jc w:val="both"/>
            </w:pPr>
            <w:r>
              <w:rPr>
                <w:rFonts w:ascii="Times New Roman"/>
                <w:b w:val="false"/>
                <w:i w:val="false"/>
                <w:color w:val="000000"/>
                <w:sz w:val="20"/>
              </w:rPr>
              <w:t>
ция оси</w:t>
            </w:r>
          </w:p>
          <w:p>
            <w:pPr>
              <w:spacing w:after="20"/>
              <w:ind w:left="20"/>
              <w:jc w:val="both"/>
            </w:pPr>
            <w:r>
              <w:rPr>
                <w:rFonts w:ascii="Times New Roman"/>
                <w:b w:val="false"/>
                <w:i w:val="false"/>
                <w:color w:val="000000"/>
                <w:sz w:val="20"/>
              </w:rPr>
              <w:t>
труб ±</w:t>
            </w:r>
          </w:p>
          <w:p>
            <w:pPr>
              <w:spacing w:after="20"/>
              <w:ind w:left="20"/>
              <w:jc w:val="both"/>
            </w:pPr>
            <w:r>
              <w:rPr>
                <w:rFonts w:ascii="Times New Roman"/>
                <w:b w:val="false"/>
                <w:i w:val="false"/>
                <w:color w:val="000000"/>
                <w:sz w:val="20"/>
              </w:rPr>
              <w:t>
30</w:t>
            </w:r>
            <w:r>
              <w:rPr>
                <w:rFonts w:ascii="Times New Roman"/>
                <w:b w:val="false"/>
                <w:i w:val="false"/>
                <w:color w:val="000000"/>
                <w:vertAlign w:val="superscript"/>
              </w:rPr>
              <w:t>0</w:t>
            </w:r>
            <w:r>
              <w:rPr>
                <w:rFonts w:ascii="Times New Roman"/>
                <w:b w:val="false"/>
                <w:i w:val="false"/>
                <w:color w:val="000000"/>
                <w:sz w:val="20"/>
              </w:rPr>
              <w:t xml:space="preserve"> от</w:t>
            </w:r>
          </w:p>
          <w:p>
            <w:pPr>
              <w:spacing w:after="20"/>
              <w:ind w:left="20"/>
              <w:jc w:val="both"/>
            </w:pPr>
            <w:r>
              <w:rPr>
                <w:rFonts w:ascii="Times New Roman"/>
                <w:b w:val="false"/>
                <w:i w:val="false"/>
                <w:color w:val="000000"/>
                <w:sz w:val="20"/>
              </w:rPr>
              <w:t>
угла при</w:t>
            </w:r>
          </w:p>
          <w:p>
            <w:pPr>
              <w:spacing w:after="20"/>
              <w:ind w:left="20"/>
              <w:jc w:val="both"/>
            </w:pPr>
            <w:r>
              <w:rPr>
                <w:rFonts w:ascii="Times New Roman"/>
                <w:b w:val="false"/>
                <w:i w:val="false"/>
                <w:color w:val="000000"/>
                <w:sz w:val="20"/>
              </w:rPr>
              <w:t>
испытания</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Угловой/трубы.</w:t>
            </w:r>
          </w:p>
          <w:p>
            <w:pPr>
              <w:spacing w:after="20"/>
              <w:ind w:left="20"/>
              <w:jc w:val="both"/>
            </w:pPr>
            <w:r>
              <w:rPr>
                <w:rFonts w:ascii="Times New Roman"/>
                <w:b w:val="false"/>
                <w:i w:val="false"/>
                <w:color w:val="000000"/>
                <w:sz w:val="20"/>
              </w:rPr>
              <w:t>
Т, Y,</w:t>
            </w:r>
          </w:p>
          <w:p>
            <w:pPr>
              <w:spacing w:after="20"/>
              <w:ind w:left="20"/>
              <w:jc w:val="both"/>
            </w:pPr>
            <w:r>
              <w:rPr>
                <w:rFonts w:ascii="Times New Roman"/>
                <w:b w:val="false"/>
                <w:i w:val="false"/>
                <w:color w:val="000000"/>
                <w:sz w:val="20"/>
              </w:rPr>
              <w:t>
К-образные</w:t>
            </w:r>
          </w:p>
          <w:p>
            <w:pPr>
              <w:spacing w:after="20"/>
              <w:ind w:left="20"/>
              <w:jc w:val="both"/>
            </w:pPr>
            <w:r>
              <w:rPr>
                <w:rFonts w:ascii="Times New Roman"/>
                <w:b w:val="false"/>
                <w:i w:val="false"/>
                <w:color w:val="000000"/>
                <w:sz w:val="20"/>
              </w:rPr>
              <w:t>
соединения</w:t>
            </w:r>
          </w:p>
          <w:p>
            <w:pPr>
              <w:spacing w:after="20"/>
              <w:ind w:left="20"/>
              <w:jc w:val="both"/>
            </w:pPr>
            <w:r>
              <w:rPr>
                <w:rFonts w:ascii="Times New Roman"/>
                <w:b w:val="false"/>
                <w:i w:val="false"/>
                <w:color w:val="000000"/>
                <w:sz w:val="20"/>
              </w:rPr>
              <w:t>
труб разделкой</w:t>
            </w:r>
          </w:p>
          <w:p>
            <w:pPr>
              <w:spacing w:after="20"/>
              <w:ind w:left="20"/>
              <w:jc w:val="both"/>
            </w:pPr>
            <w:r>
              <w:rPr>
                <w:rFonts w:ascii="Times New Roman"/>
                <w:b w:val="false"/>
                <w:i w:val="false"/>
                <w:color w:val="000000"/>
                <w:sz w:val="20"/>
              </w:rPr>
              <w:t>
кромок. Проба</w:t>
            </w:r>
          </w:p>
          <w:p>
            <w:pPr>
              <w:spacing w:after="20"/>
              <w:ind w:left="20"/>
              <w:jc w:val="both"/>
            </w:pPr>
            <w:r>
              <w:rPr>
                <w:rFonts w:ascii="Times New Roman"/>
                <w:b w:val="false"/>
                <w:i w:val="false"/>
                <w:color w:val="000000"/>
                <w:sz w:val="20"/>
              </w:rPr>
              <w:t>
согласно</w:t>
            </w:r>
          </w:p>
          <w:p>
            <w:pPr>
              <w:spacing w:after="20"/>
              <w:ind w:left="20"/>
              <w:jc w:val="both"/>
            </w:pPr>
            <w:r>
              <w:rPr>
                <w:rFonts w:ascii="Times New Roman"/>
                <w:b w:val="false"/>
                <w:i w:val="false"/>
                <w:color w:val="000000"/>
                <w:sz w:val="20"/>
              </w:rPr>
              <w:t>
приложению 7</w:t>
            </w:r>
          </w:p>
          <w:p>
            <w:pPr>
              <w:spacing w:after="20"/>
              <w:ind w:left="20"/>
              <w:jc w:val="both"/>
            </w:pPr>
            <w:r>
              <w:rPr>
                <w:rFonts w:ascii="Times New Roman"/>
                <w:b w:val="false"/>
                <w:i w:val="false"/>
                <w:color w:val="000000"/>
                <w:sz w:val="20"/>
              </w:rPr>
              <w:t>
настоящих</w:t>
            </w:r>
          </w:p>
          <w:p>
            <w:pPr>
              <w:spacing w:after="20"/>
              <w:ind w:left="20"/>
              <w:jc w:val="both"/>
            </w:pPr>
            <w:r>
              <w:rPr>
                <w:rFonts w:ascii="Times New Roman"/>
                <w:b w:val="false"/>
                <w:i w:val="false"/>
                <w:color w:val="000000"/>
                <w:sz w:val="20"/>
              </w:rPr>
              <w:t>
Правил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w:t>
            </w:r>
          </w:p>
          <w:p>
            <w:pPr>
              <w:spacing w:after="20"/>
              <w:ind w:left="20"/>
              <w:jc w:val="both"/>
            </w:pPr>
            <w:r>
              <w:rPr>
                <w:rFonts w:ascii="Times New Roman"/>
                <w:b w:val="false"/>
                <w:i w:val="false"/>
                <w:color w:val="000000"/>
                <w:sz w:val="20"/>
              </w:rPr>
              <w:t>
сварки MW</w:t>
            </w:r>
          </w:p>
          <w:p>
            <w:pPr>
              <w:spacing w:after="20"/>
              <w:ind w:left="20"/>
              <w:jc w:val="both"/>
            </w:pPr>
            <w:r>
              <w:rPr>
                <w:rFonts w:ascii="Times New Roman"/>
                <w:b w:val="false"/>
                <w:i w:val="false"/>
                <w:color w:val="000000"/>
                <w:sz w:val="20"/>
              </w:rPr>
              <w:t>
и SA; ось</w:t>
            </w:r>
          </w:p>
          <w:p>
            <w:pPr>
              <w:spacing w:after="20"/>
              <w:ind w:left="20"/>
              <w:jc w:val="both"/>
            </w:pPr>
            <w:r>
              <w:rPr>
                <w:rFonts w:ascii="Times New Roman"/>
                <w:b w:val="false"/>
                <w:i w:val="false"/>
                <w:color w:val="000000"/>
                <w:sz w:val="20"/>
              </w:rPr>
              <w:t>
трубы</w:t>
            </w:r>
          </w:p>
          <w:p>
            <w:pPr>
              <w:spacing w:after="20"/>
              <w:ind w:left="20"/>
              <w:jc w:val="both"/>
            </w:pPr>
            <w:r>
              <w:rPr>
                <w:rFonts w:ascii="Times New Roman"/>
                <w:b w:val="false"/>
                <w:i w:val="false"/>
                <w:color w:val="000000"/>
                <w:sz w:val="20"/>
              </w:rPr>
              <w:t>
верти-</w:t>
            </w:r>
          </w:p>
          <w:p>
            <w:pPr>
              <w:spacing w:after="20"/>
              <w:ind w:left="20"/>
              <w:jc w:val="both"/>
            </w:pPr>
            <w:r>
              <w:rPr>
                <w:rFonts w:ascii="Times New Roman"/>
                <w:b w:val="false"/>
                <w:i w:val="false"/>
                <w:color w:val="000000"/>
                <w:sz w:val="20"/>
              </w:rPr>
              <w:t>
кальна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w:t>
            </w:r>
          </w:p>
          <w:p>
            <w:pPr>
              <w:spacing w:after="20"/>
              <w:ind w:left="20"/>
              <w:jc w:val="both"/>
            </w:pPr>
            <w:r>
              <w:rPr>
                <w:rFonts w:ascii="Times New Roman"/>
                <w:b w:val="false"/>
                <w:i w:val="false"/>
                <w:color w:val="000000"/>
                <w:sz w:val="20"/>
              </w:rPr>
              <w:t>
кроме PG</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кроме</w:t>
            </w:r>
          </w:p>
          <w:p>
            <w:pPr>
              <w:spacing w:after="20"/>
              <w:ind w:left="20"/>
              <w:jc w:val="both"/>
            </w:pPr>
            <w:r>
              <w:rPr>
                <w:rFonts w:ascii="Times New Roman"/>
                <w:b w:val="false"/>
                <w:i w:val="false"/>
                <w:color w:val="000000"/>
                <w:sz w:val="20"/>
              </w:rPr>
              <w:t>
PG</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w:t>
            </w:r>
          </w:p>
          <w:p>
            <w:pPr>
              <w:spacing w:after="20"/>
              <w:ind w:left="20"/>
              <w:jc w:val="both"/>
            </w:pPr>
            <w:r>
              <w:rPr>
                <w:rFonts w:ascii="Times New Roman"/>
                <w:b w:val="false"/>
                <w:i w:val="false"/>
                <w:color w:val="000000"/>
                <w:sz w:val="20"/>
              </w:rPr>
              <w:t>
кроме PG</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w:t>
            </w:r>
          </w:p>
          <w:p>
            <w:pPr>
              <w:spacing w:after="20"/>
              <w:ind w:left="20"/>
              <w:jc w:val="both"/>
            </w:pPr>
            <w:r>
              <w:rPr>
                <w:rFonts w:ascii="Times New Roman"/>
                <w:b w:val="false"/>
                <w:i w:val="false"/>
                <w:color w:val="000000"/>
                <w:sz w:val="20"/>
              </w:rPr>
              <w:t>
кроме PG</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p>
            <w:pPr>
              <w:spacing w:after="20"/>
              <w:ind w:left="20"/>
              <w:jc w:val="both"/>
            </w:pPr>
            <w:r>
              <w:rPr>
                <w:rFonts w:ascii="Times New Roman"/>
                <w:b w:val="false"/>
                <w:i w:val="false"/>
                <w:color w:val="000000"/>
                <w:sz w:val="20"/>
              </w:rPr>
              <w:t>
сварки А;</w:t>
            </w:r>
          </w:p>
          <w:p>
            <w:pPr>
              <w:spacing w:after="20"/>
              <w:ind w:left="20"/>
              <w:jc w:val="both"/>
            </w:pPr>
            <w:r>
              <w:rPr>
                <w:rFonts w:ascii="Times New Roman"/>
                <w:b w:val="false"/>
                <w:i w:val="false"/>
                <w:color w:val="000000"/>
                <w:sz w:val="20"/>
              </w:rPr>
              <w:t>
ось трубы</w:t>
            </w:r>
          </w:p>
          <w:p>
            <w:pPr>
              <w:spacing w:after="20"/>
              <w:ind w:left="20"/>
              <w:jc w:val="both"/>
            </w:pPr>
            <w:r>
              <w:rPr>
                <w:rFonts w:ascii="Times New Roman"/>
                <w:b w:val="false"/>
                <w:i w:val="false"/>
                <w:color w:val="000000"/>
                <w:sz w:val="20"/>
              </w:rPr>
              <w:t>
согласно</w:t>
            </w:r>
          </w:p>
          <w:p>
            <w:pPr>
              <w:spacing w:after="20"/>
              <w:ind w:left="20"/>
              <w:jc w:val="both"/>
            </w:pPr>
            <w:r>
              <w:rPr>
                <w:rFonts w:ascii="Times New Roman"/>
                <w:b w:val="false"/>
                <w:i w:val="false"/>
                <w:color w:val="000000"/>
                <w:sz w:val="20"/>
              </w:rPr>
              <w:t>
СПС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Ориента-</w:t>
            </w:r>
          </w:p>
          <w:p>
            <w:pPr>
              <w:spacing w:after="20"/>
              <w:ind w:left="20"/>
              <w:jc w:val="both"/>
            </w:pPr>
            <w:r>
              <w:rPr>
                <w:rFonts w:ascii="Times New Roman"/>
                <w:b w:val="false"/>
                <w:i w:val="false"/>
                <w:color w:val="000000"/>
                <w:sz w:val="20"/>
              </w:rPr>
              <w:t>
ция оси</w:t>
            </w:r>
          </w:p>
          <w:p>
            <w:pPr>
              <w:spacing w:after="20"/>
              <w:ind w:left="20"/>
              <w:jc w:val="both"/>
            </w:pPr>
            <w:r>
              <w:rPr>
                <w:rFonts w:ascii="Times New Roman"/>
                <w:b w:val="false"/>
                <w:i w:val="false"/>
                <w:color w:val="000000"/>
                <w:sz w:val="20"/>
              </w:rPr>
              <w:t>
труб ±30</w:t>
            </w:r>
            <w:r>
              <w:rPr>
                <w:rFonts w:ascii="Times New Roman"/>
                <w:b w:val="false"/>
                <w:i w:val="false"/>
                <w:color w:val="000000"/>
                <w:vertAlign w:val="superscript"/>
              </w:rPr>
              <w:t>0</w:t>
            </w:r>
          </w:p>
          <w:p>
            <w:pPr>
              <w:spacing w:after="20"/>
              <w:ind w:left="20"/>
              <w:jc w:val="both"/>
            </w:pPr>
            <w:r>
              <w:rPr>
                <w:rFonts w:ascii="Times New Roman"/>
                <w:b w:val="false"/>
                <w:i w:val="false"/>
                <w:color w:val="000000"/>
                <w:sz w:val="20"/>
              </w:rPr>
              <w:t>
от угла</w:t>
            </w:r>
          </w:p>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испы-</w:t>
            </w:r>
          </w:p>
          <w:p>
            <w:pPr>
              <w:spacing w:after="20"/>
              <w:ind w:left="20"/>
              <w:jc w:val="both"/>
            </w:pPr>
            <w:r>
              <w:rPr>
                <w:rFonts w:ascii="Times New Roman"/>
                <w:b w:val="false"/>
                <w:i w:val="false"/>
                <w:color w:val="000000"/>
                <w:sz w:val="20"/>
              </w:rPr>
              <w:t>
таниях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Обозначение пространственных положений шва при испытаниях соответствует</w:t>
            </w:r>
          </w:p>
          <w:p>
            <w:pPr>
              <w:spacing w:after="20"/>
              <w:ind w:left="20"/>
              <w:jc w:val="both"/>
            </w:pPr>
            <w:r>
              <w:rPr>
                <w:rFonts w:ascii="Times New Roman"/>
                <w:b w:val="false"/>
                <w:i w:val="false"/>
                <w:color w:val="000000"/>
                <w:sz w:val="20"/>
              </w:rPr>
              <w:t xml:space="preserve">
стандарту ИСО 6947. </w:t>
            </w:r>
          </w:p>
          <w:p>
            <w:pPr>
              <w:spacing w:after="20"/>
              <w:ind w:left="20"/>
              <w:jc w:val="both"/>
            </w:pPr>
            <w:r>
              <w:rPr>
                <w:rFonts w:ascii="Times New Roman"/>
                <w:b w:val="false"/>
                <w:i w:val="false"/>
                <w:color w:val="000000"/>
                <w:sz w:val="20"/>
              </w:rPr>
              <w:t>
2 Требования таблицы действительны для ручной и полуавтоматической сварки. Для</w:t>
            </w:r>
          </w:p>
          <w:p>
            <w:pPr>
              <w:spacing w:after="20"/>
              <w:ind w:left="20"/>
              <w:jc w:val="both"/>
            </w:pPr>
            <w:r>
              <w:rPr>
                <w:rFonts w:ascii="Times New Roman"/>
                <w:b w:val="false"/>
                <w:i w:val="false"/>
                <w:color w:val="000000"/>
                <w:sz w:val="20"/>
              </w:rPr>
              <w:t>
процесса автоматической сварки следует руководствоваться указаниями пункта 7271</w:t>
            </w:r>
          </w:p>
          <w:p>
            <w:pPr>
              <w:spacing w:after="20"/>
              <w:ind w:left="20"/>
              <w:jc w:val="both"/>
            </w:pPr>
            <w:r>
              <w:rPr>
                <w:rFonts w:ascii="Times New Roman"/>
                <w:b w:val="false"/>
                <w:i w:val="false"/>
                <w:color w:val="000000"/>
                <w:sz w:val="20"/>
              </w:rPr>
              <w:t xml:space="preserve">
настоящих Правил. </w:t>
            </w:r>
          </w:p>
          <w:p>
            <w:pPr>
              <w:spacing w:after="20"/>
              <w:ind w:left="20"/>
              <w:jc w:val="both"/>
            </w:pPr>
            <w:r>
              <w:rPr>
                <w:rFonts w:ascii="Times New Roman"/>
                <w:b w:val="false"/>
                <w:i w:val="false"/>
                <w:color w:val="000000"/>
                <w:sz w:val="20"/>
              </w:rPr>
              <w:t>
3 С учетом дополнительных ограничений, установленных требованиями пункта 7246</w:t>
            </w:r>
          </w:p>
          <w:p>
            <w:pPr>
              <w:spacing w:after="20"/>
              <w:ind w:left="20"/>
              <w:jc w:val="both"/>
            </w:pPr>
            <w:r>
              <w:rPr>
                <w:rFonts w:ascii="Times New Roman"/>
                <w:b w:val="false"/>
                <w:i w:val="false"/>
                <w:color w:val="000000"/>
                <w:sz w:val="20"/>
              </w:rPr>
              <w:t xml:space="preserve">
настоящих Правил. </w:t>
            </w:r>
          </w:p>
          <w:p>
            <w:pPr>
              <w:spacing w:after="20"/>
              <w:ind w:left="20"/>
              <w:jc w:val="both"/>
            </w:pPr>
            <w:r>
              <w:rPr>
                <w:rFonts w:ascii="Times New Roman"/>
                <w:b w:val="false"/>
                <w:i w:val="false"/>
                <w:color w:val="000000"/>
                <w:sz w:val="20"/>
              </w:rPr>
              <w:t xml:space="preserve">
4 Одобрение действительно только для труб с наружным диаметром более 500 мм. </w:t>
            </w:r>
          </w:p>
          <w:p>
            <w:pPr>
              <w:spacing w:after="20"/>
              <w:ind w:left="20"/>
              <w:jc w:val="both"/>
            </w:pPr>
            <w:r>
              <w:rPr>
                <w:rFonts w:ascii="Times New Roman"/>
                <w:b w:val="false"/>
                <w:i w:val="false"/>
                <w:color w:val="000000"/>
                <w:sz w:val="20"/>
              </w:rPr>
              <w:t>
5 С учетом дополнительных ограничений, установленных требованиями пунктов 7248 и</w:t>
            </w:r>
          </w:p>
          <w:p>
            <w:pPr>
              <w:spacing w:after="20"/>
              <w:ind w:left="20"/>
              <w:jc w:val="both"/>
            </w:pPr>
            <w:r>
              <w:rPr>
                <w:rFonts w:ascii="Times New Roman"/>
                <w:b w:val="false"/>
                <w:i w:val="false"/>
                <w:color w:val="000000"/>
                <w:sz w:val="20"/>
              </w:rPr>
              <w:t>
7249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40" w:id="572"/>
    <w:p>
      <w:pPr>
        <w:spacing w:after="0"/>
        <w:ind w:left="0"/>
        <w:jc w:val="left"/>
      </w:pPr>
      <w:r>
        <w:rPr>
          <w:rFonts w:ascii="Times New Roman"/>
          <w:b/>
          <w:i w:val="false"/>
          <w:color w:val="000000"/>
        </w:rPr>
        <w:t xml:space="preserve"> Область одобрения по типам сварных соединений</w:t>
      </w:r>
    </w:p>
    <w:bookmarkEnd w:id="5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сварной пробы</w:t>
            </w:r>
          </w:p>
          <w:p>
            <w:pPr>
              <w:spacing w:after="20"/>
              <w:ind w:left="20"/>
              <w:jc w:val="both"/>
            </w:pPr>
            <w:r>
              <w:rPr>
                <w:rFonts w:ascii="Times New Roman"/>
                <w:b w:val="false"/>
                <w:i w:val="false"/>
                <w:color w:val="000000"/>
                <w:sz w:val="20"/>
              </w:rPr>
              <w:t>
при испытаниях по</w:t>
            </w:r>
          </w:p>
          <w:p>
            <w:pPr>
              <w:spacing w:after="20"/>
              <w:ind w:left="20"/>
              <w:jc w:val="both"/>
            </w:pPr>
            <w:r>
              <w:rPr>
                <w:rFonts w:ascii="Times New Roman"/>
                <w:b w:val="false"/>
                <w:i w:val="false"/>
                <w:color w:val="000000"/>
                <w:sz w:val="20"/>
              </w:rPr>
              <w:t>
одобрению</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одобрения</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Листы (Р)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w:t>
            </w:r>
            <w:r>
              <w:rPr>
                <w:rFonts w:ascii="Times New Roman"/>
                <w:b w:val="false"/>
                <w:i w:val="false"/>
                <w:color w:val="000000"/>
                <w:vertAlign w:val="superscript"/>
              </w:rPr>
              <w:t>1</w:t>
            </w:r>
            <w:r>
              <w:rPr>
                <w:rFonts w:ascii="Times New Roman"/>
                <w:b w:val="false"/>
                <w:i w:val="false"/>
                <w:color w:val="000000"/>
                <w:sz w:val="20"/>
              </w:rPr>
              <w:t xml:space="preserve"> (Т)</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Стыковые соединения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Т-образные</w:t>
            </w:r>
          </w:p>
          <w:p>
            <w:pPr>
              <w:spacing w:after="20"/>
              <w:ind w:left="20"/>
              <w:jc w:val="both"/>
            </w:pPr>
            <w:r>
              <w:rPr>
                <w:rFonts w:ascii="Times New Roman"/>
                <w:b w:val="false"/>
                <w:i w:val="false"/>
                <w:color w:val="000000"/>
                <w:sz w:val="20"/>
              </w:rPr>
              <w:t>
соединения</w:t>
            </w:r>
          </w:p>
          <w:p>
            <w:pPr>
              <w:spacing w:after="20"/>
              <w:ind w:left="20"/>
              <w:jc w:val="both"/>
            </w:pPr>
            <w:r>
              <w:rPr>
                <w:rFonts w:ascii="Times New Roman"/>
                <w:b w:val="false"/>
                <w:i w:val="false"/>
                <w:color w:val="000000"/>
                <w:sz w:val="20"/>
              </w:rPr>
              <w:t>
(BW)</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w:t>
            </w:r>
          </w:p>
          <w:p>
            <w:pPr>
              <w:spacing w:after="20"/>
              <w:ind w:left="20"/>
              <w:jc w:val="both"/>
            </w:pPr>
            <w:r>
              <w:rPr>
                <w:rFonts w:ascii="Times New Roman"/>
                <w:b w:val="false"/>
                <w:i w:val="false"/>
                <w:color w:val="000000"/>
                <w:sz w:val="20"/>
              </w:rPr>
              <w:t>
нения</w:t>
            </w:r>
          </w:p>
          <w:p>
            <w:pPr>
              <w:spacing w:after="20"/>
              <w:ind w:left="20"/>
              <w:jc w:val="both"/>
            </w:pPr>
            <w:r>
              <w:rPr>
                <w:rFonts w:ascii="Times New Roman"/>
                <w:b w:val="false"/>
                <w:i w:val="false"/>
                <w:color w:val="000000"/>
                <w:sz w:val="20"/>
              </w:rPr>
              <w:t>
угло-</w:t>
            </w:r>
          </w:p>
          <w:p>
            <w:pPr>
              <w:spacing w:after="20"/>
              <w:ind w:left="20"/>
              <w:jc w:val="both"/>
            </w:pPr>
            <w:r>
              <w:rPr>
                <w:rFonts w:ascii="Times New Roman"/>
                <w:b w:val="false"/>
                <w:i w:val="false"/>
                <w:color w:val="000000"/>
                <w:sz w:val="20"/>
              </w:rPr>
              <w:t>
вым</w:t>
            </w:r>
          </w:p>
          <w:p>
            <w:pPr>
              <w:spacing w:after="20"/>
              <w:ind w:left="20"/>
              <w:jc w:val="both"/>
            </w:pPr>
            <w:r>
              <w:rPr>
                <w:rFonts w:ascii="Times New Roman"/>
                <w:b w:val="false"/>
                <w:i w:val="false"/>
                <w:color w:val="000000"/>
                <w:sz w:val="20"/>
              </w:rPr>
              <w:t>
вали-</w:t>
            </w:r>
          </w:p>
          <w:p>
            <w:pPr>
              <w:spacing w:after="20"/>
              <w:ind w:left="20"/>
              <w:jc w:val="both"/>
            </w:pPr>
            <w:r>
              <w:rPr>
                <w:rFonts w:ascii="Times New Roman"/>
                <w:b w:val="false"/>
                <w:i w:val="false"/>
                <w:color w:val="000000"/>
                <w:sz w:val="20"/>
              </w:rPr>
              <w:t>
ковым</w:t>
            </w:r>
          </w:p>
          <w:p>
            <w:pPr>
              <w:spacing w:after="20"/>
              <w:ind w:left="20"/>
              <w:jc w:val="both"/>
            </w:pPr>
            <w:r>
              <w:rPr>
                <w:rFonts w:ascii="Times New Roman"/>
                <w:b w:val="false"/>
                <w:i w:val="false"/>
                <w:color w:val="000000"/>
                <w:sz w:val="20"/>
              </w:rPr>
              <w:t>
швом</w:t>
            </w:r>
          </w:p>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раз-</w:t>
            </w:r>
          </w:p>
          <w:p>
            <w:pPr>
              <w:spacing w:after="20"/>
              <w:ind w:left="20"/>
              <w:jc w:val="both"/>
            </w:pPr>
            <w:r>
              <w:rPr>
                <w:rFonts w:ascii="Times New Roman"/>
                <w:b w:val="false"/>
                <w:i w:val="false"/>
                <w:color w:val="000000"/>
                <w:sz w:val="20"/>
              </w:rPr>
              <w:t>
делки</w:t>
            </w:r>
          </w:p>
          <w:p>
            <w:pPr>
              <w:spacing w:after="20"/>
              <w:ind w:left="20"/>
              <w:jc w:val="both"/>
            </w:pPr>
            <w:r>
              <w:rPr>
                <w:rFonts w:ascii="Times New Roman"/>
                <w:b w:val="false"/>
                <w:i w:val="false"/>
                <w:color w:val="000000"/>
                <w:sz w:val="20"/>
              </w:rPr>
              <w:t>
кромок</w:t>
            </w:r>
          </w:p>
          <w:p>
            <w:pPr>
              <w:spacing w:after="20"/>
              <w:ind w:left="20"/>
              <w:jc w:val="both"/>
            </w:pPr>
            <w:r>
              <w:rPr>
                <w:rFonts w:ascii="Times New Roman"/>
                <w:b w:val="false"/>
                <w:i w:val="false"/>
                <w:color w:val="000000"/>
                <w:sz w:val="20"/>
              </w:rPr>
              <w:t>
(FW)</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Стыковые</w:t>
            </w:r>
          </w:p>
          <w:p>
            <w:pPr>
              <w:spacing w:after="20"/>
              <w:ind w:left="20"/>
              <w:jc w:val="both"/>
            </w:pPr>
            <w:r>
              <w:rPr>
                <w:rFonts w:ascii="Times New Roman"/>
                <w:b w:val="false"/>
                <w:i w:val="false"/>
                <w:color w:val="000000"/>
                <w:sz w:val="20"/>
              </w:rPr>
              <w:t>
соединения</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w:t>
            </w:r>
          </w:p>
          <w:p>
            <w:pPr>
              <w:spacing w:after="20"/>
              <w:ind w:left="20"/>
              <w:jc w:val="both"/>
            </w:pPr>
            <w:r>
              <w:rPr>
                <w:rFonts w:ascii="Times New Roman"/>
                <w:b w:val="false"/>
                <w:i w:val="false"/>
                <w:color w:val="000000"/>
                <w:sz w:val="20"/>
              </w:rPr>
              <w:t>
дине-</w:t>
            </w:r>
          </w:p>
          <w:p>
            <w:pPr>
              <w:spacing w:after="20"/>
              <w:ind w:left="20"/>
              <w:jc w:val="both"/>
            </w:pPr>
            <w:r>
              <w:rPr>
                <w:rFonts w:ascii="Times New Roman"/>
                <w:b w:val="false"/>
                <w:i w:val="false"/>
                <w:color w:val="000000"/>
                <w:sz w:val="20"/>
              </w:rPr>
              <w:t>
ния</w:t>
            </w:r>
          </w:p>
          <w:p>
            <w:pPr>
              <w:spacing w:after="20"/>
              <w:ind w:left="20"/>
              <w:jc w:val="both"/>
            </w:pPr>
            <w:r>
              <w:rPr>
                <w:rFonts w:ascii="Times New Roman"/>
                <w:b w:val="false"/>
                <w:i w:val="false"/>
                <w:color w:val="000000"/>
                <w:sz w:val="20"/>
              </w:rPr>
              <w:t>
угло-</w:t>
            </w:r>
          </w:p>
          <w:p>
            <w:pPr>
              <w:spacing w:after="20"/>
              <w:ind w:left="20"/>
              <w:jc w:val="both"/>
            </w:pPr>
            <w:r>
              <w:rPr>
                <w:rFonts w:ascii="Times New Roman"/>
                <w:b w:val="false"/>
                <w:i w:val="false"/>
                <w:color w:val="000000"/>
                <w:sz w:val="20"/>
              </w:rPr>
              <w:t>
вым</w:t>
            </w:r>
          </w:p>
          <w:p>
            <w:pPr>
              <w:spacing w:after="20"/>
              <w:ind w:left="20"/>
              <w:jc w:val="both"/>
            </w:pPr>
            <w:r>
              <w:rPr>
                <w:rFonts w:ascii="Times New Roman"/>
                <w:b w:val="false"/>
                <w:i w:val="false"/>
                <w:color w:val="000000"/>
                <w:sz w:val="20"/>
              </w:rPr>
              <w:t>
швом/</w:t>
            </w:r>
          </w:p>
          <w:p>
            <w:pPr>
              <w:spacing w:after="20"/>
              <w:ind w:left="20"/>
              <w:jc w:val="both"/>
            </w:pPr>
            <w:r>
              <w:rPr>
                <w:rFonts w:ascii="Times New Roman"/>
                <w:b w:val="false"/>
                <w:i w:val="false"/>
                <w:color w:val="000000"/>
                <w:sz w:val="20"/>
              </w:rPr>
              <w:t>
кали-</w:t>
            </w:r>
          </w:p>
          <w:p>
            <w:pPr>
              <w:spacing w:after="20"/>
              <w:ind w:left="20"/>
              <w:jc w:val="both"/>
            </w:pPr>
            <w:r>
              <w:rPr>
                <w:rFonts w:ascii="Times New Roman"/>
                <w:b w:val="false"/>
                <w:i w:val="false"/>
                <w:color w:val="000000"/>
                <w:sz w:val="20"/>
              </w:rPr>
              <w:t>
бром</w:t>
            </w:r>
          </w:p>
          <w:p>
            <w:pPr>
              <w:spacing w:after="20"/>
              <w:ind w:left="20"/>
              <w:jc w:val="both"/>
            </w:pPr>
            <w:r>
              <w:rPr>
                <w:rFonts w:ascii="Times New Roman"/>
                <w:b w:val="false"/>
                <w:i w:val="false"/>
                <w:color w:val="000000"/>
                <w:sz w:val="20"/>
              </w:rPr>
              <w:t>
(FW)</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 с</w:t>
            </w:r>
          </w:p>
          <w:p>
            <w:pPr>
              <w:spacing w:after="20"/>
              <w:ind w:left="20"/>
              <w:jc w:val="both"/>
            </w:pPr>
            <w:r>
              <w:rPr>
                <w:rFonts w:ascii="Times New Roman"/>
                <w:b w:val="false"/>
                <w:i w:val="false"/>
                <w:color w:val="000000"/>
                <w:sz w:val="20"/>
              </w:rPr>
              <w:t>
одной</w:t>
            </w:r>
          </w:p>
          <w:p>
            <w:pPr>
              <w:spacing w:after="20"/>
              <w:ind w:left="20"/>
              <w:jc w:val="both"/>
            </w:pPr>
            <w:r>
              <w:rPr>
                <w:rFonts w:ascii="Times New Roman"/>
                <w:b w:val="false"/>
                <w:i w:val="false"/>
                <w:color w:val="000000"/>
                <w:sz w:val="20"/>
              </w:rPr>
              <w:t>
стороны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 с двух</w:t>
            </w:r>
          </w:p>
          <w:p>
            <w:pPr>
              <w:spacing w:after="20"/>
              <w:ind w:left="20"/>
              <w:jc w:val="both"/>
            </w:pPr>
            <w:r>
              <w:rPr>
                <w:rFonts w:ascii="Times New Roman"/>
                <w:b w:val="false"/>
                <w:i w:val="false"/>
                <w:color w:val="000000"/>
                <w:sz w:val="20"/>
              </w:rPr>
              <w:t>
сторон</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w:t>
            </w:r>
          </w:p>
          <w:p>
            <w:pPr>
              <w:spacing w:after="20"/>
              <w:ind w:left="20"/>
              <w:jc w:val="both"/>
            </w:pPr>
            <w:r>
              <w:rPr>
                <w:rFonts w:ascii="Times New Roman"/>
                <w:b w:val="false"/>
                <w:i w:val="false"/>
                <w:color w:val="000000"/>
                <w:sz w:val="20"/>
              </w:rPr>
              <w:t>
ка с</w:t>
            </w:r>
          </w:p>
          <w:p>
            <w:pPr>
              <w:spacing w:after="20"/>
              <w:ind w:left="20"/>
              <w:jc w:val="both"/>
            </w:pPr>
            <w:r>
              <w:rPr>
                <w:rFonts w:ascii="Times New Roman"/>
                <w:b w:val="false"/>
                <w:i w:val="false"/>
                <w:color w:val="000000"/>
                <w:sz w:val="20"/>
              </w:rPr>
              <w:t>
од-</w:t>
            </w:r>
          </w:p>
          <w:p>
            <w:pPr>
              <w:spacing w:after="20"/>
              <w:ind w:left="20"/>
              <w:jc w:val="both"/>
            </w:pPr>
            <w:r>
              <w:rPr>
                <w:rFonts w:ascii="Times New Roman"/>
                <w:b w:val="false"/>
                <w:i w:val="false"/>
                <w:color w:val="000000"/>
                <w:sz w:val="20"/>
              </w:rPr>
              <w:t>
ной</w:t>
            </w:r>
          </w:p>
          <w:p>
            <w:pPr>
              <w:spacing w:after="20"/>
              <w:ind w:left="20"/>
              <w:jc w:val="both"/>
            </w:pPr>
            <w:r>
              <w:rPr>
                <w:rFonts w:ascii="Times New Roman"/>
                <w:b w:val="false"/>
                <w:i w:val="false"/>
                <w:color w:val="000000"/>
                <w:sz w:val="20"/>
              </w:rPr>
              <w:t>
сто-</w:t>
            </w:r>
          </w:p>
          <w:p>
            <w:pPr>
              <w:spacing w:after="20"/>
              <w:ind w:left="20"/>
              <w:jc w:val="both"/>
            </w:pPr>
            <w:r>
              <w:rPr>
                <w:rFonts w:ascii="Times New Roman"/>
                <w:b w:val="false"/>
                <w:i w:val="false"/>
                <w:color w:val="000000"/>
                <w:sz w:val="20"/>
              </w:rPr>
              <w:t>
роны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w:t>
            </w:r>
          </w:p>
          <w:p>
            <w:pPr>
              <w:spacing w:after="20"/>
              <w:ind w:left="20"/>
              <w:jc w:val="both"/>
            </w:pPr>
            <w:r>
              <w:rPr>
                <w:rFonts w:ascii="Times New Roman"/>
                <w:b w:val="false"/>
                <w:i w:val="false"/>
                <w:color w:val="000000"/>
                <w:sz w:val="20"/>
              </w:rPr>
              <w:t>
ка с</w:t>
            </w:r>
          </w:p>
          <w:p>
            <w:pPr>
              <w:spacing w:after="20"/>
              <w:ind w:left="20"/>
              <w:jc w:val="both"/>
            </w:pPr>
            <w:r>
              <w:rPr>
                <w:rFonts w:ascii="Times New Roman"/>
                <w:b w:val="false"/>
                <w:i w:val="false"/>
                <w:color w:val="000000"/>
                <w:sz w:val="20"/>
              </w:rPr>
              <w:t>
двух</w:t>
            </w:r>
          </w:p>
          <w:p>
            <w:pPr>
              <w:spacing w:after="20"/>
              <w:ind w:left="20"/>
              <w:jc w:val="both"/>
            </w:pPr>
            <w:r>
              <w:rPr>
                <w:rFonts w:ascii="Times New Roman"/>
                <w:b w:val="false"/>
                <w:i w:val="false"/>
                <w:color w:val="000000"/>
                <w:sz w:val="20"/>
              </w:rPr>
              <w:t>
сто-</w:t>
            </w:r>
          </w:p>
          <w:p>
            <w:pPr>
              <w:spacing w:after="20"/>
              <w:ind w:left="20"/>
              <w:jc w:val="both"/>
            </w:pPr>
            <w:r>
              <w:rPr>
                <w:rFonts w:ascii="Times New Roman"/>
                <w:b w:val="false"/>
                <w:i w:val="false"/>
                <w:color w:val="000000"/>
                <w:sz w:val="20"/>
              </w:rPr>
              <w:t>
рон</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 с</w:t>
            </w:r>
          </w:p>
          <w:p>
            <w:pPr>
              <w:spacing w:after="20"/>
              <w:ind w:left="20"/>
              <w:jc w:val="both"/>
            </w:pPr>
            <w:r>
              <w:rPr>
                <w:rFonts w:ascii="Times New Roman"/>
                <w:b w:val="false"/>
                <w:i w:val="false"/>
                <w:color w:val="000000"/>
                <w:sz w:val="20"/>
              </w:rPr>
              <w:t>
одной</w:t>
            </w:r>
          </w:p>
          <w:p>
            <w:pPr>
              <w:spacing w:after="20"/>
              <w:ind w:left="20"/>
              <w:jc w:val="both"/>
            </w:pPr>
            <w:r>
              <w:rPr>
                <w:rFonts w:ascii="Times New Roman"/>
                <w:b w:val="false"/>
                <w:i w:val="false"/>
                <w:color w:val="000000"/>
                <w:sz w:val="20"/>
              </w:rPr>
              <w:t>
стороны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под-</w:t>
            </w:r>
          </w:p>
          <w:p>
            <w:pPr>
              <w:spacing w:after="20"/>
              <w:ind w:left="20"/>
              <w:jc w:val="both"/>
            </w:pPr>
            <w:r>
              <w:rPr>
                <w:rFonts w:ascii="Times New Roman"/>
                <w:b w:val="false"/>
                <w:i w:val="false"/>
                <w:color w:val="000000"/>
                <w:sz w:val="20"/>
              </w:rPr>
              <w:t>
клад-</w:t>
            </w:r>
          </w:p>
          <w:p>
            <w:pPr>
              <w:spacing w:after="20"/>
              <w:ind w:left="20"/>
              <w:jc w:val="both"/>
            </w:pPr>
            <w:r>
              <w:rPr>
                <w:rFonts w:ascii="Times New Roman"/>
                <w:b w:val="false"/>
                <w:i w:val="false"/>
                <w:color w:val="000000"/>
                <w:sz w:val="20"/>
              </w:rPr>
              <w:t>
ками</w:t>
            </w:r>
          </w:p>
          <w:p>
            <w:pPr>
              <w:spacing w:after="20"/>
              <w:ind w:left="20"/>
              <w:jc w:val="both"/>
            </w:pPr>
            <w:r>
              <w:rPr>
                <w:rFonts w:ascii="Times New Roman"/>
                <w:b w:val="false"/>
                <w:i w:val="false"/>
                <w:color w:val="000000"/>
                <w:sz w:val="20"/>
              </w:rPr>
              <w:t>
(mb)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под-</w:t>
            </w:r>
          </w:p>
          <w:p>
            <w:pPr>
              <w:spacing w:after="20"/>
              <w:ind w:left="20"/>
              <w:jc w:val="both"/>
            </w:pPr>
            <w:r>
              <w:rPr>
                <w:rFonts w:ascii="Times New Roman"/>
                <w:b w:val="false"/>
                <w:i w:val="false"/>
                <w:color w:val="000000"/>
                <w:sz w:val="20"/>
              </w:rPr>
              <w:t>
кла-</w:t>
            </w:r>
          </w:p>
          <w:p>
            <w:pPr>
              <w:spacing w:after="20"/>
              <w:ind w:left="20"/>
              <w:jc w:val="both"/>
            </w:pPr>
            <w:r>
              <w:rPr>
                <w:rFonts w:ascii="Times New Roman"/>
                <w:b w:val="false"/>
                <w:i w:val="false"/>
                <w:color w:val="000000"/>
                <w:sz w:val="20"/>
              </w:rPr>
              <w:t>
док</w:t>
            </w:r>
          </w:p>
          <w:p>
            <w:pPr>
              <w:spacing w:after="20"/>
              <w:ind w:left="20"/>
              <w:jc w:val="both"/>
            </w:pPr>
            <w:r>
              <w:rPr>
                <w:rFonts w:ascii="Times New Roman"/>
                <w:b w:val="false"/>
                <w:i w:val="false"/>
                <w:color w:val="000000"/>
                <w:sz w:val="20"/>
              </w:rPr>
              <w:t>
(nb)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p>
            <w:pPr>
              <w:spacing w:after="20"/>
              <w:ind w:left="20"/>
              <w:jc w:val="both"/>
            </w:pPr>
            <w:r>
              <w:rPr>
                <w:rFonts w:ascii="Times New Roman"/>
                <w:b w:val="false"/>
                <w:i w:val="false"/>
                <w:color w:val="000000"/>
                <w:sz w:val="20"/>
              </w:rPr>
              <w:t>
строж-</w:t>
            </w:r>
          </w:p>
          <w:p>
            <w:pPr>
              <w:spacing w:after="20"/>
              <w:ind w:left="20"/>
              <w:jc w:val="both"/>
            </w:pPr>
            <w:r>
              <w:rPr>
                <w:rFonts w:ascii="Times New Roman"/>
                <w:b w:val="false"/>
                <w:i w:val="false"/>
                <w:color w:val="000000"/>
                <w:sz w:val="20"/>
              </w:rPr>
              <w:t>
кой</w:t>
            </w:r>
          </w:p>
          <w:p>
            <w:pPr>
              <w:spacing w:after="20"/>
              <w:ind w:left="20"/>
              <w:jc w:val="both"/>
            </w:pPr>
            <w:r>
              <w:rPr>
                <w:rFonts w:ascii="Times New Roman"/>
                <w:b w:val="false"/>
                <w:i w:val="false"/>
                <w:color w:val="000000"/>
                <w:sz w:val="20"/>
              </w:rPr>
              <w:t>
(gg)</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строж-</w:t>
            </w:r>
          </w:p>
          <w:p>
            <w:pPr>
              <w:spacing w:after="20"/>
              <w:ind w:left="20"/>
              <w:jc w:val="both"/>
            </w:pPr>
            <w:r>
              <w:rPr>
                <w:rFonts w:ascii="Times New Roman"/>
                <w:b w:val="false"/>
                <w:i w:val="false"/>
                <w:color w:val="000000"/>
                <w:sz w:val="20"/>
              </w:rPr>
              <w:t>
ки</w:t>
            </w:r>
          </w:p>
          <w:p>
            <w:pPr>
              <w:spacing w:after="20"/>
              <w:ind w:left="20"/>
              <w:jc w:val="both"/>
            </w:pPr>
            <w:r>
              <w:rPr>
                <w:rFonts w:ascii="Times New Roman"/>
                <w:b w:val="false"/>
                <w:i w:val="false"/>
                <w:color w:val="000000"/>
                <w:sz w:val="20"/>
              </w:rPr>
              <w:t>
(ng)</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под-</w:t>
            </w:r>
          </w:p>
          <w:p>
            <w:pPr>
              <w:spacing w:after="20"/>
              <w:ind w:left="20"/>
              <w:jc w:val="both"/>
            </w:pPr>
            <w:r>
              <w:rPr>
                <w:rFonts w:ascii="Times New Roman"/>
                <w:b w:val="false"/>
                <w:i w:val="false"/>
                <w:color w:val="000000"/>
                <w:sz w:val="20"/>
              </w:rPr>
              <w:t>
клад-</w:t>
            </w:r>
          </w:p>
          <w:p>
            <w:pPr>
              <w:spacing w:after="20"/>
              <w:ind w:left="20"/>
              <w:jc w:val="both"/>
            </w:pPr>
            <w:r>
              <w:rPr>
                <w:rFonts w:ascii="Times New Roman"/>
                <w:b w:val="false"/>
                <w:i w:val="false"/>
                <w:color w:val="000000"/>
                <w:sz w:val="20"/>
              </w:rPr>
              <w:t>
ками</w:t>
            </w:r>
          </w:p>
          <w:p>
            <w:pPr>
              <w:spacing w:after="20"/>
              <w:ind w:left="20"/>
              <w:jc w:val="both"/>
            </w:pPr>
            <w:r>
              <w:rPr>
                <w:rFonts w:ascii="Times New Roman"/>
                <w:b w:val="false"/>
                <w:i w:val="false"/>
                <w:color w:val="000000"/>
                <w:sz w:val="20"/>
              </w:rPr>
              <w:t>
(mb)</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под-</w:t>
            </w:r>
          </w:p>
          <w:p>
            <w:pPr>
              <w:spacing w:after="20"/>
              <w:ind w:left="20"/>
              <w:jc w:val="both"/>
            </w:pPr>
            <w:r>
              <w:rPr>
                <w:rFonts w:ascii="Times New Roman"/>
                <w:b w:val="false"/>
                <w:i w:val="false"/>
                <w:color w:val="000000"/>
                <w:sz w:val="20"/>
              </w:rPr>
              <w:t>
кла-</w:t>
            </w:r>
          </w:p>
          <w:p>
            <w:pPr>
              <w:spacing w:after="20"/>
              <w:ind w:left="20"/>
              <w:jc w:val="both"/>
            </w:pPr>
            <w:r>
              <w:rPr>
                <w:rFonts w:ascii="Times New Roman"/>
                <w:b w:val="false"/>
                <w:i w:val="false"/>
                <w:color w:val="000000"/>
                <w:sz w:val="20"/>
              </w:rPr>
              <w:t>
док</w:t>
            </w:r>
          </w:p>
          <w:p>
            <w:pPr>
              <w:spacing w:after="20"/>
              <w:ind w:left="20"/>
              <w:jc w:val="both"/>
            </w:pPr>
            <w:r>
              <w:rPr>
                <w:rFonts w:ascii="Times New Roman"/>
                <w:b w:val="false"/>
                <w:i w:val="false"/>
                <w:color w:val="000000"/>
                <w:sz w:val="20"/>
              </w:rPr>
              <w:t>
(nb)</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w:t>
            </w:r>
          </w:p>
          <w:p>
            <w:pPr>
              <w:spacing w:after="20"/>
              <w:ind w:left="20"/>
              <w:jc w:val="both"/>
            </w:pPr>
            <w:r>
              <w:rPr>
                <w:rFonts w:ascii="Times New Roman"/>
                <w:b w:val="false"/>
                <w:i w:val="false"/>
                <w:color w:val="000000"/>
                <w:sz w:val="20"/>
              </w:rPr>
              <w:t>
ковое</w:t>
            </w:r>
          </w:p>
          <w:p>
            <w:pPr>
              <w:spacing w:after="20"/>
              <w:ind w:left="20"/>
              <w:jc w:val="both"/>
            </w:pPr>
            <w:r>
              <w:rPr>
                <w:rFonts w:ascii="Times New Roman"/>
                <w:b w:val="false"/>
                <w:i w:val="false"/>
                <w:color w:val="000000"/>
                <w:sz w:val="20"/>
              </w:rPr>
              <w:t>
сое-</w:t>
            </w:r>
          </w:p>
          <w:p>
            <w:pPr>
              <w:spacing w:after="20"/>
              <w:ind w:left="20"/>
              <w:jc w:val="both"/>
            </w:pPr>
            <w:r>
              <w:rPr>
                <w:rFonts w:ascii="Times New Roman"/>
                <w:b w:val="false"/>
                <w:i w:val="false"/>
                <w:color w:val="000000"/>
                <w:sz w:val="20"/>
              </w:rPr>
              <w:t>
дине-</w:t>
            </w:r>
          </w:p>
          <w:p>
            <w:pPr>
              <w:spacing w:after="20"/>
              <w:ind w:left="20"/>
              <w:jc w:val="both"/>
            </w:pPr>
            <w:r>
              <w:rPr>
                <w:rFonts w:ascii="Times New Roman"/>
                <w:b w:val="false"/>
                <w:i w:val="false"/>
                <w:color w:val="000000"/>
                <w:sz w:val="20"/>
              </w:rPr>
              <w:t>
ние</w:t>
            </w:r>
          </w:p>
          <w:p>
            <w:pPr>
              <w:spacing w:after="20"/>
              <w:ind w:left="20"/>
              <w:jc w:val="both"/>
            </w:pPr>
            <w:r>
              <w:rPr>
                <w:rFonts w:ascii="Times New Roman"/>
                <w:b w:val="false"/>
                <w:i w:val="false"/>
                <w:color w:val="000000"/>
                <w:sz w:val="20"/>
              </w:rPr>
              <w:t>
лис-</w:t>
            </w:r>
          </w:p>
          <w:p>
            <w:pPr>
              <w:spacing w:after="20"/>
              <w:ind w:left="20"/>
              <w:jc w:val="both"/>
            </w:pPr>
            <w:r>
              <w:rPr>
                <w:rFonts w:ascii="Times New Roman"/>
                <w:b w:val="false"/>
                <w:i w:val="false"/>
                <w:color w:val="000000"/>
                <w:sz w:val="20"/>
              </w:rPr>
              <w:t>
тов</w:t>
            </w:r>
          </w:p>
          <w:p>
            <w:pPr>
              <w:spacing w:after="20"/>
              <w:ind w:left="20"/>
              <w:jc w:val="both"/>
            </w:pPr>
            <w:r>
              <w:rPr>
                <w:rFonts w:ascii="Times New Roman"/>
                <w:b w:val="false"/>
                <w:i w:val="false"/>
                <w:color w:val="000000"/>
                <w:sz w:val="20"/>
              </w:rPr>
              <w:t>
(BW)</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w:t>
            </w:r>
          </w:p>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одной</w:t>
            </w:r>
          </w:p>
          <w:p>
            <w:pPr>
              <w:spacing w:after="20"/>
              <w:ind w:left="20"/>
              <w:jc w:val="both"/>
            </w:pPr>
            <w:r>
              <w:rPr>
                <w:rFonts w:ascii="Times New Roman"/>
                <w:b w:val="false"/>
                <w:i w:val="false"/>
                <w:color w:val="000000"/>
                <w:sz w:val="20"/>
              </w:rPr>
              <w:t>
сторо-</w:t>
            </w:r>
          </w:p>
          <w:p>
            <w:pPr>
              <w:spacing w:after="20"/>
              <w:ind w:left="20"/>
              <w:jc w:val="both"/>
            </w:pPr>
            <w:r>
              <w:rPr>
                <w:rFonts w:ascii="Times New Roman"/>
                <w:b w:val="false"/>
                <w:i w:val="false"/>
                <w:color w:val="000000"/>
                <w:sz w:val="20"/>
              </w:rPr>
              <w:t>
ны</w:t>
            </w:r>
          </w:p>
          <w:p>
            <w:pPr>
              <w:spacing w:after="20"/>
              <w:ind w:left="20"/>
              <w:jc w:val="both"/>
            </w:pPr>
            <w:r>
              <w:rPr>
                <w:rFonts w:ascii="Times New Roman"/>
                <w:b w:val="false"/>
                <w:i w:val="false"/>
                <w:color w:val="000000"/>
                <w:sz w:val="20"/>
              </w:rPr>
              <w:t>
(SS)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под-</w:t>
            </w:r>
          </w:p>
          <w:p>
            <w:pPr>
              <w:spacing w:after="20"/>
              <w:ind w:left="20"/>
              <w:jc w:val="both"/>
            </w:pPr>
            <w:r>
              <w:rPr>
                <w:rFonts w:ascii="Times New Roman"/>
                <w:b w:val="false"/>
                <w:i w:val="false"/>
                <w:color w:val="000000"/>
                <w:sz w:val="20"/>
              </w:rPr>
              <w:t>
кладка-</w:t>
            </w:r>
          </w:p>
          <w:p>
            <w:pPr>
              <w:spacing w:after="20"/>
              <w:ind w:left="20"/>
              <w:jc w:val="both"/>
            </w:pPr>
            <w:r>
              <w:rPr>
                <w:rFonts w:ascii="Times New Roman"/>
                <w:b w:val="false"/>
                <w:i w:val="false"/>
                <w:color w:val="000000"/>
                <w:sz w:val="20"/>
              </w:rPr>
              <w:t>
ми (mb)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подкла-</w:t>
            </w:r>
          </w:p>
          <w:p>
            <w:pPr>
              <w:spacing w:after="20"/>
              <w:ind w:left="20"/>
              <w:jc w:val="both"/>
            </w:pPr>
            <w:r>
              <w:rPr>
                <w:rFonts w:ascii="Times New Roman"/>
                <w:b w:val="false"/>
                <w:i w:val="false"/>
                <w:color w:val="000000"/>
                <w:sz w:val="20"/>
              </w:rPr>
              <w:t>
док</w:t>
            </w:r>
          </w:p>
          <w:p>
            <w:pPr>
              <w:spacing w:after="20"/>
              <w:ind w:left="20"/>
              <w:jc w:val="both"/>
            </w:pPr>
            <w:r>
              <w:rPr>
                <w:rFonts w:ascii="Times New Roman"/>
                <w:b w:val="false"/>
                <w:i w:val="false"/>
                <w:color w:val="000000"/>
                <w:sz w:val="20"/>
              </w:rPr>
              <w:t>
(nb)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w:t>
            </w:r>
          </w:p>
          <w:p>
            <w:pPr>
              <w:spacing w:after="20"/>
              <w:ind w:left="20"/>
              <w:jc w:val="both"/>
            </w:pPr>
            <w:r>
              <w:rPr>
                <w:rFonts w:ascii="Times New Roman"/>
                <w:b w:val="false"/>
                <w:i w:val="false"/>
                <w:color w:val="000000"/>
                <w:sz w:val="20"/>
              </w:rPr>
              <w:t>
с двух</w:t>
            </w:r>
          </w:p>
          <w:p>
            <w:pPr>
              <w:spacing w:after="20"/>
              <w:ind w:left="20"/>
              <w:jc w:val="both"/>
            </w:pPr>
            <w:r>
              <w:rPr>
                <w:rFonts w:ascii="Times New Roman"/>
                <w:b w:val="false"/>
                <w:i w:val="false"/>
                <w:color w:val="000000"/>
                <w:sz w:val="20"/>
              </w:rPr>
              <w:t>
сторон</w:t>
            </w:r>
          </w:p>
          <w:p>
            <w:pPr>
              <w:spacing w:after="20"/>
              <w:ind w:left="20"/>
              <w:jc w:val="both"/>
            </w:pPr>
            <w:r>
              <w:rPr>
                <w:rFonts w:ascii="Times New Roman"/>
                <w:b w:val="false"/>
                <w:i w:val="false"/>
                <w:color w:val="000000"/>
                <w:sz w:val="20"/>
              </w:rPr>
              <w:t>
(bs)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p>
            <w:pPr>
              <w:spacing w:after="20"/>
              <w:ind w:left="20"/>
              <w:jc w:val="both"/>
            </w:pPr>
            <w:r>
              <w:rPr>
                <w:rFonts w:ascii="Times New Roman"/>
                <w:b w:val="false"/>
                <w:i w:val="false"/>
                <w:color w:val="000000"/>
                <w:sz w:val="20"/>
              </w:rPr>
              <w:t>
строж-</w:t>
            </w:r>
          </w:p>
          <w:p>
            <w:pPr>
              <w:spacing w:after="20"/>
              <w:ind w:left="20"/>
              <w:jc w:val="both"/>
            </w:pPr>
            <w:r>
              <w:rPr>
                <w:rFonts w:ascii="Times New Roman"/>
                <w:b w:val="false"/>
                <w:i w:val="false"/>
                <w:color w:val="000000"/>
                <w:sz w:val="20"/>
              </w:rPr>
              <w:t>
кой</w:t>
            </w:r>
          </w:p>
          <w:p>
            <w:pPr>
              <w:spacing w:after="20"/>
              <w:ind w:left="20"/>
              <w:jc w:val="both"/>
            </w:pPr>
            <w:r>
              <w:rPr>
                <w:rFonts w:ascii="Times New Roman"/>
                <w:b w:val="false"/>
                <w:i w:val="false"/>
                <w:color w:val="000000"/>
                <w:sz w:val="20"/>
              </w:rPr>
              <w:t>
(gg)</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строжки</w:t>
            </w:r>
          </w:p>
          <w:p>
            <w:pPr>
              <w:spacing w:after="20"/>
              <w:ind w:left="20"/>
              <w:jc w:val="both"/>
            </w:pPr>
            <w:r>
              <w:rPr>
                <w:rFonts w:ascii="Times New Roman"/>
                <w:b w:val="false"/>
                <w:i w:val="false"/>
                <w:color w:val="000000"/>
                <w:sz w:val="20"/>
              </w:rPr>
              <w:t>
(ng)</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w:t>
            </w:r>
          </w:p>
          <w:p>
            <w:pPr>
              <w:spacing w:after="20"/>
              <w:ind w:left="20"/>
              <w:jc w:val="both"/>
            </w:pPr>
            <w:r>
              <w:rPr>
                <w:rFonts w:ascii="Times New Roman"/>
                <w:b w:val="false"/>
                <w:i w:val="false"/>
                <w:color w:val="000000"/>
                <w:sz w:val="20"/>
              </w:rPr>
              <w:t>
ковое</w:t>
            </w:r>
          </w:p>
          <w:p>
            <w:pPr>
              <w:spacing w:after="20"/>
              <w:ind w:left="20"/>
              <w:jc w:val="both"/>
            </w:pPr>
            <w:r>
              <w:rPr>
                <w:rFonts w:ascii="Times New Roman"/>
                <w:b w:val="false"/>
                <w:i w:val="false"/>
                <w:color w:val="000000"/>
                <w:sz w:val="20"/>
              </w:rPr>
              <w:t>
сое-</w:t>
            </w:r>
          </w:p>
          <w:p>
            <w:pPr>
              <w:spacing w:after="20"/>
              <w:ind w:left="20"/>
              <w:jc w:val="both"/>
            </w:pPr>
            <w:r>
              <w:rPr>
                <w:rFonts w:ascii="Times New Roman"/>
                <w:b w:val="false"/>
                <w:i w:val="false"/>
                <w:color w:val="000000"/>
                <w:sz w:val="20"/>
              </w:rPr>
              <w:t>
дине-</w:t>
            </w:r>
          </w:p>
          <w:p>
            <w:pPr>
              <w:spacing w:after="20"/>
              <w:ind w:left="20"/>
              <w:jc w:val="both"/>
            </w:pPr>
            <w:r>
              <w:rPr>
                <w:rFonts w:ascii="Times New Roman"/>
                <w:b w:val="false"/>
                <w:i w:val="false"/>
                <w:color w:val="000000"/>
                <w:sz w:val="20"/>
              </w:rPr>
              <w:t>
ние</w:t>
            </w:r>
          </w:p>
          <w:p>
            <w:pPr>
              <w:spacing w:after="20"/>
              <w:ind w:left="20"/>
              <w:jc w:val="both"/>
            </w:pPr>
            <w:r>
              <w:rPr>
                <w:rFonts w:ascii="Times New Roman"/>
                <w:b w:val="false"/>
                <w:i w:val="false"/>
                <w:color w:val="000000"/>
                <w:sz w:val="20"/>
              </w:rPr>
              <w:t>
труб</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(BW)</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w:t>
            </w:r>
          </w:p>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одной</w:t>
            </w:r>
          </w:p>
          <w:p>
            <w:pPr>
              <w:spacing w:after="20"/>
              <w:ind w:left="20"/>
              <w:jc w:val="both"/>
            </w:pPr>
            <w:r>
              <w:rPr>
                <w:rFonts w:ascii="Times New Roman"/>
                <w:b w:val="false"/>
                <w:i w:val="false"/>
                <w:color w:val="000000"/>
                <w:sz w:val="20"/>
              </w:rPr>
              <w:t>
сторон</w:t>
            </w:r>
          </w:p>
          <w:p>
            <w:pPr>
              <w:spacing w:after="20"/>
              <w:ind w:left="20"/>
              <w:jc w:val="both"/>
            </w:pPr>
            <w:r>
              <w:rPr>
                <w:rFonts w:ascii="Times New Roman"/>
                <w:b w:val="false"/>
                <w:i w:val="false"/>
                <w:color w:val="000000"/>
                <w:sz w:val="20"/>
              </w:rPr>
              <w:t>
(SS)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под-</w:t>
            </w:r>
          </w:p>
          <w:p>
            <w:pPr>
              <w:spacing w:after="20"/>
              <w:ind w:left="20"/>
              <w:jc w:val="both"/>
            </w:pPr>
            <w:r>
              <w:rPr>
                <w:rFonts w:ascii="Times New Roman"/>
                <w:b w:val="false"/>
                <w:i w:val="false"/>
                <w:color w:val="000000"/>
                <w:sz w:val="20"/>
              </w:rPr>
              <w:t>
кладка-</w:t>
            </w:r>
          </w:p>
          <w:p>
            <w:pPr>
              <w:spacing w:after="20"/>
              <w:ind w:left="20"/>
              <w:jc w:val="both"/>
            </w:pPr>
            <w:r>
              <w:rPr>
                <w:rFonts w:ascii="Times New Roman"/>
                <w:b w:val="false"/>
                <w:i w:val="false"/>
                <w:color w:val="000000"/>
                <w:sz w:val="20"/>
              </w:rPr>
              <w:t>
ми (mb)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w:t>
            </w:r>
          </w:p>
          <w:p>
            <w:pPr>
              <w:spacing w:after="20"/>
              <w:ind w:left="20"/>
              <w:jc w:val="both"/>
            </w:pPr>
            <w:r>
              <w:rPr>
                <w:rFonts w:ascii="Times New Roman"/>
                <w:b w:val="false"/>
                <w:i w:val="false"/>
                <w:color w:val="000000"/>
                <w:sz w:val="20"/>
              </w:rPr>
              <w:t>
под-</w:t>
            </w:r>
          </w:p>
          <w:p>
            <w:pPr>
              <w:spacing w:after="20"/>
              <w:ind w:left="20"/>
              <w:jc w:val="both"/>
            </w:pPr>
            <w:r>
              <w:rPr>
                <w:rFonts w:ascii="Times New Roman"/>
                <w:b w:val="false"/>
                <w:i w:val="false"/>
                <w:color w:val="000000"/>
                <w:sz w:val="20"/>
              </w:rPr>
              <w:t>
кладок</w:t>
            </w:r>
          </w:p>
          <w:p>
            <w:pPr>
              <w:spacing w:after="20"/>
              <w:ind w:left="20"/>
              <w:jc w:val="both"/>
            </w:pPr>
            <w:r>
              <w:rPr>
                <w:rFonts w:ascii="Times New Roman"/>
                <w:b w:val="false"/>
                <w:i w:val="false"/>
                <w:color w:val="000000"/>
                <w:sz w:val="20"/>
              </w:rPr>
              <w:t>
(nb)</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w:t>
            </w:r>
          </w:p>
          <w:p>
            <w:pPr>
              <w:spacing w:after="20"/>
              <w:ind w:left="20"/>
              <w:jc w:val="both"/>
            </w:pPr>
            <w:r>
              <w:rPr>
                <w:rFonts w:ascii="Times New Roman"/>
                <w:b w:val="false"/>
                <w:i w:val="false"/>
                <w:color w:val="000000"/>
                <w:sz w:val="20"/>
              </w:rPr>
              <w:t>
раз-</w:t>
            </w:r>
          </w:p>
          <w:p>
            <w:pPr>
              <w:spacing w:after="20"/>
              <w:ind w:left="20"/>
              <w:jc w:val="both"/>
            </w:pPr>
            <w:r>
              <w:rPr>
                <w:rFonts w:ascii="Times New Roman"/>
                <w:b w:val="false"/>
                <w:i w:val="false"/>
                <w:color w:val="000000"/>
                <w:sz w:val="20"/>
              </w:rPr>
              <w:t>
ное</w:t>
            </w:r>
          </w:p>
          <w:p>
            <w:pPr>
              <w:spacing w:after="20"/>
              <w:ind w:left="20"/>
              <w:jc w:val="both"/>
            </w:pPr>
            <w:r>
              <w:rPr>
                <w:rFonts w:ascii="Times New Roman"/>
                <w:b w:val="false"/>
                <w:i w:val="false"/>
                <w:color w:val="000000"/>
                <w:sz w:val="20"/>
              </w:rPr>
              <w:t>
соеди</w:t>
            </w:r>
          </w:p>
          <w:p>
            <w:pPr>
              <w:spacing w:after="20"/>
              <w:ind w:left="20"/>
              <w:jc w:val="both"/>
            </w:pPr>
            <w:r>
              <w:rPr>
                <w:rFonts w:ascii="Times New Roman"/>
                <w:b w:val="false"/>
                <w:i w:val="false"/>
                <w:color w:val="000000"/>
                <w:sz w:val="20"/>
              </w:rPr>
              <w:t>
нение</w:t>
            </w:r>
          </w:p>
          <w:p>
            <w:pPr>
              <w:spacing w:after="20"/>
              <w:ind w:left="20"/>
              <w:jc w:val="both"/>
            </w:pPr>
            <w:r>
              <w:rPr>
                <w:rFonts w:ascii="Times New Roman"/>
                <w:b w:val="false"/>
                <w:i w:val="false"/>
                <w:color w:val="000000"/>
                <w:sz w:val="20"/>
              </w:rPr>
              <w:t>
лис-</w:t>
            </w:r>
          </w:p>
          <w:p>
            <w:pPr>
              <w:spacing w:after="20"/>
              <w:ind w:left="20"/>
              <w:jc w:val="both"/>
            </w:pPr>
            <w:r>
              <w:rPr>
                <w:rFonts w:ascii="Times New Roman"/>
                <w:b w:val="false"/>
                <w:i w:val="false"/>
                <w:color w:val="000000"/>
                <w:sz w:val="20"/>
              </w:rPr>
              <w:t>
тов с</w:t>
            </w:r>
          </w:p>
          <w:p>
            <w:pPr>
              <w:spacing w:after="20"/>
              <w:ind w:left="20"/>
              <w:jc w:val="both"/>
            </w:pPr>
            <w:r>
              <w:rPr>
                <w:rFonts w:ascii="Times New Roman"/>
                <w:b w:val="false"/>
                <w:i w:val="false"/>
                <w:color w:val="000000"/>
                <w:sz w:val="20"/>
              </w:rPr>
              <w:t>
раз-</w:t>
            </w:r>
          </w:p>
          <w:p>
            <w:pPr>
              <w:spacing w:after="20"/>
              <w:ind w:left="20"/>
              <w:jc w:val="both"/>
            </w:pPr>
            <w:r>
              <w:rPr>
                <w:rFonts w:ascii="Times New Roman"/>
                <w:b w:val="false"/>
                <w:i w:val="false"/>
                <w:color w:val="000000"/>
                <w:sz w:val="20"/>
              </w:rPr>
              <w:t>
дел-</w:t>
            </w:r>
          </w:p>
          <w:p>
            <w:pPr>
              <w:spacing w:after="20"/>
              <w:ind w:left="20"/>
              <w:jc w:val="both"/>
            </w:pPr>
            <w:r>
              <w:rPr>
                <w:rFonts w:ascii="Times New Roman"/>
                <w:b w:val="false"/>
                <w:i w:val="false"/>
                <w:color w:val="000000"/>
                <w:sz w:val="20"/>
              </w:rPr>
              <w:t>
кой</w:t>
            </w:r>
          </w:p>
          <w:p>
            <w:pPr>
              <w:spacing w:after="20"/>
              <w:ind w:left="20"/>
              <w:jc w:val="both"/>
            </w:pPr>
            <w:r>
              <w:rPr>
                <w:rFonts w:ascii="Times New Roman"/>
                <w:b w:val="false"/>
                <w:i w:val="false"/>
                <w:color w:val="000000"/>
                <w:sz w:val="20"/>
              </w:rPr>
              <w:t>
кро-</w:t>
            </w:r>
          </w:p>
          <w:p>
            <w:pPr>
              <w:spacing w:after="20"/>
              <w:ind w:left="20"/>
              <w:jc w:val="both"/>
            </w:pPr>
            <w:r>
              <w:rPr>
                <w:rFonts w:ascii="Times New Roman"/>
                <w:b w:val="false"/>
                <w:i w:val="false"/>
                <w:color w:val="000000"/>
                <w:sz w:val="20"/>
              </w:rPr>
              <w:t>
мок</w:t>
            </w:r>
          </w:p>
          <w:p>
            <w:pPr>
              <w:spacing w:after="20"/>
              <w:ind w:left="20"/>
              <w:jc w:val="both"/>
            </w:pPr>
            <w:r>
              <w:rPr>
                <w:rFonts w:ascii="Times New Roman"/>
                <w:b w:val="false"/>
                <w:i w:val="false"/>
                <w:color w:val="000000"/>
                <w:sz w:val="20"/>
              </w:rPr>
              <w:t>
(BW)</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 с</w:t>
            </w:r>
          </w:p>
          <w:p>
            <w:pPr>
              <w:spacing w:after="20"/>
              <w:ind w:left="20"/>
              <w:jc w:val="both"/>
            </w:pPr>
            <w:r>
              <w:rPr>
                <w:rFonts w:ascii="Times New Roman"/>
                <w:b w:val="false"/>
                <w:i w:val="false"/>
                <w:color w:val="000000"/>
                <w:sz w:val="20"/>
              </w:rPr>
              <w:t>
одной стороны</w:t>
            </w:r>
          </w:p>
          <w:p>
            <w:pPr>
              <w:spacing w:after="20"/>
              <w:ind w:left="20"/>
              <w:jc w:val="both"/>
            </w:pPr>
            <w:r>
              <w:rPr>
                <w:rFonts w:ascii="Times New Roman"/>
                <w:b w:val="false"/>
                <w:i w:val="false"/>
                <w:color w:val="000000"/>
                <w:sz w:val="20"/>
              </w:rPr>
              <w:t>
(ss)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 с двух</w:t>
            </w:r>
          </w:p>
          <w:p>
            <w:pPr>
              <w:spacing w:after="20"/>
              <w:ind w:left="20"/>
              <w:jc w:val="both"/>
            </w:pPr>
            <w:r>
              <w:rPr>
                <w:rFonts w:ascii="Times New Roman"/>
                <w:b w:val="false"/>
                <w:i w:val="false"/>
                <w:color w:val="000000"/>
                <w:sz w:val="20"/>
              </w:rPr>
              <w:t>
сторон (bs)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w:t>
            </w:r>
          </w:p>
          <w:p>
            <w:pPr>
              <w:spacing w:after="20"/>
              <w:ind w:left="20"/>
              <w:jc w:val="both"/>
            </w:pPr>
            <w:r>
              <w:rPr>
                <w:rFonts w:ascii="Times New Roman"/>
                <w:b w:val="false"/>
                <w:i w:val="false"/>
                <w:color w:val="000000"/>
                <w:sz w:val="20"/>
              </w:rPr>
              <w:t>
дине-</w:t>
            </w:r>
          </w:p>
          <w:p>
            <w:pPr>
              <w:spacing w:after="20"/>
              <w:ind w:left="20"/>
              <w:jc w:val="both"/>
            </w:pPr>
            <w:r>
              <w:rPr>
                <w:rFonts w:ascii="Times New Roman"/>
                <w:b w:val="false"/>
                <w:i w:val="false"/>
                <w:color w:val="000000"/>
                <w:sz w:val="20"/>
              </w:rPr>
              <w:t>
ние</w:t>
            </w:r>
          </w:p>
          <w:p>
            <w:pPr>
              <w:spacing w:after="20"/>
              <w:ind w:left="20"/>
              <w:jc w:val="both"/>
            </w:pPr>
            <w:r>
              <w:rPr>
                <w:rFonts w:ascii="Times New Roman"/>
                <w:b w:val="false"/>
                <w:i w:val="false"/>
                <w:color w:val="000000"/>
                <w:sz w:val="20"/>
              </w:rPr>
              <w:t>
угло-</w:t>
            </w:r>
          </w:p>
          <w:p>
            <w:pPr>
              <w:spacing w:after="20"/>
              <w:ind w:left="20"/>
              <w:jc w:val="both"/>
            </w:pPr>
            <w:r>
              <w:rPr>
                <w:rFonts w:ascii="Times New Roman"/>
                <w:b w:val="false"/>
                <w:i w:val="false"/>
                <w:color w:val="000000"/>
                <w:sz w:val="20"/>
              </w:rPr>
              <w:t>
вым</w:t>
            </w:r>
          </w:p>
          <w:p>
            <w:pPr>
              <w:spacing w:after="20"/>
              <w:ind w:left="20"/>
              <w:jc w:val="both"/>
            </w:pPr>
            <w:r>
              <w:rPr>
                <w:rFonts w:ascii="Times New Roman"/>
                <w:b w:val="false"/>
                <w:i w:val="false"/>
                <w:color w:val="000000"/>
                <w:sz w:val="20"/>
              </w:rPr>
              <w:t>
швом/</w:t>
            </w:r>
          </w:p>
          <w:p>
            <w:pPr>
              <w:spacing w:after="20"/>
              <w:ind w:left="20"/>
              <w:jc w:val="both"/>
            </w:pPr>
            <w:r>
              <w:rPr>
                <w:rFonts w:ascii="Times New Roman"/>
                <w:b w:val="false"/>
                <w:i w:val="false"/>
                <w:color w:val="000000"/>
                <w:sz w:val="20"/>
              </w:rPr>
              <w:t>
калиб</w:t>
            </w:r>
          </w:p>
          <w:p>
            <w:pPr>
              <w:spacing w:after="20"/>
              <w:ind w:left="20"/>
              <w:jc w:val="both"/>
            </w:pPr>
            <w:r>
              <w:rPr>
                <w:rFonts w:ascii="Times New Roman"/>
                <w:b w:val="false"/>
                <w:i w:val="false"/>
                <w:color w:val="000000"/>
                <w:sz w:val="20"/>
              </w:rPr>
              <w:t>
ром</w:t>
            </w:r>
          </w:p>
          <w:p>
            <w:pPr>
              <w:spacing w:after="20"/>
              <w:ind w:left="20"/>
              <w:jc w:val="both"/>
            </w:pPr>
            <w:r>
              <w:rPr>
                <w:rFonts w:ascii="Times New Roman"/>
                <w:b w:val="false"/>
                <w:i w:val="false"/>
                <w:color w:val="000000"/>
                <w:sz w:val="20"/>
              </w:rPr>
              <w:t>
(FW)</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Пластины (Р)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 (Т)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r>
              <w:rPr>
                <w:rFonts w:ascii="Times New Roman"/>
                <w:b w:val="false"/>
                <w:i w:val="false"/>
                <w:color w:val="000000"/>
                <w:sz w:val="20"/>
              </w:rPr>
              <w:t>
* — типы сварных соединений, для которых СПС одобряется непосредственно по</w:t>
            </w:r>
          </w:p>
          <w:p>
            <w:pPr>
              <w:spacing w:after="20"/>
              <w:ind w:left="20"/>
              <w:jc w:val="both"/>
            </w:pPr>
            <w:r>
              <w:rPr>
                <w:rFonts w:ascii="Times New Roman"/>
                <w:b w:val="false"/>
                <w:i w:val="false"/>
                <w:color w:val="000000"/>
                <w:sz w:val="20"/>
              </w:rPr>
              <w:t>
результатам испытаний;</w:t>
            </w:r>
          </w:p>
          <w:p>
            <w:pPr>
              <w:spacing w:after="20"/>
              <w:ind w:left="20"/>
              <w:jc w:val="both"/>
            </w:pPr>
            <w:r>
              <w:rPr>
                <w:rFonts w:ascii="Times New Roman"/>
                <w:b w:val="false"/>
                <w:i w:val="false"/>
                <w:color w:val="000000"/>
                <w:sz w:val="20"/>
              </w:rPr>
              <w:t>
х — типы сварных соединений, для которых СПС могут быть одобрены по области</w:t>
            </w:r>
          </w:p>
          <w:p>
            <w:pPr>
              <w:spacing w:after="20"/>
              <w:ind w:left="20"/>
              <w:jc w:val="both"/>
            </w:pPr>
            <w:r>
              <w:rPr>
                <w:rFonts w:ascii="Times New Roman"/>
                <w:b w:val="false"/>
                <w:i w:val="false"/>
                <w:color w:val="000000"/>
                <w:sz w:val="20"/>
              </w:rPr>
              <w:t>
одобрения (без дополнительных испытаний);</w:t>
            </w:r>
          </w:p>
          <w:p>
            <w:pPr>
              <w:spacing w:after="20"/>
              <w:ind w:left="20"/>
              <w:jc w:val="both"/>
            </w:pPr>
            <w:r>
              <w:rPr>
                <w:rFonts w:ascii="Times New Roman"/>
                <w:b w:val="false"/>
                <w:i w:val="false"/>
                <w:color w:val="000000"/>
                <w:sz w:val="20"/>
              </w:rPr>
              <w:t>
— — типы сварных соединений, для которых СПС не подлежат одобрению.</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Для проб узла сочленения труб с разделкой кромок область одобрения по типам</w:t>
            </w:r>
          </w:p>
          <w:p>
            <w:pPr>
              <w:spacing w:after="20"/>
              <w:ind w:left="20"/>
              <w:jc w:val="both"/>
            </w:pPr>
            <w:r>
              <w:rPr>
                <w:rFonts w:ascii="Times New Roman"/>
                <w:b w:val="false"/>
                <w:i w:val="false"/>
                <w:color w:val="000000"/>
                <w:sz w:val="20"/>
              </w:rPr>
              <w:t>
сварных соединений устанавливается аналогично стыковым соединениям труб.</w:t>
            </w:r>
          </w:p>
          <w:p>
            <w:pPr>
              <w:spacing w:after="20"/>
              <w:ind w:left="20"/>
              <w:jc w:val="both"/>
            </w:pPr>
            <w:r>
              <w:rPr>
                <w:rFonts w:ascii="Times New Roman"/>
                <w:b w:val="false"/>
                <w:i w:val="false"/>
                <w:color w:val="000000"/>
                <w:sz w:val="20"/>
              </w:rPr>
              <w:t>
Примечание. Обозначения в скобках соответствуют приложению 747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42" w:id="573"/>
    <w:p>
      <w:pPr>
        <w:spacing w:after="0"/>
        <w:ind w:left="0"/>
        <w:jc w:val="left"/>
      </w:pPr>
      <w:r>
        <w:rPr>
          <w:rFonts w:ascii="Times New Roman"/>
          <w:b/>
          <w:i w:val="false"/>
          <w:color w:val="000000"/>
        </w:rPr>
        <w:t xml:space="preserve"> Отклонения от номинальных значений параметров питания</w:t>
      </w:r>
    </w:p>
    <w:bookmarkEnd w:id="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питания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 от номинальных значений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Длительное,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Кратковременное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w:t>
            </w:r>
          </w:p>
          <w:p>
            <w:pPr>
              <w:spacing w:after="20"/>
              <w:ind w:left="20"/>
              <w:jc w:val="both"/>
            </w:pPr>
            <w:r>
              <w:rPr>
                <w:rFonts w:ascii="Times New Roman"/>
                <w:b w:val="false"/>
                <w:i w:val="false"/>
                <w:color w:val="000000"/>
                <w:sz w:val="20"/>
              </w:rPr>
              <w:t>
(переменный ток)</w:t>
            </w:r>
          </w:p>
          <w:p>
            <w:pPr>
              <w:spacing w:after="20"/>
              <w:ind w:left="20"/>
              <w:jc w:val="both"/>
            </w:pPr>
            <w:r>
              <w:rPr>
                <w:rFonts w:ascii="Times New Roman"/>
                <w:b w:val="false"/>
                <w:i w:val="false"/>
                <w:color w:val="000000"/>
                <w:sz w:val="20"/>
              </w:rPr>
              <w:t>
Частота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w:t>
            </w:r>
          </w:p>
          <w:p>
            <w:pPr>
              <w:spacing w:after="20"/>
              <w:ind w:left="20"/>
              <w:jc w:val="both"/>
            </w:pPr>
            <w:r>
              <w:rPr>
                <w:rFonts w:ascii="Times New Roman"/>
                <w:b w:val="false"/>
                <w:i w:val="false"/>
                <w:color w:val="000000"/>
                <w:sz w:val="20"/>
              </w:rPr>
              <w:t>
(постоянный 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циклические</w:t>
            </w:r>
          </w:p>
          <w:p>
            <w:pPr>
              <w:spacing w:after="20"/>
              <w:ind w:left="20"/>
              <w:jc w:val="both"/>
            </w:pPr>
            <w:r>
              <w:rPr>
                <w:rFonts w:ascii="Times New Roman"/>
                <w:b w:val="false"/>
                <w:i w:val="false"/>
                <w:color w:val="000000"/>
                <w:sz w:val="20"/>
              </w:rPr>
              <w:t>
отклонения</w:t>
            </w:r>
          </w:p>
          <w:p>
            <w:pPr>
              <w:spacing w:after="20"/>
              <w:ind w:left="20"/>
              <w:jc w:val="both"/>
            </w:pPr>
            <w:r>
              <w:rPr>
                <w:rFonts w:ascii="Times New Roman"/>
                <w:b w:val="false"/>
                <w:i w:val="false"/>
                <w:color w:val="000000"/>
                <w:sz w:val="20"/>
              </w:rPr>
              <w:t>
пульсации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44" w:id="574"/>
    <w:p>
      <w:pPr>
        <w:spacing w:after="0"/>
        <w:ind w:left="0"/>
        <w:jc w:val="left"/>
      </w:pPr>
      <w:r>
        <w:rPr>
          <w:rFonts w:ascii="Times New Roman"/>
          <w:b/>
          <w:i w:val="false"/>
          <w:color w:val="000000"/>
        </w:rPr>
        <w:t xml:space="preserve"> Цвета и символы для световых устройств идентификации сигнала</w:t>
      </w:r>
    </w:p>
    <w:bookmarkEnd w:id="5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Сигнализация обнаружения пожара в местах, иных</w:t>
            </w:r>
          </w:p>
          <w:p>
            <w:pPr>
              <w:spacing w:after="20"/>
              <w:ind w:left="20"/>
              <w:jc w:val="both"/>
            </w:pPr>
            <w:r>
              <w:rPr>
                <w:rFonts w:ascii="Times New Roman"/>
                <w:b w:val="false"/>
                <w:i w:val="false"/>
                <w:color w:val="000000"/>
                <w:sz w:val="20"/>
              </w:rPr>
              <w:t>
чем машинные помещения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1511300" cy="1066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Сигнализация обнаружения пожара в машинных</w:t>
            </w:r>
          </w:p>
          <w:p>
            <w:pPr>
              <w:spacing w:after="20"/>
              <w:ind w:left="20"/>
              <w:jc w:val="both"/>
            </w:pPr>
            <w:r>
              <w:rPr>
                <w:rFonts w:ascii="Times New Roman"/>
                <w:b w:val="false"/>
                <w:i w:val="false"/>
                <w:color w:val="000000"/>
                <w:sz w:val="20"/>
              </w:rPr>
              <w:t>
помещениях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990600" cy="685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предупреждения о пуске системы объемного</w:t>
            </w:r>
          </w:p>
          <w:p>
            <w:pPr>
              <w:spacing w:after="20"/>
              <w:ind w:left="20"/>
              <w:jc w:val="both"/>
            </w:pPr>
            <w:r>
              <w:rPr>
                <w:rFonts w:ascii="Times New Roman"/>
                <w:b w:val="false"/>
                <w:i w:val="false"/>
                <w:color w:val="000000"/>
                <w:sz w:val="20"/>
              </w:rPr>
              <w:t>
пожаротушения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CО</w:t>
            </w:r>
            <w:r>
              <w:rPr>
                <w:rFonts w:ascii="Times New Roman"/>
                <w:b w:val="false"/>
                <w:i w:val="false"/>
                <w:color w:val="000000"/>
                <w:vertAlign w:val="subscript"/>
              </w:rPr>
              <w:t xml:space="preserve">2 </w:t>
            </w:r>
            <w:r>
              <w:rPr>
                <w:rFonts w:ascii="Times New Roman"/>
                <w:b w:val="false"/>
                <w:i w:val="false"/>
                <w:color w:val="000000"/>
                <w:sz w:val="20"/>
              </w:rPr>
              <w:t>HALОN</w:t>
            </w:r>
          </w:p>
          <w:p>
            <w:pPr>
              <w:spacing w:after="20"/>
              <w:ind w:left="20"/>
              <w:jc w:val="both"/>
            </w:pPr>
            <w:r>
              <w:rPr>
                <w:rFonts w:ascii="Times New Roman"/>
                <w:b w:val="false"/>
                <w:i w:val="false"/>
                <w:color w:val="000000"/>
                <w:sz w:val="20"/>
              </w:rPr>
              <w:t>
AEROSOL</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АПС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723900" cy="685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 рулевого устройства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723900" cy="685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воды льяльных колодцев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723900" cy="685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Сигнализация контроля дееспособности машинного</w:t>
            </w:r>
          </w:p>
          <w:p>
            <w:pPr>
              <w:spacing w:after="20"/>
              <w:ind w:left="20"/>
              <w:jc w:val="both"/>
            </w:pPr>
            <w:r>
              <w:rPr>
                <w:rFonts w:ascii="Times New Roman"/>
                <w:b w:val="false"/>
                <w:i w:val="false"/>
                <w:color w:val="000000"/>
                <w:sz w:val="20"/>
              </w:rPr>
              <w:t>
персонала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723900" cy="685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723900" cy="685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Машинный телеграф. Подача команды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723900" cy="685800"/>
                          </a:xfrm>
                          <a:prstGeom prst="rect">
                            <a:avLst/>
                          </a:prstGeom>
                        </pic:spPr>
                      </pic:pic>
                    </a:graphicData>
                  </a:graphic>
                </wp:inline>
              </w:drawing>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46" w:id="575"/>
    <w:p>
      <w:pPr>
        <w:spacing w:after="0"/>
        <w:ind w:left="0"/>
        <w:jc w:val="left"/>
      </w:pPr>
      <w:r>
        <w:rPr>
          <w:rFonts w:ascii="Times New Roman"/>
          <w:b/>
          <w:i w:val="false"/>
          <w:color w:val="000000"/>
        </w:rPr>
        <w:t xml:space="preserve"> Формы звуковых сигналов системы АПС</w:t>
      </w:r>
    </w:p>
    <w:bookmarkEnd w:id="5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сигнала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324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5232400" cy="7162800"/>
                          </a:xfrm>
                          <a:prstGeom prst="rect">
                            <a:avLst/>
                          </a:prstGeom>
                        </pic:spPr>
                      </pic:pic>
                    </a:graphicData>
                  </a:graphic>
                </wp:inline>
              </w:drawing>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48" w:id="576"/>
    <w:p>
      <w:pPr>
        <w:spacing w:after="0"/>
        <w:ind w:left="0"/>
        <w:jc w:val="left"/>
      </w:pPr>
      <w:r>
        <w:rPr>
          <w:rFonts w:ascii="Times New Roman"/>
          <w:b/>
          <w:i w:val="false"/>
          <w:color w:val="000000"/>
        </w:rPr>
        <w:t xml:space="preserve"> Главные двигатели внутреннего сгорания (малооборотные)</w:t>
      </w:r>
    </w:p>
    <w:bookmarkEnd w:id="5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Контролируемый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1:</w:t>
            </w:r>
          </w:p>
          <w:p>
            <w:pPr>
              <w:spacing w:after="20"/>
              <w:ind w:left="20"/>
              <w:jc w:val="both"/>
            </w:pPr>
            <w:r>
              <w:rPr>
                <w:rFonts w:ascii="Times New Roman"/>
                <w:b w:val="false"/>
                <w:i w:val="false"/>
                <w:color w:val="000000"/>
                <w:sz w:val="20"/>
              </w:rPr>
              <w:t>
индикация</w:t>
            </w:r>
          </w:p>
          <w:p>
            <w:pPr>
              <w:spacing w:after="20"/>
              <w:ind w:left="20"/>
              <w:jc w:val="both"/>
            </w:pPr>
            <w:r>
              <w:rPr>
                <w:rFonts w:ascii="Times New Roman"/>
                <w:b w:val="false"/>
                <w:i w:val="false"/>
                <w:color w:val="000000"/>
                <w:sz w:val="20"/>
              </w:rPr>
              <w:t>
АПС,</w:t>
            </w:r>
          </w:p>
          <w:p>
            <w:pPr>
              <w:spacing w:after="20"/>
              <w:ind w:left="20"/>
              <w:jc w:val="both"/>
            </w:pPr>
            <w:r>
              <w:rPr>
                <w:rFonts w:ascii="Times New Roman"/>
                <w:b w:val="false"/>
                <w:i w:val="false"/>
                <w:color w:val="000000"/>
                <w:sz w:val="20"/>
              </w:rPr>
              <w:t>
автомати-</w:t>
            </w:r>
          </w:p>
          <w:p>
            <w:pPr>
              <w:spacing w:after="20"/>
              <w:ind w:left="20"/>
              <w:jc w:val="both"/>
            </w:pPr>
            <w:r>
              <w:rPr>
                <w:rFonts w:ascii="Times New Roman"/>
                <w:b w:val="false"/>
                <w:i w:val="false"/>
                <w:color w:val="000000"/>
                <w:sz w:val="20"/>
              </w:rPr>
              <w:t>
ческое</w:t>
            </w:r>
          </w:p>
          <w:p>
            <w:pPr>
              <w:spacing w:after="20"/>
              <w:ind w:left="20"/>
              <w:jc w:val="both"/>
            </w:pPr>
            <w:r>
              <w:rPr>
                <w:rFonts w:ascii="Times New Roman"/>
                <w:b w:val="false"/>
                <w:i w:val="false"/>
                <w:color w:val="000000"/>
                <w:sz w:val="20"/>
              </w:rPr>
              <w:t>
снижение</w:t>
            </w:r>
          </w:p>
          <w:p>
            <w:pPr>
              <w:spacing w:after="20"/>
              <w:ind w:left="20"/>
              <w:jc w:val="both"/>
            </w:pPr>
            <w:r>
              <w:rPr>
                <w:rFonts w:ascii="Times New Roman"/>
                <w:b w:val="false"/>
                <w:i w:val="false"/>
                <w:color w:val="000000"/>
                <w:sz w:val="20"/>
              </w:rPr>
              <w:t>
нагрузки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автома-</w:t>
            </w:r>
          </w:p>
          <w:p>
            <w:pPr>
              <w:spacing w:after="20"/>
              <w:ind w:left="20"/>
              <w:jc w:val="both"/>
            </w:pPr>
            <w:r>
              <w:rPr>
                <w:rFonts w:ascii="Times New Roman"/>
                <w:b w:val="false"/>
                <w:i w:val="false"/>
                <w:color w:val="000000"/>
                <w:sz w:val="20"/>
              </w:rPr>
              <w:t>
тический</w:t>
            </w:r>
          </w:p>
          <w:p>
            <w:pPr>
              <w:spacing w:after="20"/>
              <w:ind w:left="20"/>
              <w:jc w:val="both"/>
            </w:pPr>
            <w:r>
              <w:rPr>
                <w:rFonts w:ascii="Times New Roman"/>
                <w:b w:val="false"/>
                <w:i w:val="false"/>
                <w:color w:val="000000"/>
                <w:sz w:val="20"/>
              </w:rPr>
              <w:t>
пуск</w:t>
            </w:r>
          </w:p>
          <w:p>
            <w:pPr>
              <w:spacing w:after="20"/>
              <w:ind w:left="20"/>
              <w:jc w:val="both"/>
            </w:pPr>
            <w:r>
              <w:rPr>
                <w:rFonts w:ascii="Times New Roman"/>
                <w:b w:val="false"/>
                <w:i w:val="false"/>
                <w:color w:val="000000"/>
                <w:sz w:val="20"/>
              </w:rPr>
              <w:t>
резерв-</w:t>
            </w:r>
          </w:p>
          <w:p>
            <w:pPr>
              <w:spacing w:after="20"/>
              <w:ind w:left="20"/>
              <w:jc w:val="both"/>
            </w:pPr>
            <w:r>
              <w:rPr>
                <w:rFonts w:ascii="Times New Roman"/>
                <w:b w:val="false"/>
                <w:i w:val="false"/>
                <w:color w:val="000000"/>
                <w:sz w:val="20"/>
              </w:rPr>
              <w:t>
ных</w:t>
            </w:r>
          </w:p>
          <w:p>
            <w:pPr>
              <w:spacing w:after="20"/>
              <w:ind w:left="20"/>
              <w:jc w:val="both"/>
            </w:pPr>
            <w:r>
              <w:rPr>
                <w:rFonts w:ascii="Times New Roman"/>
                <w:b w:val="false"/>
                <w:i w:val="false"/>
                <w:color w:val="000000"/>
                <w:sz w:val="20"/>
              </w:rPr>
              <w:t>
насосов</w:t>
            </w:r>
          </w:p>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подачей</w:t>
            </w:r>
          </w:p>
          <w:p>
            <w:pPr>
              <w:spacing w:after="20"/>
              <w:ind w:left="20"/>
              <w:jc w:val="both"/>
            </w:pPr>
            <w:r>
              <w:rPr>
                <w:rFonts w:ascii="Times New Roman"/>
                <w:b w:val="false"/>
                <w:i w:val="false"/>
                <w:color w:val="000000"/>
                <w:sz w:val="20"/>
              </w:rPr>
              <w:t>
сигнала</w:t>
            </w:r>
          </w:p>
          <w:p>
            <w:pPr>
              <w:spacing w:after="20"/>
              <w:ind w:left="20"/>
              <w:jc w:val="both"/>
            </w:pPr>
            <w:r>
              <w:rPr>
                <w:rFonts w:ascii="Times New Roman"/>
                <w:b w:val="false"/>
                <w:i w:val="false"/>
                <w:color w:val="000000"/>
                <w:sz w:val="20"/>
              </w:rPr>
              <w:t>
АПС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автома-</w:t>
            </w:r>
          </w:p>
          <w:p>
            <w:pPr>
              <w:spacing w:after="20"/>
              <w:ind w:left="20"/>
              <w:jc w:val="both"/>
            </w:pPr>
            <w:r>
              <w:rPr>
                <w:rFonts w:ascii="Times New Roman"/>
                <w:b w:val="false"/>
                <w:i w:val="false"/>
                <w:color w:val="000000"/>
                <w:sz w:val="20"/>
              </w:rPr>
              <w:t>
тическая</w:t>
            </w:r>
          </w:p>
          <w:p>
            <w:pPr>
              <w:spacing w:after="20"/>
              <w:ind w:left="20"/>
              <w:jc w:val="both"/>
            </w:pPr>
            <w:r>
              <w:rPr>
                <w:rFonts w:ascii="Times New Roman"/>
                <w:b w:val="false"/>
                <w:i w:val="false"/>
                <w:color w:val="000000"/>
                <w:sz w:val="20"/>
              </w:rPr>
              <w:t>
оста-</w:t>
            </w:r>
          </w:p>
          <w:p>
            <w:pPr>
              <w:spacing w:after="20"/>
              <w:ind w:left="20"/>
              <w:jc w:val="both"/>
            </w:pPr>
            <w:r>
              <w:rPr>
                <w:rFonts w:ascii="Times New Roman"/>
                <w:b w:val="false"/>
                <w:i w:val="false"/>
                <w:color w:val="000000"/>
                <w:sz w:val="20"/>
              </w:rPr>
              <w:t>
новка</w:t>
            </w:r>
          </w:p>
          <w:p>
            <w:pPr>
              <w:spacing w:after="20"/>
              <w:ind w:left="20"/>
              <w:jc w:val="both"/>
            </w:pPr>
            <w:r>
              <w:rPr>
                <w:rFonts w:ascii="Times New Roman"/>
                <w:b w:val="false"/>
                <w:i w:val="false"/>
                <w:color w:val="000000"/>
                <w:sz w:val="20"/>
              </w:rPr>
              <w:t>
двига-</w:t>
            </w:r>
          </w:p>
          <w:p>
            <w:pPr>
              <w:spacing w:after="20"/>
              <w:ind w:left="20"/>
              <w:jc w:val="both"/>
            </w:pPr>
            <w:r>
              <w:rPr>
                <w:rFonts w:ascii="Times New Roman"/>
                <w:b w:val="false"/>
                <w:i w:val="false"/>
                <w:color w:val="000000"/>
                <w:sz w:val="20"/>
              </w:rPr>
              <w:t>
теля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Топливная система</w:t>
            </w:r>
          </w:p>
          <w:p>
            <w:pPr>
              <w:spacing w:after="20"/>
              <w:ind w:left="20"/>
              <w:jc w:val="both"/>
            </w:pPr>
            <w:r>
              <w:rPr>
                <w:rFonts w:ascii="Times New Roman"/>
                <w:b w:val="false"/>
                <w:i w:val="false"/>
                <w:color w:val="000000"/>
                <w:sz w:val="20"/>
              </w:rPr>
              <w:t>
Давление топлива после фильтра (на входе в</w:t>
            </w:r>
          </w:p>
          <w:p>
            <w:pPr>
              <w:spacing w:after="20"/>
              <w:ind w:left="20"/>
              <w:jc w:val="both"/>
            </w:pPr>
            <w:r>
              <w:rPr>
                <w:rFonts w:ascii="Times New Roman"/>
                <w:b w:val="false"/>
                <w:i w:val="false"/>
                <w:color w:val="000000"/>
                <w:sz w:val="20"/>
              </w:rPr>
              <w:t>
двигатель)</w:t>
            </w:r>
          </w:p>
          <w:p>
            <w:pPr>
              <w:spacing w:after="20"/>
              <w:ind w:left="20"/>
              <w:jc w:val="both"/>
            </w:pPr>
            <w:r>
              <w:rPr>
                <w:rFonts w:ascii="Times New Roman"/>
                <w:b w:val="false"/>
                <w:i w:val="false"/>
                <w:color w:val="000000"/>
                <w:sz w:val="20"/>
              </w:rPr>
              <w:t>
Вязкость (температура) топлива перед топливными</w:t>
            </w:r>
          </w:p>
          <w:p>
            <w:pPr>
              <w:spacing w:after="20"/>
              <w:ind w:left="20"/>
              <w:jc w:val="both"/>
            </w:pPr>
            <w:r>
              <w:rPr>
                <w:rFonts w:ascii="Times New Roman"/>
                <w:b w:val="false"/>
                <w:i w:val="false"/>
                <w:color w:val="000000"/>
                <w:sz w:val="20"/>
              </w:rPr>
              <w:t>
насосами высокого давления</w:t>
            </w:r>
          </w:p>
          <w:p>
            <w:pPr>
              <w:spacing w:after="20"/>
              <w:ind w:left="20"/>
              <w:jc w:val="both"/>
            </w:pPr>
            <w:r>
              <w:rPr>
                <w:rFonts w:ascii="Times New Roman"/>
                <w:b w:val="false"/>
                <w:i w:val="false"/>
                <w:color w:val="000000"/>
                <w:sz w:val="20"/>
              </w:rPr>
              <w:t>
Утечка топлива из трубопроводов высокого</w:t>
            </w:r>
          </w:p>
          <w:p>
            <w:pPr>
              <w:spacing w:after="20"/>
              <w:ind w:left="20"/>
              <w:jc w:val="both"/>
            </w:pPr>
            <w:r>
              <w:rPr>
                <w:rFonts w:ascii="Times New Roman"/>
                <w:b w:val="false"/>
                <w:i w:val="false"/>
                <w:color w:val="000000"/>
                <w:sz w:val="20"/>
              </w:rPr>
              <w:t>
давления</w:t>
            </w:r>
          </w:p>
          <w:p>
            <w:pPr>
              <w:spacing w:after="20"/>
              <w:ind w:left="20"/>
              <w:jc w:val="both"/>
            </w:pPr>
            <w:r>
              <w:rPr>
                <w:rFonts w:ascii="Times New Roman"/>
                <w:b w:val="false"/>
                <w:i w:val="false"/>
                <w:color w:val="000000"/>
                <w:sz w:val="20"/>
              </w:rPr>
              <w:t>
Уровень топлива в расходной цистерне</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Система смазочного масла</w:t>
            </w:r>
          </w:p>
          <w:p>
            <w:pPr>
              <w:spacing w:after="20"/>
              <w:ind w:left="20"/>
              <w:jc w:val="both"/>
            </w:pPr>
            <w:r>
              <w:rPr>
                <w:rFonts w:ascii="Times New Roman"/>
                <w:b w:val="false"/>
                <w:i w:val="false"/>
                <w:color w:val="000000"/>
                <w:sz w:val="20"/>
              </w:rPr>
              <w:t>
Давление смазочного масла на рамовый и упорный</w:t>
            </w:r>
          </w:p>
          <w:p>
            <w:pPr>
              <w:spacing w:after="20"/>
              <w:ind w:left="20"/>
              <w:jc w:val="both"/>
            </w:pPr>
            <w:r>
              <w:rPr>
                <w:rFonts w:ascii="Times New Roman"/>
                <w:b w:val="false"/>
                <w:i w:val="false"/>
                <w:color w:val="000000"/>
                <w:sz w:val="20"/>
              </w:rPr>
              <w:t>
подшипники</w:t>
            </w:r>
          </w:p>
          <w:p>
            <w:pPr>
              <w:spacing w:after="20"/>
              <w:ind w:left="20"/>
              <w:jc w:val="both"/>
            </w:pPr>
            <w:r>
              <w:rPr>
                <w:rFonts w:ascii="Times New Roman"/>
                <w:b w:val="false"/>
                <w:i w:val="false"/>
                <w:color w:val="000000"/>
                <w:sz w:val="20"/>
              </w:rPr>
              <w:t>
Давление смазочного масла на крейцкропфный</w:t>
            </w:r>
          </w:p>
          <w:p>
            <w:pPr>
              <w:spacing w:after="20"/>
              <w:ind w:left="20"/>
              <w:jc w:val="both"/>
            </w:pPr>
            <w:r>
              <w:rPr>
                <w:rFonts w:ascii="Times New Roman"/>
                <w:b w:val="false"/>
                <w:i w:val="false"/>
                <w:color w:val="000000"/>
                <w:sz w:val="20"/>
              </w:rPr>
              <w:t>
подшипник</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Давление смазочного масла на распределительный</w:t>
            </w:r>
          </w:p>
          <w:p>
            <w:pPr>
              <w:spacing w:after="20"/>
              <w:ind w:left="20"/>
              <w:jc w:val="both"/>
            </w:pPr>
            <w:r>
              <w:rPr>
                <w:rFonts w:ascii="Times New Roman"/>
                <w:b w:val="false"/>
                <w:i w:val="false"/>
                <w:color w:val="000000"/>
                <w:sz w:val="20"/>
              </w:rPr>
              <w:t>
вал</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Температура смазочного масла на</w:t>
            </w:r>
          </w:p>
          <w:p>
            <w:pPr>
              <w:spacing w:after="20"/>
              <w:ind w:left="20"/>
              <w:jc w:val="both"/>
            </w:pPr>
            <w:r>
              <w:rPr>
                <w:rFonts w:ascii="Times New Roman"/>
                <w:b w:val="false"/>
                <w:i w:val="false"/>
                <w:color w:val="000000"/>
                <w:sz w:val="20"/>
              </w:rPr>
              <w:t>
распределительный вал</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Температура смазочного масла на входе в</w:t>
            </w:r>
          </w:p>
          <w:p>
            <w:pPr>
              <w:spacing w:after="20"/>
              <w:ind w:left="20"/>
              <w:jc w:val="both"/>
            </w:pPr>
            <w:r>
              <w:rPr>
                <w:rFonts w:ascii="Times New Roman"/>
                <w:b w:val="false"/>
                <w:i w:val="false"/>
                <w:color w:val="000000"/>
                <w:sz w:val="20"/>
              </w:rPr>
              <w:t>
двигатель</w:t>
            </w:r>
          </w:p>
          <w:p>
            <w:pPr>
              <w:spacing w:after="20"/>
              <w:ind w:left="20"/>
              <w:jc w:val="both"/>
            </w:pPr>
            <w:r>
              <w:rPr>
                <w:rFonts w:ascii="Times New Roman"/>
                <w:b w:val="false"/>
                <w:i w:val="false"/>
                <w:color w:val="000000"/>
                <w:sz w:val="20"/>
              </w:rPr>
              <w:t>
Температура вкладышей упорного подшипника или</w:t>
            </w:r>
          </w:p>
          <w:p>
            <w:pPr>
              <w:spacing w:after="20"/>
              <w:ind w:left="20"/>
              <w:jc w:val="both"/>
            </w:pPr>
            <w:r>
              <w:rPr>
                <w:rFonts w:ascii="Times New Roman"/>
                <w:b w:val="false"/>
                <w:i w:val="false"/>
                <w:color w:val="000000"/>
                <w:sz w:val="20"/>
              </w:rPr>
              <w:t>
температура смазочного масла на выходе из</w:t>
            </w:r>
          </w:p>
          <w:p>
            <w:pPr>
              <w:spacing w:after="20"/>
              <w:ind w:left="20"/>
              <w:jc w:val="both"/>
            </w:pPr>
            <w:r>
              <w:rPr>
                <w:rFonts w:ascii="Times New Roman"/>
                <w:b w:val="false"/>
                <w:i w:val="false"/>
                <w:color w:val="000000"/>
                <w:sz w:val="20"/>
              </w:rPr>
              <w:t>
подшипника</w:t>
            </w:r>
          </w:p>
          <w:p>
            <w:pPr>
              <w:spacing w:after="20"/>
              <w:ind w:left="20"/>
              <w:jc w:val="both"/>
            </w:pPr>
            <w:r>
              <w:rPr>
                <w:rFonts w:ascii="Times New Roman"/>
                <w:b w:val="false"/>
                <w:i w:val="false"/>
                <w:color w:val="000000"/>
                <w:sz w:val="20"/>
              </w:rPr>
              <w:t>
Температура смазочного масла на выходе из</w:t>
            </w:r>
          </w:p>
          <w:p>
            <w:pPr>
              <w:spacing w:after="20"/>
              <w:ind w:left="20"/>
              <w:jc w:val="both"/>
            </w:pPr>
            <w:r>
              <w:rPr>
                <w:rFonts w:ascii="Times New Roman"/>
                <w:b w:val="false"/>
                <w:i w:val="false"/>
                <w:color w:val="000000"/>
                <w:sz w:val="20"/>
              </w:rPr>
              <w:t>
рамового, шатунного, крейцкопфного подшипников</w:t>
            </w:r>
          </w:p>
          <w:p>
            <w:pPr>
              <w:spacing w:after="20"/>
              <w:ind w:left="20"/>
              <w:jc w:val="both"/>
            </w:pPr>
            <w:r>
              <w:rPr>
                <w:rFonts w:ascii="Times New Roman"/>
                <w:b w:val="false"/>
                <w:i w:val="false"/>
                <w:color w:val="000000"/>
                <w:sz w:val="20"/>
              </w:rPr>
              <w:t>
или концентрация масляного тумана в картере</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Поток смазочного масла цилиндров на выходе из</w:t>
            </w:r>
          </w:p>
          <w:p>
            <w:pPr>
              <w:spacing w:after="20"/>
              <w:ind w:left="20"/>
              <w:jc w:val="both"/>
            </w:pPr>
            <w:r>
              <w:rPr>
                <w:rFonts w:ascii="Times New Roman"/>
                <w:b w:val="false"/>
                <w:i w:val="false"/>
                <w:color w:val="000000"/>
                <w:sz w:val="20"/>
              </w:rPr>
              <w:t>
каждого лубрикатора</w:t>
            </w:r>
          </w:p>
          <w:p>
            <w:pPr>
              <w:spacing w:after="20"/>
              <w:ind w:left="20"/>
              <w:jc w:val="both"/>
            </w:pPr>
            <w:r>
              <w:rPr>
                <w:rFonts w:ascii="Times New Roman"/>
                <w:b w:val="false"/>
                <w:i w:val="false"/>
                <w:color w:val="000000"/>
                <w:sz w:val="20"/>
              </w:rPr>
              <w:t>
Уровень масла в сточно-циркуляционной цистерне</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Турбонагнетатель</w:t>
            </w:r>
          </w:p>
          <w:p>
            <w:pPr>
              <w:spacing w:after="20"/>
              <w:ind w:left="20"/>
              <w:jc w:val="both"/>
            </w:pPr>
            <w:r>
              <w:rPr>
                <w:rFonts w:ascii="Times New Roman"/>
                <w:b w:val="false"/>
                <w:i w:val="false"/>
                <w:color w:val="000000"/>
                <w:sz w:val="20"/>
              </w:rPr>
              <w:t>
Давление смазочного масла на входе в</w:t>
            </w:r>
          </w:p>
          <w:p>
            <w:pPr>
              <w:spacing w:after="20"/>
              <w:ind w:left="20"/>
              <w:jc w:val="both"/>
            </w:pPr>
            <w:r>
              <w:rPr>
                <w:rFonts w:ascii="Times New Roman"/>
                <w:b w:val="false"/>
                <w:i w:val="false"/>
                <w:color w:val="000000"/>
                <w:sz w:val="20"/>
              </w:rPr>
              <w:t>
турбонагнетатель</w:t>
            </w:r>
          </w:p>
          <w:p>
            <w:pPr>
              <w:spacing w:after="20"/>
              <w:ind w:left="20"/>
              <w:jc w:val="both"/>
            </w:pPr>
            <w:r>
              <w:rPr>
                <w:rFonts w:ascii="Times New Roman"/>
                <w:b w:val="false"/>
                <w:i w:val="false"/>
                <w:color w:val="000000"/>
                <w:sz w:val="20"/>
              </w:rPr>
              <w:t>
Температура смазочного масла на выходе</w:t>
            </w:r>
          </w:p>
          <w:p>
            <w:pPr>
              <w:spacing w:after="20"/>
              <w:ind w:left="20"/>
              <w:jc w:val="both"/>
            </w:pPr>
            <w:r>
              <w:rPr>
                <w:rFonts w:ascii="Times New Roman"/>
                <w:b w:val="false"/>
                <w:i w:val="false"/>
                <w:color w:val="000000"/>
                <w:sz w:val="20"/>
              </w:rPr>
              <w:t>
подшипника турбонагнетателя</w:t>
            </w:r>
          </w:p>
          <w:p>
            <w:pPr>
              <w:spacing w:after="20"/>
              <w:ind w:left="20"/>
              <w:jc w:val="both"/>
            </w:pPr>
            <w:r>
              <w:rPr>
                <w:rFonts w:ascii="Times New Roman"/>
                <w:b w:val="false"/>
                <w:i w:val="false"/>
                <w:color w:val="000000"/>
                <w:sz w:val="20"/>
              </w:rPr>
              <w:t>
Частота вращения турбонагнетателя</w:t>
            </w:r>
          </w:p>
          <w:p>
            <w:pPr>
              <w:spacing w:after="20"/>
              <w:ind w:left="20"/>
              <w:jc w:val="both"/>
            </w:pPr>
            <w:r>
              <w:rPr>
                <w:rFonts w:ascii="Times New Roman"/>
                <w:b w:val="false"/>
                <w:i w:val="false"/>
                <w:color w:val="000000"/>
                <w:sz w:val="20"/>
              </w:rPr>
              <w:t>
Система охлаждения поршней</w:t>
            </w:r>
          </w:p>
          <w:p>
            <w:pPr>
              <w:spacing w:after="20"/>
              <w:ind w:left="20"/>
              <w:jc w:val="both"/>
            </w:pPr>
            <w:r>
              <w:rPr>
                <w:rFonts w:ascii="Times New Roman"/>
                <w:b w:val="false"/>
                <w:i w:val="false"/>
                <w:color w:val="000000"/>
                <w:sz w:val="20"/>
              </w:rPr>
              <w:t>
Давление жидкости, охлаждающей поршни, на входе</w:t>
            </w:r>
          </w:p>
          <w:p>
            <w:pPr>
              <w:spacing w:after="20"/>
              <w:ind w:left="20"/>
              <w:jc w:val="both"/>
            </w:pPr>
            <w:r>
              <w:rPr>
                <w:rFonts w:ascii="Times New Roman"/>
                <w:b w:val="false"/>
                <w:i w:val="false"/>
                <w:color w:val="000000"/>
                <w:sz w:val="20"/>
              </w:rPr>
              <w:t>
в двигатель</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Температура жидкости, охлаждающей поршни, на</w:t>
            </w:r>
          </w:p>
          <w:p>
            <w:pPr>
              <w:spacing w:after="20"/>
              <w:ind w:left="20"/>
              <w:jc w:val="both"/>
            </w:pPr>
            <w:r>
              <w:rPr>
                <w:rFonts w:ascii="Times New Roman"/>
                <w:b w:val="false"/>
                <w:i w:val="false"/>
                <w:color w:val="000000"/>
                <w:sz w:val="20"/>
              </w:rPr>
              <w:t>
выходе из каждого поршня</w:t>
            </w:r>
          </w:p>
          <w:p>
            <w:pPr>
              <w:spacing w:after="20"/>
              <w:ind w:left="20"/>
              <w:jc w:val="both"/>
            </w:pPr>
            <w:r>
              <w:rPr>
                <w:rFonts w:ascii="Times New Roman"/>
                <w:b w:val="false"/>
                <w:i w:val="false"/>
                <w:color w:val="000000"/>
                <w:sz w:val="20"/>
              </w:rPr>
              <w:t>
Поток жидкости, охлаждающей поршни, на выходе из</w:t>
            </w:r>
          </w:p>
          <w:p>
            <w:pPr>
              <w:spacing w:after="20"/>
              <w:ind w:left="20"/>
              <w:jc w:val="both"/>
            </w:pPr>
            <w:r>
              <w:rPr>
                <w:rFonts w:ascii="Times New Roman"/>
                <w:b w:val="false"/>
                <w:i w:val="false"/>
                <w:color w:val="000000"/>
                <w:sz w:val="20"/>
              </w:rPr>
              <w:t>
каждого поршня</w:t>
            </w:r>
            <w:r>
              <w:rPr>
                <w:rFonts w:ascii="Times New Roman"/>
                <w:b w:val="false"/>
                <w:i w:val="false"/>
                <w:color w:val="000000"/>
                <w:vertAlign w:val="superscript"/>
              </w:rPr>
              <w:t>6</w:t>
            </w:r>
          </w:p>
          <w:p>
            <w:pPr>
              <w:spacing w:after="20"/>
              <w:ind w:left="20"/>
              <w:jc w:val="both"/>
            </w:pPr>
            <w:r>
              <w:rPr>
                <w:rFonts w:ascii="Times New Roman"/>
                <w:b w:val="false"/>
                <w:i w:val="false"/>
                <w:color w:val="000000"/>
                <w:sz w:val="20"/>
              </w:rPr>
              <w:t>
Уровень жидкости, охлаждающей поршни, в</w:t>
            </w:r>
          </w:p>
          <w:p>
            <w:pPr>
              <w:spacing w:after="20"/>
              <w:ind w:left="20"/>
              <w:jc w:val="both"/>
            </w:pPr>
            <w:r>
              <w:rPr>
                <w:rFonts w:ascii="Times New Roman"/>
                <w:b w:val="false"/>
                <w:i w:val="false"/>
                <w:color w:val="000000"/>
                <w:sz w:val="20"/>
              </w:rPr>
              <w:t>
расширительной цистерне</w:t>
            </w:r>
          </w:p>
          <w:p>
            <w:pPr>
              <w:spacing w:after="20"/>
              <w:ind w:left="20"/>
              <w:jc w:val="both"/>
            </w:pPr>
            <w:r>
              <w:rPr>
                <w:rFonts w:ascii="Times New Roman"/>
                <w:b w:val="false"/>
                <w:i w:val="false"/>
                <w:color w:val="000000"/>
                <w:sz w:val="20"/>
              </w:rPr>
              <w:t>
Система охлаждения забортной водой</w:t>
            </w:r>
          </w:p>
          <w:p>
            <w:pPr>
              <w:spacing w:after="20"/>
              <w:ind w:left="20"/>
              <w:jc w:val="both"/>
            </w:pPr>
            <w:r>
              <w:rPr>
                <w:rFonts w:ascii="Times New Roman"/>
                <w:b w:val="false"/>
                <w:i w:val="false"/>
                <w:color w:val="000000"/>
                <w:sz w:val="20"/>
              </w:rPr>
              <w:t>
Давление забортной воды</w:t>
            </w:r>
          </w:p>
          <w:p>
            <w:pPr>
              <w:spacing w:after="20"/>
              <w:ind w:left="20"/>
              <w:jc w:val="both"/>
            </w:pPr>
            <w:r>
              <w:rPr>
                <w:rFonts w:ascii="Times New Roman"/>
                <w:b w:val="false"/>
                <w:i w:val="false"/>
                <w:color w:val="000000"/>
                <w:sz w:val="20"/>
              </w:rPr>
              <w:t>
Система охлаждения цилиндров пресной водой</w:t>
            </w:r>
          </w:p>
          <w:p>
            <w:pPr>
              <w:spacing w:after="20"/>
              <w:ind w:left="20"/>
              <w:jc w:val="both"/>
            </w:pPr>
            <w:r>
              <w:rPr>
                <w:rFonts w:ascii="Times New Roman"/>
                <w:b w:val="false"/>
                <w:i w:val="false"/>
                <w:color w:val="000000"/>
                <w:sz w:val="20"/>
              </w:rPr>
              <w:t>
Давление охлаждающей воды на входе в</w:t>
            </w:r>
          </w:p>
          <w:p>
            <w:pPr>
              <w:spacing w:after="20"/>
              <w:ind w:left="20"/>
              <w:jc w:val="both"/>
            </w:pPr>
            <w:r>
              <w:rPr>
                <w:rFonts w:ascii="Times New Roman"/>
                <w:b w:val="false"/>
                <w:i w:val="false"/>
                <w:color w:val="000000"/>
                <w:sz w:val="20"/>
              </w:rPr>
              <w:t>
магистральный трубопровод</w:t>
            </w:r>
          </w:p>
          <w:p>
            <w:pPr>
              <w:spacing w:after="20"/>
              <w:ind w:left="20"/>
              <w:jc w:val="both"/>
            </w:pPr>
            <w:r>
              <w:rPr>
                <w:rFonts w:ascii="Times New Roman"/>
                <w:b w:val="false"/>
                <w:i w:val="false"/>
                <w:color w:val="000000"/>
                <w:sz w:val="20"/>
              </w:rPr>
              <w:t>
Температура охлаждающей воды на выходе из</w:t>
            </w:r>
          </w:p>
          <w:p>
            <w:pPr>
              <w:spacing w:after="20"/>
              <w:ind w:left="20"/>
              <w:jc w:val="both"/>
            </w:pPr>
            <w:r>
              <w:rPr>
                <w:rFonts w:ascii="Times New Roman"/>
                <w:b w:val="false"/>
                <w:i w:val="false"/>
                <w:color w:val="000000"/>
                <w:sz w:val="20"/>
              </w:rPr>
              <w:t>
каждого цилиндра</w:t>
            </w:r>
            <w:r>
              <w:rPr>
                <w:rFonts w:ascii="Times New Roman"/>
                <w:b w:val="false"/>
                <w:i w:val="false"/>
                <w:color w:val="000000"/>
                <w:vertAlign w:val="superscript"/>
              </w:rPr>
              <w:t>7</w:t>
            </w:r>
          </w:p>
          <w:p>
            <w:pPr>
              <w:spacing w:after="20"/>
              <w:ind w:left="20"/>
              <w:jc w:val="both"/>
            </w:pPr>
            <w:r>
              <w:rPr>
                <w:rFonts w:ascii="Times New Roman"/>
                <w:b w:val="false"/>
                <w:i w:val="false"/>
                <w:color w:val="000000"/>
                <w:sz w:val="20"/>
              </w:rPr>
              <w:t>
Наличие масла в пресной охлаждающей воде</w:t>
            </w:r>
            <w:r>
              <w:rPr>
                <w:rFonts w:ascii="Times New Roman"/>
                <w:b w:val="false"/>
                <w:i w:val="false"/>
                <w:color w:val="000000"/>
                <w:vertAlign w:val="superscript"/>
              </w:rPr>
              <w:t>8</w:t>
            </w:r>
          </w:p>
          <w:p>
            <w:pPr>
              <w:spacing w:after="20"/>
              <w:ind w:left="20"/>
              <w:jc w:val="both"/>
            </w:pPr>
            <w:r>
              <w:rPr>
                <w:rFonts w:ascii="Times New Roman"/>
                <w:b w:val="false"/>
                <w:i w:val="false"/>
                <w:color w:val="000000"/>
                <w:sz w:val="20"/>
              </w:rPr>
              <w:t>
Уровень охлаждающей воды цилиндров в</w:t>
            </w:r>
          </w:p>
          <w:p>
            <w:pPr>
              <w:spacing w:after="20"/>
              <w:ind w:left="20"/>
              <w:jc w:val="both"/>
            </w:pPr>
            <w:r>
              <w:rPr>
                <w:rFonts w:ascii="Times New Roman"/>
                <w:b w:val="false"/>
                <w:i w:val="false"/>
                <w:color w:val="000000"/>
                <w:sz w:val="20"/>
              </w:rPr>
              <w:t>
расширительной цистерне</w:t>
            </w:r>
          </w:p>
          <w:p>
            <w:pPr>
              <w:spacing w:after="20"/>
              <w:ind w:left="20"/>
              <w:jc w:val="both"/>
            </w:pPr>
            <w:r>
              <w:rPr>
                <w:rFonts w:ascii="Times New Roman"/>
                <w:b w:val="false"/>
                <w:i w:val="false"/>
                <w:color w:val="000000"/>
                <w:sz w:val="20"/>
              </w:rPr>
              <w:t>
Система пускового воздуха и воздуха</w:t>
            </w:r>
          </w:p>
          <w:p>
            <w:pPr>
              <w:spacing w:after="20"/>
              <w:ind w:left="20"/>
              <w:jc w:val="both"/>
            </w:pPr>
            <w:r>
              <w:rPr>
                <w:rFonts w:ascii="Times New Roman"/>
                <w:b w:val="false"/>
                <w:i w:val="false"/>
                <w:color w:val="000000"/>
                <w:sz w:val="20"/>
              </w:rPr>
              <w:t>
управления</w:t>
            </w:r>
          </w:p>
          <w:p>
            <w:pPr>
              <w:spacing w:after="20"/>
              <w:ind w:left="20"/>
              <w:jc w:val="both"/>
            </w:pPr>
            <w:r>
              <w:rPr>
                <w:rFonts w:ascii="Times New Roman"/>
                <w:b w:val="false"/>
                <w:i w:val="false"/>
                <w:color w:val="000000"/>
                <w:sz w:val="20"/>
              </w:rPr>
              <w:t>
Давление пускового воздуха перед главным</w:t>
            </w:r>
          </w:p>
          <w:p>
            <w:pPr>
              <w:spacing w:after="20"/>
              <w:ind w:left="20"/>
              <w:jc w:val="both"/>
            </w:pPr>
            <w:r>
              <w:rPr>
                <w:rFonts w:ascii="Times New Roman"/>
                <w:b w:val="false"/>
                <w:i w:val="false"/>
                <w:color w:val="000000"/>
                <w:sz w:val="20"/>
              </w:rPr>
              <w:t>
пусковым клапаном</w:t>
            </w:r>
          </w:p>
          <w:p>
            <w:pPr>
              <w:spacing w:after="20"/>
              <w:ind w:left="20"/>
              <w:jc w:val="both"/>
            </w:pPr>
            <w:r>
              <w:rPr>
                <w:rFonts w:ascii="Times New Roman"/>
                <w:b w:val="false"/>
                <w:i w:val="false"/>
                <w:color w:val="000000"/>
                <w:sz w:val="20"/>
              </w:rPr>
              <w:t>
Давление воздуха управления в системе управления</w:t>
            </w:r>
          </w:p>
          <w:p>
            <w:pPr>
              <w:spacing w:after="20"/>
              <w:ind w:left="20"/>
              <w:jc w:val="both"/>
            </w:pPr>
            <w:r>
              <w:rPr>
                <w:rFonts w:ascii="Times New Roman"/>
                <w:b w:val="false"/>
                <w:i w:val="false"/>
                <w:color w:val="000000"/>
                <w:sz w:val="20"/>
              </w:rPr>
              <w:t>
двигателем</w:t>
            </w:r>
          </w:p>
          <w:p>
            <w:pPr>
              <w:spacing w:after="20"/>
              <w:ind w:left="20"/>
              <w:jc w:val="both"/>
            </w:pPr>
            <w:r>
              <w:rPr>
                <w:rFonts w:ascii="Times New Roman"/>
                <w:b w:val="false"/>
                <w:i w:val="false"/>
                <w:color w:val="000000"/>
                <w:sz w:val="20"/>
              </w:rPr>
              <w:t>
Давление воздуха управления в системе экстренной</w:t>
            </w:r>
          </w:p>
          <w:p>
            <w:pPr>
              <w:spacing w:after="20"/>
              <w:ind w:left="20"/>
              <w:jc w:val="both"/>
            </w:pPr>
            <w:r>
              <w:rPr>
                <w:rFonts w:ascii="Times New Roman"/>
                <w:b w:val="false"/>
                <w:i w:val="false"/>
                <w:color w:val="000000"/>
                <w:sz w:val="20"/>
              </w:rPr>
              <w:t>
остановки двигателя</w:t>
            </w:r>
          </w:p>
          <w:p>
            <w:pPr>
              <w:spacing w:after="20"/>
              <w:ind w:left="20"/>
              <w:jc w:val="both"/>
            </w:pPr>
            <w:r>
              <w:rPr>
                <w:rFonts w:ascii="Times New Roman"/>
                <w:b w:val="false"/>
                <w:i w:val="false"/>
                <w:color w:val="000000"/>
                <w:sz w:val="20"/>
              </w:rPr>
              <w:t>
Система продувочного воздуха</w:t>
            </w:r>
          </w:p>
          <w:p>
            <w:pPr>
              <w:spacing w:after="20"/>
              <w:ind w:left="20"/>
              <w:jc w:val="both"/>
            </w:pPr>
            <w:r>
              <w:rPr>
                <w:rFonts w:ascii="Times New Roman"/>
                <w:b w:val="false"/>
                <w:i w:val="false"/>
                <w:color w:val="000000"/>
                <w:sz w:val="20"/>
              </w:rPr>
              <w:t>
Давление продувочного воздуха в ресивере</w:t>
            </w:r>
          </w:p>
          <w:p>
            <w:pPr>
              <w:spacing w:after="20"/>
              <w:ind w:left="20"/>
              <w:jc w:val="both"/>
            </w:pPr>
            <w:r>
              <w:rPr>
                <w:rFonts w:ascii="Times New Roman"/>
                <w:b w:val="false"/>
                <w:i w:val="false"/>
                <w:color w:val="000000"/>
                <w:sz w:val="20"/>
              </w:rPr>
              <w:t>
Температура в подпоршневых и продувочных</w:t>
            </w:r>
          </w:p>
          <w:p>
            <w:pPr>
              <w:spacing w:after="20"/>
              <w:ind w:left="20"/>
              <w:jc w:val="both"/>
            </w:pPr>
            <w:r>
              <w:rPr>
                <w:rFonts w:ascii="Times New Roman"/>
                <w:b w:val="false"/>
                <w:i w:val="false"/>
                <w:color w:val="000000"/>
                <w:sz w:val="20"/>
              </w:rPr>
              <w:t>
пространствах (возгорание)</w:t>
            </w:r>
          </w:p>
          <w:p>
            <w:pPr>
              <w:spacing w:after="20"/>
              <w:ind w:left="20"/>
              <w:jc w:val="both"/>
            </w:pPr>
            <w:r>
              <w:rPr>
                <w:rFonts w:ascii="Times New Roman"/>
                <w:b w:val="false"/>
                <w:i w:val="false"/>
                <w:color w:val="000000"/>
                <w:sz w:val="20"/>
              </w:rPr>
              <w:t>
Уровень воды в ресивере продувочного воздуха</w:t>
            </w:r>
          </w:p>
          <w:p>
            <w:pPr>
              <w:spacing w:after="20"/>
              <w:ind w:left="20"/>
              <w:jc w:val="both"/>
            </w:pPr>
            <w:r>
              <w:rPr>
                <w:rFonts w:ascii="Times New Roman"/>
                <w:b w:val="false"/>
                <w:i w:val="false"/>
                <w:color w:val="000000"/>
                <w:sz w:val="20"/>
              </w:rPr>
              <w:t>
Система отходящих газов</w:t>
            </w:r>
          </w:p>
          <w:p>
            <w:pPr>
              <w:spacing w:after="20"/>
              <w:ind w:left="20"/>
              <w:jc w:val="both"/>
            </w:pPr>
            <w:r>
              <w:rPr>
                <w:rFonts w:ascii="Times New Roman"/>
                <w:b w:val="false"/>
                <w:i w:val="false"/>
                <w:color w:val="000000"/>
                <w:sz w:val="20"/>
              </w:rPr>
              <w:t>
Температура отходящих газов на выходе из каждого</w:t>
            </w:r>
          </w:p>
          <w:p>
            <w:pPr>
              <w:spacing w:after="20"/>
              <w:ind w:left="20"/>
              <w:jc w:val="both"/>
            </w:pPr>
            <w:r>
              <w:rPr>
                <w:rFonts w:ascii="Times New Roman"/>
                <w:b w:val="false"/>
                <w:i w:val="false"/>
                <w:color w:val="000000"/>
                <w:sz w:val="20"/>
              </w:rPr>
              <w:t>
цилиндра</w:t>
            </w:r>
          </w:p>
          <w:p>
            <w:pPr>
              <w:spacing w:after="20"/>
              <w:ind w:left="20"/>
              <w:jc w:val="both"/>
            </w:pPr>
            <w:r>
              <w:rPr>
                <w:rFonts w:ascii="Times New Roman"/>
                <w:b w:val="false"/>
                <w:i w:val="false"/>
                <w:color w:val="000000"/>
                <w:sz w:val="20"/>
              </w:rPr>
              <w:t>
Температура отходящих газов на выходе из каждого</w:t>
            </w:r>
          </w:p>
          <w:p>
            <w:pPr>
              <w:spacing w:after="20"/>
              <w:ind w:left="20"/>
              <w:jc w:val="both"/>
            </w:pPr>
            <w:r>
              <w:rPr>
                <w:rFonts w:ascii="Times New Roman"/>
                <w:b w:val="false"/>
                <w:i w:val="false"/>
                <w:color w:val="000000"/>
                <w:sz w:val="20"/>
              </w:rPr>
              <w:t>
цилиндра, отклонение от среднего значения</w:t>
            </w:r>
          </w:p>
          <w:p>
            <w:pPr>
              <w:spacing w:after="20"/>
              <w:ind w:left="20"/>
              <w:jc w:val="both"/>
            </w:pPr>
            <w:r>
              <w:rPr>
                <w:rFonts w:ascii="Times New Roman"/>
                <w:b w:val="false"/>
                <w:i w:val="false"/>
                <w:color w:val="000000"/>
                <w:sz w:val="20"/>
              </w:rPr>
              <w:t>
Температура отходящих газов на входе каждого</w:t>
            </w:r>
          </w:p>
          <w:p>
            <w:pPr>
              <w:spacing w:after="20"/>
              <w:ind w:left="20"/>
              <w:jc w:val="both"/>
            </w:pPr>
            <w:r>
              <w:rPr>
                <w:rFonts w:ascii="Times New Roman"/>
                <w:b w:val="false"/>
                <w:i w:val="false"/>
                <w:color w:val="000000"/>
                <w:sz w:val="20"/>
              </w:rPr>
              <w:t>
турбонагнетателя</w:t>
            </w:r>
          </w:p>
          <w:p>
            <w:pPr>
              <w:spacing w:after="20"/>
              <w:ind w:left="20"/>
              <w:jc w:val="both"/>
            </w:pPr>
            <w:r>
              <w:rPr>
                <w:rFonts w:ascii="Times New Roman"/>
                <w:b w:val="false"/>
                <w:i w:val="false"/>
                <w:color w:val="000000"/>
                <w:sz w:val="20"/>
              </w:rPr>
              <w:t>
Температура отходящих газов на выходе каждого</w:t>
            </w:r>
          </w:p>
          <w:p>
            <w:pPr>
              <w:spacing w:after="20"/>
              <w:ind w:left="20"/>
              <w:jc w:val="both"/>
            </w:pPr>
            <w:r>
              <w:rPr>
                <w:rFonts w:ascii="Times New Roman"/>
                <w:b w:val="false"/>
                <w:i w:val="false"/>
                <w:color w:val="000000"/>
                <w:sz w:val="20"/>
              </w:rPr>
              <w:t xml:space="preserve">
турбонагнетателя </w:t>
            </w:r>
          </w:p>
          <w:p>
            <w:pPr>
              <w:spacing w:after="20"/>
              <w:ind w:left="20"/>
              <w:jc w:val="both"/>
            </w:pPr>
            <w:r>
              <w:rPr>
                <w:rFonts w:ascii="Times New Roman"/>
                <w:b w:val="false"/>
                <w:i w:val="false"/>
                <w:color w:val="000000"/>
                <w:sz w:val="20"/>
              </w:rPr>
              <w:t>
Система охлаждения форсунок</w:t>
            </w:r>
          </w:p>
          <w:p>
            <w:pPr>
              <w:spacing w:after="20"/>
              <w:ind w:left="20"/>
              <w:jc w:val="both"/>
            </w:pPr>
            <w:r>
              <w:rPr>
                <w:rFonts w:ascii="Times New Roman"/>
                <w:b w:val="false"/>
                <w:i w:val="false"/>
                <w:color w:val="000000"/>
                <w:sz w:val="20"/>
              </w:rPr>
              <w:t>
Давление жидкости в системе охлаждения форсунок</w:t>
            </w:r>
          </w:p>
          <w:p>
            <w:pPr>
              <w:spacing w:after="20"/>
              <w:ind w:left="20"/>
              <w:jc w:val="both"/>
            </w:pPr>
            <w:r>
              <w:rPr>
                <w:rFonts w:ascii="Times New Roman"/>
                <w:b w:val="false"/>
                <w:i w:val="false"/>
                <w:color w:val="000000"/>
                <w:sz w:val="20"/>
              </w:rPr>
              <w:t>
Температура жидкости в системе охлаждения</w:t>
            </w:r>
          </w:p>
          <w:p>
            <w:pPr>
              <w:spacing w:after="20"/>
              <w:ind w:left="20"/>
              <w:jc w:val="both"/>
            </w:pPr>
            <w:r>
              <w:rPr>
                <w:rFonts w:ascii="Times New Roman"/>
                <w:b w:val="false"/>
                <w:i w:val="false"/>
                <w:color w:val="000000"/>
                <w:sz w:val="20"/>
              </w:rPr>
              <w:t>
форсунок</w:t>
            </w:r>
          </w:p>
          <w:p>
            <w:pPr>
              <w:spacing w:after="20"/>
              <w:ind w:left="20"/>
              <w:jc w:val="both"/>
            </w:pPr>
            <w:r>
              <w:rPr>
                <w:rFonts w:ascii="Times New Roman"/>
                <w:b w:val="false"/>
                <w:i w:val="false"/>
                <w:color w:val="000000"/>
                <w:sz w:val="20"/>
              </w:rPr>
              <w:t>
Уровень охлаждающей жидкости форсунок в</w:t>
            </w:r>
          </w:p>
          <w:p>
            <w:pPr>
              <w:spacing w:after="20"/>
              <w:ind w:left="20"/>
              <w:jc w:val="both"/>
            </w:pPr>
            <w:r>
              <w:rPr>
                <w:rFonts w:ascii="Times New Roman"/>
                <w:b w:val="false"/>
                <w:i w:val="false"/>
                <w:color w:val="000000"/>
                <w:sz w:val="20"/>
              </w:rPr>
              <w:t>
расширительной цистерне</w:t>
            </w:r>
          </w:p>
          <w:p>
            <w:pPr>
              <w:spacing w:after="20"/>
              <w:ind w:left="20"/>
              <w:jc w:val="both"/>
            </w:pPr>
            <w:r>
              <w:rPr>
                <w:rFonts w:ascii="Times New Roman"/>
                <w:b w:val="false"/>
                <w:i w:val="false"/>
                <w:color w:val="000000"/>
                <w:sz w:val="20"/>
              </w:rPr>
              <w:t>
Частота/направление вращения двигателя</w:t>
            </w:r>
          </w:p>
          <w:p>
            <w:pPr>
              <w:spacing w:after="20"/>
              <w:ind w:left="20"/>
              <w:jc w:val="both"/>
            </w:pPr>
            <w:r>
              <w:rPr>
                <w:rFonts w:ascii="Times New Roman"/>
                <w:b w:val="false"/>
                <w:i w:val="false"/>
                <w:color w:val="000000"/>
                <w:sz w:val="20"/>
              </w:rPr>
              <w:t>
Противоположенное заданному направление вращения</w:t>
            </w:r>
          </w:p>
          <w:p>
            <w:pPr>
              <w:spacing w:after="20"/>
              <w:ind w:left="20"/>
              <w:jc w:val="both"/>
            </w:pPr>
            <w:r>
              <w:rPr>
                <w:rFonts w:ascii="Times New Roman"/>
                <w:b w:val="false"/>
                <w:i w:val="false"/>
                <w:color w:val="000000"/>
                <w:sz w:val="20"/>
              </w:rPr>
              <w:t>
двигателя</w:t>
            </w:r>
          </w:p>
          <w:p>
            <w:pPr>
              <w:spacing w:after="20"/>
              <w:ind w:left="20"/>
              <w:jc w:val="both"/>
            </w:pPr>
            <w:r>
              <w:rPr>
                <w:rFonts w:ascii="Times New Roman"/>
                <w:b w:val="false"/>
                <w:i w:val="false"/>
                <w:color w:val="000000"/>
                <w:sz w:val="20"/>
              </w:rPr>
              <w:t>
Превышение допустимой частоты вращения двигателя</w:t>
            </w:r>
          </w:p>
          <w:p>
            <w:pPr>
              <w:spacing w:after="20"/>
              <w:ind w:left="20"/>
              <w:jc w:val="both"/>
            </w:pPr>
            <w:r>
              <w:rPr>
                <w:rFonts w:ascii="Times New Roman"/>
                <w:b w:val="false"/>
                <w:i w:val="false"/>
                <w:color w:val="000000"/>
                <w:sz w:val="20"/>
              </w:rPr>
              <w:t>
Неисправность питания систем управления, защиты</w:t>
            </w:r>
          </w:p>
          <w:p>
            <w:pPr>
              <w:spacing w:after="20"/>
              <w:ind w:left="20"/>
              <w:jc w:val="both"/>
            </w:pPr>
            <w:r>
              <w:rPr>
                <w:rFonts w:ascii="Times New Roman"/>
                <w:b w:val="false"/>
                <w:i w:val="false"/>
                <w:color w:val="000000"/>
                <w:sz w:val="20"/>
              </w:rPr>
              <w:t>
и АПС</w:t>
            </w:r>
          </w:p>
          <w:p>
            <w:pPr>
              <w:spacing w:after="20"/>
              <w:ind w:left="20"/>
              <w:jc w:val="both"/>
            </w:pPr>
            <w:r>
              <w:rPr>
                <w:rFonts w:ascii="Times New Roman"/>
                <w:b w:val="false"/>
                <w:i w:val="false"/>
                <w:color w:val="000000"/>
                <w:sz w:val="20"/>
              </w:rPr>
              <w:t>
Концентрация газа в машинных помещениях</w:t>
            </w:r>
            <w:r>
              <w:rPr>
                <w:rFonts w:ascii="Times New Roman"/>
                <w:b w:val="false"/>
                <w:i w:val="false"/>
                <w:color w:val="000000"/>
                <w:vertAlign w:val="superscript"/>
              </w:rPr>
              <w:t>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2413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2413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2413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190500" cy="203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2413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413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413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190500" cy="203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190500" cy="203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Для группы параметров 1 предусматривается общий датчик для систем</w:t>
            </w:r>
          </w:p>
          <w:p>
            <w:pPr>
              <w:spacing w:after="20"/>
              <w:ind w:left="20"/>
              <w:jc w:val="both"/>
            </w:pPr>
            <w:r>
              <w:rPr>
                <w:rFonts w:ascii="Times New Roman"/>
                <w:b w:val="false"/>
                <w:i w:val="false"/>
                <w:color w:val="000000"/>
                <w:sz w:val="20"/>
              </w:rPr>
              <w:t>
индикации, АПС и защиты (на снижение нагрузки);</w:t>
            </w:r>
          </w:p>
          <w:p>
            <w:pPr>
              <w:spacing w:after="20"/>
              <w:ind w:left="20"/>
              <w:jc w:val="both"/>
            </w:pPr>
            <w:r>
              <w:rPr>
                <w:rFonts w:ascii="Times New Roman"/>
                <w:b w:val="false"/>
                <w:i w:val="false"/>
                <w:color w:val="000000"/>
                <w:sz w:val="20"/>
              </w:rPr>
              <w:t>
для группы параметров 2 — датчик системы автоматического пуска резервных насосов;</w:t>
            </w:r>
          </w:p>
          <w:p>
            <w:pPr>
              <w:spacing w:after="20"/>
              <w:ind w:left="20"/>
              <w:jc w:val="both"/>
            </w:pPr>
            <w:r>
              <w:rPr>
                <w:rFonts w:ascii="Times New Roman"/>
                <w:b w:val="false"/>
                <w:i w:val="false"/>
                <w:color w:val="000000"/>
                <w:sz w:val="20"/>
              </w:rPr>
              <w:t>
для группы параметров 3 — датчик системы защиты (остановка двигателя).</w:t>
            </w:r>
          </w:p>
          <w:p>
            <w:pPr>
              <w:spacing w:after="20"/>
              <w:ind w:left="20"/>
              <w:jc w:val="both"/>
            </w:pPr>
            <w:r>
              <w:rPr>
                <w:rFonts w:ascii="Times New Roman"/>
                <w:b w:val="false"/>
                <w:i w:val="false"/>
                <w:color w:val="000000"/>
                <w:sz w:val="20"/>
              </w:rPr>
              <w:t>
Условные обозначения:</w:t>
            </w: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190500" cy="203200"/>
                          </a:xfrm>
                          <a:prstGeom prst="rect">
                            <a:avLst/>
                          </a:prstGeom>
                        </pic:spPr>
                      </pic:pic>
                    </a:graphicData>
                  </a:graphic>
                </wp:inline>
              </w:drawing>
            </w:r>
          </w:p>
          <w:p>
            <w:pPr>
              <w:spacing w:after="0"/>
              <w:ind w:left="0"/>
              <w:jc w:val="both"/>
            </w:pPr>
            <w:r>
              <w:rPr>
                <w:rFonts w:ascii="Times New Roman"/>
                <w:b w:val="false"/>
                <w:i w:val="false"/>
                <w:color w:val="000000"/>
                <w:sz w:val="20"/>
              </w:rPr>
              <w:t>— дистанционная индикация;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верхнего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верхнего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177800" cy="2159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177800" cy="152400"/>
                          </a:xfrm>
                          <a:prstGeom prst="rect">
                            <a:avLst/>
                          </a:prstGeom>
                        </pic:spPr>
                      </pic:pic>
                    </a:graphicData>
                  </a:graphic>
                </wp:inline>
              </w:drawing>
            </w:r>
          </w:p>
          <w:p>
            <w:pPr>
              <w:spacing w:after="0"/>
              <w:ind w:left="0"/>
              <w:jc w:val="both"/>
            </w:pPr>
            <w:r>
              <w:rPr>
                <w:rFonts w:ascii="Times New Roman"/>
                <w:b w:val="false"/>
                <w:i w:val="false"/>
                <w:color w:val="000000"/>
                <w:sz w:val="20"/>
              </w:rPr>
              <w:t>— автоматический пуск резервных насосов;</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266700" cy="228600"/>
                          </a:xfrm>
                          <a:prstGeom prst="rect">
                            <a:avLst/>
                          </a:prstGeom>
                        </pic:spPr>
                      </pic:pic>
                    </a:graphicData>
                  </a:graphic>
                </wp:inline>
              </w:drawing>
            </w:r>
          </w:p>
          <w:p>
            <w:pPr>
              <w:spacing w:after="0"/>
              <w:ind w:left="0"/>
              <w:jc w:val="both"/>
            </w:pPr>
            <w:r>
              <w:rPr>
                <w:rFonts w:ascii="Times New Roman"/>
                <w:b w:val="false"/>
                <w:i w:val="false"/>
                <w:color w:val="000000"/>
                <w:sz w:val="20"/>
              </w:rPr>
              <w:t>— снижение нагрузки;</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 — остановка двигателя.</w:t>
            </w:r>
          </w:p>
          <w:p>
            <w:pPr>
              <w:spacing w:after="20"/>
              <w:ind w:left="20"/>
              <w:jc w:val="both"/>
            </w:pPr>
            <w:r>
              <w:rPr>
                <w:rFonts w:ascii="Times New Roman"/>
                <w:b w:val="false"/>
                <w:i w:val="false"/>
                <w:color w:val="000000"/>
                <w:sz w:val="20"/>
              </w:rPr>
              <w:t>
1При возможности переполнения также должна быть предусмотрена сигнализация по</w:t>
            </w:r>
          </w:p>
          <w:p>
            <w:pPr>
              <w:spacing w:after="20"/>
              <w:ind w:left="20"/>
              <w:jc w:val="both"/>
            </w:pPr>
            <w:r>
              <w:rPr>
                <w:rFonts w:ascii="Times New Roman"/>
                <w:b w:val="false"/>
                <w:i w:val="false"/>
                <w:color w:val="000000"/>
                <w:sz w:val="20"/>
              </w:rPr>
              <w:t>
верхнему уровню.</w:t>
            </w:r>
          </w:p>
          <w:p>
            <w:pPr>
              <w:spacing w:after="20"/>
              <w:ind w:left="20"/>
              <w:jc w:val="both"/>
            </w:pPr>
            <w:r>
              <w:rPr>
                <w:rFonts w:ascii="Times New Roman"/>
                <w:b w:val="false"/>
                <w:i w:val="false"/>
                <w:color w:val="000000"/>
                <w:sz w:val="20"/>
              </w:rPr>
              <w:t>
2При наличии раздельных систем смазочного масла.</w:t>
            </w:r>
          </w:p>
          <w:p>
            <w:pPr>
              <w:spacing w:after="20"/>
              <w:ind w:left="20"/>
              <w:jc w:val="both"/>
            </w:pPr>
            <w:r>
              <w:rPr>
                <w:rFonts w:ascii="Times New Roman"/>
                <w:b w:val="false"/>
                <w:i w:val="false"/>
                <w:color w:val="000000"/>
                <w:sz w:val="20"/>
              </w:rPr>
              <w:t>
3Для двигателей мощностью более 2250 кВт или с диаметром цилиндра более 300 мм.</w:t>
            </w:r>
          </w:p>
          <w:p>
            <w:pPr>
              <w:spacing w:after="20"/>
              <w:ind w:left="20"/>
              <w:jc w:val="both"/>
            </w:pPr>
            <w:r>
              <w:rPr>
                <w:rFonts w:ascii="Times New Roman"/>
                <w:b w:val="false"/>
                <w:i w:val="false"/>
                <w:color w:val="000000"/>
                <w:sz w:val="20"/>
              </w:rPr>
              <w:t>
4При наличии нескольких систем смазочного масла (для распределительного вала,</w:t>
            </w:r>
          </w:p>
          <w:p>
            <w:pPr>
              <w:spacing w:after="20"/>
              <w:ind w:left="20"/>
              <w:jc w:val="both"/>
            </w:pPr>
            <w:r>
              <w:rPr>
                <w:rFonts w:ascii="Times New Roman"/>
                <w:b w:val="false"/>
                <w:i w:val="false"/>
                <w:color w:val="000000"/>
                <w:sz w:val="20"/>
              </w:rPr>
              <w:t>
клапанных коромысел) индивидуальный сигнал АПС должен быть предусмотрен для каждой</w:t>
            </w:r>
          </w:p>
          <w:p>
            <w:pPr>
              <w:spacing w:after="20"/>
              <w:ind w:left="20"/>
              <w:jc w:val="both"/>
            </w:pPr>
            <w:r>
              <w:rPr>
                <w:rFonts w:ascii="Times New Roman"/>
                <w:b w:val="false"/>
                <w:i w:val="false"/>
                <w:color w:val="000000"/>
                <w:sz w:val="20"/>
              </w:rPr>
              <w:t>
системы.</w:t>
            </w:r>
          </w:p>
          <w:p>
            <w:pPr>
              <w:spacing w:after="20"/>
              <w:ind w:left="20"/>
              <w:jc w:val="both"/>
            </w:pPr>
            <w:r>
              <w:rPr>
                <w:rFonts w:ascii="Times New Roman"/>
                <w:b w:val="false"/>
                <w:i w:val="false"/>
                <w:color w:val="000000"/>
                <w:sz w:val="20"/>
              </w:rPr>
              <w:t>
5Снижение нагрузки не требуется, если охлаждающей жидкостью является циркуляционное</w:t>
            </w:r>
          </w:p>
          <w:p>
            <w:pPr>
              <w:spacing w:after="20"/>
              <w:ind w:left="20"/>
              <w:jc w:val="both"/>
            </w:pPr>
            <w:r>
              <w:rPr>
                <w:rFonts w:ascii="Times New Roman"/>
                <w:b w:val="false"/>
                <w:i w:val="false"/>
                <w:color w:val="000000"/>
                <w:sz w:val="20"/>
              </w:rPr>
              <w:t>
масло.</w:t>
            </w:r>
          </w:p>
          <w:p>
            <w:pPr>
              <w:spacing w:after="20"/>
              <w:ind w:left="20"/>
              <w:jc w:val="both"/>
            </w:pPr>
            <w:r>
              <w:rPr>
                <w:rFonts w:ascii="Times New Roman"/>
                <w:b w:val="false"/>
                <w:i w:val="false"/>
                <w:color w:val="000000"/>
                <w:sz w:val="20"/>
              </w:rPr>
              <w:t>
6При возможности, из-за конструкции двигателя, осуществления контроля потока</w:t>
            </w:r>
          </w:p>
          <w:p>
            <w:pPr>
              <w:spacing w:after="20"/>
              <w:ind w:left="20"/>
              <w:jc w:val="both"/>
            </w:pPr>
            <w:r>
              <w:rPr>
                <w:rFonts w:ascii="Times New Roman"/>
                <w:b w:val="false"/>
                <w:i w:val="false"/>
                <w:color w:val="000000"/>
                <w:sz w:val="20"/>
              </w:rPr>
              <w:t>
жидкости, охлаждающей поршни, допускается принятие альтернативных мер контроля</w:t>
            </w:r>
          </w:p>
          <w:p>
            <w:pPr>
              <w:spacing w:after="20"/>
              <w:ind w:left="20"/>
              <w:jc w:val="both"/>
            </w:pPr>
            <w:r>
              <w:rPr>
                <w:rFonts w:ascii="Times New Roman"/>
                <w:b w:val="false"/>
                <w:i w:val="false"/>
                <w:color w:val="000000"/>
                <w:sz w:val="20"/>
              </w:rPr>
              <w:t>
теплового состояния поршней.</w:t>
            </w:r>
          </w:p>
          <w:p>
            <w:pPr>
              <w:spacing w:after="20"/>
              <w:ind w:left="20"/>
              <w:jc w:val="both"/>
            </w:pPr>
            <w:r>
              <w:rPr>
                <w:rFonts w:ascii="Times New Roman"/>
                <w:b w:val="false"/>
                <w:i w:val="false"/>
                <w:color w:val="000000"/>
                <w:sz w:val="20"/>
              </w:rPr>
              <w:t>
7При наличии общего для всех цилиндровых втулок охладителя без индивидуальных</w:t>
            </w:r>
          </w:p>
          <w:p>
            <w:pPr>
              <w:spacing w:after="20"/>
              <w:ind w:left="20"/>
              <w:jc w:val="both"/>
            </w:pPr>
            <w:r>
              <w:rPr>
                <w:rFonts w:ascii="Times New Roman"/>
                <w:b w:val="false"/>
                <w:i w:val="false"/>
                <w:color w:val="000000"/>
                <w:sz w:val="20"/>
              </w:rPr>
              <w:t>
запорных клапанов.</w:t>
            </w:r>
          </w:p>
          <w:p>
            <w:pPr>
              <w:spacing w:after="20"/>
              <w:ind w:left="20"/>
              <w:jc w:val="both"/>
            </w:pPr>
            <w:r>
              <w:rPr>
                <w:rFonts w:ascii="Times New Roman"/>
                <w:b w:val="false"/>
                <w:i w:val="false"/>
                <w:color w:val="000000"/>
                <w:sz w:val="20"/>
              </w:rPr>
              <w:t>
8При использовании охлаждающей воды в теплообменных аппаратных топлива и смазочного</w:t>
            </w:r>
          </w:p>
          <w:p>
            <w:pPr>
              <w:spacing w:after="20"/>
              <w:ind w:left="20"/>
              <w:jc w:val="both"/>
            </w:pPr>
            <w:r>
              <w:rPr>
                <w:rFonts w:ascii="Times New Roman"/>
                <w:b w:val="false"/>
                <w:i w:val="false"/>
                <w:color w:val="000000"/>
                <w:sz w:val="20"/>
              </w:rPr>
              <w:t>
масла.</w:t>
            </w:r>
          </w:p>
          <w:p>
            <w:pPr>
              <w:spacing w:after="20"/>
              <w:ind w:left="20"/>
              <w:jc w:val="both"/>
            </w:pPr>
            <w:r>
              <w:rPr>
                <w:rFonts w:ascii="Times New Roman"/>
                <w:b w:val="false"/>
                <w:i w:val="false"/>
                <w:color w:val="000000"/>
                <w:sz w:val="20"/>
              </w:rPr>
              <w:t>
9Требуется при использовании установок с двухтопливными (газ — жидкое топливо)</w:t>
            </w:r>
          </w:p>
          <w:p>
            <w:pPr>
              <w:spacing w:after="20"/>
              <w:ind w:left="20"/>
              <w:jc w:val="both"/>
            </w:pPr>
            <w:r>
              <w:rPr>
                <w:rFonts w:ascii="Times New Roman"/>
                <w:b w:val="false"/>
                <w:i w:val="false"/>
                <w:color w:val="000000"/>
                <w:sz w:val="20"/>
              </w:rPr>
              <w:t>
двигателями.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50" w:id="577"/>
    <w:p>
      <w:pPr>
        <w:spacing w:after="0"/>
        <w:ind w:left="0"/>
        <w:jc w:val="left"/>
      </w:pPr>
      <w:r>
        <w:rPr>
          <w:rFonts w:ascii="Times New Roman"/>
          <w:b/>
          <w:i w:val="false"/>
          <w:color w:val="000000"/>
        </w:rPr>
        <w:t xml:space="preserve"> Главные двигатели внутреннего сгорания (средне- и</w:t>
      </w:r>
      <w:r>
        <w:br/>
      </w:r>
      <w:r>
        <w:rPr>
          <w:rFonts w:ascii="Times New Roman"/>
          <w:b/>
          <w:i w:val="false"/>
          <w:color w:val="000000"/>
        </w:rPr>
        <w:t>высокооборотные)</w:t>
      </w:r>
    </w:p>
    <w:bookmarkEnd w:id="5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Контролируемый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1:</w:t>
            </w:r>
          </w:p>
          <w:p>
            <w:pPr>
              <w:spacing w:after="20"/>
              <w:ind w:left="20"/>
              <w:jc w:val="both"/>
            </w:pPr>
            <w:r>
              <w:rPr>
                <w:rFonts w:ascii="Times New Roman"/>
                <w:b w:val="false"/>
                <w:i w:val="false"/>
                <w:color w:val="000000"/>
                <w:sz w:val="20"/>
              </w:rPr>
              <w:t>
индикация</w:t>
            </w:r>
          </w:p>
          <w:p>
            <w:pPr>
              <w:spacing w:after="20"/>
              <w:ind w:left="20"/>
              <w:jc w:val="both"/>
            </w:pPr>
            <w:r>
              <w:rPr>
                <w:rFonts w:ascii="Times New Roman"/>
                <w:b w:val="false"/>
                <w:i w:val="false"/>
                <w:color w:val="000000"/>
                <w:sz w:val="20"/>
              </w:rPr>
              <w:t>
АПС,</w:t>
            </w:r>
          </w:p>
          <w:p>
            <w:pPr>
              <w:spacing w:after="20"/>
              <w:ind w:left="20"/>
              <w:jc w:val="both"/>
            </w:pPr>
            <w:r>
              <w:rPr>
                <w:rFonts w:ascii="Times New Roman"/>
                <w:b w:val="false"/>
                <w:i w:val="false"/>
                <w:color w:val="000000"/>
                <w:sz w:val="20"/>
              </w:rPr>
              <w:t>
автомати-</w:t>
            </w:r>
          </w:p>
          <w:p>
            <w:pPr>
              <w:spacing w:after="20"/>
              <w:ind w:left="20"/>
              <w:jc w:val="both"/>
            </w:pPr>
            <w:r>
              <w:rPr>
                <w:rFonts w:ascii="Times New Roman"/>
                <w:b w:val="false"/>
                <w:i w:val="false"/>
                <w:color w:val="000000"/>
                <w:sz w:val="20"/>
              </w:rPr>
              <w:t>
ческое</w:t>
            </w:r>
          </w:p>
          <w:p>
            <w:pPr>
              <w:spacing w:after="20"/>
              <w:ind w:left="20"/>
              <w:jc w:val="both"/>
            </w:pPr>
            <w:r>
              <w:rPr>
                <w:rFonts w:ascii="Times New Roman"/>
                <w:b w:val="false"/>
                <w:i w:val="false"/>
                <w:color w:val="000000"/>
                <w:sz w:val="20"/>
              </w:rPr>
              <w:t>
сни-</w:t>
            </w:r>
          </w:p>
          <w:p>
            <w:pPr>
              <w:spacing w:after="20"/>
              <w:ind w:left="20"/>
              <w:jc w:val="both"/>
            </w:pPr>
            <w:r>
              <w:rPr>
                <w:rFonts w:ascii="Times New Roman"/>
                <w:b w:val="false"/>
                <w:i w:val="false"/>
                <w:color w:val="000000"/>
                <w:sz w:val="20"/>
              </w:rPr>
              <w:t>
жение</w:t>
            </w:r>
          </w:p>
          <w:p>
            <w:pPr>
              <w:spacing w:after="20"/>
              <w:ind w:left="20"/>
              <w:jc w:val="both"/>
            </w:pPr>
            <w:r>
              <w:rPr>
                <w:rFonts w:ascii="Times New Roman"/>
                <w:b w:val="false"/>
                <w:i w:val="false"/>
                <w:color w:val="000000"/>
                <w:sz w:val="20"/>
              </w:rPr>
              <w:t>
нагрузки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автома-</w:t>
            </w:r>
          </w:p>
          <w:p>
            <w:pPr>
              <w:spacing w:after="20"/>
              <w:ind w:left="20"/>
              <w:jc w:val="both"/>
            </w:pPr>
            <w:r>
              <w:rPr>
                <w:rFonts w:ascii="Times New Roman"/>
                <w:b w:val="false"/>
                <w:i w:val="false"/>
                <w:color w:val="000000"/>
                <w:sz w:val="20"/>
              </w:rPr>
              <w:t>
тический</w:t>
            </w:r>
          </w:p>
          <w:p>
            <w:pPr>
              <w:spacing w:after="20"/>
              <w:ind w:left="20"/>
              <w:jc w:val="both"/>
            </w:pPr>
            <w:r>
              <w:rPr>
                <w:rFonts w:ascii="Times New Roman"/>
                <w:b w:val="false"/>
                <w:i w:val="false"/>
                <w:color w:val="000000"/>
                <w:sz w:val="20"/>
              </w:rPr>
              <w:t>
пуск</w:t>
            </w:r>
          </w:p>
          <w:p>
            <w:pPr>
              <w:spacing w:after="20"/>
              <w:ind w:left="20"/>
              <w:jc w:val="both"/>
            </w:pPr>
            <w:r>
              <w:rPr>
                <w:rFonts w:ascii="Times New Roman"/>
                <w:b w:val="false"/>
                <w:i w:val="false"/>
                <w:color w:val="000000"/>
                <w:sz w:val="20"/>
              </w:rPr>
              <w:t>
резерв-</w:t>
            </w:r>
          </w:p>
          <w:p>
            <w:pPr>
              <w:spacing w:after="20"/>
              <w:ind w:left="20"/>
              <w:jc w:val="both"/>
            </w:pPr>
            <w:r>
              <w:rPr>
                <w:rFonts w:ascii="Times New Roman"/>
                <w:b w:val="false"/>
                <w:i w:val="false"/>
                <w:color w:val="000000"/>
                <w:sz w:val="20"/>
              </w:rPr>
              <w:t>
ных</w:t>
            </w:r>
          </w:p>
          <w:p>
            <w:pPr>
              <w:spacing w:after="20"/>
              <w:ind w:left="20"/>
              <w:jc w:val="both"/>
            </w:pPr>
            <w:r>
              <w:rPr>
                <w:rFonts w:ascii="Times New Roman"/>
                <w:b w:val="false"/>
                <w:i w:val="false"/>
                <w:color w:val="000000"/>
                <w:sz w:val="20"/>
              </w:rPr>
              <w:t>
насосов</w:t>
            </w:r>
          </w:p>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подачей</w:t>
            </w:r>
          </w:p>
          <w:p>
            <w:pPr>
              <w:spacing w:after="20"/>
              <w:ind w:left="20"/>
              <w:jc w:val="both"/>
            </w:pPr>
            <w:r>
              <w:rPr>
                <w:rFonts w:ascii="Times New Roman"/>
                <w:b w:val="false"/>
                <w:i w:val="false"/>
                <w:color w:val="000000"/>
                <w:sz w:val="20"/>
              </w:rPr>
              <w:t>
сигнала</w:t>
            </w:r>
          </w:p>
          <w:p>
            <w:pPr>
              <w:spacing w:after="20"/>
              <w:ind w:left="20"/>
              <w:jc w:val="both"/>
            </w:pPr>
            <w:r>
              <w:rPr>
                <w:rFonts w:ascii="Times New Roman"/>
                <w:b w:val="false"/>
                <w:i w:val="false"/>
                <w:color w:val="000000"/>
                <w:sz w:val="20"/>
              </w:rPr>
              <w:t>
АПС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автома-</w:t>
            </w:r>
          </w:p>
          <w:p>
            <w:pPr>
              <w:spacing w:after="20"/>
              <w:ind w:left="20"/>
              <w:jc w:val="both"/>
            </w:pPr>
            <w:r>
              <w:rPr>
                <w:rFonts w:ascii="Times New Roman"/>
                <w:b w:val="false"/>
                <w:i w:val="false"/>
                <w:color w:val="000000"/>
                <w:sz w:val="20"/>
              </w:rPr>
              <w:t>
ческая</w:t>
            </w:r>
          </w:p>
          <w:p>
            <w:pPr>
              <w:spacing w:after="20"/>
              <w:ind w:left="20"/>
              <w:jc w:val="both"/>
            </w:pPr>
            <w:r>
              <w:rPr>
                <w:rFonts w:ascii="Times New Roman"/>
                <w:b w:val="false"/>
                <w:i w:val="false"/>
                <w:color w:val="000000"/>
                <w:sz w:val="20"/>
              </w:rPr>
              <w:t>
оста-</w:t>
            </w:r>
          </w:p>
          <w:p>
            <w:pPr>
              <w:spacing w:after="20"/>
              <w:ind w:left="20"/>
              <w:jc w:val="both"/>
            </w:pPr>
            <w:r>
              <w:rPr>
                <w:rFonts w:ascii="Times New Roman"/>
                <w:b w:val="false"/>
                <w:i w:val="false"/>
                <w:color w:val="000000"/>
                <w:sz w:val="20"/>
              </w:rPr>
              <w:t>
новка</w:t>
            </w:r>
          </w:p>
          <w:p>
            <w:pPr>
              <w:spacing w:after="20"/>
              <w:ind w:left="20"/>
              <w:jc w:val="both"/>
            </w:pPr>
            <w:r>
              <w:rPr>
                <w:rFonts w:ascii="Times New Roman"/>
                <w:b w:val="false"/>
                <w:i w:val="false"/>
                <w:color w:val="000000"/>
                <w:sz w:val="20"/>
              </w:rPr>
              <w:t>
двига-</w:t>
            </w:r>
          </w:p>
          <w:p>
            <w:pPr>
              <w:spacing w:after="20"/>
              <w:ind w:left="20"/>
              <w:jc w:val="both"/>
            </w:pPr>
            <w:r>
              <w:rPr>
                <w:rFonts w:ascii="Times New Roman"/>
                <w:b w:val="false"/>
                <w:i w:val="false"/>
                <w:color w:val="000000"/>
                <w:sz w:val="20"/>
              </w:rPr>
              <w:t>
теля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Топливная система</w:t>
            </w:r>
          </w:p>
          <w:p>
            <w:pPr>
              <w:spacing w:after="20"/>
              <w:ind w:left="20"/>
              <w:jc w:val="both"/>
            </w:pPr>
            <w:r>
              <w:rPr>
                <w:rFonts w:ascii="Times New Roman"/>
                <w:b w:val="false"/>
                <w:i w:val="false"/>
                <w:color w:val="000000"/>
                <w:sz w:val="20"/>
              </w:rPr>
              <w:t>
Давление топлива после фильтра (на входе в</w:t>
            </w:r>
          </w:p>
          <w:p>
            <w:pPr>
              <w:spacing w:after="20"/>
              <w:ind w:left="20"/>
              <w:jc w:val="both"/>
            </w:pPr>
            <w:r>
              <w:rPr>
                <w:rFonts w:ascii="Times New Roman"/>
                <w:b w:val="false"/>
                <w:i w:val="false"/>
                <w:color w:val="000000"/>
                <w:sz w:val="20"/>
              </w:rPr>
              <w:t>
двигатель)</w:t>
            </w:r>
          </w:p>
          <w:p>
            <w:pPr>
              <w:spacing w:after="20"/>
              <w:ind w:left="20"/>
              <w:jc w:val="both"/>
            </w:pPr>
            <w:r>
              <w:rPr>
                <w:rFonts w:ascii="Times New Roman"/>
                <w:b w:val="false"/>
                <w:i w:val="false"/>
                <w:color w:val="000000"/>
                <w:sz w:val="20"/>
              </w:rPr>
              <w:t>
Вязкость (температура) топлива перед топливными</w:t>
            </w:r>
          </w:p>
          <w:p>
            <w:pPr>
              <w:spacing w:after="20"/>
              <w:ind w:left="20"/>
              <w:jc w:val="both"/>
            </w:pPr>
            <w:r>
              <w:rPr>
                <w:rFonts w:ascii="Times New Roman"/>
                <w:b w:val="false"/>
                <w:i w:val="false"/>
                <w:color w:val="000000"/>
                <w:sz w:val="20"/>
              </w:rPr>
              <w:t>
насосами высокого давления</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Утечка топлива из трубопроводов высокого</w:t>
            </w:r>
          </w:p>
          <w:p>
            <w:pPr>
              <w:spacing w:after="20"/>
              <w:ind w:left="20"/>
              <w:jc w:val="both"/>
            </w:pPr>
            <w:r>
              <w:rPr>
                <w:rFonts w:ascii="Times New Roman"/>
                <w:b w:val="false"/>
                <w:i w:val="false"/>
                <w:color w:val="000000"/>
                <w:sz w:val="20"/>
              </w:rPr>
              <w:t>
давления</w:t>
            </w:r>
          </w:p>
          <w:p>
            <w:pPr>
              <w:spacing w:after="20"/>
              <w:ind w:left="20"/>
              <w:jc w:val="both"/>
            </w:pPr>
            <w:r>
              <w:rPr>
                <w:rFonts w:ascii="Times New Roman"/>
                <w:b w:val="false"/>
                <w:i w:val="false"/>
                <w:color w:val="000000"/>
                <w:sz w:val="20"/>
              </w:rPr>
              <w:t>
Уровень топлива в расходной цистерне</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Система смазочного масла</w:t>
            </w:r>
          </w:p>
          <w:p>
            <w:pPr>
              <w:spacing w:after="20"/>
              <w:ind w:left="20"/>
              <w:jc w:val="both"/>
            </w:pPr>
            <w:r>
              <w:rPr>
                <w:rFonts w:ascii="Times New Roman"/>
                <w:b w:val="false"/>
                <w:i w:val="false"/>
                <w:color w:val="000000"/>
                <w:sz w:val="20"/>
              </w:rPr>
              <w:t>
Давление смазочного масла на рамовый и упорный</w:t>
            </w:r>
          </w:p>
          <w:p>
            <w:pPr>
              <w:spacing w:after="20"/>
              <w:ind w:left="20"/>
              <w:jc w:val="both"/>
            </w:pPr>
            <w:r>
              <w:rPr>
                <w:rFonts w:ascii="Times New Roman"/>
                <w:b w:val="false"/>
                <w:i w:val="false"/>
                <w:color w:val="000000"/>
                <w:sz w:val="20"/>
              </w:rPr>
              <w:t>
подшипники</w:t>
            </w:r>
          </w:p>
          <w:p>
            <w:pPr>
              <w:spacing w:after="20"/>
              <w:ind w:left="20"/>
              <w:jc w:val="both"/>
            </w:pPr>
            <w:r>
              <w:rPr>
                <w:rFonts w:ascii="Times New Roman"/>
                <w:b w:val="false"/>
                <w:i w:val="false"/>
                <w:color w:val="000000"/>
                <w:sz w:val="20"/>
              </w:rPr>
              <w:t>
Дифференциальное давление смазочного масла на</w:t>
            </w:r>
          </w:p>
          <w:p>
            <w:pPr>
              <w:spacing w:after="20"/>
              <w:ind w:left="20"/>
              <w:jc w:val="both"/>
            </w:pPr>
            <w:r>
              <w:rPr>
                <w:rFonts w:ascii="Times New Roman"/>
                <w:b w:val="false"/>
                <w:i w:val="false"/>
                <w:color w:val="000000"/>
                <w:sz w:val="20"/>
              </w:rPr>
              <w:t>
фильтре</w:t>
            </w:r>
          </w:p>
          <w:p>
            <w:pPr>
              <w:spacing w:after="20"/>
              <w:ind w:left="20"/>
              <w:jc w:val="both"/>
            </w:pPr>
            <w:r>
              <w:rPr>
                <w:rFonts w:ascii="Times New Roman"/>
                <w:b w:val="false"/>
                <w:i w:val="false"/>
                <w:color w:val="000000"/>
                <w:sz w:val="20"/>
              </w:rPr>
              <w:t>
Температура смазочного масла на входе в</w:t>
            </w:r>
          </w:p>
          <w:p>
            <w:pPr>
              <w:spacing w:after="20"/>
              <w:ind w:left="20"/>
              <w:jc w:val="both"/>
            </w:pPr>
            <w:r>
              <w:rPr>
                <w:rFonts w:ascii="Times New Roman"/>
                <w:b w:val="false"/>
                <w:i w:val="false"/>
                <w:color w:val="000000"/>
                <w:sz w:val="20"/>
              </w:rPr>
              <w:t>
двигатель</w:t>
            </w:r>
          </w:p>
          <w:p>
            <w:pPr>
              <w:spacing w:after="20"/>
              <w:ind w:left="20"/>
              <w:jc w:val="both"/>
            </w:pPr>
            <w:r>
              <w:rPr>
                <w:rFonts w:ascii="Times New Roman"/>
                <w:b w:val="false"/>
                <w:i w:val="false"/>
                <w:color w:val="000000"/>
                <w:sz w:val="20"/>
              </w:rPr>
              <w:t>
Концентрация масляного тумана в картере</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Поток смазочного масла цилиндров на выходе из</w:t>
            </w:r>
          </w:p>
          <w:p>
            <w:pPr>
              <w:spacing w:after="20"/>
              <w:ind w:left="20"/>
              <w:jc w:val="both"/>
            </w:pPr>
            <w:r>
              <w:rPr>
                <w:rFonts w:ascii="Times New Roman"/>
                <w:b w:val="false"/>
                <w:i w:val="false"/>
                <w:color w:val="000000"/>
                <w:sz w:val="20"/>
              </w:rPr>
              <w:t>
каждого лубрикатора</w:t>
            </w:r>
          </w:p>
          <w:p>
            <w:pPr>
              <w:spacing w:after="20"/>
              <w:ind w:left="20"/>
              <w:jc w:val="both"/>
            </w:pPr>
            <w:r>
              <w:rPr>
                <w:rFonts w:ascii="Times New Roman"/>
                <w:b w:val="false"/>
                <w:i w:val="false"/>
                <w:color w:val="000000"/>
                <w:sz w:val="20"/>
              </w:rPr>
              <w:t xml:space="preserve">
Турбонагнетатель </w:t>
            </w:r>
          </w:p>
          <w:p>
            <w:pPr>
              <w:spacing w:after="20"/>
              <w:ind w:left="20"/>
              <w:jc w:val="both"/>
            </w:pPr>
            <w:r>
              <w:rPr>
                <w:rFonts w:ascii="Times New Roman"/>
                <w:b w:val="false"/>
                <w:i w:val="false"/>
                <w:color w:val="000000"/>
                <w:sz w:val="20"/>
              </w:rPr>
              <w:t>
Давление смазочного масла на входе в</w:t>
            </w:r>
          </w:p>
          <w:p>
            <w:pPr>
              <w:spacing w:after="20"/>
              <w:ind w:left="20"/>
              <w:jc w:val="both"/>
            </w:pPr>
            <w:r>
              <w:rPr>
                <w:rFonts w:ascii="Times New Roman"/>
                <w:b w:val="false"/>
                <w:i w:val="false"/>
                <w:color w:val="000000"/>
                <w:sz w:val="20"/>
              </w:rPr>
              <w:t>
турбонагнетатель</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Система охлаждения забортной водой</w:t>
            </w:r>
          </w:p>
          <w:p>
            <w:pPr>
              <w:spacing w:after="20"/>
              <w:ind w:left="20"/>
              <w:jc w:val="both"/>
            </w:pPr>
            <w:r>
              <w:rPr>
                <w:rFonts w:ascii="Times New Roman"/>
                <w:b w:val="false"/>
                <w:i w:val="false"/>
                <w:color w:val="000000"/>
                <w:sz w:val="20"/>
              </w:rPr>
              <w:t>
Давление забортной воды</w:t>
            </w:r>
          </w:p>
          <w:p>
            <w:pPr>
              <w:spacing w:after="20"/>
              <w:ind w:left="20"/>
              <w:jc w:val="both"/>
            </w:pPr>
            <w:r>
              <w:rPr>
                <w:rFonts w:ascii="Times New Roman"/>
                <w:b w:val="false"/>
                <w:i w:val="false"/>
                <w:color w:val="000000"/>
                <w:sz w:val="20"/>
              </w:rPr>
              <w:t>
Система охлаждения цилиндров пресной водой</w:t>
            </w:r>
          </w:p>
          <w:p>
            <w:pPr>
              <w:spacing w:after="20"/>
              <w:ind w:left="20"/>
              <w:jc w:val="both"/>
            </w:pPr>
            <w:r>
              <w:rPr>
                <w:rFonts w:ascii="Times New Roman"/>
                <w:b w:val="false"/>
                <w:i w:val="false"/>
                <w:color w:val="000000"/>
                <w:sz w:val="20"/>
              </w:rPr>
              <w:t>
Давление или поток охлаждающей воды на входе в</w:t>
            </w:r>
          </w:p>
          <w:p>
            <w:pPr>
              <w:spacing w:after="20"/>
              <w:ind w:left="20"/>
              <w:jc w:val="both"/>
            </w:pPr>
            <w:r>
              <w:rPr>
                <w:rFonts w:ascii="Times New Roman"/>
                <w:b w:val="false"/>
                <w:i w:val="false"/>
                <w:color w:val="000000"/>
                <w:sz w:val="20"/>
              </w:rPr>
              <w:t>
двигатель</w:t>
            </w:r>
          </w:p>
          <w:p>
            <w:pPr>
              <w:spacing w:after="20"/>
              <w:ind w:left="20"/>
              <w:jc w:val="both"/>
            </w:pPr>
            <w:r>
              <w:rPr>
                <w:rFonts w:ascii="Times New Roman"/>
                <w:b w:val="false"/>
                <w:i w:val="false"/>
                <w:color w:val="000000"/>
                <w:sz w:val="20"/>
              </w:rPr>
              <w:t>
Температура охлаждающей воды на выходе</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Уровень охлаждающей воды цилиндров в</w:t>
            </w:r>
          </w:p>
          <w:p>
            <w:pPr>
              <w:spacing w:after="20"/>
              <w:ind w:left="20"/>
              <w:jc w:val="both"/>
            </w:pPr>
            <w:r>
              <w:rPr>
                <w:rFonts w:ascii="Times New Roman"/>
                <w:b w:val="false"/>
                <w:i w:val="false"/>
                <w:color w:val="000000"/>
                <w:sz w:val="20"/>
              </w:rPr>
              <w:t>
расширительной цистерне</w:t>
            </w:r>
          </w:p>
          <w:p>
            <w:pPr>
              <w:spacing w:after="20"/>
              <w:ind w:left="20"/>
              <w:jc w:val="both"/>
            </w:pPr>
            <w:r>
              <w:rPr>
                <w:rFonts w:ascii="Times New Roman"/>
                <w:b w:val="false"/>
                <w:i w:val="false"/>
                <w:color w:val="000000"/>
                <w:sz w:val="20"/>
              </w:rPr>
              <w:t>
Система пускового воздуха и воздуха</w:t>
            </w:r>
          </w:p>
          <w:p>
            <w:pPr>
              <w:spacing w:after="20"/>
              <w:ind w:left="20"/>
              <w:jc w:val="both"/>
            </w:pPr>
            <w:r>
              <w:rPr>
                <w:rFonts w:ascii="Times New Roman"/>
                <w:b w:val="false"/>
                <w:i w:val="false"/>
                <w:color w:val="000000"/>
                <w:sz w:val="20"/>
              </w:rPr>
              <w:t>
управления</w:t>
            </w:r>
          </w:p>
          <w:p>
            <w:pPr>
              <w:spacing w:after="20"/>
              <w:ind w:left="20"/>
              <w:jc w:val="both"/>
            </w:pPr>
            <w:r>
              <w:rPr>
                <w:rFonts w:ascii="Times New Roman"/>
                <w:b w:val="false"/>
                <w:i w:val="false"/>
                <w:color w:val="000000"/>
                <w:sz w:val="20"/>
              </w:rPr>
              <w:t>
Давление пускового воздуха перед главным</w:t>
            </w:r>
          </w:p>
          <w:p>
            <w:pPr>
              <w:spacing w:after="20"/>
              <w:ind w:left="20"/>
              <w:jc w:val="both"/>
            </w:pPr>
            <w:r>
              <w:rPr>
                <w:rFonts w:ascii="Times New Roman"/>
                <w:b w:val="false"/>
                <w:i w:val="false"/>
                <w:color w:val="000000"/>
                <w:sz w:val="20"/>
              </w:rPr>
              <w:t>
пусковым клапаном</w:t>
            </w:r>
          </w:p>
          <w:p>
            <w:pPr>
              <w:spacing w:after="20"/>
              <w:ind w:left="20"/>
              <w:jc w:val="both"/>
            </w:pPr>
            <w:r>
              <w:rPr>
                <w:rFonts w:ascii="Times New Roman"/>
                <w:b w:val="false"/>
                <w:i w:val="false"/>
                <w:color w:val="000000"/>
                <w:sz w:val="20"/>
              </w:rPr>
              <w:t>
Давление воздуха управления</w:t>
            </w:r>
          </w:p>
          <w:p>
            <w:pPr>
              <w:spacing w:after="20"/>
              <w:ind w:left="20"/>
              <w:jc w:val="both"/>
            </w:pPr>
            <w:r>
              <w:rPr>
                <w:rFonts w:ascii="Times New Roman"/>
                <w:b w:val="false"/>
                <w:i w:val="false"/>
                <w:color w:val="000000"/>
                <w:sz w:val="20"/>
              </w:rPr>
              <w:t>
Система продувочного воздуха</w:t>
            </w:r>
          </w:p>
          <w:p>
            <w:pPr>
              <w:spacing w:after="20"/>
              <w:ind w:left="20"/>
              <w:jc w:val="both"/>
            </w:pPr>
            <w:r>
              <w:rPr>
                <w:rFonts w:ascii="Times New Roman"/>
                <w:b w:val="false"/>
                <w:i w:val="false"/>
                <w:color w:val="000000"/>
                <w:sz w:val="20"/>
              </w:rPr>
              <w:t>
Температура в ресивере продувочного воздуха</w:t>
            </w:r>
          </w:p>
          <w:p>
            <w:pPr>
              <w:spacing w:after="20"/>
              <w:ind w:left="20"/>
              <w:jc w:val="both"/>
            </w:pPr>
            <w:r>
              <w:rPr>
                <w:rFonts w:ascii="Times New Roman"/>
                <w:b w:val="false"/>
                <w:i w:val="false"/>
                <w:color w:val="000000"/>
                <w:sz w:val="20"/>
              </w:rPr>
              <w:t>
Система отходящих газов</w:t>
            </w:r>
          </w:p>
          <w:p>
            <w:pPr>
              <w:spacing w:after="20"/>
              <w:ind w:left="20"/>
              <w:jc w:val="both"/>
            </w:pPr>
            <w:r>
              <w:rPr>
                <w:rFonts w:ascii="Times New Roman"/>
                <w:b w:val="false"/>
                <w:i w:val="false"/>
                <w:color w:val="000000"/>
                <w:sz w:val="20"/>
              </w:rPr>
              <w:t>
Температура отходящих газов на выходе из каждого</w:t>
            </w:r>
          </w:p>
          <w:p>
            <w:pPr>
              <w:spacing w:after="20"/>
              <w:ind w:left="20"/>
              <w:jc w:val="both"/>
            </w:pPr>
            <w:r>
              <w:rPr>
                <w:rFonts w:ascii="Times New Roman"/>
                <w:b w:val="false"/>
                <w:i w:val="false"/>
                <w:color w:val="000000"/>
                <w:sz w:val="20"/>
              </w:rPr>
              <w:t>
цилиндра</w:t>
            </w:r>
            <w:r>
              <w:rPr>
                <w:rFonts w:ascii="Times New Roman"/>
                <w:b w:val="false"/>
                <w:i w:val="false"/>
                <w:color w:val="000000"/>
                <w:vertAlign w:val="superscript"/>
              </w:rPr>
              <w:t>6</w:t>
            </w:r>
          </w:p>
          <w:p>
            <w:pPr>
              <w:spacing w:after="20"/>
              <w:ind w:left="20"/>
              <w:jc w:val="both"/>
            </w:pPr>
            <w:r>
              <w:rPr>
                <w:rFonts w:ascii="Times New Roman"/>
                <w:b w:val="false"/>
                <w:i w:val="false"/>
                <w:color w:val="000000"/>
                <w:sz w:val="20"/>
              </w:rPr>
              <w:t>
Температура отходящих газов на выходе из каждого</w:t>
            </w:r>
          </w:p>
          <w:p>
            <w:pPr>
              <w:spacing w:after="20"/>
              <w:ind w:left="20"/>
              <w:jc w:val="both"/>
            </w:pPr>
            <w:r>
              <w:rPr>
                <w:rFonts w:ascii="Times New Roman"/>
                <w:b w:val="false"/>
                <w:i w:val="false"/>
                <w:color w:val="000000"/>
                <w:sz w:val="20"/>
              </w:rPr>
              <w:t>
цилиндра, отклонение от среднего значения</w:t>
            </w:r>
            <w:r>
              <w:rPr>
                <w:rFonts w:ascii="Times New Roman"/>
                <w:b w:val="false"/>
                <w:i w:val="false"/>
                <w:color w:val="000000"/>
                <w:vertAlign w:val="superscript"/>
              </w:rPr>
              <w:t>6</w:t>
            </w:r>
          </w:p>
          <w:p>
            <w:pPr>
              <w:spacing w:after="20"/>
              <w:ind w:left="20"/>
              <w:jc w:val="both"/>
            </w:pPr>
            <w:r>
              <w:rPr>
                <w:rFonts w:ascii="Times New Roman"/>
                <w:b w:val="false"/>
                <w:i w:val="false"/>
                <w:color w:val="000000"/>
                <w:sz w:val="20"/>
              </w:rPr>
              <w:t>
Частота вращения двигателя</w:t>
            </w:r>
          </w:p>
          <w:p>
            <w:pPr>
              <w:spacing w:after="20"/>
              <w:ind w:left="20"/>
              <w:jc w:val="both"/>
            </w:pPr>
            <w:r>
              <w:rPr>
                <w:rFonts w:ascii="Times New Roman"/>
                <w:b w:val="false"/>
                <w:i w:val="false"/>
                <w:color w:val="000000"/>
                <w:sz w:val="20"/>
              </w:rPr>
              <w:t>
Превышение допустимой частоты вращения двигателя</w:t>
            </w:r>
          </w:p>
          <w:p>
            <w:pPr>
              <w:spacing w:after="20"/>
              <w:ind w:left="20"/>
              <w:jc w:val="both"/>
            </w:pPr>
            <w:r>
              <w:rPr>
                <w:rFonts w:ascii="Times New Roman"/>
                <w:b w:val="false"/>
                <w:i w:val="false"/>
                <w:color w:val="000000"/>
                <w:sz w:val="20"/>
              </w:rPr>
              <w:t>
Неисправность питания систем управления, защиты</w:t>
            </w:r>
          </w:p>
          <w:p>
            <w:pPr>
              <w:spacing w:after="20"/>
              <w:ind w:left="20"/>
              <w:jc w:val="both"/>
            </w:pPr>
            <w:r>
              <w:rPr>
                <w:rFonts w:ascii="Times New Roman"/>
                <w:b w:val="false"/>
                <w:i w:val="false"/>
                <w:color w:val="000000"/>
                <w:sz w:val="20"/>
              </w:rPr>
              <w:t>
и АПС</w:t>
            </w:r>
          </w:p>
          <w:p>
            <w:pPr>
              <w:spacing w:after="20"/>
              <w:ind w:left="20"/>
              <w:jc w:val="both"/>
            </w:pPr>
            <w:r>
              <w:rPr>
                <w:rFonts w:ascii="Times New Roman"/>
                <w:b w:val="false"/>
                <w:i w:val="false"/>
                <w:color w:val="000000"/>
                <w:sz w:val="20"/>
              </w:rPr>
              <w:t>
Концентрация газа в машинных помещениях</w:t>
            </w:r>
            <w:r>
              <w:rPr>
                <w:rFonts w:ascii="Times New Roman"/>
                <w:b w:val="false"/>
                <w:i w:val="false"/>
                <w:color w:val="000000"/>
                <w:vertAlign w:val="superscript"/>
              </w:rPr>
              <w:t>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2413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2413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190500" cy="203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Для группы параметров 1 предусматривается общи датчик для систем</w:t>
            </w:r>
          </w:p>
          <w:p>
            <w:pPr>
              <w:spacing w:after="20"/>
              <w:ind w:left="20"/>
              <w:jc w:val="both"/>
            </w:pPr>
            <w:r>
              <w:rPr>
                <w:rFonts w:ascii="Times New Roman"/>
                <w:b w:val="false"/>
                <w:i w:val="false"/>
                <w:color w:val="000000"/>
                <w:sz w:val="20"/>
              </w:rPr>
              <w:t>
индикации, АПС и защиты (на снижение нагрузки);</w:t>
            </w:r>
          </w:p>
          <w:p>
            <w:pPr>
              <w:spacing w:after="20"/>
              <w:ind w:left="20"/>
              <w:jc w:val="both"/>
            </w:pPr>
            <w:r>
              <w:rPr>
                <w:rFonts w:ascii="Times New Roman"/>
                <w:b w:val="false"/>
                <w:i w:val="false"/>
                <w:color w:val="000000"/>
                <w:sz w:val="20"/>
              </w:rPr>
              <w:t>
для группы параметров 2 — датчик системы автоматического пуска резервных насосов;</w:t>
            </w:r>
          </w:p>
          <w:p>
            <w:pPr>
              <w:spacing w:after="20"/>
              <w:ind w:left="20"/>
              <w:jc w:val="both"/>
            </w:pPr>
            <w:r>
              <w:rPr>
                <w:rFonts w:ascii="Times New Roman"/>
                <w:b w:val="false"/>
                <w:i w:val="false"/>
                <w:color w:val="000000"/>
                <w:sz w:val="20"/>
              </w:rPr>
              <w:t>
для группы параметров 3 — датчик системы защиты (остановка двигателя).</w:t>
            </w:r>
          </w:p>
          <w:p>
            <w:pPr>
              <w:spacing w:after="20"/>
              <w:ind w:left="20"/>
              <w:jc w:val="both"/>
            </w:pPr>
            <w:r>
              <w:rPr>
                <w:rFonts w:ascii="Times New Roman"/>
                <w:b w:val="false"/>
                <w:i w:val="false"/>
                <w:color w:val="000000"/>
                <w:sz w:val="20"/>
              </w:rPr>
              <w:t>
Условные обозначения:</w:t>
            </w: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190500" cy="203200"/>
                          </a:xfrm>
                          <a:prstGeom prst="rect">
                            <a:avLst/>
                          </a:prstGeom>
                        </pic:spPr>
                      </pic:pic>
                    </a:graphicData>
                  </a:graphic>
                </wp:inline>
              </w:drawing>
            </w:r>
          </w:p>
          <w:p>
            <w:pPr>
              <w:spacing w:after="0"/>
              <w:ind w:left="0"/>
              <w:jc w:val="both"/>
            </w:pPr>
            <w:r>
              <w:rPr>
                <w:rFonts w:ascii="Times New Roman"/>
                <w:b w:val="false"/>
                <w:i w:val="false"/>
                <w:color w:val="000000"/>
                <w:sz w:val="20"/>
              </w:rPr>
              <w:t>— дистанционная индикация;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верхнего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нижнего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177800" cy="2159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177800" cy="152400"/>
                          </a:xfrm>
                          <a:prstGeom prst="rect">
                            <a:avLst/>
                          </a:prstGeom>
                        </pic:spPr>
                      </pic:pic>
                    </a:graphicData>
                  </a:graphic>
                </wp:inline>
              </w:drawing>
            </w:r>
          </w:p>
          <w:p>
            <w:pPr>
              <w:spacing w:after="0"/>
              <w:ind w:left="0"/>
              <w:jc w:val="both"/>
            </w:pPr>
            <w:r>
              <w:rPr>
                <w:rFonts w:ascii="Times New Roman"/>
                <w:b w:val="false"/>
                <w:i w:val="false"/>
                <w:color w:val="000000"/>
                <w:sz w:val="20"/>
              </w:rPr>
              <w:t>— автоматический пуск резервных насосов;</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266700" cy="228600"/>
                          </a:xfrm>
                          <a:prstGeom prst="rect">
                            <a:avLst/>
                          </a:prstGeom>
                        </pic:spPr>
                      </pic:pic>
                    </a:graphicData>
                  </a:graphic>
                </wp:inline>
              </w:drawing>
            </w:r>
          </w:p>
          <w:p>
            <w:pPr>
              <w:spacing w:after="0"/>
              <w:ind w:left="0"/>
              <w:jc w:val="both"/>
            </w:pPr>
            <w:r>
              <w:rPr>
                <w:rFonts w:ascii="Times New Roman"/>
                <w:b w:val="false"/>
                <w:i w:val="false"/>
                <w:color w:val="000000"/>
                <w:sz w:val="20"/>
              </w:rPr>
              <w:t>— снижение нагрузки;</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 — остановка двигателя.</w:t>
            </w:r>
          </w:p>
          <w:p>
            <w:pPr>
              <w:spacing w:after="20"/>
              <w:ind w:left="20"/>
              <w:jc w:val="both"/>
            </w:pPr>
            <w:r>
              <w:rPr>
                <w:rFonts w:ascii="Times New Roman"/>
                <w:b w:val="false"/>
                <w:i w:val="false"/>
                <w:color w:val="000000"/>
                <w:sz w:val="20"/>
              </w:rPr>
              <w:t>
1Только при работе на тяжелом топливе.</w:t>
            </w:r>
          </w:p>
          <w:p>
            <w:pPr>
              <w:spacing w:after="20"/>
              <w:ind w:left="20"/>
              <w:jc w:val="both"/>
            </w:pPr>
            <w:r>
              <w:rPr>
                <w:rFonts w:ascii="Times New Roman"/>
                <w:b w:val="false"/>
                <w:i w:val="false"/>
                <w:color w:val="000000"/>
                <w:sz w:val="20"/>
              </w:rPr>
              <w:t>
2При возможности переполнения также должна быть предусмотрена сигнализация по</w:t>
            </w:r>
          </w:p>
          <w:p>
            <w:pPr>
              <w:spacing w:after="20"/>
              <w:ind w:left="20"/>
              <w:jc w:val="both"/>
            </w:pPr>
            <w:r>
              <w:rPr>
                <w:rFonts w:ascii="Times New Roman"/>
                <w:b w:val="false"/>
                <w:i w:val="false"/>
                <w:color w:val="000000"/>
                <w:sz w:val="20"/>
              </w:rPr>
              <w:t>
верхнему уровню.</w:t>
            </w:r>
          </w:p>
          <w:p>
            <w:pPr>
              <w:spacing w:after="20"/>
              <w:ind w:left="20"/>
              <w:jc w:val="both"/>
            </w:pPr>
            <w:r>
              <w:rPr>
                <w:rFonts w:ascii="Times New Roman"/>
                <w:b w:val="false"/>
                <w:i w:val="false"/>
                <w:color w:val="000000"/>
                <w:sz w:val="20"/>
              </w:rPr>
              <w:t>
3Только для среднеоборотных двигателей мощностью более 2250 кВт или с диаметром</w:t>
            </w:r>
          </w:p>
          <w:p>
            <w:pPr>
              <w:spacing w:after="20"/>
              <w:ind w:left="20"/>
              <w:jc w:val="both"/>
            </w:pPr>
            <w:r>
              <w:rPr>
                <w:rFonts w:ascii="Times New Roman"/>
                <w:b w:val="false"/>
                <w:i w:val="false"/>
                <w:color w:val="000000"/>
                <w:sz w:val="20"/>
              </w:rPr>
              <w:t>
цилиндра более 300 мм. Один детектор масляного тумана для каждого двигателя с двумя</w:t>
            </w:r>
          </w:p>
          <w:p>
            <w:pPr>
              <w:spacing w:after="20"/>
              <w:ind w:left="20"/>
              <w:jc w:val="both"/>
            </w:pPr>
            <w:r>
              <w:rPr>
                <w:rFonts w:ascii="Times New Roman"/>
                <w:b w:val="false"/>
                <w:i w:val="false"/>
                <w:color w:val="000000"/>
                <w:sz w:val="20"/>
              </w:rPr>
              <w:t>
независимыми выходами (один — на систему АПС, другой — на остановку двигателя)</w:t>
            </w:r>
          </w:p>
          <w:p>
            <w:pPr>
              <w:spacing w:after="20"/>
              <w:ind w:left="20"/>
              <w:jc w:val="both"/>
            </w:pPr>
            <w:r>
              <w:rPr>
                <w:rFonts w:ascii="Times New Roman"/>
                <w:b w:val="false"/>
                <w:i w:val="false"/>
                <w:color w:val="000000"/>
                <w:sz w:val="20"/>
              </w:rPr>
              <w:t>
удовлетворяет требованиям независимости между системами АПС и защиты.</w:t>
            </w:r>
          </w:p>
          <w:p>
            <w:pPr>
              <w:spacing w:after="20"/>
              <w:ind w:left="20"/>
              <w:jc w:val="both"/>
            </w:pPr>
            <w:r>
              <w:rPr>
                <w:rFonts w:ascii="Times New Roman"/>
                <w:b w:val="false"/>
                <w:i w:val="false"/>
                <w:color w:val="000000"/>
                <w:sz w:val="20"/>
              </w:rPr>
              <w:t>
4При отсутствии независимой встроенной системы смазочного масла.</w:t>
            </w:r>
          </w:p>
          <w:p>
            <w:pPr>
              <w:spacing w:after="20"/>
              <w:ind w:left="20"/>
              <w:jc w:val="both"/>
            </w:pPr>
            <w:r>
              <w:rPr>
                <w:rFonts w:ascii="Times New Roman"/>
                <w:b w:val="false"/>
                <w:i w:val="false"/>
                <w:color w:val="000000"/>
                <w:sz w:val="20"/>
              </w:rPr>
              <w:t>
5Должны быть установлены два независимых датчика для системы АПС и системы защиты</w:t>
            </w:r>
          </w:p>
          <w:p>
            <w:pPr>
              <w:spacing w:after="20"/>
              <w:ind w:left="20"/>
              <w:jc w:val="both"/>
            </w:pPr>
            <w:r>
              <w:rPr>
                <w:rFonts w:ascii="Times New Roman"/>
                <w:b w:val="false"/>
                <w:i w:val="false"/>
                <w:color w:val="000000"/>
                <w:sz w:val="20"/>
              </w:rPr>
              <w:t>
(снижение нагрузки).</w:t>
            </w:r>
          </w:p>
          <w:p>
            <w:pPr>
              <w:spacing w:after="20"/>
              <w:ind w:left="20"/>
              <w:jc w:val="both"/>
            </w:pPr>
            <w:r>
              <w:rPr>
                <w:rFonts w:ascii="Times New Roman"/>
                <w:b w:val="false"/>
                <w:i w:val="false"/>
                <w:color w:val="000000"/>
                <w:sz w:val="20"/>
              </w:rPr>
              <w:t>
6Для двигателей мощностью более 500кВт на цилиндр.</w:t>
            </w:r>
          </w:p>
          <w:p>
            <w:pPr>
              <w:spacing w:after="20"/>
              <w:ind w:left="20"/>
              <w:jc w:val="both"/>
            </w:pPr>
            <w:r>
              <w:rPr>
                <w:rFonts w:ascii="Times New Roman"/>
                <w:b w:val="false"/>
                <w:i w:val="false"/>
                <w:color w:val="000000"/>
                <w:sz w:val="20"/>
              </w:rPr>
              <w:t>
7Требуется при использовании установок с двухтопливными (газ — жидкое топливо)</w:t>
            </w:r>
          </w:p>
          <w:p>
            <w:pPr>
              <w:spacing w:after="20"/>
              <w:ind w:left="20"/>
              <w:jc w:val="both"/>
            </w:pPr>
            <w:r>
              <w:rPr>
                <w:rFonts w:ascii="Times New Roman"/>
                <w:b w:val="false"/>
                <w:i w:val="false"/>
                <w:color w:val="000000"/>
                <w:sz w:val="20"/>
              </w:rPr>
              <w:t>
двигателями.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52" w:id="578"/>
    <w:p>
      <w:pPr>
        <w:spacing w:after="0"/>
        <w:ind w:left="0"/>
        <w:jc w:val="left"/>
      </w:pPr>
      <w:r>
        <w:rPr>
          <w:rFonts w:ascii="Times New Roman"/>
          <w:b/>
          <w:i w:val="false"/>
          <w:color w:val="000000"/>
        </w:rPr>
        <w:t xml:space="preserve"> Главные паровые турбины</w:t>
      </w:r>
    </w:p>
    <w:bookmarkEnd w:id="5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Контролируемый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1:</w:t>
            </w:r>
          </w:p>
          <w:p>
            <w:pPr>
              <w:spacing w:after="20"/>
              <w:ind w:left="20"/>
              <w:jc w:val="both"/>
            </w:pPr>
            <w:r>
              <w:rPr>
                <w:rFonts w:ascii="Times New Roman"/>
                <w:b w:val="false"/>
                <w:i w:val="false"/>
                <w:color w:val="000000"/>
                <w:sz w:val="20"/>
              </w:rPr>
              <w:t>
индикация</w:t>
            </w:r>
          </w:p>
          <w:p>
            <w:pPr>
              <w:spacing w:after="20"/>
              <w:ind w:left="20"/>
              <w:jc w:val="both"/>
            </w:pPr>
            <w:r>
              <w:rPr>
                <w:rFonts w:ascii="Times New Roman"/>
                <w:b w:val="false"/>
                <w:i w:val="false"/>
                <w:color w:val="000000"/>
                <w:sz w:val="20"/>
              </w:rPr>
              <w:t>
АПС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автома-</w:t>
            </w:r>
          </w:p>
          <w:p>
            <w:pPr>
              <w:spacing w:after="20"/>
              <w:ind w:left="20"/>
              <w:jc w:val="both"/>
            </w:pPr>
            <w:r>
              <w:rPr>
                <w:rFonts w:ascii="Times New Roman"/>
                <w:b w:val="false"/>
                <w:i w:val="false"/>
                <w:color w:val="000000"/>
                <w:sz w:val="20"/>
              </w:rPr>
              <w:t>
тический</w:t>
            </w:r>
          </w:p>
          <w:p>
            <w:pPr>
              <w:spacing w:after="20"/>
              <w:ind w:left="20"/>
              <w:jc w:val="both"/>
            </w:pPr>
            <w:r>
              <w:rPr>
                <w:rFonts w:ascii="Times New Roman"/>
                <w:b w:val="false"/>
                <w:i w:val="false"/>
                <w:color w:val="000000"/>
                <w:sz w:val="20"/>
              </w:rPr>
              <w:t>
пуск</w:t>
            </w:r>
          </w:p>
          <w:p>
            <w:pPr>
              <w:spacing w:after="20"/>
              <w:ind w:left="20"/>
              <w:jc w:val="both"/>
            </w:pPr>
            <w:r>
              <w:rPr>
                <w:rFonts w:ascii="Times New Roman"/>
                <w:b w:val="false"/>
                <w:i w:val="false"/>
                <w:color w:val="000000"/>
                <w:sz w:val="20"/>
              </w:rPr>
              <w:t>
резерв-</w:t>
            </w:r>
          </w:p>
          <w:p>
            <w:pPr>
              <w:spacing w:after="20"/>
              <w:ind w:left="20"/>
              <w:jc w:val="both"/>
            </w:pPr>
            <w:r>
              <w:rPr>
                <w:rFonts w:ascii="Times New Roman"/>
                <w:b w:val="false"/>
                <w:i w:val="false"/>
                <w:color w:val="000000"/>
                <w:sz w:val="20"/>
              </w:rPr>
              <w:t>
ных</w:t>
            </w:r>
          </w:p>
          <w:p>
            <w:pPr>
              <w:spacing w:after="20"/>
              <w:ind w:left="20"/>
              <w:jc w:val="both"/>
            </w:pPr>
            <w:r>
              <w:rPr>
                <w:rFonts w:ascii="Times New Roman"/>
                <w:b w:val="false"/>
                <w:i w:val="false"/>
                <w:color w:val="000000"/>
                <w:sz w:val="20"/>
              </w:rPr>
              <w:t>
насосов</w:t>
            </w:r>
          </w:p>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подачей</w:t>
            </w:r>
          </w:p>
          <w:p>
            <w:pPr>
              <w:spacing w:after="20"/>
              <w:ind w:left="20"/>
              <w:jc w:val="both"/>
            </w:pPr>
            <w:r>
              <w:rPr>
                <w:rFonts w:ascii="Times New Roman"/>
                <w:b w:val="false"/>
                <w:i w:val="false"/>
                <w:color w:val="000000"/>
                <w:sz w:val="20"/>
              </w:rPr>
              <w:t>
сигнала</w:t>
            </w:r>
          </w:p>
          <w:p>
            <w:pPr>
              <w:spacing w:after="20"/>
              <w:ind w:left="20"/>
              <w:jc w:val="both"/>
            </w:pPr>
            <w:r>
              <w:rPr>
                <w:rFonts w:ascii="Times New Roman"/>
                <w:b w:val="false"/>
                <w:i w:val="false"/>
                <w:color w:val="000000"/>
                <w:sz w:val="20"/>
              </w:rPr>
              <w:t>
АПС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автома-</w:t>
            </w:r>
          </w:p>
          <w:p>
            <w:pPr>
              <w:spacing w:after="20"/>
              <w:ind w:left="20"/>
              <w:jc w:val="both"/>
            </w:pPr>
            <w:r>
              <w:rPr>
                <w:rFonts w:ascii="Times New Roman"/>
                <w:b w:val="false"/>
                <w:i w:val="false"/>
                <w:color w:val="000000"/>
                <w:sz w:val="20"/>
              </w:rPr>
              <w:t>
тическая</w:t>
            </w:r>
          </w:p>
          <w:p>
            <w:pPr>
              <w:spacing w:after="20"/>
              <w:ind w:left="20"/>
              <w:jc w:val="both"/>
            </w:pPr>
            <w:r>
              <w:rPr>
                <w:rFonts w:ascii="Times New Roman"/>
                <w:b w:val="false"/>
                <w:i w:val="false"/>
                <w:color w:val="000000"/>
                <w:sz w:val="20"/>
              </w:rPr>
              <w:t>
остано-</w:t>
            </w:r>
          </w:p>
          <w:p>
            <w:pPr>
              <w:spacing w:after="20"/>
              <w:ind w:left="20"/>
              <w:jc w:val="both"/>
            </w:pPr>
            <w:r>
              <w:rPr>
                <w:rFonts w:ascii="Times New Roman"/>
                <w:b w:val="false"/>
                <w:i w:val="false"/>
                <w:color w:val="000000"/>
                <w:sz w:val="20"/>
              </w:rPr>
              <w:t xml:space="preserve">
вка </w:t>
            </w:r>
          </w:p>
          <w:p>
            <w:pPr>
              <w:spacing w:after="20"/>
              <w:ind w:left="20"/>
              <w:jc w:val="both"/>
            </w:pPr>
            <w:r>
              <w:rPr>
                <w:rFonts w:ascii="Times New Roman"/>
                <w:b w:val="false"/>
                <w:i w:val="false"/>
                <w:color w:val="000000"/>
                <w:sz w:val="20"/>
              </w:rPr>
              <w:t>
турбины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смазочного масла за маслоохладителем</w:t>
            </w:r>
          </w:p>
          <w:p>
            <w:pPr>
              <w:spacing w:after="20"/>
              <w:ind w:left="20"/>
              <w:jc w:val="both"/>
            </w:pPr>
            <w:r>
              <w:rPr>
                <w:rFonts w:ascii="Times New Roman"/>
                <w:b w:val="false"/>
                <w:i w:val="false"/>
                <w:color w:val="000000"/>
                <w:sz w:val="20"/>
              </w:rPr>
              <w:t>
Перепад давления смазочного масла на фильтре</w:t>
            </w:r>
          </w:p>
          <w:p>
            <w:pPr>
              <w:spacing w:after="20"/>
              <w:ind w:left="20"/>
              <w:jc w:val="both"/>
            </w:pPr>
            <w:r>
              <w:rPr>
                <w:rFonts w:ascii="Times New Roman"/>
                <w:b w:val="false"/>
                <w:i w:val="false"/>
                <w:color w:val="000000"/>
                <w:sz w:val="20"/>
              </w:rPr>
              <w:t>
Температура смазочного масла на выходе из</w:t>
            </w:r>
          </w:p>
          <w:p>
            <w:pPr>
              <w:spacing w:after="20"/>
              <w:ind w:left="20"/>
              <w:jc w:val="both"/>
            </w:pPr>
            <w:r>
              <w:rPr>
                <w:rFonts w:ascii="Times New Roman"/>
                <w:b w:val="false"/>
                <w:i w:val="false"/>
                <w:color w:val="000000"/>
                <w:sz w:val="20"/>
              </w:rPr>
              <w:t>
каждого подшипника</w:t>
            </w:r>
          </w:p>
          <w:p>
            <w:pPr>
              <w:spacing w:after="20"/>
              <w:ind w:left="20"/>
              <w:jc w:val="both"/>
            </w:pPr>
            <w:r>
              <w:rPr>
                <w:rFonts w:ascii="Times New Roman"/>
                <w:b w:val="false"/>
                <w:i w:val="false"/>
                <w:color w:val="000000"/>
                <w:sz w:val="20"/>
              </w:rPr>
              <w:t>
Уровень смазочного масла в гравитационной</w:t>
            </w:r>
          </w:p>
          <w:p>
            <w:pPr>
              <w:spacing w:after="20"/>
              <w:ind w:left="20"/>
              <w:jc w:val="both"/>
            </w:pPr>
            <w:r>
              <w:rPr>
                <w:rFonts w:ascii="Times New Roman"/>
                <w:b w:val="false"/>
                <w:i w:val="false"/>
                <w:color w:val="000000"/>
                <w:sz w:val="20"/>
              </w:rPr>
              <w:t>
цистерне</w:t>
            </w:r>
          </w:p>
          <w:p>
            <w:pPr>
              <w:spacing w:after="20"/>
              <w:ind w:left="20"/>
              <w:jc w:val="both"/>
            </w:pPr>
            <w:r>
              <w:rPr>
                <w:rFonts w:ascii="Times New Roman"/>
                <w:b w:val="false"/>
                <w:i w:val="false"/>
                <w:color w:val="000000"/>
                <w:sz w:val="20"/>
              </w:rPr>
              <w:t>
Температура пара перед маневровым устройством</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Давление пара перед маневровым устройством</w:t>
            </w:r>
          </w:p>
          <w:p>
            <w:pPr>
              <w:spacing w:after="20"/>
              <w:ind w:left="20"/>
              <w:jc w:val="both"/>
            </w:pPr>
            <w:r>
              <w:rPr>
                <w:rFonts w:ascii="Times New Roman"/>
                <w:b w:val="false"/>
                <w:i w:val="false"/>
                <w:color w:val="000000"/>
                <w:sz w:val="20"/>
              </w:rPr>
              <w:t>
Давление пара в конденсаторе</w:t>
            </w:r>
          </w:p>
          <w:p>
            <w:pPr>
              <w:spacing w:after="20"/>
              <w:ind w:left="20"/>
              <w:jc w:val="both"/>
            </w:pPr>
            <w:r>
              <w:rPr>
                <w:rFonts w:ascii="Times New Roman"/>
                <w:b w:val="false"/>
                <w:i w:val="false"/>
                <w:color w:val="000000"/>
                <w:sz w:val="20"/>
              </w:rPr>
              <w:t>
Давление в деаэраторе</w:t>
            </w:r>
          </w:p>
          <w:p>
            <w:pPr>
              <w:spacing w:after="20"/>
              <w:ind w:left="20"/>
              <w:jc w:val="both"/>
            </w:pPr>
            <w:r>
              <w:rPr>
                <w:rFonts w:ascii="Times New Roman"/>
                <w:b w:val="false"/>
                <w:i w:val="false"/>
                <w:color w:val="000000"/>
                <w:sz w:val="20"/>
              </w:rPr>
              <w:t>
Уровень воды в деаэраторе</w:t>
            </w:r>
          </w:p>
          <w:p>
            <w:pPr>
              <w:spacing w:after="20"/>
              <w:ind w:left="20"/>
              <w:jc w:val="both"/>
            </w:pPr>
            <w:r>
              <w:rPr>
                <w:rFonts w:ascii="Times New Roman"/>
                <w:b w:val="false"/>
                <w:i w:val="false"/>
                <w:color w:val="000000"/>
                <w:sz w:val="20"/>
              </w:rPr>
              <w:t>
Уровень воды в конденсаторе</w:t>
            </w:r>
          </w:p>
          <w:p>
            <w:pPr>
              <w:spacing w:after="20"/>
              <w:ind w:left="20"/>
              <w:jc w:val="both"/>
            </w:pPr>
            <w:r>
              <w:rPr>
                <w:rFonts w:ascii="Times New Roman"/>
                <w:b w:val="false"/>
                <w:i w:val="false"/>
                <w:color w:val="000000"/>
                <w:sz w:val="20"/>
              </w:rPr>
              <w:t>
Давление воды за конденсатным насосом</w:t>
            </w:r>
          </w:p>
          <w:p>
            <w:pPr>
              <w:spacing w:after="20"/>
              <w:ind w:left="20"/>
              <w:jc w:val="both"/>
            </w:pPr>
            <w:r>
              <w:rPr>
                <w:rFonts w:ascii="Times New Roman"/>
                <w:b w:val="false"/>
                <w:i w:val="false"/>
                <w:color w:val="000000"/>
                <w:sz w:val="20"/>
              </w:rPr>
              <w:t>
Соленость конденсата</w:t>
            </w:r>
          </w:p>
          <w:p>
            <w:pPr>
              <w:spacing w:after="20"/>
              <w:ind w:left="20"/>
              <w:jc w:val="both"/>
            </w:pPr>
            <w:r>
              <w:rPr>
                <w:rFonts w:ascii="Times New Roman"/>
                <w:b w:val="false"/>
                <w:i w:val="false"/>
                <w:color w:val="000000"/>
                <w:sz w:val="20"/>
              </w:rPr>
              <w:t>
Вибрация турбины</w:t>
            </w:r>
          </w:p>
          <w:p>
            <w:pPr>
              <w:spacing w:after="20"/>
              <w:ind w:left="20"/>
              <w:jc w:val="both"/>
            </w:pPr>
            <w:r>
              <w:rPr>
                <w:rFonts w:ascii="Times New Roman"/>
                <w:b w:val="false"/>
                <w:i w:val="false"/>
                <w:color w:val="000000"/>
                <w:sz w:val="20"/>
              </w:rPr>
              <w:t>
Осевой сдвиг ротора</w:t>
            </w:r>
          </w:p>
          <w:p>
            <w:pPr>
              <w:spacing w:after="20"/>
              <w:ind w:left="20"/>
              <w:jc w:val="both"/>
            </w:pPr>
            <w:r>
              <w:rPr>
                <w:rFonts w:ascii="Times New Roman"/>
                <w:b w:val="false"/>
                <w:i w:val="false"/>
                <w:color w:val="000000"/>
                <w:sz w:val="20"/>
              </w:rPr>
              <w:t>
Давление пара в концевых уплотнениях</w:t>
            </w:r>
          </w:p>
          <w:p>
            <w:pPr>
              <w:spacing w:after="20"/>
              <w:ind w:left="20"/>
              <w:jc w:val="both"/>
            </w:pPr>
            <w:r>
              <w:rPr>
                <w:rFonts w:ascii="Times New Roman"/>
                <w:b w:val="false"/>
                <w:i w:val="false"/>
                <w:color w:val="000000"/>
                <w:sz w:val="20"/>
              </w:rPr>
              <w:t>
Давление забортной воды на выходе из</w:t>
            </w:r>
          </w:p>
          <w:p>
            <w:pPr>
              <w:spacing w:after="20"/>
              <w:ind w:left="20"/>
              <w:jc w:val="both"/>
            </w:pPr>
            <w:r>
              <w:rPr>
                <w:rFonts w:ascii="Times New Roman"/>
                <w:b w:val="false"/>
                <w:i w:val="false"/>
                <w:color w:val="000000"/>
                <w:sz w:val="20"/>
              </w:rPr>
              <w:t>
циркуляционного</w:t>
            </w:r>
          </w:p>
          <w:p>
            <w:pPr>
              <w:spacing w:after="20"/>
              <w:ind w:left="20"/>
              <w:jc w:val="both"/>
            </w:pPr>
            <w:r>
              <w:rPr>
                <w:rFonts w:ascii="Times New Roman"/>
                <w:b w:val="false"/>
                <w:i w:val="false"/>
                <w:color w:val="000000"/>
                <w:sz w:val="20"/>
              </w:rPr>
              <w:t>
Примечание. Для группы параметров 1 насоса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1905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1905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286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2286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286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2286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286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2286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286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2286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1905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Для группы параметров 1 предусматривается общий датчик для систем</w:t>
            </w:r>
          </w:p>
          <w:p>
            <w:pPr>
              <w:spacing w:after="20"/>
              <w:ind w:left="20"/>
              <w:jc w:val="both"/>
            </w:pPr>
            <w:r>
              <w:rPr>
                <w:rFonts w:ascii="Times New Roman"/>
                <w:b w:val="false"/>
                <w:i w:val="false"/>
                <w:color w:val="000000"/>
                <w:sz w:val="20"/>
              </w:rPr>
              <w:t>
индикации, АПС и защиты (на снижение нагрузки);</w:t>
            </w:r>
          </w:p>
          <w:p>
            <w:pPr>
              <w:spacing w:after="20"/>
              <w:ind w:left="20"/>
              <w:jc w:val="both"/>
            </w:pPr>
            <w:r>
              <w:rPr>
                <w:rFonts w:ascii="Times New Roman"/>
                <w:b w:val="false"/>
                <w:i w:val="false"/>
                <w:color w:val="000000"/>
                <w:sz w:val="20"/>
              </w:rPr>
              <w:t>
для группы параметров 2 — датчик системы защиты (автоматический пуск резервных</w:t>
            </w:r>
          </w:p>
          <w:p>
            <w:pPr>
              <w:spacing w:after="20"/>
              <w:ind w:left="20"/>
              <w:jc w:val="both"/>
            </w:pPr>
            <w:r>
              <w:rPr>
                <w:rFonts w:ascii="Times New Roman"/>
                <w:b w:val="false"/>
                <w:i w:val="false"/>
                <w:color w:val="000000"/>
                <w:sz w:val="20"/>
              </w:rPr>
              <w:t>
насосов);</w:t>
            </w:r>
          </w:p>
          <w:p>
            <w:pPr>
              <w:spacing w:after="20"/>
              <w:ind w:left="20"/>
              <w:jc w:val="both"/>
            </w:pPr>
            <w:r>
              <w:rPr>
                <w:rFonts w:ascii="Times New Roman"/>
                <w:b w:val="false"/>
                <w:i w:val="false"/>
                <w:color w:val="000000"/>
                <w:sz w:val="20"/>
              </w:rPr>
              <w:t>
для группы параметров 3 — датчик системы защиты (остановка турбины).</w:t>
            </w:r>
          </w:p>
          <w:p>
            <w:pPr>
              <w:spacing w:after="20"/>
              <w:ind w:left="20"/>
              <w:jc w:val="both"/>
            </w:pPr>
            <w:r>
              <w:rPr>
                <w:rFonts w:ascii="Times New Roman"/>
                <w:b w:val="false"/>
                <w:i w:val="false"/>
                <w:color w:val="000000"/>
                <w:sz w:val="20"/>
              </w:rPr>
              <w:t>
Условные обозначения:</w:t>
            </w: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190500" cy="203200"/>
                          </a:xfrm>
                          <a:prstGeom prst="rect">
                            <a:avLst/>
                          </a:prstGeom>
                        </pic:spPr>
                      </pic:pic>
                    </a:graphicData>
                  </a:graphic>
                </wp:inline>
              </w:drawing>
            </w:r>
          </w:p>
          <w:p>
            <w:pPr>
              <w:spacing w:after="0"/>
              <w:ind w:left="0"/>
              <w:jc w:val="both"/>
            </w:pPr>
            <w:r>
              <w:rPr>
                <w:rFonts w:ascii="Times New Roman"/>
                <w:b w:val="false"/>
                <w:i w:val="false"/>
                <w:color w:val="000000"/>
                <w:sz w:val="20"/>
              </w:rPr>
              <w:t>— дистанционная индикация (постоянная);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190500" cy="177800"/>
                          </a:xfrm>
                          <a:prstGeom prst="rect">
                            <a:avLst/>
                          </a:prstGeom>
                        </pic:spPr>
                      </pic:pic>
                    </a:graphicData>
                  </a:graphic>
                </wp:inline>
              </w:drawing>
            </w:r>
          </w:p>
          <w:p>
            <w:pPr>
              <w:spacing w:after="0"/>
              <w:ind w:left="0"/>
              <w:jc w:val="both"/>
            </w:pPr>
            <w:r>
              <w:rPr>
                <w:rFonts w:ascii="Times New Roman"/>
                <w:b w:val="false"/>
                <w:i w:val="false"/>
                <w:color w:val="000000"/>
                <w:sz w:val="20"/>
              </w:rPr>
              <w:t>— дистанционная индикация (по вызову);</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верхнего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нижнего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177800" cy="152400"/>
                          </a:xfrm>
                          <a:prstGeom prst="rect">
                            <a:avLst/>
                          </a:prstGeom>
                        </pic:spPr>
                      </pic:pic>
                    </a:graphicData>
                  </a:graphic>
                </wp:inline>
              </w:drawing>
            </w:r>
          </w:p>
          <w:p>
            <w:pPr>
              <w:spacing w:after="0"/>
              <w:ind w:left="0"/>
              <w:jc w:val="both"/>
            </w:pPr>
            <w:r>
              <w:rPr>
                <w:rFonts w:ascii="Times New Roman"/>
                <w:b w:val="false"/>
                <w:i w:val="false"/>
                <w:color w:val="000000"/>
                <w:sz w:val="20"/>
              </w:rPr>
              <w:t>— автоматический пуск резервных насосов;</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 — остановка турбины.</w:t>
            </w:r>
          </w:p>
          <w:p>
            <w:pPr>
              <w:spacing w:after="20"/>
              <w:ind w:left="20"/>
              <w:jc w:val="both"/>
            </w:pPr>
            <w:r>
              <w:rPr>
                <w:rFonts w:ascii="Times New Roman"/>
                <w:b w:val="false"/>
                <w:i w:val="false"/>
                <w:color w:val="000000"/>
                <w:sz w:val="20"/>
              </w:rPr>
              <w:t>
1При наличии вторичного пароперегревателя дополнительно перед входом в турбину.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54" w:id="579"/>
    <w:p>
      <w:pPr>
        <w:spacing w:after="0"/>
        <w:ind w:left="0"/>
        <w:jc w:val="left"/>
      </w:pPr>
      <w:r>
        <w:rPr>
          <w:rFonts w:ascii="Times New Roman"/>
          <w:b/>
          <w:i w:val="false"/>
          <w:color w:val="000000"/>
        </w:rPr>
        <w:t xml:space="preserve"> Главные газотурбинные двигатели</w:t>
      </w:r>
    </w:p>
    <w:bookmarkEnd w:id="5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Контролируемый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1:</w:t>
            </w:r>
          </w:p>
          <w:p>
            <w:pPr>
              <w:spacing w:after="20"/>
              <w:ind w:left="20"/>
              <w:jc w:val="both"/>
            </w:pPr>
            <w:r>
              <w:rPr>
                <w:rFonts w:ascii="Times New Roman"/>
                <w:b w:val="false"/>
                <w:i w:val="false"/>
                <w:color w:val="000000"/>
                <w:sz w:val="20"/>
              </w:rPr>
              <w:t>
индика-</w:t>
            </w:r>
          </w:p>
          <w:p>
            <w:pPr>
              <w:spacing w:after="20"/>
              <w:ind w:left="20"/>
              <w:jc w:val="both"/>
            </w:pPr>
            <w:r>
              <w:rPr>
                <w:rFonts w:ascii="Times New Roman"/>
                <w:b w:val="false"/>
                <w:i w:val="false"/>
                <w:color w:val="000000"/>
                <w:sz w:val="20"/>
              </w:rPr>
              <w:t>
ция,</w:t>
            </w:r>
          </w:p>
          <w:p>
            <w:pPr>
              <w:spacing w:after="20"/>
              <w:ind w:left="20"/>
              <w:jc w:val="both"/>
            </w:pPr>
            <w:r>
              <w:rPr>
                <w:rFonts w:ascii="Times New Roman"/>
                <w:b w:val="false"/>
                <w:i w:val="false"/>
                <w:color w:val="000000"/>
                <w:sz w:val="20"/>
              </w:rPr>
              <w:t>
АПС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автома-</w:t>
            </w:r>
          </w:p>
          <w:p>
            <w:pPr>
              <w:spacing w:after="20"/>
              <w:ind w:left="20"/>
              <w:jc w:val="both"/>
            </w:pPr>
            <w:r>
              <w:rPr>
                <w:rFonts w:ascii="Times New Roman"/>
                <w:b w:val="false"/>
                <w:i w:val="false"/>
                <w:color w:val="000000"/>
                <w:sz w:val="20"/>
              </w:rPr>
              <w:t>
чический</w:t>
            </w:r>
          </w:p>
          <w:p>
            <w:pPr>
              <w:spacing w:after="20"/>
              <w:ind w:left="20"/>
              <w:jc w:val="both"/>
            </w:pPr>
            <w:r>
              <w:rPr>
                <w:rFonts w:ascii="Times New Roman"/>
                <w:b w:val="false"/>
                <w:i w:val="false"/>
                <w:color w:val="000000"/>
                <w:sz w:val="20"/>
              </w:rPr>
              <w:t>
пуск</w:t>
            </w:r>
          </w:p>
          <w:p>
            <w:pPr>
              <w:spacing w:after="20"/>
              <w:ind w:left="20"/>
              <w:jc w:val="both"/>
            </w:pPr>
            <w:r>
              <w:rPr>
                <w:rFonts w:ascii="Times New Roman"/>
                <w:b w:val="false"/>
                <w:i w:val="false"/>
                <w:color w:val="000000"/>
                <w:sz w:val="20"/>
              </w:rPr>
              <w:t>
резерв-</w:t>
            </w:r>
          </w:p>
          <w:p>
            <w:pPr>
              <w:spacing w:after="20"/>
              <w:ind w:left="20"/>
              <w:jc w:val="both"/>
            </w:pPr>
            <w:r>
              <w:rPr>
                <w:rFonts w:ascii="Times New Roman"/>
                <w:b w:val="false"/>
                <w:i w:val="false"/>
                <w:color w:val="000000"/>
                <w:sz w:val="20"/>
              </w:rPr>
              <w:t>
ных</w:t>
            </w:r>
          </w:p>
          <w:p>
            <w:pPr>
              <w:spacing w:after="20"/>
              <w:ind w:left="20"/>
              <w:jc w:val="both"/>
            </w:pPr>
            <w:r>
              <w:rPr>
                <w:rFonts w:ascii="Times New Roman"/>
                <w:b w:val="false"/>
                <w:i w:val="false"/>
                <w:color w:val="000000"/>
                <w:sz w:val="20"/>
              </w:rPr>
              <w:t>
насосов</w:t>
            </w:r>
          </w:p>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подачей</w:t>
            </w:r>
          </w:p>
          <w:p>
            <w:pPr>
              <w:spacing w:after="20"/>
              <w:ind w:left="20"/>
              <w:jc w:val="both"/>
            </w:pPr>
            <w:r>
              <w:rPr>
                <w:rFonts w:ascii="Times New Roman"/>
                <w:b w:val="false"/>
                <w:i w:val="false"/>
                <w:color w:val="000000"/>
                <w:sz w:val="20"/>
              </w:rPr>
              <w:t>
сигнала</w:t>
            </w:r>
          </w:p>
          <w:p>
            <w:pPr>
              <w:spacing w:after="20"/>
              <w:ind w:left="20"/>
              <w:jc w:val="both"/>
            </w:pPr>
            <w:r>
              <w:rPr>
                <w:rFonts w:ascii="Times New Roman"/>
                <w:b w:val="false"/>
                <w:i w:val="false"/>
                <w:color w:val="000000"/>
                <w:sz w:val="20"/>
              </w:rPr>
              <w:t>
АПС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автома-</w:t>
            </w:r>
          </w:p>
          <w:p>
            <w:pPr>
              <w:spacing w:after="20"/>
              <w:ind w:left="20"/>
              <w:jc w:val="both"/>
            </w:pPr>
            <w:r>
              <w:rPr>
                <w:rFonts w:ascii="Times New Roman"/>
                <w:b w:val="false"/>
                <w:i w:val="false"/>
                <w:color w:val="000000"/>
                <w:sz w:val="20"/>
              </w:rPr>
              <w:t>
тическая</w:t>
            </w:r>
          </w:p>
          <w:p>
            <w:pPr>
              <w:spacing w:after="20"/>
              <w:ind w:left="20"/>
              <w:jc w:val="both"/>
            </w:pPr>
            <w:r>
              <w:rPr>
                <w:rFonts w:ascii="Times New Roman"/>
                <w:b w:val="false"/>
                <w:i w:val="false"/>
                <w:color w:val="000000"/>
                <w:sz w:val="20"/>
              </w:rPr>
              <w:t>
оста-</w:t>
            </w:r>
          </w:p>
          <w:p>
            <w:pPr>
              <w:spacing w:after="20"/>
              <w:ind w:left="20"/>
              <w:jc w:val="both"/>
            </w:pPr>
            <w:r>
              <w:rPr>
                <w:rFonts w:ascii="Times New Roman"/>
                <w:b w:val="false"/>
                <w:i w:val="false"/>
                <w:color w:val="000000"/>
                <w:sz w:val="20"/>
              </w:rPr>
              <w:t xml:space="preserve">
новка </w:t>
            </w:r>
          </w:p>
          <w:p>
            <w:pPr>
              <w:spacing w:after="20"/>
              <w:ind w:left="20"/>
              <w:jc w:val="both"/>
            </w:pPr>
            <w:r>
              <w:rPr>
                <w:rFonts w:ascii="Times New Roman"/>
                <w:b w:val="false"/>
                <w:i w:val="false"/>
                <w:color w:val="000000"/>
                <w:sz w:val="20"/>
              </w:rPr>
              <w:t>
ГТД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смазочного масла на входе</w:t>
            </w:r>
          </w:p>
          <w:p>
            <w:pPr>
              <w:spacing w:after="20"/>
              <w:ind w:left="20"/>
              <w:jc w:val="both"/>
            </w:pPr>
            <w:r>
              <w:rPr>
                <w:rFonts w:ascii="Times New Roman"/>
                <w:b w:val="false"/>
                <w:i w:val="false"/>
                <w:color w:val="000000"/>
                <w:sz w:val="20"/>
              </w:rPr>
              <w:t>
Температура смазочного масла на входе</w:t>
            </w:r>
          </w:p>
          <w:p>
            <w:pPr>
              <w:spacing w:after="20"/>
              <w:ind w:left="20"/>
              <w:jc w:val="both"/>
            </w:pPr>
            <w:r>
              <w:rPr>
                <w:rFonts w:ascii="Times New Roman"/>
                <w:b w:val="false"/>
                <w:i w:val="false"/>
                <w:color w:val="000000"/>
                <w:sz w:val="20"/>
              </w:rPr>
              <w:t>
Температура подшипников</w:t>
            </w:r>
          </w:p>
          <w:p>
            <w:pPr>
              <w:spacing w:after="20"/>
              <w:ind w:left="20"/>
              <w:jc w:val="both"/>
            </w:pPr>
            <w:r>
              <w:rPr>
                <w:rFonts w:ascii="Times New Roman"/>
                <w:b w:val="false"/>
                <w:i w:val="false"/>
                <w:color w:val="000000"/>
                <w:sz w:val="20"/>
              </w:rPr>
              <w:t>
Температура газа на выходе из ТВД</w:t>
            </w:r>
          </w:p>
          <w:p>
            <w:pPr>
              <w:spacing w:after="20"/>
              <w:ind w:left="20"/>
              <w:jc w:val="both"/>
            </w:pPr>
            <w:r>
              <w:rPr>
                <w:rFonts w:ascii="Times New Roman"/>
                <w:b w:val="false"/>
                <w:i w:val="false"/>
                <w:color w:val="000000"/>
                <w:sz w:val="20"/>
              </w:rPr>
              <w:t>
Обрыв факела или неисправность системы зажигания</w:t>
            </w:r>
          </w:p>
          <w:p>
            <w:pPr>
              <w:spacing w:after="20"/>
              <w:ind w:left="20"/>
              <w:jc w:val="both"/>
            </w:pPr>
            <w:r>
              <w:rPr>
                <w:rFonts w:ascii="Times New Roman"/>
                <w:b w:val="false"/>
                <w:i w:val="false"/>
                <w:color w:val="000000"/>
                <w:sz w:val="20"/>
              </w:rPr>
              <w:t>
или перекос температур по жаровым трубам</w:t>
            </w:r>
          </w:p>
          <w:p>
            <w:pPr>
              <w:spacing w:after="20"/>
              <w:ind w:left="20"/>
              <w:jc w:val="both"/>
            </w:pPr>
            <w:r>
              <w:rPr>
                <w:rFonts w:ascii="Times New Roman"/>
                <w:b w:val="false"/>
                <w:i w:val="false"/>
                <w:color w:val="000000"/>
                <w:sz w:val="20"/>
              </w:rPr>
              <w:t>
Система автоматического запуска</w:t>
            </w:r>
          </w:p>
          <w:p>
            <w:pPr>
              <w:spacing w:after="20"/>
              <w:ind w:left="20"/>
              <w:jc w:val="both"/>
            </w:pPr>
            <w:r>
              <w:rPr>
                <w:rFonts w:ascii="Times New Roman"/>
                <w:b w:val="false"/>
                <w:i w:val="false"/>
                <w:color w:val="000000"/>
                <w:sz w:val="20"/>
              </w:rPr>
              <w:t>
Давление топлива на входе в ГТД</w:t>
            </w:r>
          </w:p>
          <w:p>
            <w:pPr>
              <w:spacing w:after="20"/>
              <w:ind w:left="20"/>
              <w:jc w:val="both"/>
            </w:pPr>
            <w:r>
              <w:rPr>
                <w:rFonts w:ascii="Times New Roman"/>
                <w:b w:val="false"/>
                <w:i w:val="false"/>
                <w:color w:val="000000"/>
                <w:sz w:val="20"/>
              </w:rPr>
              <w:t>
Давление топлива перед форсунками</w:t>
            </w:r>
          </w:p>
          <w:p>
            <w:pPr>
              <w:spacing w:after="20"/>
              <w:ind w:left="20"/>
              <w:jc w:val="both"/>
            </w:pPr>
            <w:r>
              <w:rPr>
                <w:rFonts w:ascii="Times New Roman"/>
                <w:b w:val="false"/>
                <w:i w:val="false"/>
                <w:color w:val="000000"/>
                <w:sz w:val="20"/>
              </w:rPr>
              <w:t>
Температура топлива перед форсунками</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Перепад давления на воздушном фильтре</w:t>
            </w:r>
          </w:p>
          <w:p>
            <w:pPr>
              <w:spacing w:after="20"/>
              <w:ind w:left="20"/>
              <w:jc w:val="both"/>
            </w:pPr>
            <w:r>
              <w:rPr>
                <w:rFonts w:ascii="Times New Roman"/>
                <w:b w:val="false"/>
                <w:i w:val="false"/>
                <w:color w:val="000000"/>
                <w:sz w:val="20"/>
              </w:rPr>
              <w:t>
Вибрация ГТД (на каждой опоре)</w:t>
            </w:r>
          </w:p>
          <w:p>
            <w:pPr>
              <w:spacing w:after="20"/>
              <w:ind w:left="20"/>
              <w:jc w:val="both"/>
            </w:pPr>
            <w:r>
              <w:rPr>
                <w:rFonts w:ascii="Times New Roman"/>
                <w:b w:val="false"/>
                <w:i w:val="false"/>
                <w:color w:val="000000"/>
                <w:sz w:val="20"/>
              </w:rPr>
              <w:t>
Осевой сдвиг ротора</w:t>
            </w:r>
          </w:p>
          <w:p>
            <w:pPr>
              <w:spacing w:after="20"/>
              <w:ind w:left="20"/>
              <w:jc w:val="both"/>
            </w:pPr>
            <w:r>
              <w:rPr>
                <w:rFonts w:ascii="Times New Roman"/>
                <w:b w:val="false"/>
                <w:i w:val="false"/>
                <w:color w:val="000000"/>
                <w:sz w:val="20"/>
              </w:rPr>
              <w:t>
Частота вращения турбин (на каждом роторе)</w:t>
            </w:r>
          </w:p>
          <w:p>
            <w:pPr>
              <w:spacing w:after="20"/>
              <w:ind w:left="20"/>
              <w:jc w:val="both"/>
            </w:pPr>
            <w:r>
              <w:rPr>
                <w:rFonts w:ascii="Times New Roman"/>
                <w:b w:val="false"/>
                <w:i w:val="false"/>
                <w:color w:val="000000"/>
                <w:sz w:val="20"/>
              </w:rPr>
              <w:t>
Уровень масла в цистерне смазочного масла</w:t>
            </w:r>
          </w:p>
          <w:p>
            <w:pPr>
              <w:spacing w:after="20"/>
              <w:ind w:left="20"/>
              <w:jc w:val="both"/>
            </w:pPr>
            <w:r>
              <w:rPr>
                <w:rFonts w:ascii="Times New Roman"/>
                <w:b w:val="false"/>
                <w:i w:val="false"/>
                <w:color w:val="000000"/>
                <w:sz w:val="20"/>
              </w:rPr>
              <w:t>
Автоматическая остановка ГТД</w:t>
            </w:r>
          </w:p>
          <w:p>
            <w:pPr>
              <w:spacing w:after="20"/>
              <w:ind w:left="20"/>
              <w:jc w:val="both"/>
            </w:pPr>
            <w:r>
              <w:rPr>
                <w:rFonts w:ascii="Times New Roman"/>
                <w:b w:val="false"/>
                <w:i w:val="false"/>
                <w:color w:val="000000"/>
                <w:sz w:val="20"/>
              </w:rPr>
              <w:t>
Загазованность машинного отделения</w:t>
            </w:r>
          </w:p>
          <w:p>
            <w:pPr>
              <w:spacing w:after="20"/>
              <w:ind w:left="20"/>
              <w:jc w:val="both"/>
            </w:pPr>
            <w:r>
              <w:rPr>
                <w:rFonts w:ascii="Times New Roman"/>
                <w:b w:val="false"/>
                <w:i w:val="false"/>
                <w:color w:val="000000"/>
                <w:sz w:val="20"/>
              </w:rPr>
              <w:t>
Температура под кожухом</w:t>
            </w:r>
          </w:p>
          <w:p>
            <w:pPr>
              <w:spacing w:after="20"/>
              <w:ind w:left="20"/>
              <w:jc w:val="both"/>
            </w:pPr>
            <w:r>
              <w:rPr>
                <w:rFonts w:ascii="Times New Roman"/>
                <w:b w:val="false"/>
                <w:i w:val="false"/>
                <w:color w:val="000000"/>
                <w:sz w:val="20"/>
              </w:rPr>
              <w:t>
Температура газа за ГТД</w:t>
            </w:r>
          </w:p>
          <w:p>
            <w:pPr>
              <w:spacing w:after="20"/>
              <w:ind w:left="20"/>
              <w:jc w:val="both"/>
            </w:pPr>
            <w:r>
              <w:rPr>
                <w:rFonts w:ascii="Times New Roman"/>
                <w:b w:val="false"/>
                <w:i w:val="false"/>
                <w:color w:val="000000"/>
                <w:sz w:val="20"/>
              </w:rPr>
              <w:t>
Неисправность питания систем управления, защиты</w:t>
            </w:r>
          </w:p>
          <w:p>
            <w:pPr>
              <w:spacing w:after="20"/>
              <w:ind w:left="20"/>
              <w:jc w:val="both"/>
            </w:pPr>
            <w:r>
              <w:rPr>
                <w:rFonts w:ascii="Times New Roman"/>
                <w:b w:val="false"/>
                <w:i w:val="false"/>
                <w:color w:val="000000"/>
                <w:sz w:val="20"/>
              </w:rPr>
              <w:t>
и АПС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190500" cy="1778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190500" cy="1778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190500" cy="1778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286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2286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190500" cy="1778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190500" cy="1778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190500" cy="1778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190500" cy="1778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x</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Для группы параметров 1 предусматривается общий датчик для систем</w:t>
            </w:r>
          </w:p>
          <w:p>
            <w:pPr>
              <w:spacing w:after="20"/>
              <w:ind w:left="20"/>
              <w:jc w:val="both"/>
            </w:pPr>
            <w:r>
              <w:rPr>
                <w:rFonts w:ascii="Times New Roman"/>
                <w:b w:val="false"/>
                <w:i w:val="false"/>
                <w:color w:val="000000"/>
                <w:sz w:val="20"/>
              </w:rPr>
              <w:t>
индикации, АПС и защиты (на снижение нагрузки);</w:t>
            </w:r>
          </w:p>
          <w:p>
            <w:pPr>
              <w:spacing w:after="20"/>
              <w:ind w:left="20"/>
              <w:jc w:val="both"/>
            </w:pPr>
            <w:r>
              <w:rPr>
                <w:rFonts w:ascii="Times New Roman"/>
                <w:b w:val="false"/>
                <w:i w:val="false"/>
                <w:color w:val="000000"/>
                <w:sz w:val="20"/>
              </w:rPr>
              <w:t>
для группы параметров 2 — датчик системы автоматического пуска резервных насосов;</w:t>
            </w:r>
          </w:p>
          <w:p>
            <w:pPr>
              <w:spacing w:after="20"/>
              <w:ind w:left="20"/>
              <w:jc w:val="both"/>
            </w:pPr>
            <w:r>
              <w:rPr>
                <w:rFonts w:ascii="Times New Roman"/>
                <w:b w:val="false"/>
                <w:i w:val="false"/>
                <w:color w:val="000000"/>
                <w:sz w:val="20"/>
              </w:rPr>
              <w:t>
для группы параметров 3 — датчик системы защиты (остановка ГТД).</w:t>
            </w:r>
          </w:p>
          <w:p>
            <w:pPr>
              <w:spacing w:after="20"/>
              <w:ind w:left="20"/>
              <w:jc w:val="both"/>
            </w:pPr>
            <w:r>
              <w:rPr>
                <w:rFonts w:ascii="Times New Roman"/>
                <w:b w:val="false"/>
                <w:i w:val="false"/>
                <w:color w:val="000000"/>
                <w:sz w:val="20"/>
              </w:rPr>
              <w:t>
Условные обозначения:</w:t>
            </w: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190500" cy="203200"/>
                          </a:xfrm>
                          <a:prstGeom prst="rect">
                            <a:avLst/>
                          </a:prstGeom>
                        </pic:spPr>
                      </pic:pic>
                    </a:graphicData>
                  </a:graphic>
                </wp:inline>
              </w:drawing>
            </w:r>
          </w:p>
          <w:p>
            <w:pPr>
              <w:spacing w:after="0"/>
              <w:ind w:left="0"/>
              <w:jc w:val="both"/>
            </w:pPr>
            <w:r>
              <w:rPr>
                <w:rFonts w:ascii="Times New Roman"/>
                <w:b w:val="false"/>
                <w:i w:val="false"/>
                <w:color w:val="000000"/>
                <w:sz w:val="20"/>
              </w:rPr>
              <w:t>— дистанционная индикация (постоянная);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190500" cy="177800"/>
                          </a:xfrm>
                          <a:prstGeom prst="rect">
                            <a:avLst/>
                          </a:prstGeom>
                        </pic:spPr>
                      </pic:pic>
                    </a:graphicData>
                  </a:graphic>
                </wp:inline>
              </w:drawing>
            </w:r>
          </w:p>
          <w:p>
            <w:pPr>
              <w:spacing w:after="0"/>
              <w:ind w:left="0"/>
              <w:jc w:val="both"/>
            </w:pPr>
            <w:r>
              <w:rPr>
                <w:rFonts w:ascii="Times New Roman"/>
                <w:b w:val="false"/>
                <w:i w:val="false"/>
                <w:color w:val="000000"/>
                <w:sz w:val="20"/>
              </w:rPr>
              <w:t>— дистанционная индикация (по вызову);</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верхнего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нижнего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177800" cy="152400"/>
                          </a:xfrm>
                          <a:prstGeom prst="rect">
                            <a:avLst/>
                          </a:prstGeom>
                        </pic:spPr>
                      </pic:pic>
                    </a:graphicData>
                  </a:graphic>
                </wp:inline>
              </w:drawing>
            </w:r>
          </w:p>
          <w:p>
            <w:pPr>
              <w:spacing w:after="0"/>
              <w:ind w:left="0"/>
              <w:jc w:val="both"/>
            </w:pPr>
            <w:r>
              <w:rPr>
                <w:rFonts w:ascii="Times New Roman"/>
                <w:b w:val="false"/>
                <w:i w:val="false"/>
                <w:color w:val="000000"/>
                <w:sz w:val="20"/>
              </w:rPr>
              <w:t>— автоматический пуск резервных насосов;</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 — остановка турбины.</w:t>
            </w:r>
          </w:p>
          <w:p>
            <w:pPr>
              <w:spacing w:after="20"/>
              <w:ind w:left="20"/>
              <w:jc w:val="both"/>
            </w:pPr>
            <w:r>
              <w:rPr>
                <w:rFonts w:ascii="Times New Roman"/>
                <w:b w:val="false"/>
                <w:i w:val="false"/>
                <w:color w:val="000000"/>
                <w:sz w:val="20"/>
              </w:rPr>
              <w:t>
1При работе на газе.</w:t>
            </w:r>
          </w:p>
          <w:p>
            <w:pPr>
              <w:spacing w:after="20"/>
              <w:ind w:left="20"/>
              <w:jc w:val="both"/>
            </w:pPr>
            <w:r>
              <w:rPr>
                <w:rFonts w:ascii="Times New Roman"/>
                <w:b w:val="false"/>
                <w:i w:val="false"/>
                <w:color w:val="000000"/>
                <w:sz w:val="20"/>
              </w:rPr>
              <w:t>
2При работе на высоковязких топливах.</w:t>
            </w:r>
          </w:p>
          <w:p>
            <w:pPr>
              <w:spacing w:after="20"/>
              <w:ind w:left="20"/>
              <w:jc w:val="both"/>
            </w:pPr>
            <w:r>
              <w:rPr>
                <w:rFonts w:ascii="Times New Roman"/>
                <w:b w:val="false"/>
                <w:i w:val="false"/>
                <w:color w:val="000000"/>
                <w:sz w:val="20"/>
              </w:rPr>
              <w:t>
3Остановка по частоте вращения силовой турбины.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56" w:id="580"/>
    <w:p>
      <w:pPr>
        <w:spacing w:after="0"/>
        <w:ind w:left="0"/>
        <w:jc w:val="left"/>
      </w:pPr>
      <w:r>
        <w:rPr>
          <w:rFonts w:ascii="Times New Roman"/>
          <w:b/>
          <w:i w:val="false"/>
          <w:color w:val="000000"/>
        </w:rPr>
        <w:t xml:space="preserve"> Валопроводы, ВРШ, редукторы и муфты</w:t>
      </w:r>
    </w:p>
    <w:bookmarkEnd w:id="5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Контролируемый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1:</w:t>
            </w:r>
          </w:p>
          <w:p>
            <w:pPr>
              <w:spacing w:after="20"/>
              <w:ind w:left="20"/>
              <w:jc w:val="both"/>
            </w:pPr>
            <w:r>
              <w:rPr>
                <w:rFonts w:ascii="Times New Roman"/>
                <w:b w:val="false"/>
                <w:i w:val="false"/>
                <w:color w:val="000000"/>
                <w:sz w:val="20"/>
              </w:rPr>
              <w:t>
индикация,</w:t>
            </w:r>
          </w:p>
          <w:p>
            <w:pPr>
              <w:spacing w:after="20"/>
              <w:ind w:left="20"/>
              <w:jc w:val="both"/>
            </w:pPr>
            <w:r>
              <w:rPr>
                <w:rFonts w:ascii="Times New Roman"/>
                <w:b w:val="false"/>
                <w:i w:val="false"/>
                <w:color w:val="000000"/>
                <w:sz w:val="20"/>
              </w:rPr>
              <w:t>
АПС,</w:t>
            </w:r>
          </w:p>
          <w:p>
            <w:pPr>
              <w:spacing w:after="20"/>
              <w:ind w:left="20"/>
              <w:jc w:val="both"/>
            </w:pPr>
            <w:r>
              <w:rPr>
                <w:rFonts w:ascii="Times New Roman"/>
                <w:b w:val="false"/>
                <w:i w:val="false"/>
                <w:color w:val="000000"/>
                <w:sz w:val="20"/>
              </w:rPr>
              <w:t>
автоматическое</w:t>
            </w:r>
          </w:p>
          <w:p>
            <w:pPr>
              <w:spacing w:after="20"/>
              <w:ind w:left="20"/>
              <w:jc w:val="both"/>
            </w:pPr>
            <w:r>
              <w:rPr>
                <w:rFonts w:ascii="Times New Roman"/>
                <w:b w:val="false"/>
                <w:i w:val="false"/>
                <w:color w:val="000000"/>
                <w:sz w:val="20"/>
              </w:rPr>
              <w:t>
снижение</w:t>
            </w:r>
          </w:p>
          <w:p>
            <w:pPr>
              <w:spacing w:after="20"/>
              <w:ind w:left="20"/>
              <w:jc w:val="both"/>
            </w:pPr>
            <w:r>
              <w:rPr>
                <w:rFonts w:ascii="Times New Roman"/>
                <w:b w:val="false"/>
                <w:i w:val="false"/>
                <w:color w:val="000000"/>
                <w:sz w:val="20"/>
              </w:rPr>
              <w:t>
нагрузки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3:</w:t>
            </w:r>
          </w:p>
          <w:p>
            <w:pPr>
              <w:spacing w:after="20"/>
              <w:ind w:left="20"/>
              <w:jc w:val="both"/>
            </w:pPr>
            <w:r>
              <w:rPr>
                <w:rFonts w:ascii="Times New Roman"/>
                <w:b w:val="false"/>
                <w:i w:val="false"/>
                <w:color w:val="000000"/>
                <w:sz w:val="20"/>
              </w:rPr>
              <w:t>
автоматическа</w:t>
            </w:r>
          </w:p>
          <w:p>
            <w:pPr>
              <w:spacing w:after="20"/>
              <w:ind w:left="20"/>
              <w:jc w:val="both"/>
            </w:pPr>
            <w:r>
              <w:rPr>
                <w:rFonts w:ascii="Times New Roman"/>
                <w:b w:val="false"/>
                <w:i w:val="false"/>
                <w:color w:val="000000"/>
                <w:sz w:val="20"/>
              </w:rPr>
              <w:t>
я остановка</w:t>
            </w:r>
          </w:p>
          <w:p>
            <w:pPr>
              <w:spacing w:after="20"/>
              <w:ind w:left="20"/>
              <w:jc w:val="both"/>
            </w:pPr>
            <w:r>
              <w:rPr>
                <w:rFonts w:ascii="Times New Roman"/>
                <w:b w:val="false"/>
                <w:i w:val="false"/>
                <w:color w:val="000000"/>
                <w:sz w:val="20"/>
              </w:rPr>
              <w:t>
двигателя</w:t>
            </w:r>
          </w:p>
          <w:p>
            <w:pPr>
              <w:spacing w:after="20"/>
              <w:ind w:left="20"/>
              <w:jc w:val="both"/>
            </w:pPr>
            <w:r>
              <w:rPr>
                <w:rFonts w:ascii="Times New Roman"/>
                <w:b w:val="false"/>
                <w:i w:val="false"/>
                <w:color w:val="000000"/>
                <w:sz w:val="20"/>
              </w:rPr>
              <w:t>
двигателя</w:t>
            </w:r>
          </w:p>
          <w:p>
            <w:pPr>
              <w:spacing w:after="20"/>
              <w:ind w:left="20"/>
              <w:jc w:val="both"/>
            </w:pPr>
            <w:r>
              <w:rPr>
                <w:rFonts w:ascii="Times New Roman"/>
                <w:b w:val="false"/>
                <w:i w:val="false"/>
                <w:color w:val="000000"/>
                <w:sz w:val="20"/>
              </w:rPr>
              <w:t>
(турбины)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Валопроводы</w:t>
            </w:r>
          </w:p>
          <w:p>
            <w:pPr>
              <w:spacing w:after="20"/>
              <w:ind w:left="20"/>
              <w:jc w:val="both"/>
            </w:pPr>
            <w:r>
              <w:rPr>
                <w:rFonts w:ascii="Times New Roman"/>
                <w:b w:val="false"/>
                <w:i w:val="false"/>
                <w:color w:val="000000"/>
                <w:sz w:val="20"/>
              </w:rPr>
              <w:t>
Температура упорного подшипника (или смазочного</w:t>
            </w:r>
          </w:p>
          <w:p>
            <w:pPr>
              <w:spacing w:after="20"/>
              <w:ind w:left="20"/>
              <w:jc w:val="both"/>
            </w:pPr>
            <w:r>
              <w:rPr>
                <w:rFonts w:ascii="Times New Roman"/>
                <w:b w:val="false"/>
                <w:i w:val="false"/>
                <w:color w:val="000000"/>
                <w:sz w:val="20"/>
              </w:rPr>
              <w:t>
масла), включая встроенные в двигатель и редуктор</w:t>
            </w:r>
          </w:p>
          <w:p>
            <w:pPr>
              <w:spacing w:after="20"/>
              <w:ind w:left="20"/>
              <w:jc w:val="both"/>
            </w:pPr>
            <w:r>
              <w:rPr>
                <w:rFonts w:ascii="Times New Roman"/>
                <w:b w:val="false"/>
                <w:i w:val="false"/>
                <w:color w:val="000000"/>
                <w:sz w:val="20"/>
              </w:rPr>
              <w:t>
Температура опорных подшипников (или смазочного</w:t>
            </w:r>
          </w:p>
          <w:p>
            <w:pPr>
              <w:spacing w:after="20"/>
              <w:ind w:left="20"/>
              <w:jc w:val="both"/>
            </w:pPr>
            <w:r>
              <w:rPr>
                <w:rFonts w:ascii="Times New Roman"/>
                <w:b w:val="false"/>
                <w:i w:val="false"/>
                <w:color w:val="000000"/>
                <w:sz w:val="20"/>
              </w:rPr>
              <w:t>
масла)</w:t>
            </w:r>
          </w:p>
          <w:p>
            <w:pPr>
              <w:spacing w:after="20"/>
              <w:ind w:left="20"/>
              <w:jc w:val="both"/>
            </w:pPr>
            <w:r>
              <w:rPr>
                <w:rFonts w:ascii="Times New Roman"/>
                <w:b w:val="false"/>
                <w:i w:val="false"/>
                <w:color w:val="000000"/>
                <w:sz w:val="20"/>
              </w:rPr>
              <w:t>
Температура дейдвудного подшипника (или</w:t>
            </w:r>
          </w:p>
          <w:p>
            <w:pPr>
              <w:spacing w:after="20"/>
              <w:ind w:left="20"/>
              <w:jc w:val="both"/>
            </w:pPr>
            <w:r>
              <w:rPr>
                <w:rFonts w:ascii="Times New Roman"/>
                <w:b w:val="false"/>
                <w:i w:val="false"/>
                <w:color w:val="000000"/>
                <w:sz w:val="20"/>
              </w:rPr>
              <w:t>
смазочного масла)</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Уровень смазочного масла в цистерне для смазки</w:t>
            </w:r>
          </w:p>
          <w:p>
            <w:pPr>
              <w:spacing w:after="20"/>
              <w:ind w:left="20"/>
              <w:jc w:val="both"/>
            </w:pPr>
            <w:r>
              <w:rPr>
                <w:rFonts w:ascii="Times New Roman"/>
                <w:b w:val="false"/>
                <w:i w:val="false"/>
                <w:color w:val="000000"/>
                <w:sz w:val="20"/>
              </w:rPr>
              <w:t>
дейдвудной трубы</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Поток воды на входе в дейдвудную трубу</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ВРШ</w:t>
            </w:r>
          </w:p>
          <w:p>
            <w:pPr>
              <w:spacing w:after="20"/>
              <w:ind w:left="20"/>
              <w:jc w:val="both"/>
            </w:pPr>
            <w:r>
              <w:rPr>
                <w:rFonts w:ascii="Times New Roman"/>
                <w:b w:val="false"/>
                <w:i w:val="false"/>
                <w:color w:val="000000"/>
                <w:sz w:val="20"/>
              </w:rPr>
              <w:t>
Давление гидравлического масла за фильтром</w:t>
            </w:r>
          </w:p>
          <w:p>
            <w:pPr>
              <w:spacing w:after="20"/>
              <w:ind w:left="20"/>
              <w:jc w:val="both"/>
            </w:pPr>
            <w:r>
              <w:rPr>
                <w:rFonts w:ascii="Times New Roman"/>
                <w:b w:val="false"/>
                <w:i w:val="false"/>
                <w:color w:val="000000"/>
                <w:sz w:val="20"/>
              </w:rPr>
              <w:t>
Уровень гидравлического масла в напорной цистерне</w:t>
            </w:r>
          </w:p>
          <w:p>
            <w:pPr>
              <w:spacing w:after="20"/>
              <w:ind w:left="20"/>
              <w:jc w:val="both"/>
            </w:pPr>
            <w:r>
              <w:rPr>
                <w:rFonts w:ascii="Times New Roman"/>
                <w:b w:val="false"/>
                <w:i w:val="false"/>
                <w:color w:val="000000"/>
                <w:sz w:val="20"/>
              </w:rPr>
              <w:t>
Отсутствие вспомогательной энергии (питание</w:t>
            </w:r>
          </w:p>
          <w:p>
            <w:pPr>
              <w:spacing w:after="20"/>
              <w:ind w:left="20"/>
              <w:jc w:val="both"/>
            </w:pPr>
            <w:r>
              <w:rPr>
                <w:rFonts w:ascii="Times New Roman"/>
                <w:b w:val="false"/>
                <w:i w:val="false"/>
                <w:color w:val="000000"/>
                <w:sz w:val="20"/>
              </w:rPr>
              <w:t>
управления)</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Редукторы и муфты</w:t>
            </w:r>
          </w:p>
          <w:p>
            <w:pPr>
              <w:spacing w:after="20"/>
              <w:ind w:left="20"/>
              <w:jc w:val="both"/>
            </w:pPr>
            <w:r>
              <w:rPr>
                <w:rFonts w:ascii="Times New Roman"/>
                <w:b w:val="false"/>
                <w:i w:val="false"/>
                <w:color w:val="000000"/>
                <w:sz w:val="20"/>
              </w:rPr>
              <w:t>
Давление смазочного масла на входе в редуктор</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Температура смазочного масла в редукторе</w:t>
            </w:r>
          </w:p>
          <w:p>
            <w:pPr>
              <w:spacing w:after="20"/>
              <w:ind w:left="20"/>
              <w:jc w:val="both"/>
            </w:pPr>
            <w:r>
              <w:rPr>
                <w:rFonts w:ascii="Times New Roman"/>
                <w:b w:val="false"/>
                <w:i w:val="false"/>
                <w:color w:val="000000"/>
                <w:sz w:val="20"/>
              </w:rPr>
              <w:t>
Температура каждого подшипника скольжения</w:t>
            </w:r>
            <w:r>
              <w:rPr>
                <w:rFonts w:ascii="Times New Roman"/>
                <w:b w:val="false"/>
                <w:i w:val="false"/>
                <w:color w:val="000000"/>
                <w:vertAlign w:val="superscript"/>
              </w:rPr>
              <w:t>6</w:t>
            </w:r>
          </w:p>
          <w:p>
            <w:pPr>
              <w:spacing w:after="20"/>
              <w:ind w:left="20"/>
              <w:jc w:val="both"/>
            </w:pPr>
            <w:r>
              <w:rPr>
                <w:rFonts w:ascii="Times New Roman"/>
                <w:b w:val="false"/>
                <w:i w:val="false"/>
                <w:color w:val="000000"/>
                <w:sz w:val="20"/>
              </w:rPr>
              <w:t>
Давление гидравлического масла на входе в муфту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190500" cy="1778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Для группы параметров 1 предусматривается общий датчик для систем</w:t>
            </w:r>
          </w:p>
          <w:p>
            <w:pPr>
              <w:spacing w:after="20"/>
              <w:ind w:left="20"/>
              <w:jc w:val="both"/>
            </w:pPr>
            <w:r>
              <w:rPr>
                <w:rFonts w:ascii="Times New Roman"/>
                <w:b w:val="false"/>
                <w:i w:val="false"/>
                <w:color w:val="000000"/>
                <w:sz w:val="20"/>
              </w:rPr>
              <w:t>
индикации, АПС и защиты (на снижение нагрузки);</w:t>
            </w:r>
          </w:p>
          <w:p>
            <w:pPr>
              <w:spacing w:after="20"/>
              <w:ind w:left="20"/>
              <w:jc w:val="both"/>
            </w:pPr>
            <w:r>
              <w:rPr>
                <w:rFonts w:ascii="Times New Roman"/>
                <w:b w:val="false"/>
                <w:i w:val="false"/>
                <w:color w:val="000000"/>
                <w:sz w:val="20"/>
              </w:rPr>
              <w:t>
для группы параметров 3 — датчик системы защиты (остановка двигателя (турбины).</w:t>
            </w:r>
          </w:p>
          <w:p>
            <w:pPr>
              <w:spacing w:after="20"/>
              <w:ind w:left="20"/>
              <w:jc w:val="both"/>
            </w:pPr>
            <w:r>
              <w:rPr>
                <w:rFonts w:ascii="Times New Roman"/>
                <w:b w:val="false"/>
                <w:i w:val="false"/>
                <w:color w:val="000000"/>
                <w:sz w:val="20"/>
              </w:rPr>
              <w:t>
Условные обозначения:</w:t>
            </w: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1905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дистанционная индикация (постоянная); </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190500" cy="177800"/>
                          </a:xfrm>
                          <a:prstGeom prst="rect">
                            <a:avLst/>
                          </a:prstGeom>
                        </pic:spPr>
                      </pic:pic>
                    </a:graphicData>
                  </a:graphic>
                </wp:inline>
              </w:drawing>
            </w:r>
          </w:p>
          <w:p>
            <w:pPr>
              <w:spacing w:after="0"/>
              <w:ind w:left="0"/>
              <w:jc w:val="both"/>
            </w:pPr>
            <w:r>
              <w:rPr>
                <w:rFonts w:ascii="Times New Roman"/>
                <w:b w:val="false"/>
                <w:i w:val="false"/>
                <w:color w:val="000000"/>
                <w:sz w:val="20"/>
              </w:rPr>
              <w:t>— дистанционная индикация (по вызову);</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верхнего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нижнего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266700" cy="228600"/>
                          </a:xfrm>
                          <a:prstGeom prst="rect">
                            <a:avLst/>
                          </a:prstGeom>
                        </pic:spPr>
                      </pic:pic>
                    </a:graphicData>
                  </a:graphic>
                </wp:inline>
              </w:drawing>
            </w:r>
          </w:p>
          <w:p>
            <w:pPr>
              <w:spacing w:after="0"/>
              <w:ind w:left="0"/>
              <w:jc w:val="both"/>
            </w:pPr>
            <w:r>
              <w:rPr>
                <w:rFonts w:ascii="Times New Roman"/>
                <w:b w:val="false"/>
                <w:i w:val="false"/>
                <w:color w:val="000000"/>
                <w:sz w:val="20"/>
              </w:rPr>
              <w:t>— снижение нагрузки;</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177800" cy="2159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 — остановка двигателя (турбины).</w:t>
            </w:r>
          </w:p>
          <w:p>
            <w:pPr>
              <w:spacing w:after="20"/>
              <w:ind w:left="20"/>
              <w:jc w:val="both"/>
            </w:pPr>
            <w:r>
              <w:rPr>
                <w:rFonts w:ascii="Times New Roman"/>
                <w:b w:val="false"/>
                <w:i w:val="false"/>
                <w:color w:val="000000"/>
                <w:sz w:val="20"/>
              </w:rPr>
              <w:t>
1пункт 2813 настоящих Правил.</w:t>
            </w:r>
          </w:p>
          <w:p>
            <w:pPr>
              <w:spacing w:after="20"/>
              <w:ind w:left="20"/>
              <w:jc w:val="both"/>
            </w:pPr>
            <w:r>
              <w:rPr>
                <w:rFonts w:ascii="Times New Roman"/>
                <w:b w:val="false"/>
                <w:i w:val="false"/>
                <w:color w:val="000000"/>
                <w:sz w:val="20"/>
              </w:rPr>
              <w:t>
2При закрытой дейдвудной трубе.</w:t>
            </w:r>
          </w:p>
          <w:p>
            <w:pPr>
              <w:spacing w:after="20"/>
              <w:ind w:left="20"/>
              <w:jc w:val="both"/>
            </w:pPr>
            <w:r>
              <w:rPr>
                <w:rFonts w:ascii="Times New Roman"/>
                <w:b w:val="false"/>
                <w:i w:val="false"/>
                <w:color w:val="000000"/>
                <w:sz w:val="20"/>
              </w:rPr>
              <w:t>
3При водяной смазке.</w:t>
            </w:r>
          </w:p>
          <w:p>
            <w:pPr>
              <w:spacing w:after="20"/>
              <w:ind w:left="20"/>
              <w:jc w:val="both"/>
            </w:pPr>
            <w:r>
              <w:rPr>
                <w:rFonts w:ascii="Times New Roman"/>
                <w:b w:val="false"/>
                <w:i w:val="false"/>
                <w:color w:val="000000"/>
                <w:sz w:val="20"/>
              </w:rPr>
              <w:t>
4Индикация на мостике.</w:t>
            </w:r>
          </w:p>
          <w:p>
            <w:pPr>
              <w:spacing w:after="20"/>
              <w:ind w:left="20"/>
              <w:jc w:val="both"/>
            </w:pPr>
            <w:r>
              <w:rPr>
                <w:rFonts w:ascii="Times New Roman"/>
                <w:b w:val="false"/>
                <w:i w:val="false"/>
                <w:color w:val="000000"/>
                <w:sz w:val="20"/>
              </w:rPr>
              <w:t>
5При наличии муфты вместо остановки двигателя допускается расцепление муфты.</w:t>
            </w:r>
          </w:p>
          <w:p>
            <w:pPr>
              <w:spacing w:after="20"/>
              <w:ind w:left="20"/>
              <w:jc w:val="both"/>
            </w:pPr>
            <w:r>
              <w:rPr>
                <w:rFonts w:ascii="Times New Roman"/>
                <w:b w:val="false"/>
                <w:i w:val="false"/>
                <w:color w:val="000000"/>
                <w:sz w:val="20"/>
              </w:rPr>
              <w:t>
6Для двигателей мощностью более 2250 кВт.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58" w:id="581"/>
    <w:p>
      <w:pPr>
        <w:spacing w:after="0"/>
        <w:ind w:left="0"/>
        <w:jc w:val="left"/>
      </w:pPr>
      <w:r>
        <w:rPr>
          <w:rFonts w:ascii="Times New Roman"/>
          <w:b/>
          <w:i w:val="false"/>
          <w:color w:val="000000"/>
        </w:rPr>
        <w:t xml:space="preserve"> Автоматизированные котельные установки</w:t>
      </w:r>
    </w:p>
    <w:bookmarkEnd w:id="5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Контролируемый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Индикация,</w:t>
            </w:r>
          </w:p>
          <w:p>
            <w:pPr>
              <w:spacing w:after="20"/>
              <w:ind w:left="20"/>
              <w:jc w:val="both"/>
            </w:pPr>
            <w:r>
              <w:rPr>
                <w:rFonts w:ascii="Times New Roman"/>
                <w:b w:val="false"/>
                <w:i w:val="false"/>
                <w:color w:val="000000"/>
                <w:sz w:val="20"/>
              </w:rPr>
              <w:t>
АПС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w:t>
            </w:r>
          </w:p>
          <w:p>
            <w:pPr>
              <w:spacing w:after="20"/>
              <w:ind w:left="20"/>
              <w:jc w:val="both"/>
            </w:pPr>
            <w:r>
              <w:rPr>
                <w:rFonts w:ascii="Times New Roman"/>
                <w:b w:val="false"/>
                <w:i w:val="false"/>
                <w:color w:val="000000"/>
                <w:sz w:val="20"/>
              </w:rPr>
              <w:t>
ческая</w:t>
            </w:r>
          </w:p>
          <w:p>
            <w:pPr>
              <w:spacing w:after="20"/>
              <w:ind w:left="20"/>
              <w:jc w:val="both"/>
            </w:pPr>
            <w:r>
              <w:rPr>
                <w:rFonts w:ascii="Times New Roman"/>
                <w:b w:val="false"/>
                <w:i w:val="false"/>
                <w:color w:val="000000"/>
                <w:sz w:val="20"/>
              </w:rPr>
              <w:t>
защита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Главные паровые котлы и вспомогательные</w:t>
            </w:r>
          </w:p>
          <w:p>
            <w:pPr>
              <w:spacing w:after="20"/>
              <w:ind w:left="20"/>
              <w:jc w:val="both"/>
            </w:pPr>
            <w:r>
              <w:rPr>
                <w:rFonts w:ascii="Times New Roman"/>
                <w:b w:val="false"/>
                <w:i w:val="false"/>
                <w:color w:val="000000"/>
                <w:sz w:val="20"/>
              </w:rPr>
              <w:t>
паровые котлы ответственного назначения,</w:t>
            </w:r>
          </w:p>
          <w:p>
            <w:pPr>
              <w:spacing w:after="20"/>
              <w:ind w:left="20"/>
              <w:jc w:val="both"/>
            </w:pPr>
            <w:r>
              <w:rPr>
                <w:rFonts w:ascii="Times New Roman"/>
                <w:b w:val="false"/>
                <w:i w:val="false"/>
                <w:color w:val="000000"/>
                <w:sz w:val="20"/>
              </w:rPr>
              <w:t>
котлы утилизационные и с комбинированным</w:t>
            </w:r>
          </w:p>
          <w:p>
            <w:pPr>
              <w:spacing w:after="20"/>
              <w:ind w:left="20"/>
              <w:jc w:val="both"/>
            </w:pPr>
            <w:r>
              <w:rPr>
                <w:rFonts w:ascii="Times New Roman"/>
                <w:b w:val="false"/>
                <w:i w:val="false"/>
                <w:color w:val="000000"/>
                <w:sz w:val="20"/>
              </w:rPr>
              <w:t>
отоплением</w:t>
            </w:r>
          </w:p>
          <w:p>
            <w:pPr>
              <w:spacing w:after="20"/>
              <w:ind w:left="20"/>
              <w:jc w:val="both"/>
            </w:pPr>
            <w:r>
              <w:rPr>
                <w:rFonts w:ascii="Times New Roman"/>
                <w:b w:val="false"/>
                <w:i w:val="false"/>
                <w:color w:val="000000"/>
                <w:sz w:val="20"/>
              </w:rPr>
              <w:t>
Давление пара в барабане котла (за</w:t>
            </w:r>
          </w:p>
          <w:p>
            <w:pPr>
              <w:spacing w:after="20"/>
              <w:ind w:left="20"/>
              <w:jc w:val="both"/>
            </w:pPr>
            <w:r>
              <w:rPr>
                <w:rFonts w:ascii="Times New Roman"/>
                <w:b w:val="false"/>
                <w:i w:val="false"/>
                <w:color w:val="000000"/>
                <w:sz w:val="20"/>
              </w:rPr>
              <w:t>
пароперегревателем)</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Температура пара за пароперегревателем</w:t>
            </w:r>
          </w:p>
          <w:p>
            <w:pPr>
              <w:spacing w:after="20"/>
              <w:ind w:left="20"/>
              <w:jc w:val="both"/>
            </w:pPr>
            <w:r>
              <w:rPr>
                <w:rFonts w:ascii="Times New Roman"/>
                <w:b w:val="false"/>
                <w:i w:val="false"/>
                <w:color w:val="000000"/>
                <w:sz w:val="20"/>
              </w:rPr>
              <w:t>
Температура пара за пароохладителем</w:t>
            </w:r>
          </w:p>
          <w:p>
            <w:pPr>
              <w:spacing w:after="20"/>
              <w:ind w:left="20"/>
              <w:jc w:val="both"/>
            </w:pPr>
            <w:r>
              <w:rPr>
                <w:rFonts w:ascii="Times New Roman"/>
                <w:b w:val="false"/>
                <w:i w:val="false"/>
                <w:color w:val="000000"/>
                <w:sz w:val="20"/>
              </w:rPr>
              <w:t>
Уровень воды в барабане котла</w:t>
            </w:r>
          </w:p>
          <w:p>
            <w:pPr>
              <w:spacing w:after="20"/>
              <w:ind w:left="20"/>
              <w:jc w:val="both"/>
            </w:pPr>
            <w:r>
              <w:rPr>
                <w:rFonts w:ascii="Times New Roman"/>
                <w:b w:val="false"/>
                <w:i w:val="false"/>
                <w:color w:val="000000"/>
                <w:sz w:val="20"/>
              </w:rPr>
              <w:t>
Давление или перепад давления питательной воды</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Прекращение циркуляции в котлах с принудительной</w:t>
            </w:r>
          </w:p>
          <w:p>
            <w:pPr>
              <w:spacing w:after="20"/>
              <w:ind w:left="20"/>
              <w:jc w:val="both"/>
            </w:pPr>
            <w:r>
              <w:rPr>
                <w:rFonts w:ascii="Times New Roman"/>
                <w:b w:val="false"/>
                <w:i w:val="false"/>
                <w:color w:val="000000"/>
                <w:sz w:val="20"/>
              </w:rPr>
              <w:t>
циркуляцией</w:t>
            </w:r>
          </w:p>
          <w:p>
            <w:pPr>
              <w:spacing w:after="20"/>
              <w:ind w:left="20"/>
              <w:jc w:val="both"/>
            </w:pPr>
            <w:r>
              <w:rPr>
                <w:rFonts w:ascii="Times New Roman"/>
                <w:b w:val="false"/>
                <w:i w:val="false"/>
                <w:color w:val="000000"/>
                <w:sz w:val="20"/>
              </w:rPr>
              <w:t>
Уровень воды в сепараторе пара</w:t>
            </w:r>
          </w:p>
          <w:p>
            <w:pPr>
              <w:spacing w:after="20"/>
              <w:ind w:left="20"/>
              <w:jc w:val="both"/>
            </w:pPr>
            <w:r>
              <w:rPr>
                <w:rFonts w:ascii="Times New Roman"/>
                <w:b w:val="false"/>
                <w:i w:val="false"/>
                <w:color w:val="000000"/>
                <w:sz w:val="20"/>
              </w:rPr>
              <w:t>
Уровень воды в теплом ящике</w:t>
            </w:r>
          </w:p>
          <w:p>
            <w:pPr>
              <w:spacing w:after="20"/>
              <w:ind w:left="20"/>
              <w:jc w:val="both"/>
            </w:pPr>
            <w:r>
              <w:rPr>
                <w:rFonts w:ascii="Times New Roman"/>
                <w:b w:val="false"/>
                <w:i w:val="false"/>
                <w:color w:val="000000"/>
                <w:sz w:val="20"/>
              </w:rPr>
              <w:t>
Автоматические топочные устройства</w:t>
            </w:r>
          </w:p>
          <w:p>
            <w:pPr>
              <w:spacing w:after="20"/>
              <w:ind w:left="20"/>
              <w:jc w:val="both"/>
            </w:pPr>
            <w:r>
              <w:rPr>
                <w:rFonts w:ascii="Times New Roman"/>
                <w:b w:val="false"/>
                <w:i w:val="false"/>
                <w:color w:val="000000"/>
                <w:sz w:val="20"/>
              </w:rPr>
              <w:t>
Давление топлива перед форсункой</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Давление воздуха или пара для распыла топлива</w:t>
            </w:r>
          </w:p>
          <w:p>
            <w:pPr>
              <w:spacing w:after="20"/>
              <w:ind w:left="20"/>
              <w:jc w:val="both"/>
            </w:pPr>
            <w:r>
              <w:rPr>
                <w:rFonts w:ascii="Times New Roman"/>
                <w:b w:val="false"/>
                <w:i w:val="false"/>
                <w:color w:val="000000"/>
                <w:sz w:val="20"/>
              </w:rPr>
              <w:t>
Температура топлива перед форсункой</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Давление воздуха перед топочным устройством</w:t>
            </w:r>
            <w:r>
              <w:rPr>
                <w:rFonts w:ascii="Times New Roman"/>
                <w:b w:val="false"/>
                <w:i w:val="false"/>
                <w:color w:val="000000"/>
                <w:vertAlign w:val="superscript"/>
              </w:rPr>
              <w:t>6</w:t>
            </w:r>
          </w:p>
          <w:p>
            <w:pPr>
              <w:spacing w:after="20"/>
              <w:ind w:left="20"/>
              <w:jc w:val="both"/>
            </w:pPr>
            <w:r>
              <w:rPr>
                <w:rFonts w:ascii="Times New Roman"/>
                <w:b w:val="false"/>
                <w:i w:val="false"/>
                <w:color w:val="000000"/>
                <w:sz w:val="20"/>
              </w:rPr>
              <w:t>
Срыв факела</w:t>
            </w:r>
          </w:p>
          <w:p>
            <w:pPr>
              <w:spacing w:after="20"/>
              <w:ind w:left="20"/>
              <w:jc w:val="both"/>
            </w:pPr>
            <w:r>
              <w:rPr>
                <w:rFonts w:ascii="Times New Roman"/>
                <w:b w:val="false"/>
                <w:i w:val="false"/>
                <w:color w:val="000000"/>
                <w:sz w:val="20"/>
              </w:rPr>
              <w:t>
Котлы и котельные установки с органическим</w:t>
            </w:r>
          </w:p>
          <w:p>
            <w:pPr>
              <w:spacing w:after="20"/>
              <w:ind w:left="20"/>
              <w:jc w:val="both"/>
            </w:pPr>
            <w:r>
              <w:rPr>
                <w:rFonts w:ascii="Times New Roman"/>
                <w:b w:val="false"/>
                <w:i w:val="false"/>
                <w:color w:val="000000"/>
                <w:sz w:val="20"/>
              </w:rPr>
              <w:t>
теплоносителем</w:t>
            </w:r>
          </w:p>
          <w:p>
            <w:pPr>
              <w:spacing w:after="20"/>
              <w:ind w:left="20"/>
              <w:jc w:val="both"/>
            </w:pPr>
            <w:r>
              <w:rPr>
                <w:rFonts w:ascii="Times New Roman"/>
                <w:b w:val="false"/>
                <w:i w:val="false"/>
                <w:color w:val="000000"/>
                <w:sz w:val="20"/>
              </w:rPr>
              <w:t>
Температура теплоносителя на выходе из котла</w:t>
            </w:r>
          </w:p>
          <w:p>
            <w:pPr>
              <w:spacing w:after="20"/>
              <w:ind w:left="20"/>
              <w:jc w:val="both"/>
            </w:pPr>
            <w:r>
              <w:rPr>
                <w:rFonts w:ascii="Times New Roman"/>
                <w:b w:val="false"/>
                <w:i w:val="false"/>
                <w:color w:val="000000"/>
                <w:sz w:val="20"/>
              </w:rPr>
              <w:t>
Поток теплоносителя на выходе из котла</w:t>
            </w:r>
          </w:p>
          <w:p>
            <w:pPr>
              <w:spacing w:after="20"/>
              <w:ind w:left="20"/>
              <w:jc w:val="both"/>
            </w:pPr>
            <w:r>
              <w:rPr>
                <w:rFonts w:ascii="Times New Roman"/>
                <w:b w:val="false"/>
                <w:i w:val="false"/>
                <w:color w:val="000000"/>
                <w:sz w:val="20"/>
              </w:rPr>
              <w:t>
Уровень теплоносителя в расширительном сосуде</w:t>
            </w:r>
          </w:p>
          <w:p>
            <w:pPr>
              <w:spacing w:after="20"/>
              <w:ind w:left="20"/>
              <w:jc w:val="both"/>
            </w:pPr>
            <w:r>
              <w:rPr>
                <w:rFonts w:ascii="Times New Roman"/>
                <w:b w:val="false"/>
                <w:i w:val="false"/>
                <w:color w:val="000000"/>
                <w:sz w:val="20"/>
              </w:rPr>
              <w:t>
Утечка теплоносителя в дренажном устройстве</w:t>
            </w:r>
          </w:p>
          <w:p>
            <w:pPr>
              <w:spacing w:after="20"/>
              <w:ind w:left="20"/>
              <w:jc w:val="both"/>
            </w:pPr>
            <w:r>
              <w:rPr>
                <w:rFonts w:ascii="Times New Roman"/>
                <w:b w:val="false"/>
                <w:i w:val="false"/>
                <w:color w:val="000000"/>
                <w:sz w:val="20"/>
              </w:rPr>
              <w:t>
топки котла</w:t>
            </w:r>
          </w:p>
          <w:p>
            <w:pPr>
              <w:spacing w:after="20"/>
              <w:ind w:left="20"/>
              <w:jc w:val="both"/>
            </w:pPr>
            <w:r>
              <w:rPr>
                <w:rFonts w:ascii="Times New Roman"/>
                <w:b w:val="false"/>
                <w:i w:val="false"/>
                <w:color w:val="000000"/>
                <w:sz w:val="20"/>
              </w:rPr>
              <w:t>
Утечка теплоносителя в дренажном устройстве</w:t>
            </w:r>
          </w:p>
          <w:p>
            <w:pPr>
              <w:spacing w:after="20"/>
              <w:ind w:left="20"/>
              <w:jc w:val="both"/>
            </w:pPr>
            <w:r>
              <w:rPr>
                <w:rFonts w:ascii="Times New Roman"/>
                <w:b w:val="false"/>
                <w:i w:val="false"/>
                <w:color w:val="000000"/>
                <w:sz w:val="20"/>
              </w:rPr>
              <w:t>
приемной камеры утилизационного котла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vertAlign w:val="superscript"/>
              </w:rPr>
              <w:t>2</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241300" cy="254000"/>
                          </a:xfrm>
                          <a:prstGeom prst="rect">
                            <a:avLst/>
                          </a:prstGeom>
                        </pic:spPr>
                      </pic:pic>
                    </a:graphicData>
                  </a:graphic>
                </wp:inline>
              </w:drawing>
            </w:r>
          </w:p>
          <w:p>
            <w:pPr>
              <w:spacing w:after="0"/>
              <w:ind w:left="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241300" cy="254000"/>
                          </a:xfrm>
                          <a:prstGeom prst="rect">
                            <a:avLst/>
                          </a:prstGeom>
                        </pic:spPr>
                      </pic:pic>
                    </a:graphicData>
                  </a:graphic>
                </wp:inline>
              </w:drawing>
            </w:r>
          </w:p>
          <w:p>
            <w:pPr>
              <w:spacing w:after="0"/>
              <w:ind w:left="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241300" cy="254000"/>
                          </a:xfrm>
                          <a:prstGeom prst="rect">
                            <a:avLst/>
                          </a:prstGeom>
                        </pic:spPr>
                      </pic:pic>
                    </a:graphicData>
                  </a:graphic>
                </wp:inline>
              </w:drawing>
            </w:r>
          </w:p>
          <w:p>
            <w:pPr>
              <w:spacing w:after="0"/>
              <w:ind w:left="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241300" cy="254000"/>
                          </a:xfrm>
                          <a:prstGeom prst="rect">
                            <a:avLst/>
                          </a:prstGeom>
                        </pic:spPr>
                      </pic:pic>
                    </a:graphicData>
                  </a:graphic>
                </wp:inline>
              </w:drawing>
            </w:r>
          </w:p>
          <w:p>
            <w:pPr>
              <w:spacing w:after="0"/>
              <w:ind w:left="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_</w:t>
            </w:r>
          </w:p>
          <w:p>
            <w:pPr>
              <w:spacing w:after="20"/>
              <w:ind w:left="20"/>
              <w:jc w:val="both"/>
            </w:pPr>
            <w:r>
              <w:rPr>
                <w:rFonts w:ascii="Times New Roman"/>
                <w:b w:val="false"/>
                <w:i w:val="false"/>
                <w:color w:val="000000"/>
                <w:sz w:val="20"/>
              </w:rPr>
              <w:t>
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r>
              <w:rPr>
                <w:rFonts w:ascii="Times New Roman"/>
                <w:b w:val="false"/>
                <w:i w:val="false"/>
                <w:color w:val="000000"/>
                <w:vertAlign w:val="superscript"/>
              </w:rPr>
              <w:t>3</w:t>
            </w: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177800" cy="152400"/>
                          </a:xfrm>
                          <a:prstGeom prst="rect">
                            <a:avLst/>
                          </a:prstGeom>
                        </pic:spPr>
                      </pic:pic>
                    </a:graphicData>
                  </a:graphic>
                </wp:inline>
              </w:drawing>
            </w:r>
          </w:p>
          <w:p>
            <w:pPr>
              <w:spacing w:after="0"/>
              <w:ind w:left="0"/>
              <w:jc w:val="both"/>
            </w:pPr>
            <w:r>
              <w:rPr>
                <w:rFonts w:ascii="Times New Roman"/>
                <w:b w:val="false"/>
                <w:i w:val="false"/>
                <w:color w:val="000000"/>
                <w:vertAlign w:val="superscript"/>
              </w:rPr>
              <w:t>3</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w:t>
            </w: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190500" cy="203200"/>
                          </a:xfrm>
                          <a:prstGeom prst="rect">
                            <a:avLst/>
                          </a:prstGeom>
                        </pic:spPr>
                      </pic:pic>
                    </a:graphicData>
                  </a:graphic>
                </wp:inline>
              </w:drawing>
            </w:r>
          </w:p>
          <w:p>
            <w:pPr>
              <w:spacing w:after="0"/>
              <w:ind w:left="0"/>
              <w:jc w:val="both"/>
            </w:pPr>
            <w:r>
              <w:rPr>
                <w:rFonts w:ascii="Times New Roman"/>
                <w:b w:val="false"/>
                <w:i w:val="false"/>
                <w:color w:val="000000"/>
                <w:sz w:val="20"/>
              </w:rPr>
              <w:t>— дистанционная индикация;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о достижении параметром верхнего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о достижении параметром нижнего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177800" cy="2159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177800" cy="152400"/>
                          </a:xfrm>
                          <a:prstGeom prst="rect">
                            <a:avLst/>
                          </a:prstGeom>
                        </pic:spPr>
                      </pic:pic>
                    </a:graphicData>
                  </a:graphic>
                </wp:inline>
              </w:drawing>
            </w:r>
          </w:p>
          <w:p>
            <w:pPr>
              <w:spacing w:after="0"/>
              <w:ind w:left="0"/>
              <w:jc w:val="both"/>
            </w:pPr>
            <w:r>
              <w:rPr>
                <w:rFonts w:ascii="Times New Roman"/>
                <w:b w:val="false"/>
                <w:i w:val="false"/>
                <w:color w:val="000000"/>
                <w:sz w:val="20"/>
              </w:rPr>
              <w:t>— остановка циркуляционного насоса;</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 — выключение.</w:t>
            </w:r>
          </w:p>
          <w:p>
            <w:pPr>
              <w:spacing w:after="20"/>
              <w:ind w:left="20"/>
              <w:jc w:val="both"/>
            </w:pPr>
            <w:r>
              <w:rPr>
                <w:rFonts w:ascii="Times New Roman"/>
                <w:b w:val="false"/>
                <w:i w:val="false"/>
                <w:color w:val="000000"/>
                <w:sz w:val="20"/>
              </w:rPr>
              <w:t>
1Для вспомогательных котлов допускается применение сигнализации только в главном</w:t>
            </w:r>
          </w:p>
          <w:p>
            <w:pPr>
              <w:spacing w:after="20"/>
              <w:ind w:left="20"/>
              <w:jc w:val="both"/>
            </w:pPr>
            <w:r>
              <w:rPr>
                <w:rFonts w:ascii="Times New Roman"/>
                <w:b w:val="false"/>
                <w:i w:val="false"/>
                <w:color w:val="000000"/>
                <w:sz w:val="20"/>
              </w:rPr>
              <w:t>
паропроводе.</w:t>
            </w:r>
          </w:p>
          <w:p>
            <w:pPr>
              <w:spacing w:after="20"/>
              <w:ind w:left="20"/>
              <w:jc w:val="both"/>
            </w:pPr>
            <w:r>
              <w:rPr>
                <w:rFonts w:ascii="Times New Roman"/>
                <w:b w:val="false"/>
                <w:i w:val="false"/>
                <w:color w:val="000000"/>
                <w:sz w:val="20"/>
              </w:rPr>
              <w:t>
2Только для котлов, обеспечивающих привод механизмов.</w:t>
            </w:r>
          </w:p>
          <w:p>
            <w:pPr>
              <w:spacing w:after="20"/>
              <w:ind w:left="20"/>
              <w:jc w:val="both"/>
            </w:pPr>
            <w:r>
              <w:rPr>
                <w:rFonts w:ascii="Times New Roman"/>
                <w:b w:val="false"/>
                <w:i w:val="false"/>
                <w:color w:val="000000"/>
                <w:sz w:val="20"/>
              </w:rPr>
              <w:t>
3Только по достижению параметром нижнего предельного значения.</w:t>
            </w:r>
          </w:p>
          <w:p>
            <w:pPr>
              <w:spacing w:after="20"/>
              <w:ind w:left="20"/>
              <w:jc w:val="both"/>
            </w:pPr>
            <w:r>
              <w:rPr>
                <w:rFonts w:ascii="Times New Roman"/>
                <w:b w:val="false"/>
                <w:i w:val="false"/>
                <w:color w:val="000000"/>
                <w:sz w:val="20"/>
              </w:rPr>
              <w:t>
4Только для главных котлов.</w:t>
            </w:r>
          </w:p>
          <w:p>
            <w:pPr>
              <w:spacing w:after="20"/>
              <w:ind w:left="20"/>
              <w:jc w:val="both"/>
            </w:pPr>
            <w:r>
              <w:rPr>
                <w:rFonts w:ascii="Times New Roman"/>
                <w:b w:val="false"/>
                <w:i w:val="false"/>
                <w:color w:val="000000"/>
                <w:sz w:val="20"/>
              </w:rPr>
              <w:t>
5Для топочных устройств на тяжелом топливе.</w:t>
            </w:r>
          </w:p>
          <w:p>
            <w:pPr>
              <w:spacing w:after="20"/>
              <w:ind w:left="20"/>
              <w:jc w:val="both"/>
            </w:pPr>
            <w:r>
              <w:rPr>
                <w:rFonts w:ascii="Times New Roman"/>
                <w:b w:val="false"/>
                <w:i w:val="false"/>
                <w:color w:val="000000"/>
                <w:sz w:val="20"/>
              </w:rPr>
              <w:t>
6Может не предусматриваться, если котельный вентилятор и топливный насос имеют</w:t>
            </w:r>
          </w:p>
          <w:p>
            <w:pPr>
              <w:spacing w:after="20"/>
              <w:ind w:left="20"/>
              <w:jc w:val="both"/>
            </w:pPr>
            <w:r>
              <w:rPr>
                <w:rFonts w:ascii="Times New Roman"/>
                <w:b w:val="false"/>
                <w:i w:val="false"/>
                <w:color w:val="000000"/>
                <w:sz w:val="20"/>
              </w:rPr>
              <w:t>
непосредственный привод от одного двигателя.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60" w:id="582"/>
    <w:p>
      <w:pPr>
        <w:spacing w:after="0"/>
        <w:ind w:left="0"/>
        <w:jc w:val="left"/>
      </w:pPr>
      <w:r>
        <w:rPr>
          <w:rFonts w:ascii="Times New Roman"/>
          <w:b/>
          <w:i w:val="false"/>
          <w:color w:val="000000"/>
        </w:rPr>
        <w:t xml:space="preserve"> Автоматизированные судовые электростанции</w:t>
      </w:r>
    </w:p>
    <w:bookmarkEnd w:id="5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Контролируемый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Индикация, АПС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 остановка</w:t>
            </w:r>
          </w:p>
          <w:p>
            <w:pPr>
              <w:spacing w:after="20"/>
              <w:ind w:left="20"/>
              <w:jc w:val="both"/>
            </w:pPr>
            <w:r>
              <w:rPr>
                <w:rFonts w:ascii="Times New Roman"/>
                <w:b w:val="false"/>
                <w:i w:val="false"/>
                <w:color w:val="000000"/>
                <w:sz w:val="20"/>
              </w:rPr>
              <w:t>
двигателя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Судовая сеть</w:t>
            </w:r>
          </w:p>
          <w:p>
            <w:pPr>
              <w:spacing w:after="20"/>
              <w:ind w:left="20"/>
              <w:jc w:val="both"/>
            </w:pPr>
            <w:r>
              <w:rPr>
                <w:rFonts w:ascii="Times New Roman"/>
                <w:b w:val="false"/>
                <w:i w:val="false"/>
                <w:color w:val="000000"/>
                <w:sz w:val="20"/>
              </w:rPr>
              <w:t>
Напряжение</w:t>
            </w:r>
          </w:p>
          <w:p>
            <w:pPr>
              <w:spacing w:after="20"/>
              <w:ind w:left="20"/>
              <w:jc w:val="both"/>
            </w:pPr>
            <w:r>
              <w:rPr>
                <w:rFonts w:ascii="Times New Roman"/>
                <w:b w:val="false"/>
                <w:i w:val="false"/>
                <w:color w:val="000000"/>
                <w:sz w:val="20"/>
              </w:rPr>
              <w:t>
Частота тока</w:t>
            </w:r>
          </w:p>
          <w:p>
            <w:pPr>
              <w:spacing w:after="20"/>
              <w:ind w:left="20"/>
              <w:jc w:val="both"/>
            </w:pPr>
            <w:r>
              <w:rPr>
                <w:rFonts w:ascii="Times New Roman"/>
                <w:b w:val="false"/>
                <w:i w:val="false"/>
                <w:color w:val="000000"/>
                <w:sz w:val="20"/>
              </w:rPr>
              <w:t>
Сопротивление изоляции</w:t>
            </w:r>
          </w:p>
          <w:p>
            <w:pPr>
              <w:spacing w:after="20"/>
              <w:ind w:left="20"/>
              <w:jc w:val="both"/>
            </w:pPr>
            <w:r>
              <w:rPr>
                <w:rFonts w:ascii="Times New Roman"/>
                <w:b w:val="false"/>
                <w:i w:val="false"/>
                <w:color w:val="000000"/>
                <w:sz w:val="20"/>
              </w:rPr>
              <w:t>
Генераторы</w:t>
            </w:r>
          </w:p>
          <w:p>
            <w:pPr>
              <w:spacing w:after="20"/>
              <w:ind w:left="20"/>
              <w:jc w:val="both"/>
            </w:pPr>
            <w:r>
              <w:rPr>
                <w:rFonts w:ascii="Times New Roman"/>
                <w:b w:val="false"/>
                <w:i w:val="false"/>
                <w:color w:val="000000"/>
                <w:sz w:val="20"/>
              </w:rPr>
              <w:t>
Нагрузка (ток)</w:t>
            </w:r>
          </w:p>
          <w:p>
            <w:pPr>
              <w:spacing w:after="20"/>
              <w:ind w:left="20"/>
              <w:jc w:val="both"/>
            </w:pPr>
            <w:r>
              <w:rPr>
                <w:rFonts w:ascii="Times New Roman"/>
                <w:b w:val="false"/>
                <w:i w:val="false"/>
                <w:color w:val="000000"/>
                <w:sz w:val="20"/>
              </w:rPr>
              <w:t>
Обратная мощность (ток)</w:t>
            </w:r>
          </w:p>
          <w:p>
            <w:pPr>
              <w:spacing w:after="20"/>
              <w:ind w:left="20"/>
              <w:jc w:val="both"/>
            </w:pPr>
            <w:r>
              <w:rPr>
                <w:rFonts w:ascii="Times New Roman"/>
                <w:b w:val="false"/>
                <w:i w:val="false"/>
                <w:color w:val="000000"/>
                <w:sz w:val="20"/>
              </w:rPr>
              <w:t>
Температура обмоток</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266700" cy="228600"/>
                          </a:xfrm>
                          <a:prstGeom prst="rect">
                            <a:avLst/>
                          </a:prstGeom>
                        </pic:spPr>
                      </pic:pic>
                    </a:graphicData>
                  </a:graphic>
                </wp:inline>
              </w:drawing>
            </w:r>
          </w:p>
          <w:p>
            <w:pPr>
              <w:spacing w:after="0"/>
              <w:ind w:left="0"/>
              <w:jc w:val="both"/>
            </w:pPr>
            <w:r>
              <w:rPr>
                <w:rFonts w:ascii="Times New Roman"/>
                <w:b w:val="false"/>
                <w:i w:val="false"/>
                <w:color w:val="000000"/>
                <w:sz w:val="20"/>
              </w:rPr>
              <w:t>x</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190500" cy="203200"/>
                          </a:xfrm>
                          <a:prstGeom prst="rect">
                            <a:avLst/>
                          </a:prstGeom>
                        </pic:spPr>
                      </pic:pic>
                    </a:graphicData>
                  </a:graphic>
                </wp:inline>
              </w:drawing>
            </w:r>
          </w:p>
          <w:p>
            <w:pPr>
              <w:spacing w:after="0"/>
              <w:ind w:left="0"/>
              <w:jc w:val="both"/>
            </w:pPr>
            <w:r>
              <w:rPr>
                <w:rFonts w:ascii="Times New Roman"/>
                <w:b w:val="false"/>
                <w:i w:val="false"/>
                <w:color w:val="000000"/>
                <w:sz w:val="20"/>
              </w:rPr>
              <w:t>— дистанционная индикация;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о достижении параметром верхнего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о достижении параметром нижнего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266700" cy="228600"/>
                          </a:xfrm>
                          <a:prstGeom prst="rect">
                            <a:avLst/>
                          </a:prstGeom>
                        </pic:spPr>
                      </pic:pic>
                    </a:graphicData>
                  </a:graphic>
                </wp:inline>
              </w:drawing>
            </w:r>
          </w:p>
          <w:p>
            <w:pPr>
              <w:spacing w:after="0"/>
              <w:ind w:left="0"/>
              <w:jc w:val="both"/>
            </w:pPr>
            <w:r>
              <w:rPr>
                <w:rFonts w:ascii="Times New Roman"/>
                <w:b w:val="false"/>
                <w:i w:val="false"/>
                <w:color w:val="000000"/>
                <w:sz w:val="20"/>
              </w:rPr>
              <w:t>— отключение неответственных потребителей;</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 — отключение генератора. Осуществляется системой защиты генераторов (глава</w:t>
            </w:r>
          </w:p>
          <w:p>
            <w:pPr>
              <w:spacing w:after="20"/>
              <w:ind w:left="20"/>
              <w:jc w:val="both"/>
            </w:pPr>
            <w:r>
              <w:rPr>
                <w:rFonts w:ascii="Times New Roman"/>
                <w:b w:val="false"/>
                <w:i w:val="false"/>
                <w:color w:val="000000"/>
                <w:sz w:val="20"/>
              </w:rPr>
              <w:t>
490 настоящих Правил).</w:t>
            </w:r>
          </w:p>
          <w:p>
            <w:pPr>
              <w:spacing w:after="20"/>
              <w:ind w:left="20"/>
              <w:jc w:val="both"/>
            </w:pPr>
            <w:r>
              <w:rPr>
                <w:rFonts w:ascii="Times New Roman"/>
                <w:b w:val="false"/>
                <w:i w:val="false"/>
                <w:color w:val="000000"/>
                <w:sz w:val="20"/>
              </w:rPr>
              <w:t>
1Требуется только для машин переменного тока мощностью свыше 5000 кВт или с</w:t>
            </w:r>
          </w:p>
          <w:p>
            <w:pPr>
              <w:spacing w:after="20"/>
              <w:ind w:left="20"/>
              <w:jc w:val="both"/>
            </w:pPr>
            <w:r>
              <w:rPr>
                <w:rFonts w:ascii="Times New Roman"/>
                <w:b w:val="false"/>
                <w:i w:val="false"/>
                <w:color w:val="000000"/>
                <w:sz w:val="20"/>
              </w:rPr>
              <w:t>
осевой длиной активной стали более 1000 мм.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62" w:id="583"/>
    <w:p>
      <w:pPr>
        <w:spacing w:after="0"/>
        <w:ind w:left="0"/>
        <w:jc w:val="left"/>
      </w:pPr>
      <w:r>
        <w:rPr>
          <w:rFonts w:ascii="Times New Roman"/>
          <w:b/>
          <w:i w:val="false"/>
          <w:color w:val="000000"/>
        </w:rPr>
        <w:t xml:space="preserve"> Двигатели внутреннего сгорания для привода генераторов</w:t>
      </w:r>
    </w:p>
    <w:bookmarkEnd w:id="5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Контролируемый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w:t>
            </w:r>
          </w:p>
          <w:p>
            <w:pPr>
              <w:spacing w:after="20"/>
              <w:ind w:left="20"/>
              <w:jc w:val="both"/>
            </w:pPr>
            <w:r>
              <w:rPr>
                <w:rFonts w:ascii="Times New Roman"/>
                <w:b w:val="false"/>
                <w:i w:val="false"/>
                <w:color w:val="000000"/>
                <w:sz w:val="20"/>
              </w:rPr>
              <w:t>
остановка</w:t>
            </w:r>
          </w:p>
          <w:p>
            <w:pPr>
              <w:spacing w:after="20"/>
              <w:ind w:left="20"/>
              <w:jc w:val="both"/>
            </w:pPr>
            <w:r>
              <w:rPr>
                <w:rFonts w:ascii="Times New Roman"/>
                <w:b w:val="false"/>
                <w:i w:val="false"/>
                <w:color w:val="000000"/>
                <w:sz w:val="20"/>
              </w:rPr>
              <w:t>
двигателя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Утечка топлива из трубопроводов высокого</w:t>
            </w:r>
          </w:p>
          <w:p>
            <w:pPr>
              <w:spacing w:after="20"/>
              <w:ind w:left="20"/>
              <w:jc w:val="both"/>
            </w:pPr>
            <w:r>
              <w:rPr>
                <w:rFonts w:ascii="Times New Roman"/>
                <w:b w:val="false"/>
                <w:i w:val="false"/>
                <w:color w:val="000000"/>
                <w:sz w:val="20"/>
              </w:rPr>
              <w:t>
давления</w:t>
            </w:r>
          </w:p>
          <w:p>
            <w:pPr>
              <w:spacing w:after="20"/>
              <w:ind w:left="20"/>
              <w:jc w:val="both"/>
            </w:pPr>
            <w:r>
              <w:rPr>
                <w:rFonts w:ascii="Times New Roman"/>
                <w:b w:val="false"/>
                <w:i w:val="false"/>
                <w:color w:val="000000"/>
                <w:sz w:val="20"/>
              </w:rPr>
              <w:t>
Температура смазочного масла</w:t>
            </w:r>
          </w:p>
          <w:p>
            <w:pPr>
              <w:spacing w:after="20"/>
              <w:ind w:left="20"/>
              <w:jc w:val="both"/>
            </w:pPr>
            <w:r>
              <w:rPr>
                <w:rFonts w:ascii="Times New Roman"/>
                <w:b w:val="false"/>
                <w:i w:val="false"/>
                <w:color w:val="000000"/>
                <w:sz w:val="20"/>
              </w:rPr>
              <w:t>
Давление смазочного масла</w:t>
            </w:r>
          </w:p>
          <w:p>
            <w:pPr>
              <w:spacing w:after="20"/>
              <w:ind w:left="20"/>
              <w:jc w:val="both"/>
            </w:pPr>
            <w:r>
              <w:rPr>
                <w:rFonts w:ascii="Times New Roman"/>
                <w:b w:val="false"/>
                <w:i w:val="false"/>
                <w:color w:val="000000"/>
                <w:sz w:val="20"/>
              </w:rPr>
              <w:t>
Концентрация масляного тумана в картере</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Давление или поток охлаждающей воды</w:t>
            </w:r>
          </w:p>
          <w:p>
            <w:pPr>
              <w:spacing w:after="20"/>
              <w:ind w:left="20"/>
              <w:jc w:val="both"/>
            </w:pPr>
            <w:r>
              <w:rPr>
                <w:rFonts w:ascii="Times New Roman"/>
                <w:b w:val="false"/>
                <w:i w:val="false"/>
                <w:color w:val="000000"/>
                <w:sz w:val="20"/>
              </w:rPr>
              <w:t>
Температура охлаждающей воды или</w:t>
            </w:r>
          </w:p>
          <w:p>
            <w:pPr>
              <w:spacing w:after="20"/>
              <w:ind w:left="20"/>
              <w:jc w:val="both"/>
            </w:pPr>
            <w:r>
              <w:rPr>
                <w:rFonts w:ascii="Times New Roman"/>
                <w:b w:val="false"/>
                <w:i w:val="false"/>
                <w:color w:val="000000"/>
                <w:sz w:val="20"/>
              </w:rPr>
              <w:t>
охлаждающего воздуха</w:t>
            </w:r>
          </w:p>
          <w:p>
            <w:pPr>
              <w:spacing w:after="20"/>
              <w:ind w:left="20"/>
              <w:jc w:val="both"/>
            </w:pPr>
            <w:r>
              <w:rPr>
                <w:rFonts w:ascii="Times New Roman"/>
                <w:b w:val="false"/>
                <w:i w:val="false"/>
                <w:color w:val="000000"/>
                <w:sz w:val="20"/>
              </w:rPr>
              <w:t>
Уровень охлаждающей воды в расширительной</w:t>
            </w:r>
          </w:p>
          <w:p>
            <w:pPr>
              <w:spacing w:after="20"/>
              <w:ind w:left="20"/>
              <w:jc w:val="both"/>
            </w:pPr>
            <w:r>
              <w:rPr>
                <w:rFonts w:ascii="Times New Roman"/>
                <w:b w:val="false"/>
                <w:i w:val="false"/>
                <w:color w:val="000000"/>
                <w:sz w:val="20"/>
              </w:rPr>
              <w:t>
цистерне</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Уровень топлива в расходной цистерне</w:t>
            </w:r>
          </w:p>
          <w:p>
            <w:pPr>
              <w:spacing w:after="20"/>
              <w:ind w:left="20"/>
              <w:jc w:val="both"/>
            </w:pPr>
            <w:r>
              <w:rPr>
                <w:rFonts w:ascii="Times New Roman"/>
                <w:b w:val="false"/>
                <w:i w:val="false"/>
                <w:color w:val="000000"/>
                <w:sz w:val="20"/>
              </w:rPr>
              <w:t>
Давление пускового воздуха</w:t>
            </w:r>
          </w:p>
          <w:p>
            <w:pPr>
              <w:spacing w:after="20"/>
              <w:ind w:left="20"/>
              <w:jc w:val="both"/>
            </w:pPr>
            <w:r>
              <w:rPr>
                <w:rFonts w:ascii="Times New Roman"/>
                <w:b w:val="false"/>
                <w:i w:val="false"/>
                <w:color w:val="000000"/>
                <w:sz w:val="20"/>
              </w:rPr>
              <w:t>
Превышение допустимой частоты вращения</w:t>
            </w:r>
          </w:p>
          <w:p>
            <w:pPr>
              <w:spacing w:after="20"/>
              <w:ind w:left="20"/>
              <w:jc w:val="both"/>
            </w:pPr>
            <w:r>
              <w:rPr>
                <w:rFonts w:ascii="Times New Roman"/>
                <w:b w:val="false"/>
                <w:i w:val="false"/>
                <w:color w:val="000000"/>
                <w:sz w:val="20"/>
              </w:rPr>
              <w:t>
двигателя</w:t>
            </w:r>
          </w:p>
          <w:p>
            <w:pPr>
              <w:spacing w:after="20"/>
              <w:ind w:left="20"/>
              <w:jc w:val="both"/>
            </w:pPr>
            <w:r>
              <w:rPr>
                <w:rFonts w:ascii="Times New Roman"/>
                <w:b w:val="false"/>
                <w:i w:val="false"/>
                <w:color w:val="000000"/>
                <w:sz w:val="20"/>
              </w:rPr>
              <w:t>
Вязкость (температура) топлива перед</w:t>
            </w:r>
          </w:p>
          <w:p>
            <w:pPr>
              <w:spacing w:after="20"/>
              <w:ind w:left="20"/>
              <w:jc w:val="both"/>
            </w:pPr>
            <w:r>
              <w:rPr>
                <w:rFonts w:ascii="Times New Roman"/>
                <w:b w:val="false"/>
                <w:i w:val="false"/>
                <w:color w:val="000000"/>
                <w:sz w:val="20"/>
              </w:rPr>
              <w:t>
топливными насосами высокогодавления</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Температура отходящих газов на выходе из</w:t>
            </w:r>
          </w:p>
          <w:p>
            <w:pPr>
              <w:spacing w:after="20"/>
              <w:ind w:left="20"/>
              <w:jc w:val="both"/>
            </w:pPr>
            <w:r>
              <w:rPr>
                <w:rFonts w:ascii="Times New Roman"/>
                <w:b w:val="false"/>
                <w:i w:val="false"/>
                <w:color w:val="000000"/>
                <w:sz w:val="20"/>
              </w:rPr>
              <w:t>
каждого цилиндра</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Концентрация газа в машинных помещениях</w:t>
            </w:r>
            <w:r>
              <w:rPr>
                <w:rFonts w:ascii="Times New Roman"/>
                <w:b w:val="false"/>
                <w:i w:val="false"/>
                <w:color w:val="000000"/>
                <w:vertAlign w:val="superscript"/>
              </w:rPr>
              <w:t>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верхнего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нижнего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177800" cy="2159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 — остановка двигателя.</w:t>
            </w:r>
          </w:p>
          <w:p>
            <w:pPr>
              <w:spacing w:after="20"/>
              <w:ind w:left="20"/>
              <w:jc w:val="both"/>
            </w:pPr>
            <w:r>
              <w:rPr>
                <w:rFonts w:ascii="Times New Roman"/>
                <w:b w:val="false"/>
                <w:i w:val="false"/>
                <w:color w:val="000000"/>
                <w:sz w:val="20"/>
              </w:rPr>
              <w:t>
1Для двигателей мощностью более 2250 кВт или с диаметром цилиндра более 300</w:t>
            </w:r>
          </w:p>
          <w:p>
            <w:pPr>
              <w:spacing w:after="20"/>
              <w:ind w:left="20"/>
              <w:jc w:val="both"/>
            </w:pPr>
            <w:r>
              <w:rPr>
                <w:rFonts w:ascii="Times New Roman"/>
                <w:b w:val="false"/>
                <w:i w:val="false"/>
                <w:color w:val="000000"/>
                <w:sz w:val="20"/>
              </w:rPr>
              <w:t>
мм.</w:t>
            </w:r>
          </w:p>
          <w:p>
            <w:pPr>
              <w:spacing w:after="20"/>
              <w:ind w:left="20"/>
              <w:jc w:val="both"/>
            </w:pPr>
            <w:r>
              <w:rPr>
                <w:rFonts w:ascii="Times New Roman"/>
                <w:b w:val="false"/>
                <w:i w:val="false"/>
                <w:color w:val="000000"/>
                <w:sz w:val="20"/>
              </w:rPr>
              <w:t>
2При наличии автономной системы охлаждения.</w:t>
            </w:r>
          </w:p>
          <w:p>
            <w:pPr>
              <w:spacing w:after="20"/>
              <w:ind w:left="20"/>
              <w:jc w:val="both"/>
            </w:pPr>
            <w:r>
              <w:rPr>
                <w:rFonts w:ascii="Times New Roman"/>
                <w:b w:val="false"/>
                <w:i w:val="false"/>
                <w:color w:val="000000"/>
                <w:sz w:val="20"/>
              </w:rPr>
              <w:t>
3Только при работе на тяжелом топливе.</w:t>
            </w:r>
          </w:p>
          <w:p>
            <w:pPr>
              <w:spacing w:after="20"/>
              <w:ind w:left="20"/>
              <w:jc w:val="both"/>
            </w:pPr>
            <w:r>
              <w:rPr>
                <w:rFonts w:ascii="Times New Roman"/>
                <w:b w:val="false"/>
                <w:i w:val="false"/>
                <w:color w:val="000000"/>
                <w:sz w:val="20"/>
              </w:rPr>
              <w:t>
4Для двигателей мощностью более 500 кВт на цилиндр.</w:t>
            </w:r>
          </w:p>
          <w:p>
            <w:pPr>
              <w:spacing w:after="20"/>
              <w:ind w:left="20"/>
              <w:jc w:val="both"/>
            </w:pPr>
            <w:r>
              <w:rPr>
                <w:rFonts w:ascii="Times New Roman"/>
                <w:b w:val="false"/>
                <w:i w:val="false"/>
                <w:color w:val="000000"/>
                <w:sz w:val="20"/>
              </w:rPr>
              <w:t>
5Требуется при использовании установок с двухтопливными (газ — жидкое</w:t>
            </w:r>
          </w:p>
          <w:p>
            <w:pPr>
              <w:spacing w:after="20"/>
              <w:ind w:left="20"/>
              <w:jc w:val="both"/>
            </w:pPr>
            <w:r>
              <w:rPr>
                <w:rFonts w:ascii="Times New Roman"/>
                <w:b w:val="false"/>
                <w:i w:val="false"/>
                <w:color w:val="000000"/>
                <w:sz w:val="20"/>
              </w:rPr>
              <w:t>
топливо) двигателями.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64" w:id="584"/>
    <w:p>
      <w:pPr>
        <w:spacing w:after="0"/>
        <w:ind w:left="0"/>
        <w:jc w:val="left"/>
      </w:pPr>
      <w:r>
        <w:rPr>
          <w:rFonts w:ascii="Times New Roman"/>
          <w:b/>
          <w:i w:val="false"/>
          <w:color w:val="000000"/>
        </w:rPr>
        <w:t xml:space="preserve"> Паровые турбины для привода генераторов</w:t>
      </w:r>
    </w:p>
    <w:bookmarkEnd w:id="5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Контролируемый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Индикация,</w:t>
            </w:r>
          </w:p>
          <w:p>
            <w:pPr>
              <w:spacing w:after="20"/>
              <w:ind w:left="20"/>
              <w:jc w:val="both"/>
            </w:pPr>
            <w:r>
              <w:rPr>
                <w:rFonts w:ascii="Times New Roman"/>
                <w:b w:val="false"/>
                <w:i w:val="false"/>
                <w:color w:val="000000"/>
                <w:sz w:val="20"/>
              </w:rPr>
              <w:t>
АПС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w:t>
            </w:r>
          </w:p>
          <w:p>
            <w:pPr>
              <w:spacing w:after="20"/>
              <w:ind w:left="20"/>
              <w:jc w:val="both"/>
            </w:pPr>
            <w:r>
              <w:rPr>
                <w:rFonts w:ascii="Times New Roman"/>
                <w:b w:val="false"/>
                <w:i w:val="false"/>
                <w:color w:val="000000"/>
                <w:sz w:val="20"/>
              </w:rPr>
              <w:t>
остановка</w:t>
            </w:r>
          </w:p>
          <w:p>
            <w:pPr>
              <w:spacing w:after="20"/>
              <w:ind w:left="20"/>
              <w:jc w:val="both"/>
            </w:pPr>
            <w:r>
              <w:rPr>
                <w:rFonts w:ascii="Times New Roman"/>
                <w:b w:val="false"/>
                <w:i w:val="false"/>
                <w:color w:val="000000"/>
                <w:sz w:val="20"/>
              </w:rPr>
              <w:t>
турбины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смазочного масла за</w:t>
            </w:r>
          </w:p>
          <w:p>
            <w:pPr>
              <w:spacing w:after="20"/>
              <w:ind w:left="20"/>
              <w:jc w:val="both"/>
            </w:pPr>
            <w:r>
              <w:rPr>
                <w:rFonts w:ascii="Times New Roman"/>
                <w:b w:val="false"/>
                <w:i w:val="false"/>
                <w:color w:val="000000"/>
                <w:sz w:val="20"/>
              </w:rPr>
              <w:t>
маслоохладителем</w:t>
            </w:r>
          </w:p>
          <w:p>
            <w:pPr>
              <w:spacing w:after="20"/>
              <w:ind w:left="20"/>
              <w:jc w:val="both"/>
            </w:pPr>
            <w:r>
              <w:rPr>
                <w:rFonts w:ascii="Times New Roman"/>
                <w:b w:val="false"/>
                <w:i w:val="false"/>
                <w:color w:val="000000"/>
                <w:sz w:val="20"/>
              </w:rPr>
              <w:t>
Температура смазочного масла на выходе из</w:t>
            </w:r>
          </w:p>
          <w:p>
            <w:pPr>
              <w:spacing w:after="20"/>
              <w:ind w:left="20"/>
              <w:jc w:val="both"/>
            </w:pPr>
            <w:r>
              <w:rPr>
                <w:rFonts w:ascii="Times New Roman"/>
                <w:b w:val="false"/>
                <w:i w:val="false"/>
                <w:color w:val="000000"/>
                <w:sz w:val="20"/>
              </w:rPr>
              <w:t>
подшипников</w:t>
            </w:r>
          </w:p>
          <w:p>
            <w:pPr>
              <w:spacing w:after="20"/>
              <w:ind w:left="20"/>
              <w:jc w:val="both"/>
            </w:pPr>
            <w:r>
              <w:rPr>
                <w:rFonts w:ascii="Times New Roman"/>
                <w:b w:val="false"/>
                <w:i w:val="false"/>
                <w:color w:val="000000"/>
                <w:sz w:val="20"/>
              </w:rPr>
              <w:t>
Давление пара в конденсаторе</w:t>
            </w:r>
          </w:p>
          <w:p>
            <w:pPr>
              <w:spacing w:after="20"/>
              <w:ind w:left="20"/>
              <w:jc w:val="both"/>
            </w:pPr>
            <w:r>
              <w:rPr>
                <w:rFonts w:ascii="Times New Roman"/>
                <w:b w:val="false"/>
                <w:i w:val="false"/>
                <w:color w:val="000000"/>
                <w:sz w:val="20"/>
              </w:rPr>
              <w:t>
Давление пара перед турбиной</w:t>
            </w:r>
          </w:p>
          <w:p>
            <w:pPr>
              <w:spacing w:after="20"/>
              <w:ind w:left="20"/>
              <w:jc w:val="both"/>
            </w:pPr>
            <w:r>
              <w:rPr>
                <w:rFonts w:ascii="Times New Roman"/>
                <w:b w:val="false"/>
                <w:i w:val="false"/>
                <w:color w:val="000000"/>
                <w:sz w:val="20"/>
              </w:rPr>
              <w:t>
Уровень воды в конденсаторе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190500" cy="1778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190500" cy="1778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190500" cy="1778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190500" cy="1778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190500" cy="177800"/>
                          </a:xfrm>
                          <a:prstGeom prst="rect">
                            <a:avLst/>
                          </a:prstGeom>
                        </pic:spPr>
                      </pic:pic>
                    </a:graphicData>
                  </a:graphic>
                </wp:inline>
              </w:drawing>
            </w:r>
          </w:p>
          <w:p>
            <w:pPr>
              <w:spacing w:after="0"/>
              <w:ind w:left="0"/>
              <w:jc w:val="both"/>
            </w:pPr>
            <w:r>
              <w:rPr>
                <w:rFonts w:ascii="Times New Roman"/>
                <w:b w:val="false"/>
                <w:i w:val="false"/>
                <w:color w:val="000000"/>
                <w:sz w:val="20"/>
              </w:rPr>
              <w:t>— дистанционная индикация (по вызову);</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верхнего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нижнего предельного значения;</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 — остановка турбины.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66" w:id="585"/>
    <w:p>
      <w:pPr>
        <w:spacing w:after="0"/>
        <w:ind w:left="0"/>
        <w:jc w:val="left"/>
      </w:pPr>
      <w:r>
        <w:rPr>
          <w:rFonts w:ascii="Times New Roman"/>
          <w:b/>
          <w:i w:val="false"/>
          <w:color w:val="000000"/>
        </w:rPr>
        <w:t xml:space="preserve"> Автоматизированные компрессорные установки</w:t>
      </w:r>
    </w:p>
    <w:bookmarkEnd w:id="5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Контролируемый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Индикация,</w:t>
            </w:r>
          </w:p>
          <w:p>
            <w:pPr>
              <w:spacing w:after="20"/>
              <w:ind w:left="20"/>
              <w:jc w:val="both"/>
            </w:pPr>
            <w:r>
              <w:rPr>
                <w:rFonts w:ascii="Times New Roman"/>
                <w:b w:val="false"/>
                <w:i w:val="false"/>
                <w:color w:val="000000"/>
                <w:sz w:val="20"/>
              </w:rPr>
              <w:t>
АПС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w:t>
            </w:r>
          </w:p>
          <w:p>
            <w:pPr>
              <w:spacing w:after="20"/>
              <w:ind w:left="20"/>
              <w:jc w:val="both"/>
            </w:pPr>
            <w:r>
              <w:rPr>
                <w:rFonts w:ascii="Times New Roman"/>
                <w:b w:val="false"/>
                <w:i w:val="false"/>
                <w:color w:val="000000"/>
                <w:sz w:val="20"/>
              </w:rPr>
              <w:t>
защита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смазочного масла на входе в</w:t>
            </w:r>
          </w:p>
          <w:p>
            <w:pPr>
              <w:spacing w:after="20"/>
              <w:ind w:left="20"/>
              <w:jc w:val="both"/>
            </w:pPr>
            <w:r>
              <w:rPr>
                <w:rFonts w:ascii="Times New Roman"/>
                <w:b w:val="false"/>
                <w:i w:val="false"/>
                <w:color w:val="000000"/>
                <w:sz w:val="20"/>
              </w:rPr>
              <w:t>
компрессор</w:t>
            </w:r>
          </w:p>
          <w:p>
            <w:pPr>
              <w:spacing w:after="20"/>
              <w:ind w:left="20"/>
              <w:jc w:val="both"/>
            </w:pPr>
            <w:r>
              <w:rPr>
                <w:rFonts w:ascii="Times New Roman"/>
                <w:b w:val="false"/>
                <w:i w:val="false"/>
                <w:color w:val="000000"/>
                <w:sz w:val="20"/>
              </w:rPr>
              <w:t>
Поток охлаждающей среды на выходе из</w:t>
            </w:r>
          </w:p>
          <w:p>
            <w:pPr>
              <w:spacing w:after="20"/>
              <w:ind w:left="20"/>
              <w:jc w:val="both"/>
            </w:pPr>
            <w:r>
              <w:rPr>
                <w:rFonts w:ascii="Times New Roman"/>
                <w:b w:val="false"/>
                <w:i w:val="false"/>
                <w:color w:val="000000"/>
                <w:sz w:val="20"/>
              </w:rPr>
              <w:t>
компрессора</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Температура воздуха за охладителем</w:t>
            </w:r>
          </w:p>
          <w:p>
            <w:pPr>
              <w:spacing w:after="20"/>
              <w:ind w:left="20"/>
              <w:jc w:val="both"/>
            </w:pPr>
            <w:r>
              <w:rPr>
                <w:rFonts w:ascii="Times New Roman"/>
                <w:b w:val="false"/>
                <w:i w:val="false"/>
                <w:color w:val="000000"/>
                <w:sz w:val="20"/>
              </w:rPr>
              <w:t>
Давление пускового воздуха на выходе</w:t>
            </w:r>
          </w:p>
          <w:p>
            <w:pPr>
              <w:spacing w:after="20"/>
              <w:ind w:left="20"/>
              <w:jc w:val="both"/>
            </w:pPr>
            <w:r>
              <w:rPr>
                <w:rFonts w:ascii="Times New Roman"/>
                <w:b w:val="false"/>
                <w:i w:val="false"/>
                <w:color w:val="000000"/>
                <w:sz w:val="20"/>
              </w:rPr>
              <w:t>
воздушного баллона</w:t>
            </w:r>
          </w:p>
          <w:p>
            <w:pPr>
              <w:spacing w:after="20"/>
              <w:ind w:left="20"/>
              <w:jc w:val="both"/>
            </w:pPr>
            <w:r>
              <w:rPr>
                <w:rFonts w:ascii="Times New Roman"/>
                <w:b w:val="false"/>
                <w:i w:val="false"/>
                <w:color w:val="000000"/>
                <w:sz w:val="20"/>
              </w:rPr>
              <w:t>
Давление воздуха систем управления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190500" cy="203200"/>
                          </a:xfrm>
                          <a:prstGeom prst="rect">
                            <a:avLst/>
                          </a:prstGeom>
                        </pic:spPr>
                      </pic:pic>
                    </a:graphicData>
                  </a:graphic>
                </wp:inline>
              </w:drawing>
            </w:r>
          </w:p>
          <w:p>
            <w:pPr>
              <w:spacing w:after="0"/>
              <w:ind w:left="0"/>
              <w:jc w:val="both"/>
            </w:pPr>
            <w:r>
              <w:rPr>
                <w:rFonts w:ascii="Times New Roman"/>
                <w:b w:val="false"/>
                <w:i w:val="false"/>
                <w:color w:val="000000"/>
                <w:sz w:val="20"/>
              </w:rPr>
              <w:t>— дистанционная индикация;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верхнего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нижнего предельного значения;</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 — остановка компрессора.</w:t>
            </w:r>
          </w:p>
          <w:p>
            <w:pPr>
              <w:spacing w:after="20"/>
              <w:ind w:left="20"/>
              <w:jc w:val="both"/>
            </w:pPr>
            <w:r>
              <w:rPr>
                <w:rFonts w:ascii="Times New Roman"/>
                <w:b w:val="false"/>
                <w:i w:val="false"/>
                <w:color w:val="000000"/>
                <w:sz w:val="20"/>
              </w:rPr>
              <w:t>
1Вместо потока допускается контролировать максимальное значение температуры</w:t>
            </w:r>
          </w:p>
          <w:p>
            <w:pPr>
              <w:spacing w:after="20"/>
              <w:ind w:left="20"/>
              <w:jc w:val="both"/>
            </w:pPr>
            <w:r>
              <w:rPr>
                <w:rFonts w:ascii="Times New Roman"/>
                <w:b w:val="false"/>
                <w:i w:val="false"/>
                <w:color w:val="000000"/>
                <w:sz w:val="20"/>
              </w:rPr>
              <w:t>
охлаждающей среды.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68" w:id="586"/>
    <w:p>
      <w:pPr>
        <w:spacing w:after="0"/>
        <w:ind w:left="0"/>
        <w:jc w:val="left"/>
      </w:pPr>
      <w:r>
        <w:rPr>
          <w:rFonts w:ascii="Times New Roman"/>
          <w:b/>
          <w:i w:val="false"/>
          <w:color w:val="000000"/>
        </w:rPr>
        <w:t xml:space="preserve"> Автоматизированные осушительные установки машинных</w:t>
      </w:r>
      <w:r>
        <w:br/>
      </w:r>
      <w:r>
        <w:rPr>
          <w:rFonts w:ascii="Times New Roman"/>
          <w:b/>
          <w:i w:val="false"/>
          <w:color w:val="000000"/>
        </w:rPr>
        <w:t>помещений</w:t>
      </w:r>
    </w:p>
    <w:bookmarkEnd w:id="5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Контролируемый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воды в льяльных колодцах</w:t>
            </w:r>
          </w:p>
          <w:p>
            <w:pPr>
              <w:spacing w:after="20"/>
              <w:ind w:left="20"/>
              <w:jc w:val="both"/>
            </w:pPr>
            <w:r>
              <w:rPr>
                <w:rFonts w:ascii="Times New Roman"/>
                <w:b w:val="false"/>
                <w:i w:val="false"/>
                <w:color w:val="000000"/>
                <w:sz w:val="20"/>
              </w:rPr>
              <w:t>
Аварийный уровень воды в льяльных колодцах и</w:t>
            </w:r>
          </w:p>
          <w:p>
            <w:pPr>
              <w:spacing w:after="20"/>
              <w:ind w:left="20"/>
              <w:jc w:val="both"/>
            </w:pPr>
            <w:r>
              <w:rPr>
                <w:rFonts w:ascii="Times New Roman"/>
                <w:b w:val="false"/>
                <w:i w:val="false"/>
                <w:color w:val="000000"/>
                <w:sz w:val="20"/>
              </w:rPr>
              <w:t>
туннелях валопроводов</w:t>
            </w:r>
            <w:r>
              <w:rPr>
                <w:rFonts w:ascii="Times New Roman"/>
                <w:b w:val="false"/>
                <w:i w:val="false"/>
                <w:color w:val="000000"/>
                <w:vertAlign w:val="super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vertAlign w:val="superscript"/>
              </w:rPr>
              <w:t>1</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верхнего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нижнего предельного значения.</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1При дистанционном управлении.</w:t>
            </w:r>
          </w:p>
          <w:p>
            <w:pPr>
              <w:spacing w:after="20"/>
              <w:ind w:left="20"/>
              <w:jc w:val="both"/>
            </w:pPr>
            <w:r>
              <w:rPr>
                <w:rFonts w:ascii="Times New Roman"/>
                <w:b w:val="false"/>
                <w:i w:val="false"/>
                <w:color w:val="000000"/>
                <w:sz w:val="20"/>
              </w:rPr>
              <w:t>
2Сигнализация выводится в рулевую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70" w:id="587"/>
    <w:p>
      <w:pPr>
        <w:spacing w:after="0"/>
        <w:ind w:left="0"/>
        <w:jc w:val="left"/>
      </w:pPr>
      <w:r>
        <w:rPr>
          <w:rFonts w:ascii="Times New Roman"/>
          <w:b/>
          <w:i w:val="false"/>
          <w:color w:val="000000"/>
        </w:rPr>
        <w:t xml:space="preserve"> Автоматизированные холодильные установки</w:t>
      </w:r>
    </w:p>
    <w:bookmarkEnd w:id="5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Контролируемый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w:t>
            </w:r>
          </w:p>
          <w:p>
            <w:pPr>
              <w:spacing w:after="20"/>
              <w:ind w:left="20"/>
              <w:jc w:val="both"/>
            </w:pPr>
            <w:r>
              <w:rPr>
                <w:rFonts w:ascii="Times New Roman"/>
                <w:b w:val="false"/>
                <w:i w:val="false"/>
                <w:color w:val="000000"/>
                <w:sz w:val="20"/>
              </w:rPr>
              <w:t>
защита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Приводные электродвигатели</w:t>
            </w:r>
          </w:p>
          <w:p>
            <w:pPr>
              <w:spacing w:after="20"/>
              <w:ind w:left="20"/>
              <w:jc w:val="both"/>
            </w:pPr>
            <w:r>
              <w:rPr>
                <w:rFonts w:ascii="Times New Roman"/>
                <w:b w:val="false"/>
                <w:i w:val="false"/>
                <w:color w:val="000000"/>
                <w:sz w:val="20"/>
              </w:rPr>
              <w:t>
Нагрузка (ток) двигателя</w:t>
            </w:r>
          </w:p>
          <w:p>
            <w:pPr>
              <w:spacing w:after="20"/>
              <w:ind w:left="20"/>
              <w:jc w:val="both"/>
            </w:pPr>
            <w:r>
              <w:rPr>
                <w:rFonts w:ascii="Times New Roman"/>
                <w:b w:val="false"/>
                <w:i w:val="false"/>
                <w:color w:val="000000"/>
                <w:sz w:val="20"/>
              </w:rPr>
              <w:t>
Компрессоры</w:t>
            </w:r>
          </w:p>
          <w:p>
            <w:pPr>
              <w:spacing w:after="20"/>
              <w:ind w:left="20"/>
              <w:jc w:val="both"/>
            </w:pPr>
            <w:r>
              <w:rPr>
                <w:rFonts w:ascii="Times New Roman"/>
                <w:b w:val="false"/>
                <w:i w:val="false"/>
                <w:color w:val="000000"/>
                <w:sz w:val="20"/>
              </w:rPr>
              <w:t>
Давление всасывания</w:t>
            </w:r>
          </w:p>
          <w:p>
            <w:pPr>
              <w:spacing w:after="20"/>
              <w:ind w:left="20"/>
              <w:jc w:val="both"/>
            </w:pPr>
            <w:r>
              <w:rPr>
                <w:rFonts w:ascii="Times New Roman"/>
                <w:b w:val="false"/>
                <w:i w:val="false"/>
                <w:color w:val="000000"/>
                <w:sz w:val="20"/>
              </w:rPr>
              <w:t>
Давление нагнетания</w:t>
            </w:r>
            <w:r>
              <w:rPr>
                <w:rFonts w:ascii="Times New Roman"/>
                <w:b w:val="false"/>
                <w:i w:val="false"/>
                <w:color w:val="000000"/>
                <w:vertAlign w:val="superscript"/>
              </w:rPr>
              <w:t>1</w:t>
            </w:r>
          </w:p>
          <w:p>
            <w:pPr>
              <w:spacing w:after="20"/>
              <w:ind w:left="20"/>
              <w:jc w:val="both"/>
            </w:pPr>
            <w:r>
              <w:rPr>
                <w:rFonts w:ascii="Times New Roman"/>
                <w:b w:val="false"/>
                <w:i w:val="false"/>
                <w:color w:val="000000"/>
                <w:sz w:val="20"/>
              </w:rPr>
              <w:t>
Температура нагнетания</w:t>
            </w:r>
          </w:p>
          <w:p>
            <w:pPr>
              <w:spacing w:after="20"/>
              <w:ind w:left="20"/>
              <w:jc w:val="both"/>
            </w:pPr>
            <w:r>
              <w:rPr>
                <w:rFonts w:ascii="Times New Roman"/>
                <w:b w:val="false"/>
                <w:i w:val="false"/>
                <w:color w:val="000000"/>
                <w:sz w:val="20"/>
              </w:rPr>
              <w:t>
Давление или поток смазочного масла</w:t>
            </w:r>
          </w:p>
          <w:p>
            <w:pPr>
              <w:spacing w:after="20"/>
              <w:ind w:left="20"/>
              <w:jc w:val="both"/>
            </w:pPr>
            <w:r>
              <w:rPr>
                <w:rFonts w:ascii="Times New Roman"/>
                <w:b w:val="false"/>
                <w:i w:val="false"/>
                <w:color w:val="000000"/>
                <w:sz w:val="20"/>
              </w:rPr>
              <w:t>
Температура смазочного масла</w:t>
            </w:r>
          </w:p>
          <w:p>
            <w:pPr>
              <w:spacing w:after="20"/>
              <w:ind w:left="20"/>
              <w:jc w:val="both"/>
            </w:pPr>
            <w:r>
              <w:rPr>
                <w:rFonts w:ascii="Times New Roman"/>
                <w:b w:val="false"/>
                <w:i w:val="false"/>
                <w:color w:val="000000"/>
                <w:sz w:val="20"/>
              </w:rPr>
              <w:t>
Сдвиг ротора</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Температура подшипников</w:t>
            </w:r>
            <w:r>
              <w:rPr>
                <w:rFonts w:ascii="Times New Roman"/>
                <w:b w:val="false"/>
                <w:i w:val="false"/>
                <w:color w:val="000000"/>
                <w:vertAlign w:val="superscript"/>
              </w:rPr>
              <w:t>2</w:t>
            </w:r>
          </w:p>
          <w:p>
            <w:pPr>
              <w:spacing w:after="20"/>
              <w:ind w:left="20"/>
              <w:jc w:val="both"/>
            </w:pPr>
            <w:r>
              <w:rPr>
                <w:rFonts w:ascii="Times New Roman"/>
                <w:b w:val="false"/>
                <w:i w:val="false"/>
                <w:color w:val="000000"/>
                <w:sz w:val="20"/>
              </w:rPr>
              <w:t>
Сосуды и аппараты, насосы холодильного</w:t>
            </w:r>
          </w:p>
          <w:p>
            <w:pPr>
              <w:spacing w:after="20"/>
              <w:ind w:left="20"/>
              <w:jc w:val="both"/>
            </w:pPr>
            <w:r>
              <w:rPr>
                <w:rFonts w:ascii="Times New Roman"/>
                <w:b w:val="false"/>
                <w:i w:val="false"/>
                <w:color w:val="000000"/>
                <w:sz w:val="20"/>
              </w:rPr>
              <w:t>
агента, холодоносителя, охлаждающей воды</w:t>
            </w:r>
          </w:p>
          <w:p>
            <w:pPr>
              <w:spacing w:after="20"/>
              <w:ind w:left="20"/>
              <w:jc w:val="both"/>
            </w:pPr>
            <w:r>
              <w:rPr>
                <w:rFonts w:ascii="Times New Roman"/>
                <w:b w:val="false"/>
                <w:i w:val="false"/>
                <w:color w:val="000000"/>
                <w:sz w:val="20"/>
              </w:rPr>
              <w:t>
Поток холодильного агента в насосе</w:t>
            </w:r>
          </w:p>
          <w:p>
            <w:pPr>
              <w:spacing w:after="20"/>
              <w:ind w:left="20"/>
              <w:jc w:val="both"/>
            </w:pPr>
            <w:r>
              <w:rPr>
                <w:rFonts w:ascii="Times New Roman"/>
                <w:b w:val="false"/>
                <w:i w:val="false"/>
                <w:color w:val="000000"/>
                <w:sz w:val="20"/>
              </w:rPr>
              <w:t>
Поток холодоносителя в испарителе</w:t>
            </w:r>
          </w:p>
          <w:p>
            <w:pPr>
              <w:spacing w:after="20"/>
              <w:ind w:left="20"/>
              <w:jc w:val="both"/>
            </w:pPr>
            <w:r>
              <w:rPr>
                <w:rFonts w:ascii="Times New Roman"/>
                <w:b w:val="false"/>
                <w:i w:val="false"/>
                <w:color w:val="000000"/>
                <w:sz w:val="20"/>
              </w:rPr>
              <w:t>
Давление нагнетания или поток охлаждающей воды в</w:t>
            </w:r>
          </w:p>
          <w:p>
            <w:pPr>
              <w:spacing w:after="20"/>
              <w:ind w:left="20"/>
              <w:jc w:val="both"/>
            </w:pPr>
            <w:r>
              <w:rPr>
                <w:rFonts w:ascii="Times New Roman"/>
                <w:b w:val="false"/>
                <w:i w:val="false"/>
                <w:color w:val="000000"/>
                <w:sz w:val="20"/>
              </w:rPr>
              <w:t>
трубопроводе нагнетания</w:t>
            </w:r>
          </w:p>
          <w:p>
            <w:pPr>
              <w:spacing w:after="20"/>
              <w:ind w:left="20"/>
              <w:jc w:val="both"/>
            </w:pPr>
            <w:r>
              <w:rPr>
                <w:rFonts w:ascii="Times New Roman"/>
                <w:b w:val="false"/>
                <w:i w:val="false"/>
                <w:color w:val="000000"/>
                <w:sz w:val="20"/>
              </w:rPr>
              <w:t>
Уровень холодильного агента в циркуляционный</w:t>
            </w:r>
          </w:p>
          <w:p>
            <w:pPr>
              <w:spacing w:after="20"/>
              <w:ind w:left="20"/>
              <w:jc w:val="both"/>
            </w:pPr>
            <w:r>
              <w:rPr>
                <w:rFonts w:ascii="Times New Roman"/>
                <w:b w:val="false"/>
                <w:i w:val="false"/>
                <w:color w:val="000000"/>
                <w:sz w:val="20"/>
              </w:rPr>
              <w:t>
ресиверах, отделителях жидкости, промежуточных</w:t>
            </w:r>
          </w:p>
          <w:p>
            <w:pPr>
              <w:spacing w:after="20"/>
              <w:ind w:left="20"/>
              <w:jc w:val="both"/>
            </w:pPr>
            <w:r>
              <w:rPr>
                <w:rFonts w:ascii="Times New Roman"/>
                <w:b w:val="false"/>
                <w:i w:val="false"/>
                <w:color w:val="000000"/>
                <w:sz w:val="20"/>
              </w:rPr>
              <w:t>
сосудах, испарителях со свободным уровнем жидкого</w:t>
            </w:r>
          </w:p>
          <w:p>
            <w:pPr>
              <w:spacing w:after="20"/>
              <w:ind w:left="20"/>
              <w:jc w:val="both"/>
            </w:pPr>
            <w:r>
              <w:rPr>
                <w:rFonts w:ascii="Times New Roman"/>
                <w:b w:val="false"/>
                <w:i w:val="false"/>
                <w:color w:val="000000"/>
                <w:sz w:val="20"/>
              </w:rPr>
              <w:t>
холодильного агента</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Температура холодоносителя на выходе испарителя</w:t>
            </w:r>
          </w:p>
          <w:p>
            <w:pPr>
              <w:spacing w:after="20"/>
              <w:ind w:left="20"/>
              <w:jc w:val="both"/>
            </w:pPr>
            <w:r>
              <w:rPr>
                <w:rFonts w:ascii="Times New Roman"/>
                <w:b w:val="false"/>
                <w:i w:val="false"/>
                <w:color w:val="000000"/>
                <w:sz w:val="20"/>
              </w:rPr>
              <w:t>
Уровень холодоносителя в расширительном баке</w:t>
            </w:r>
          </w:p>
          <w:p>
            <w:pPr>
              <w:spacing w:after="20"/>
              <w:ind w:left="20"/>
              <w:jc w:val="both"/>
            </w:pPr>
            <w:r>
              <w:rPr>
                <w:rFonts w:ascii="Times New Roman"/>
                <w:b w:val="false"/>
                <w:i w:val="false"/>
                <w:color w:val="000000"/>
                <w:sz w:val="20"/>
              </w:rPr>
              <w:t>
Помещения, устройства контроля газовой</w:t>
            </w:r>
          </w:p>
          <w:p>
            <w:pPr>
              <w:spacing w:after="20"/>
              <w:ind w:left="20"/>
              <w:jc w:val="both"/>
            </w:pPr>
            <w:r>
              <w:rPr>
                <w:rFonts w:ascii="Times New Roman"/>
                <w:b w:val="false"/>
                <w:i w:val="false"/>
                <w:color w:val="000000"/>
                <w:sz w:val="20"/>
              </w:rPr>
              <w:t>
среды</w:t>
            </w:r>
          </w:p>
          <w:p>
            <w:pPr>
              <w:spacing w:after="20"/>
              <w:ind w:left="20"/>
              <w:jc w:val="both"/>
            </w:pPr>
            <w:r>
              <w:rPr>
                <w:rFonts w:ascii="Times New Roman"/>
                <w:b w:val="false"/>
                <w:i w:val="false"/>
                <w:color w:val="000000"/>
                <w:sz w:val="20"/>
              </w:rPr>
              <w:t>
Температура воздуха в грузовых охлаждаемых</w:t>
            </w:r>
          </w:p>
          <w:p>
            <w:pPr>
              <w:spacing w:after="20"/>
              <w:ind w:left="20"/>
              <w:jc w:val="both"/>
            </w:pPr>
            <w:r>
              <w:rPr>
                <w:rFonts w:ascii="Times New Roman"/>
                <w:b w:val="false"/>
                <w:i w:val="false"/>
                <w:color w:val="000000"/>
                <w:sz w:val="20"/>
              </w:rPr>
              <w:t>
помещениях</w:t>
            </w:r>
          </w:p>
          <w:p>
            <w:pPr>
              <w:spacing w:after="20"/>
              <w:ind w:left="20"/>
              <w:jc w:val="both"/>
            </w:pPr>
            <w:r>
              <w:rPr>
                <w:rFonts w:ascii="Times New Roman"/>
                <w:b w:val="false"/>
                <w:i w:val="false"/>
                <w:color w:val="000000"/>
                <w:sz w:val="20"/>
              </w:rPr>
              <w:t>
Остановка вентилятора воздухоохладителя грузового</w:t>
            </w:r>
          </w:p>
          <w:p>
            <w:pPr>
              <w:spacing w:after="20"/>
              <w:ind w:left="20"/>
              <w:jc w:val="both"/>
            </w:pPr>
            <w:r>
              <w:rPr>
                <w:rFonts w:ascii="Times New Roman"/>
                <w:b w:val="false"/>
                <w:i w:val="false"/>
                <w:color w:val="000000"/>
                <w:sz w:val="20"/>
              </w:rPr>
              <w:t>
охлаждаемого помещения</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Концентрация холодильного агента в воздухе</w:t>
            </w:r>
          </w:p>
          <w:p>
            <w:pPr>
              <w:spacing w:after="20"/>
              <w:ind w:left="20"/>
              <w:jc w:val="both"/>
            </w:pPr>
            <w:r>
              <w:rPr>
                <w:rFonts w:ascii="Times New Roman"/>
                <w:b w:val="false"/>
                <w:i w:val="false"/>
                <w:color w:val="000000"/>
                <w:sz w:val="20"/>
              </w:rPr>
              <w:t>
помещений с оборудованием под давлением</w:t>
            </w:r>
          </w:p>
          <w:p>
            <w:pPr>
              <w:spacing w:after="20"/>
              <w:ind w:left="20"/>
              <w:jc w:val="both"/>
            </w:pPr>
            <w:r>
              <w:rPr>
                <w:rFonts w:ascii="Times New Roman"/>
                <w:b w:val="false"/>
                <w:i w:val="false"/>
                <w:color w:val="000000"/>
                <w:sz w:val="20"/>
              </w:rPr>
              <w:t>
холодильного агента</w:t>
            </w:r>
            <w:r>
              <w:rPr>
                <w:rFonts w:ascii="Times New Roman"/>
                <w:b w:val="false"/>
                <w:i w:val="false"/>
                <w:color w:val="000000"/>
                <w:vertAlign w:val="superscript"/>
              </w:rPr>
              <w:t>6</w:t>
            </w:r>
          </w:p>
          <w:p>
            <w:pPr>
              <w:spacing w:after="20"/>
              <w:ind w:left="20"/>
              <w:jc w:val="both"/>
            </w:pPr>
            <w:r>
              <w:rPr>
                <w:rFonts w:ascii="Times New Roman"/>
                <w:b w:val="false"/>
                <w:i w:val="false"/>
                <w:color w:val="000000"/>
                <w:sz w:val="20"/>
              </w:rPr>
              <w:t>
Концентрация СО</w:t>
            </w:r>
            <w:r>
              <w:rPr>
                <w:rFonts w:ascii="Times New Roman"/>
                <w:b w:val="false"/>
                <w:i w:val="false"/>
                <w:color w:val="000000"/>
                <w:vertAlign w:val="subscript"/>
              </w:rPr>
              <w:t>2</w:t>
            </w:r>
            <w:r>
              <w:rPr>
                <w:rFonts w:ascii="Times New Roman"/>
                <w:b w:val="false"/>
                <w:i w:val="false"/>
                <w:color w:val="000000"/>
                <w:sz w:val="20"/>
              </w:rPr>
              <w:t>, О</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грузовых охлаждаемых</w:t>
            </w:r>
          </w:p>
          <w:p>
            <w:pPr>
              <w:spacing w:after="20"/>
              <w:ind w:left="20"/>
              <w:jc w:val="both"/>
            </w:pPr>
            <w:r>
              <w:rPr>
                <w:rFonts w:ascii="Times New Roman"/>
                <w:b w:val="false"/>
                <w:i w:val="false"/>
                <w:color w:val="000000"/>
                <w:sz w:val="20"/>
              </w:rPr>
              <w:t>
помещениях</w:t>
            </w:r>
            <w:r>
              <w:rPr>
                <w:rFonts w:ascii="Times New Roman"/>
                <w:b w:val="false"/>
                <w:i w:val="false"/>
                <w:color w:val="000000"/>
                <w:vertAlign w:val="superscript"/>
              </w:rPr>
              <w:t>7</w:t>
            </w:r>
          </w:p>
          <w:p>
            <w:pPr>
              <w:spacing w:after="20"/>
              <w:ind w:left="20"/>
              <w:jc w:val="both"/>
            </w:pPr>
            <w:r>
              <w:rPr>
                <w:rFonts w:ascii="Times New Roman"/>
                <w:b w:val="false"/>
                <w:i w:val="false"/>
                <w:color w:val="000000"/>
                <w:sz w:val="20"/>
              </w:rPr>
              <w:t>
Относительная влажность воздуха в грузовых</w:t>
            </w:r>
          </w:p>
          <w:p>
            <w:pPr>
              <w:spacing w:after="20"/>
              <w:ind w:left="20"/>
              <w:jc w:val="both"/>
            </w:pPr>
            <w:r>
              <w:rPr>
                <w:rFonts w:ascii="Times New Roman"/>
                <w:b w:val="false"/>
                <w:i w:val="false"/>
                <w:color w:val="000000"/>
                <w:sz w:val="20"/>
              </w:rPr>
              <w:t>
охлаждаемых помещениях</w:t>
            </w:r>
            <w:r>
              <w:rPr>
                <w:rFonts w:ascii="Times New Roman"/>
                <w:b w:val="false"/>
                <w:i w:val="false"/>
                <w:color w:val="000000"/>
                <w:vertAlign w:val="superscript"/>
              </w:rPr>
              <w:t>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2667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x</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_</w:t>
            </w: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обозначения:</w:t>
            </w: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190500" cy="203200"/>
                          </a:xfrm>
                          <a:prstGeom prst="rect">
                            <a:avLst/>
                          </a:prstGeom>
                        </pic:spPr>
                      </pic:pic>
                    </a:graphicData>
                  </a:graphic>
                </wp:inline>
              </w:drawing>
            </w:r>
          </w:p>
          <w:p>
            <w:pPr>
              <w:spacing w:after="0"/>
              <w:ind w:left="0"/>
              <w:jc w:val="both"/>
            </w:pPr>
            <w:r>
              <w:rPr>
                <w:rFonts w:ascii="Times New Roman"/>
                <w:b w:val="false"/>
                <w:i w:val="false"/>
                <w:color w:val="000000"/>
                <w:sz w:val="20"/>
              </w:rPr>
              <w:t>— дистанционная индикация;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верхнего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нижнего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177800" cy="2159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266700" cy="228600"/>
                          </a:xfrm>
                          <a:prstGeom prst="rect">
                            <a:avLst/>
                          </a:prstGeom>
                        </pic:spPr>
                      </pic:pic>
                    </a:graphicData>
                  </a:graphic>
                </wp:inline>
              </w:drawing>
            </w:r>
          </w:p>
          <w:p>
            <w:pPr>
              <w:spacing w:after="0"/>
              <w:ind w:left="0"/>
              <w:jc w:val="both"/>
            </w:pPr>
            <w:r>
              <w:rPr>
                <w:rFonts w:ascii="Times New Roman"/>
                <w:b w:val="false"/>
                <w:i w:val="false"/>
                <w:color w:val="000000"/>
                <w:sz w:val="20"/>
              </w:rPr>
              <w:t>— остановка двигателя;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159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215900" cy="190500"/>
                          </a:xfrm>
                          <a:prstGeom prst="rect">
                            <a:avLst/>
                          </a:prstGeom>
                        </pic:spPr>
                      </pic:pic>
                    </a:graphicData>
                  </a:graphic>
                </wp:inline>
              </w:drawing>
            </w:r>
          </w:p>
          <w:p>
            <w:pPr>
              <w:spacing w:after="0"/>
              <w:ind w:left="0"/>
              <w:jc w:val="both"/>
            </w:pPr>
            <w:r>
              <w:rPr>
                <w:rFonts w:ascii="Times New Roman"/>
                <w:b w:val="false"/>
                <w:i w:val="false"/>
                <w:color w:val="000000"/>
                <w:sz w:val="20"/>
              </w:rPr>
              <w:t>— остановка насоса;</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177800" cy="152400"/>
                          </a:xfrm>
                          <a:prstGeom prst="rect">
                            <a:avLst/>
                          </a:prstGeom>
                        </pic:spPr>
                      </pic:pic>
                    </a:graphicData>
                  </a:graphic>
                </wp:inline>
              </w:drawing>
            </w:r>
          </w:p>
          <w:p>
            <w:pPr>
              <w:spacing w:after="0"/>
              <w:ind w:left="0"/>
              <w:jc w:val="both"/>
            </w:pPr>
            <w:r>
              <w:rPr>
                <w:rFonts w:ascii="Times New Roman"/>
                <w:b w:val="false"/>
                <w:i w:val="false"/>
                <w:color w:val="000000"/>
                <w:sz w:val="20"/>
              </w:rPr>
              <w:t>— включение аварийной вентиляции, за исключением аварийной вентиляции</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грузовых охлаждаемых помещений, для включения которой предварительно</w:t>
            </w:r>
          </w:p>
          <w:p>
            <w:pPr>
              <w:spacing w:after="20"/>
              <w:ind w:left="20"/>
              <w:jc w:val="both"/>
            </w:pPr>
            <w:r>
              <w:rPr>
                <w:rFonts w:ascii="Times New Roman"/>
                <w:b w:val="false"/>
                <w:i w:val="false"/>
                <w:color w:val="000000"/>
                <w:sz w:val="20"/>
              </w:rPr>
              <w:t>
необходимо привести в рабочее положение перекрывающие устройства</w:t>
            </w:r>
          </w:p>
          <w:p>
            <w:pPr>
              <w:spacing w:after="20"/>
              <w:ind w:left="20"/>
              <w:jc w:val="both"/>
            </w:pPr>
            <w:r>
              <w:rPr>
                <w:rFonts w:ascii="Times New Roman"/>
                <w:b w:val="false"/>
                <w:i w:val="false"/>
                <w:color w:val="000000"/>
                <w:sz w:val="20"/>
              </w:rPr>
              <w:t>
воздухопроводов;</w:t>
            </w:r>
          </w:p>
          <w:p>
            <w:pPr>
              <w:spacing w:after="20"/>
              <w:ind w:left="20"/>
              <w:jc w:val="both"/>
            </w:pPr>
            <w:r>
              <w:rPr>
                <w:rFonts w:ascii="Times New Roman"/>
                <w:b w:val="false"/>
                <w:i w:val="false"/>
                <w:color w:val="000000"/>
                <w:sz w:val="20"/>
              </w:rPr>
              <w:t>
x — остановка компрессора.</w:t>
            </w:r>
          </w:p>
          <w:p>
            <w:pPr>
              <w:spacing w:after="20"/>
              <w:ind w:left="20"/>
              <w:jc w:val="both"/>
            </w:pPr>
            <w:r>
              <w:rPr>
                <w:rFonts w:ascii="Times New Roman"/>
                <w:b w:val="false"/>
                <w:i w:val="false"/>
                <w:color w:val="000000"/>
                <w:sz w:val="20"/>
              </w:rPr>
              <w:t>
1У поршневых двухступенчатых компрессоров для каждой ступени.</w:t>
            </w:r>
          </w:p>
          <w:p>
            <w:pPr>
              <w:spacing w:after="20"/>
              <w:ind w:left="20"/>
              <w:jc w:val="both"/>
            </w:pPr>
            <w:r>
              <w:rPr>
                <w:rFonts w:ascii="Times New Roman"/>
                <w:b w:val="false"/>
                <w:i w:val="false"/>
                <w:color w:val="000000"/>
                <w:sz w:val="20"/>
              </w:rPr>
              <w:t>
2Для центробежных компрессоров.</w:t>
            </w:r>
          </w:p>
          <w:p>
            <w:pPr>
              <w:spacing w:after="20"/>
              <w:ind w:left="20"/>
              <w:jc w:val="both"/>
            </w:pPr>
            <w:r>
              <w:rPr>
                <w:rFonts w:ascii="Times New Roman"/>
                <w:b w:val="false"/>
                <w:i w:val="false"/>
                <w:color w:val="000000"/>
                <w:sz w:val="20"/>
              </w:rPr>
              <w:t>
3Или прекращение подачи холодильного агента в испаритель.</w:t>
            </w:r>
          </w:p>
          <w:p>
            <w:pPr>
              <w:spacing w:after="20"/>
              <w:ind w:left="20"/>
              <w:jc w:val="both"/>
            </w:pPr>
            <w:r>
              <w:rPr>
                <w:rFonts w:ascii="Times New Roman"/>
                <w:b w:val="false"/>
                <w:i w:val="false"/>
                <w:color w:val="000000"/>
                <w:sz w:val="20"/>
              </w:rPr>
              <w:t>
4Остановка компрессора при максимальном уровне. На отделителях жидкости,</w:t>
            </w:r>
          </w:p>
          <w:p>
            <w:pPr>
              <w:spacing w:after="20"/>
              <w:ind w:left="20"/>
              <w:jc w:val="both"/>
            </w:pPr>
            <w:r>
              <w:rPr>
                <w:rFonts w:ascii="Times New Roman"/>
                <w:b w:val="false"/>
                <w:i w:val="false"/>
                <w:color w:val="000000"/>
                <w:sz w:val="20"/>
              </w:rPr>
              <w:t>
выполняющих только защитные функции, индикация уровня холодильного агента</w:t>
            </w:r>
          </w:p>
          <w:p>
            <w:pPr>
              <w:spacing w:after="20"/>
              <w:ind w:left="20"/>
              <w:jc w:val="both"/>
            </w:pPr>
            <w:r>
              <w:rPr>
                <w:rFonts w:ascii="Times New Roman"/>
                <w:b w:val="false"/>
                <w:i w:val="false"/>
                <w:color w:val="000000"/>
                <w:sz w:val="20"/>
              </w:rPr>
              <w:t>
может не предусматриваться.</w:t>
            </w:r>
          </w:p>
          <w:p>
            <w:pPr>
              <w:spacing w:after="20"/>
              <w:ind w:left="20"/>
              <w:jc w:val="both"/>
            </w:pPr>
            <w:r>
              <w:rPr>
                <w:rFonts w:ascii="Times New Roman"/>
                <w:b w:val="false"/>
                <w:i w:val="false"/>
                <w:color w:val="000000"/>
                <w:sz w:val="20"/>
              </w:rPr>
              <w:t>
5Для каждого вентилятора.</w:t>
            </w:r>
          </w:p>
          <w:p>
            <w:pPr>
              <w:spacing w:after="20"/>
              <w:ind w:left="20"/>
              <w:jc w:val="both"/>
            </w:pPr>
            <w:r>
              <w:rPr>
                <w:rFonts w:ascii="Times New Roman"/>
                <w:b w:val="false"/>
                <w:i w:val="false"/>
                <w:color w:val="000000"/>
                <w:sz w:val="20"/>
              </w:rPr>
              <w:t>
6Отдельная сигнализация на ходовом мостике.</w:t>
            </w:r>
          </w:p>
          <w:p>
            <w:pPr>
              <w:spacing w:after="20"/>
              <w:ind w:left="20"/>
              <w:jc w:val="both"/>
            </w:pPr>
            <w:r>
              <w:rPr>
                <w:rFonts w:ascii="Times New Roman"/>
                <w:b w:val="false"/>
                <w:i w:val="false"/>
                <w:color w:val="000000"/>
                <w:sz w:val="20"/>
              </w:rPr>
              <w:t>
7Там, где применимо: для систем с регулированием состава газовой среды, для</w:t>
            </w:r>
          </w:p>
          <w:p>
            <w:pPr>
              <w:spacing w:after="20"/>
              <w:ind w:left="20"/>
              <w:jc w:val="both"/>
            </w:pPr>
            <w:r>
              <w:rPr>
                <w:rFonts w:ascii="Times New Roman"/>
                <w:b w:val="false"/>
                <w:i w:val="false"/>
                <w:color w:val="000000"/>
                <w:sz w:val="20"/>
              </w:rPr>
              <w:t>
транспортировки плодоовощных грузов.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72" w:id="588"/>
    <w:p>
      <w:pPr>
        <w:spacing w:after="0"/>
        <w:ind w:left="0"/>
        <w:jc w:val="left"/>
      </w:pPr>
      <w:r>
        <w:rPr>
          <w:rFonts w:ascii="Times New Roman"/>
          <w:b/>
          <w:i w:val="false"/>
          <w:color w:val="000000"/>
        </w:rPr>
        <w:t xml:space="preserve"> Контролируемые параметры механизмов и установок, места  замера,</w:t>
      </w:r>
      <w:r>
        <w:br/>
      </w:r>
      <w:r>
        <w:rPr>
          <w:rFonts w:ascii="Times New Roman"/>
          <w:b/>
          <w:i w:val="false"/>
          <w:color w:val="000000"/>
        </w:rPr>
        <w:t>предельные значения параметров, виды автоматической защиты и</w:t>
      </w:r>
      <w:r>
        <w:br/>
      </w:r>
      <w:r>
        <w:rPr>
          <w:rFonts w:ascii="Times New Roman"/>
          <w:b/>
          <w:i w:val="false"/>
          <w:color w:val="000000"/>
        </w:rPr>
        <w:t>индикации параметров</w:t>
      </w:r>
    </w:p>
    <w:bookmarkEnd w:id="5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Контролируемый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1:</w:t>
            </w:r>
          </w:p>
          <w:p>
            <w:pPr>
              <w:spacing w:after="20"/>
              <w:ind w:left="20"/>
              <w:jc w:val="both"/>
            </w:pPr>
            <w:r>
              <w:rPr>
                <w:rFonts w:ascii="Times New Roman"/>
                <w:b w:val="false"/>
                <w:i w:val="false"/>
                <w:color w:val="000000"/>
                <w:sz w:val="20"/>
              </w:rPr>
              <w:t>
индикация</w:t>
            </w:r>
          </w:p>
          <w:p>
            <w:pPr>
              <w:spacing w:after="20"/>
              <w:ind w:left="20"/>
              <w:jc w:val="both"/>
            </w:pPr>
            <w:r>
              <w:rPr>
                <w:rFonts w:ascii="Times New Roman"/>
                <w:b w:val="false"/>
                <w:i w:val="false"/>
                <w:color w:val="000000"/>
                <w:sz w:val="20"/>
              </w:rPr>
              <w:t>
АПС,</w:t>
            </w:r>
          </w:p>
          <w:p>
            <w:pPr>
              <w:spacing w:after="20"/>
              <w:ind w:left="20"/>
              <w:jc w:val="both"/>
            </w:pPr>
            <w:r>
              <w:rPr>
                <w:rFonts w:ascii="Times New Roman"/>
                <w:b w:val="false"/>
                <w:i w:val="false"/>
                <w:color w:val="000000"/>
                <w:sz w:val="20"/>
              </w:rPr>
              <w:t>
автомати-</w:t>
            </w:r>
          </w:p>
          <w:p>
            <w:pPr>
              <w:spacing w:after="20"/>
              <w:ind w:left="20"/>
              <w:jc w:val="both"/>
            </w:pPr>
            <w:r>
              <w:rPr>
                <w:rFonts w:ascii="Times New Roman"/>
                <w:b w:val="false"/>
                <w:i w:val="false"/>
                <w:color w:val="000000"/>
                <w:sz w:val="20"/>
              </w:rPr>
              <w:t>
ческое</w:t>
            </w:r>
          </w:p>
          <w:p>
            <w:pPr>
              <w:spacing w:after="20"/>
              <w:ind w:left="20"/>
              <w:jc w:val="both"/>
            </w:pPr>
            <w:r>
              <w:rPr>
                <w:rFonts w:ascii="Times New Roman"/>
                <w:b w:val="false"/>
                <w:i w:val="false"/>
                <w:color w:val="000000"/>
                <w:sz w:val="20"/>
              </w:rPr>
              <w:t>
снижение</w:t>
            </w:r>
          </w:p>
          <w:p>
            <w:pPr>
              <w:spacing w:after="20"/>
              <w:ind w:left="20"/>
              <w:jc w:val="both"/>
            </w:pPr>
            <w:r>
              <w:rPr>
                <w:rFonts w:ascii="Times New Roman"/>
                <w:b w:val="false"/>
                <w:i w:val="false"/>
                <w:color w:val="000000"/>
                <w:sz w:val="20"/>
              </w:rPr>
              <w:t>
нагрузки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автома-</w:t>
            </w:r>
          </w:p>
          <w:p>
            <w:pPr>
              <w:spacing w:after="20"/>
              <w:ind w:left="20"/>
              <w:jc w:val="both"/>
            </w:pPr>
            <w:r>
              <w:rPr>
                <w:rFonts w:ascii="Times New Roman"/>
                <w:b w:val="false"/>
                <w:i w:val="false"/>
                <w:color w:val="000000"/>
                <w:sz w:val="20"/>
              </w:rPr>
              <w:t>
тический</w:t>
            </w:r>
          </w:p>
          <w:p>
            <w:pPr>
              <w:spacing w:after="20"/>
              <w:ind w:left="20"/>
              <w:jc w:val="both"/>
            </w:pPr>
            <w:r>
              <w:rPr>
                <w:rFonts w:ascii="Times New Roman"/>
                <w:b w:val="false"/>
                <w:i w:val="false"/>
                <w:color w:val="000000"/>
                <w:sz w:val="20"/>
              </w:rPr>
              <w:t>
пуск</w:t>
            </w:r>
          </w:p>
          <w:p>
            <w:pPr>
              <w:spacing w:after="20"/>
              <w:ind w:left="20"/>
              <w:jc w:val="both"/>
            </w:pPr>
            <w:r>
              <w:rPr>
                <w:rFonts w:ascii="Times New Roman"/>
                <w:b w:val="false"/>
                <w:i w:val="false"/>
                <w:color w:val="000000"/>
                <w:sz w:val="20"/>
              </w:rPr>
              <w:t>
резерв-</w:t>
            </w:r>
          </w:p>
          <w:p>
            <w:pPr>
              <w:spacing w:after="20"/>
              <w:ind w:left="20"/>
              <w:jc w:val="both"/>
            </w:pPr>
            <w:r>
              <w:rPr>
                <w:rFonts w:ascii="Times New Roman"/>
                <w:b w:val="false"/>
                <w:i w:val="false"/>
                <w:color w:val="000000"/>
                <w:sz w:val="20"/>
              </w:rPr>
              <w:t>
ных</w:t>
            </w:r>
          </w:p>
          <w:p>
            <w:pPr>
              <w:spacing w:after="20"/>
              <w:ind w:left="20"/>
              <w:jc w:val="both"/>
            </w:pPr>
            <w:r>
              <w:rPr>
                <w:rFonts w:ascii="Times New Roman"/>
                <w:b w:val="false"/>
                <w:i w:val="false"/>
                <w:color w:val="000000"/>
                <w:sz w:val="20"/>
              </w:rPr>
              <w:t>
насосов</w:t>
            </w:r>
          </w:p>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подачей</w:t>
            </w:r>
          </w:p>
          <w:p>
            <w:pPr>
              <w:spacing w:after="20"/>
              <w:ind w:left="20"/>
              <w:jc w:val="both"/>
            </w:pPr>
            <w:r>
              <w:rPr>
                <w:rFonts w:ascii="Times New Roman"/>
                <w:b w:val="false"/>
                <w:i w:val="false"/>
                <w:color w:val="000000"/>
                <w:sz w:val="20"/>
              </w:rPr>
              <w:t>
сигнала</w:t>
            </w:r>
          </w:p>
          <w:p>
            <w:pPr>
              <w:spacing w:after="20"/>
              <w:ind w:left="20"/>
              <w:jc w:val="both"/>
            </w:pPr>
            <w:r>
              <w:rPr>
                <w:rFonts w:ascii="Times New Roman"/>
                <w:b w:val="false"/>
                <w:i w:val="false"/>
                <w:color w:val="000000"/>
                <w:sz w:val="20"/>
              </w:rPr>
              <w:t>
АПС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автома-</w:t>
            </w:r>
          </w:p>
          <w:p>
            <w:pPr>
              <w:spacing w:after="20"/>
              <w:ind w:left="20"/>
              <w:jc w:val="both"/>
            </w:pPr>
            <w:r>
              <w:rPr>
                <w:rFonts w:ascii="Times New Roman"/>
                <w:b w:val="false"/>
                <w:i w:val="false"/>
                <w:color w:val="000000"/>
                <w:sz w:val="20"/>
              </w:rPr>
              <w:t>
тическая</w:t>
            </w:r>
          </w:p>
          <w:p>
            <w:pPr>
              <w:spacing w:after="20"/>
              <w:ind w:left="20"/>
              <w:jc w:val="both"/>
            </w:pPr>
            <w:r>
              <w:rPr>
                <w:rFonts w:ascii="Times New Roman"/>
                <w:b w:val="false"/>
                <w:i w:val="false"/>
                <w:color w:val="000000"/>
                <w:sz w:val="20"/>
              </w:rPr>
              <w:t>
оста-</w:t>
            </w:r>
          </w:p>
          <w:p>
            <w:pPr>
              <w:spacing w:after="20"/>
              <w:ind w:left="20"/>
              <w:jc w:val="both"/>
            </w:pPr>
            <w:r>
              <w:rPr>
                <w:rFonts w:ascii="Times New Roman"/>
                <w:b w:val="false"/>
                <w:i w:val="false"/>
                <w:color w:val="000000"/>
                <w:sz w:val="20"/>
              </w:rPr>
              <w:t xml:space="preserve">
новка </w:t>
            </w:r>
          </w:p>
          <w:p>
            <w:pPr>
              <w:spacing w:after="20"/>
              <w:ind w:left="20"/>
              <w:jc w:val="both"/>
            </w:pPr>
            <w:r>
              <w:rPr>
                <w:rFonts w:ascii="Times New Roman"/>
                <w:b w:val="false"/>
                <w:i w:val="false"/>
                <w:color w:val="000000"/>
                <w:sz w:val="20"/>
              </w:rPr>
              <w:t>
двига-</w:t>
            </w:r>
          </w:p>
          <w:p>
            <w:pPr>
              <w:spacing w:after="20"/>
              <w:ind w:left="20"/>
              <w:jc w:val="both"/>
            </w:pPr>
            <w:r>
              <w:rPr>
                <w:rFonts w:ascii="Times New Roman"/>
                <w:b w:val="false"/>
                <w:i w:val="false"/>
                <w:color w:val="000000"/>
                <w:sz w:val="20"/>
              </w:rPr>
              <w:t>
теля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Главные двигатели внутреннего сгорания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смазочного масла на входе в двигатель</w:t>
            </w:r>
          </w:p>
          <w:p>
            <w:pPr>
              <w:spacing w:after="20"/>
              <w:ind w:left="20"/>
              <w:jc w:val="both"/>
            </w:pPr>
            <w:r>
              <w:rPr>
                <w:rFonts w:ascii="Times New Roman"/>
                <w:b w:val="false"/>
                <w:i w:val="false"/>
                <w:color w:val="000000"/>
                <w:sz w:val="20"/>
              </w:rPr>
              <w:t>
Температура смазочного масла на входе в</w:t>
            </w:r>
          </w:p>
          <w:p>
            <w:pPr>
              <w:spacing w:after="20"/>
              <w:ind w:left="20"/>
              <w:jc w:val="both"/>
            </w:pPr>
            <w:r>
              <w:rPr>
                <w:rFonts w:ascii="Times New Roman"/>
                <w:b w:val="false"/>
                <w:i w:val="false"/>
                <w:color w:val="000000"/>
                <w:sz w:val="20"/>
              </w:rPr>
              <w:t>
двигатель</w:t>
            </w:r>
          </w:p>
          <w:p>
            <w:pPr>
              <w:spacing w:after="20"/>
              <w:ind w:left="20"/>
              <w:jc w:val="both"/>
            </w:pPr>
            <w:r>
              <w:rPr>
                <w:rFonts w:ascii="Times New Roman"/>
                <w:b w:val="false"/>
                <w:i w:val="false"/>
                <w:color w:val="000000"/>
                <w:sz w:val="20"/>
              </w:rPr>
              <w:t>
Поток смазочного масла на выходе из лубрикатора</w:t>
            </w:r>
          </w:p>
          <w:p>
            <w:pPr>
              <w:spacing w:after="20"/>
              <w:ind w:left="20"/>
              <w:jc w:val="both"/>
            </w:pPr>
            <w:r>
              <w:rPr>
                <w:rFonts w:ascii="Times New Roman"/>
                <w:b w:val="false"/>
                <w:i w:val="false"/>
                <w:color w:val="000000"/>
                <w:sz w:val="20"/>
              </w:rPr>
              <w:t>
Перепад давления смазочного масла на фильтре</w:t>
            </w:r>
          </w:p>
          <w:p>
            <w:pPr>
              <w:spacing w:after="20"/>
              <w:ind w:left="20"/>
              <w:jc w:val="both"/>
            </w:pPr>
            <w:r>
              <w:rPr>
                <w:rFonts w:ascii="Times New Roman"/>
                <w:b w:val="false"/>
                <w:i w:val="false"/>
                <w:color w:val="000000"/>
                <w:sz w:val="20"/>
              </w:rPr>
              <w:t>
Давление смазочного масла турбонагнетателя на</w:t>
            </w:r>
          </w:p>
          <w:p>
            <w:pPr>
              <w:spacing w:after="20"/>
              <w:ind w:left="20"/>
              <w:jc w:val="both"/>
            </w:pPr>
            <w:r>
              <w:rPr>
                <w:rFonts w:ascii="Times New Roman"/>
                <w:b w:val="false"/>
                <w:i w:val="false"/>
                <w:color w:val="000000"/>
                <w:sz w:val="20"/>
              </w:rPr>
              <w:t>
входе в подшипник</w:t>
            </w:r>
            <w:r>
              <w:rPr>
                <w:rFonts w:ascii="Times New Roman"/>
                <w:b w:val="false"/>
                <w:i w:val="false"/>
                <w:color w:val="000000"/>
                <w:vertAlign w:val="superscript"/>
              </w:rPr>
              <w:t>3</w:t>
            </w:r>
          </w:p>
          <w:p>
            <w:pPr>
              <w:spacing w:after="20"/>
              <w:ind w:left="20"/>
              <w:jc w:val="both"/>
            </w:pPr>
            <w:r>
              <w:rPr>
                <w:rFonts w:ascii="Times New Roman"/>
                <w:b w:val="false"/>
                <w:i w:val="false"/>
                <w:color w:val="000000"/>
                <w:sz w:val="20"/>
              </w:rPr>
              <w:t>
Концентрация масляного тумана или температура</w:t>
            </w:r>
          </w:p>
          <w:p>
            <w:pPr>
              <w:spacing w:after="20"/>
              <w:ind w:left="20"/>
              <w:jc w:val="both"/>
            </w:pPr>
            <w:r>
              <w:rPr>
                <w:rFonts w:ascii="Times New Roman"/>
                <w:b w:val="false"/>
                <w:i w:val="false"/>
                <w:color w:val="000000"/>
                <w:sz w:val="20"/>
              </w:rPr>
              <w:t>
подшипников в районе каждого кривошипа или</w:t>
            </w:r>
          </w:p>
          <w:p>
            <w:pPr>
              <w:spacing w:after="20"/>
              <w:ind w:left="20"/>
              <w:jc w:val="both"/>
            </w:pPr>
            <w:r>
              <w:rPr>
                <w:rFonts w:ascii="Times New Roman"/>
                <w:b w:val="false"/>
                <w:i w:val="false"/>
                <w:color w:val="000000"/>
                <w:sz w:val="20"/>
              </w:rPr>
              <w:t>
подшипника</w:t>
            </w:r>
          </w:p>
          <w:p>
            <w:pPr>
              <w:spacing w:after="20"/>
              <w:ind w:left="20"/>
              <w:jc w:val="both"/>
            </w:pPr>
            <w:r>
              <w:rPr>
                <w:rFonts w:ascii="Times New Roman"/>
                <w:b w:val="false"/>
                <w:i w:val="false"/>
                <w:color w:val="000000"/>
                <w:sz w:val="20"/>
              </w:rPr>
              <w:t>
Давление или поток охлаждающей среды на входе в</w:t>
            </w:r>
          </w:p>
          <w:p>
            <w:pPr>
              <w:spacing w:after="20"/>
              <w:ind w:left="20"/>
              <w:jc w:val="both"/>
            </w:pPr>
            <w:r>
              <w:rPr>
                <w:rFonts w:ascii="Times New Roman"/>
                <w:b w:val="false"/>
                <w:i w:val="false"/>
                <w:color w:val="000000"/>
                <w:sz w:val="20"/>
              </w:rPr>
              <w:t>
двигатель</w:t>
            </w:r>
          </w:p>
          <w:p>
            <w:pPr>
              <w:spacing w:after="20"/>
              <w:ind w:left="20"/>
              <w:jc w:val="both"/>
            </w:pPr>
            <w:r>
              <w:rPr>
                <w:rFonts w:ascii="Times New Roman"/>
                <w:b w:val="false"/>
                <w:i w:val="false"/>
                <w:color w:val="000000"/>
                <w:sz w:val="20"/>
              </w:rPr>
              <w:t>
Температура охлаждающей среды на выходе из</w:t>
            </w:r>
          </w:p>
          <w:p>
            <w:pPr>
              <w:spacing w:after="20"/>
              <w:ind w:left="20"/>
              <w:jc w:val="both"/>
            </w:pPr>
            <w:r>
              <w:rPr>
                <w:rFonts w:ascii="Times New Roman"/>
                <w:b w:val="false"/>
                <w:i w:val="false"/>
                <w:color w:val="000000"/>
                <w:sz w:val="20"/>
              </w:rPr>
              <w:t>
двигателя</w:t>
            </w:r>
          </w:p>
          <w:p>
            <w:pPr>
              <w:spacing w:after="20"/>
              <w:ind w:left="20"/>
              <w:jc w:val="both"/>
            </w:pPr>
            <w:r>
              <w:rPr>
                <w:rFonts w:ascii="Times New Roman"/>
                <w:b w:val="false"/>
                <w:i w:val="false"/>
                <w:color w:val="000000"/>
                <w:sz w:val="20"/>
              </w:rPr>
              <w:t>
Давление или поток забортной охлаждающей воды</w:t>
            </w:r>
          </w:p>
          <w:p>
            <w:pPr>
              <w:spacing w:after="20"/>
              <w:ind w:left="20"/>
              <w:jc w:val="both"/>
            </w:pPr>
            <w:r>
              <w:rPr>
                <w:rFonts w:ascii="Times New Roman"/>
                <w:b w:val="false"/>
                <w:i w:val="false"/>
                <w:color w:val="000000"/>
                <w:sz w:val="20"/>
              </w:rPr>
              <w:t>
Температура отходящих газов в магистральном</w:t>
            </w:r>
          </w:p>
          <w:p>
            <w:pPr>
              <w:spacing w:after="20"/>
              <w:ind w:left="20"/>
              <w:jc w:val="both"/>
            </w:pPr>
            <w:r>
              <w:rPr>
                <w:rFonts w:ascii="Times New Roman"/>
                <w:b w:val="false"/>
                <w:i w:val="false"/>
                <w:color w:val="000000"/>
                <w:sz w:val="20"/>
              </w:rPr>
              <w:t>
трубопроводе</w:t>
            </w:r>
          </w:p>
          <w:p>
            <w:pPr>
              <w:spacing w:after="20"/>
              <w:ind w:left="20"/>
              <w:jc w:val="both"/>
            </w:pPr>
            <w:r>
              <w:rPr>
                <w:rFonts w:ascii="Times New Roman"/>
                <w:b w:val="false"/>
                <w:i w:val="false"/>
                <w:color w:val="000000"/>
                <w:sz w:val="20"/>
              </w:rPr>
              <w:t>
Температура отходящих газов на выходе каждого</w:t>
            </w:r>
          </w:p>
          <w:p>
            <w:pPr>
              <w:spacing w:after="20"/>
              <w:ind w:left="20"/>
              <w:jc w:val="both"/>
            </w:pPr>
            <w:r>
              <w:rPr>
                <w:rFonts w:ascii="Times New Roman"/>
                <w:b w:val="false"/>
                <w:i w:val="false"/>
                <w:color w:val="000000"/>
                <w:sz w:val="20"/>
              </w:rPr>
              <w:t>
цилиндра</w:t>
            </w:r>
            <w:r>
              <w:rPr>
                <w:rFonts w:ascii="Times New Roman"/>
                <w:b w:val="false"/>
                <w:i w:val="false"/>
                <w:color w:val="000000"/>
                <w:vertAlign w:val="superscript"/>
              </w:rPr>
              <w:t>6</w:t>
            </w:r>
          </w:p>
          <w:p>
            <w:pPr>
              <w:spacing w:after="20"/>
              <w:ind w:left="20"/>
              <w:jc w:val="both"/>
            </w:pPr>
            <w:r>
              <w:rPr>
                <w:rFonts w:ascii="Times New Roman"/>
                <w:b w:val="false"/>
                <w:i w:val="false"/>
                <w:color w:val="000000"/>
                <w:sz w:val="20"/>
              </w:rPr>
              <w:t>
Температура отходящих газов. Отклонение от</w:t>
            </w:r>
          </w:p>
          <w:p>
            <w:pPr>
              <w:spacing w:after="20"/>
              <w:ind w:left="20"/>
              <w:jc w:val="both"/>
            </w:pPr>
            <w:r>
              <w:rPr>
                <w:rFonts w:ascii="Times New Roman"/>
                <w:b w:val="false"/>
                <w:i w:val="false"/>
                <w:color w:val="000000"/>
                <w:sz w:val="20"/>
              </w:rPr>
              <w:t>
среднего значения по цилиндрам</w:t>
            </w:r>
            <w:r>
              <w:rPr>
                <w:rFonts w:ascii="Times New Roman"/>
                <w:b w:val="false"/>
                <w:i w:val="false"/>
                <w:color w:val="000000"/>
                <w:vertAlign w:val="superscript"/>
              </w:rPr>
              <w:t>6</w:t>
            </w:r>
          </w:p>
          <w:p>
            <w:pPr>
              <w:spacing w:after="20"/>
              <w:ind w:left="20"/>
              <w:jc w:val="both"/>
            </w:pPr>
            <w:r>
              <w:rPr>
                <w:rFonts w:ascii="Times New Roman"/>
                <w:b w:val="false"/>
                <w:i w:val="false"/>
                <w:color w:val="000000"/>
                <w:sz w:val="20"/>
              </w:rPr>
              <w:t>
Давление пускового воздуха перед пусковым</w:t>
            </w:r>
          </w:p>
          <w:p>
            <w:pPr>
              <w:spacing w:after="20"/>
              <w:ind w:left="20"/>
              <w:jc w:val="both"/>
            </w:pPr>
            <w:r>
              <w:rPr>
                <w:rFonts w:ascii="Times New Roman"/>
                <w:b w:val="false"/>
                <w:i w:val="false"/>
                <w:color w:val="000000"/>
                <w:sz w:val="20"/>
              </w:rPr>
              <w:t>
клапаном</w:t>
            </w:r>
          </w:p>
          <w:p>
            <w:pPr>
              <w:spacing w:after="20"/>
              <w:ind w:left="20"/>
              <w:jc w:val="both"/>
            </w:pPr>
            <w:r>
              <w:rPr>
                <w:rFonts w:ascii="Times New Roman"/>
                <w:b w:val="false"/>
                <w:i w:val="false"/>
                <w:color w:val="000000"/>
                <w:sz w:val="20"/>
              </w:rPr>
              <w:t>
Давление воздуха в системе управления двигателем</w:t>
            </w:r>
          </w:p>
          <w:p>
            <w:pPr>
              <w:spacing w:after="20"/>
              <w:ind w:left="20"/>
              <w:jc w:val="both"/>
            </w:pPr>
            <w:r>
              <w:rPr>
                <w:rFonts w:ascii="Times New Roman"/>
                <w:b w:val="false"/>
                <w:i w:val="false"/>
                <w:color w:val="000000"/>
                <w:sz w:val="20"/>
              </w:rPr>
              <w:t>
Температура продувочного воздуха на выходе из</w:t>
            </w:r>
          </w:p>
          <w:p>
            <w:pPr>
              <w:spacing w:after="20"/>
              <w:ind w:left="20"/>
              <w:jc w:val="both"/>
            </w:pPr>
            <w:r>
              <w:rPr>
                <w:rFonts w:ascii="Times New Roman"/>
                <w:b w:val="false"/>
                <w:i w:val="false"/>
                <w:color w:val="000000"/>
                <w:sz w:val="20"/>
              </w:rPr>
              <w:t>
охладителя продувочного воздуха</w:t>
            </w:r>
          </w:p>
          <w:p>
            <w:pPr>
              <w:spacing w:after="20"/>
              <w:ind w:left="20"/>
              <w:jc w:val="both"/>
            </w:pPr>
            <w:r>
              <w:rPr>
                <w:rFonts w:ascii="Times New Roman"/>
                <w:b w:val="false"/>
                <w:i w:val="false"/>
                <w:color w:val="000000"/>
                <w:sz w:val="20"/>
              </w:rPr>
              <w:t>
Давление топлива перед топливными насосами</w:t>
            </w:r>
          </w:p>
          <w:p>
            <w:pPr>
              <w:spacing w:after="20"/>
              <w:ind w:left="20"/>
              <w:jc w:val="both"/>
            </w:pPr>
            <w:r>
              <w:rPr>
                <w:rFonts w:ascii="Times New Roman"/>
                <w:b w:val="false"/>
                <w:i w:val="false"/>
                <w:color w:val="000000"/>
                <w:sz w:val="20"/>
              </w:rPr>
              <w:t>
высокого давления</w:t>
            </w:r>
          </w:p>
          <w:p>
            <w:pPr>
              <w:spacing w:after="20"/>
              <w:ind w:left="20"/>
              <w:jc w:val="both"/>
            </w:pPr>
            <w:r>
              <w:rPr>
                <w:rFonts w:ascii="Times New Roman"/>
                <w:b w:val="false"/>
                <w:i w:val="false"/>
                <w:color w:val="000000"/>
                <w:sz w:val="20"/>
              </w:rPr>
              <w:t>
Вязкость (температура) топлива на входе в</w:t>
            </w:r>
          </w:p>
          <w:p>
            <w:pPr>
              <w:spacing w:after="20"/>
              <w:ind w:left="20"/>
              <w:jc w:val="both"/>
            </w:pPr>
            <w:r>
              <w:rPr>
                <w:rFonts w:ascii="Times New Roman"/>
                <w:b w:val="false"/>
                <w:i w:val="false"/>
                <w:color w:val="000000"/>
                <w:sz w:val="20"/>
              </w:rPr>
              <w:t>
двигатель</w:t>
            </w:r>
            <w:r>
              <w:rPr>
                <w:rFonts w:ascii="Times New Roman"/>
                <w:b w:val="false"/>
                <w:i w:val="false"/>
                <w:color w:val="000000"/>
                <w:vertAlign w:val="superscript"/>
              </w:rPr>
              <w:t>7</w:t>
            </w:r>
          </w:p>
          <w:p>
            <w:pPr>
              <w:spacing w:after="20"/>
              <w:ind w:left="20"/>
              <w:jc w:val="both"/>
            </w:pPr>
            <w:r>
              <w:rPr>
                <w:rFonts w:ascii="Times New Roman"/>
                <w:b w:val="false"/>
                <w:i w:val="false"/>
                <w:color w:val="000000"/>
                <w:sz w:val="20"/>
              </w:rPr>
              <w:t>
Уровень топлива в расходной цистерне</w:t>
            </w:r>
          </w:p>
          <w:p>
            <w:pPr>
              <w:spacing w:after="20"/>
              <w:ind w:left="20"/>
              <w:jc w:val="both"/>
            </w:pPr>
            <w:r>
              <w:rPr>
                <w:rFonts w:ascii="Times New Roman"/>
                <w:b w:val="false"/>
                <w:i w:val="false"/>
                <w:color w:val="000000"/>
                <w:sz w:val="20"/>
              </w:rPr>
              <w:t>
Утечка топлива из трубопровода высокого давления</w:t>
            </w:r>
          </w:p>
          <w:p>
            <w:pPr>
              <w:spacing w:after="20"/>
              <w:ind w:left="20"/>
              <w:jc w:val="both"/>
            </w:pPr>
            <w:r>
              <w:rPr>
                <w:rFonts w:ascii="Times New Roman"/>
                <w:b w:val="false"/>
                <w:i w:val="false"/>
                <w:color w:val="000000"/>
                <w:sz w:val="20"/>
              </w:rPr>
              <w:t>
Частота вращения двигателя</w:t>
            </w:r>
          </w:p>
          <w:p>
            <w:pPr>
              <w:spacing w:after="20"/>
              <w:ind w:left="20"/>
              <w:jc w:val="both"/>
            </w:pPr>
            <w:r>
              <w:rPr>
                <w:rFonts w:ascii="Times New Roman"/>
                <w:b w:val="false"/>
                <w:i w:val="false"/>
                <w:color w:val="000000"/>
                <w:sz w:val="20"/>
              </w:rPr>
              <w:t>
Питание системы управления, сигнализация и</w:t>
            </w:r>
          </w:p>
          <w:p>
            <w:pPr>
              <w:spacing w:after="20"/>
              <w:ind w:left="20"/>
              <w:jc w:val="both"/>
            </w:pPr>
            <w:r>
              <w:rPr>
                <w:rFonts w:ascii="Times New Roman"/>
                <w:b w:val="false"/>
                <w:i w:val="false"/>
                <w:color w:val="000000"/>
                <w:sz w:val="20"/>
              </w:rPr>
              <w:t>
защиты</w:t>
            </w:r>
          </w:p>
          <w:p>
            <w:pPr>
              <w:spacing w:after="20"/>
              <w:ind w:left="20"/>
              <w:jc w:val="both"/>
            </w:pPr>
            <w:r>
              <w:rPr>
                <w:rFonts w:ascii="Times New Roman"/>
                <w:b w:val="false"/>
                <w:i w:val="false"/>
                <w:color w:val="000000"/>
                <w:sz w:val="20"/>
              </w:rPr>
              <w:t>
Концентрация газа в машинных помещениях</w:t>
            </w:r>
            <w:r>
              <w:rPr>
                <w:rFonts w:ascii="Times New Roman"/>
                <w:b w:val="false"/>
                <w:i w:val="false"/>
                <w:color w:val="000000"/>
                <w:vertAlign w:val="superscript"/>
              </w:rPr>
              <w:t>8</w:t>
            </w:r>
          </w:p>
          <w:p>
            <w:pPr>
              <w:spacing w:after="20"/>
              <w:ind w:left="20"/>
              <w:jc w:val="both"/>
            </w:pPr>
            <w:r>
              <w:rPr>
                <w:rFonts w:ascii="Times New Roman"/>
                <w:b w:val="false"/>
                <w:i w:val="false"/>
                <w:color w:val="000000"/>
                <w:sz w:val="20"/>
              </w:rPr>
              <w:t>
Котлы механической установки</w:t>
            </w:r>
            <w:r>
              <w:rPr>
                <w:rFonts w:ascii="Times New Roman"/>
                <w:b w:val="false"/>
                <w:i w:val="false"/>
                <w:color w:val="000000"/>
                <w:vertAlign w:val="superscript"/>
              </w:rPr>
              <w:t>9</w:t>
            </w:r>
          </w:p>
          <w:p>
            <w:pPr>
              <w:spacing w:after="20"/>
              <w:ind w:left="20"/>
              <w:jc w:val="both"/>
            </w:pPr>
            <w:r>
              <w:rPr>
                <w:rFonts w:ascii="Times New Roman"/>
                <w:b w:val="false"/>
                <w:i w:val="false"/>
                <w:color w:val="000000"/>
                <w:sz w:val="20"/>
              </w:rPr>
              <w:t>
Двигатели внутреннего сгорания для привода</w:t>
            </w:r>
          </w:p>
          <w:p>
            <w:pPr>
              <w:spacing w:after="20"/>
              <w:ind w:left="20"/>
              <w:jc w:val="both"/>
            </w:pPr>
            <w:r>
              <w:rPr>
                <w:rFonts w:ascii="Times New Roman"/>
                <w:b w:val="false"/>
                <w:i w:val="false"/>
                <w:color w:val="000000"/>
                <w:sz w:val="20"/>
              </w:rPr>
              <w:t>
генераторов</w:t>
            </w:r>
          </w:p>
          <w:p>
            <w:pPr>
              <w:spacing w:after="20"/>
              <w:ind w:left="20"/>
              <w:jc w:val="both"/>
            </w:pPr>
            <w:r>
              <w:rPr>
                <w:rFonts w:ascii="Times New Roman"/>
                <w:b w:val="false"/>
                <w:i w:val="false"/>
                <w:color w:val="000000"/>
                <w:sz w:val="20"/>
              </w:rPr>
              <w:t>
Давление смазочного масла на входе в двигатель</w:t>
            </w:r>
          </w:p>
          <w:p>
            <w:pPr>
              <w:spacing w:after="20"/>
              <w:ind w:left="20"/>
              <w:jc w:val="both"/>
            </w:pPr>
            <w:r>
              <w:rPr>
                <w:rFonts w:ascii="Times New Roman"/>
                <w:b w:val="false"/>
                <w:i w:val="false"/>
                <w:color w:val="000000"/>
                <w:sz w:val="20"/>
              </w:rPr>
              <w:t>
Давление или поток охлаждающей среды на входе в</w:t>
            </w:r>
          </w:p>
          <w:p>
            <w:pPr>
              <w:spacing w:after="20"/>
              <w:ind w:left="20"/>
              <w:jc w:val="both"/>
            </w:pPr>
            <w:r>
              <w:rPr>
                <w:rFonts w:ascii="Times New Roman"/>
                <w:b w:val="false"/>
                <w:i w:val="false"/>
                <w:color w:val="000000"/>
                <w:sz w:val="20"/>
              </w:rPr>
              <w:t>
двигатель</w:t>
            </w:r>
          </w:p>
          <w:p>
            <w:pPr>
              <w:spacing w:after="20"/>
              <w:ind w:left="20"/>
              <w:jc w:val="both"/>
            </w:pPr>
            <w:r>
              <w:rPr>
                <w:rFonts w:ascii="Times New Roman"/>
                <w:b w:val="false"/>
                <w:i w:val="false"/>
                <w:color w:val="000000"/>
                <w:sz w:val="20"/>
              </w:rPr>
              <w:t>
Температура охлаждающей среды на выходе из</w:t>
            </w:r>
          </w:p>
          <w:p>
            <w:pPr>
              <w:spacing w:after="20"/>
              <w:ind w:left="20"/>
              <w:jc w:val="both"/>
            </w:pPr>
            <w:r>
              <w:rPr>
                <w:rFonts w:ascii="Times New Roman"/>
                <w:b w:val="false"/>
                <w:i w:val="false"/>
                <w:color w:val="000000"/>
                <w:sz w:val="20"/>
              </w:rPr>
              <w:t>
двигателя</w:t>
            </w:r>
          </w:p>
          <w:p>
            <w:pPr>
              <w:spacing w:after="20"/>
              <w:ind w:left="20"/>
              <w:jc w:val="both"/>
            </w:pPr>
            <w:r>
              <w:rPr>
                <w:rFonts w:ascii="Times New Roman"/>
                <w:b w:val="false"/>
                <w:i w:val="false"/>
                <w:color w:val="000000"/>
                <w:sz w:val="20"/>
              </w:rPr>
              <w:t>
Утечка топлива в трубопроводах высокого давления</w:t>
            </w:r>
          </w:p>
          <w:p>
            <w:pPr>
              <w:spacing w:after="20"/>
              <w:ind w:left="20"/>
              <w:jc w:val="both"/>
            </w:pPr>
            <w:r>
              <w:rPr>
                <w:rFonts w:ascii="Times New Roman"/>
                <w:b w:val="false"/>
                <w:i w:val="false"/>
                <w:color w:val="000000"/>
                <w:sz w:val="20"/>
              </w:rPr>
              <w:t>
Частота вращения двигателя</w:t>
            </w:r>
          </w:p>
          <w:p>
            <w:pPr>
              <w:spacing w:after="20"/>
              <w:ind w:left="20"/>
              <w:jc w:val="both"/>
            </w:pPr>
            <w:r>
              <w:rPr>
                <w:rFonts w:ascii="Times New Roman"/>
                <w:b w:val="false"/>
                <w:i w:val="false"/>
                <w:color w:val="000000"/>
                <w:sz w:val="20"/>
              </w:rPr>
              <w:t>
Давление пускового воздуха (перед пусковым</w:t>
            </w:r>
          </w:p>
          <w:p>
            <w:pPr>
              <w:spacing w:after="20"/>
              <w:ind w:left="20"/>
              <w:jc w:val="both"/>
            </w:pPr>
            <w:r>
              <w:rPr>
                <w:rFonts w:ascii="Times New Roman"/>
                <w:b w:val="false"/>
                <w:i w:val="false"/>
                <w:color w:val="000000"/>
                <w:sz w:val="20"/>
              </w:rPr>
              <w:t>
клапаном)</w:t>
            </w:r>
          </w:p>
          <w:p>
            <w:pPr>
              <w:spacing w:after="20"/>
              <w:ind w:left="20"/>
              <w:jc w:val="both"/>
            </w:pPr>
            <w:r>
              <w:rPr>
                <w:rFonts w:ascii="Times New Roman"/>
                <w:b w:val="false"/>
                <w:i w:val="false"/>
                <w:color w:val="000000"/>
                <w:sz w:val="20"/>
              </w:rPr>
              <w:t>
Редукторы</w:t>
            </w:r>
          </w:p>
          <w:p>
            <w:pPr>
              <w:spacing w:after="20"/>
              <w:ind w:left="20"/>
              <w:jc w:val="both"/>
            </w:pPr>
            <w:r>
              <w:rPr>
                <w:rFonts w:ascii="Times New Roman"/>
                <w:b w:val="false"/>
                <w:i w:val="false"/>
                <w:color w:val="000000"/>
                <w:sz w:val="20"/>
              </w:rPr>
              <w:t>
Давление смазочного масла на входе в редуктор</w:t>
            </w:r>
          </w:p>
          <w:p>
            <w:pPr>
              <w:spacing w:after="20"/>
              <w:ind w:left="20"/>
              <w:jc w:val="both"/>
            </w:pPr>
            <w:r>
              <w:rPr>
                <w:rFonts w:ascii="Times New Roman"/>
                <w:b w:val="false"/>
                <w:i w:val="false"/>
                <w:color w:val="000000"/>
                <w:sz w:val="20"/>
              </w:rPr>
              <w:t>
Температура смазочного масла в редукторе</w:t>
            </w:r>
          </w:p>
          <w:p>
            <w:pPr>
              <w:spacing w:after="20"/>
              <w:ind w:left="20"/>
              <w:jc w:val="both"/>
            </w:pPr>
            <w:r>
              <w:rPr>
                <w:rFonts w:ascii="Times New Roman"/>
                <w:b w:val="false"/>
                <w:i w:val="false"/>
                <w:color w:val="000000"/>
                <w:sz w:val="20"/>
              </w:rPr>
              <w:t>
Пусковые компрессоры</w:t>
            </w:r>
          </w:p>
          <w:p>
            <w:pPr>
              <w:spacing w:after="20"/>
              <w:ind w:left="20"/>
              <w:jc w:val="both"/>
            </w:pPr>
            <w:r>
              <w:rPr>
                <w:rFonts w:ascii="Times New Roman"/>
                <w:b w:val="false"/>
                <w:i w:val="false"/>
                <w:color w:val="000000"/>
                <w:sz w:val="20"/>
              </w:rPr>
              <w:t>
Давление смазочного масла на входе в компрессор</w:t>
            </w:r>
          </w:p>
          <w:p>
            <w:pPr>
              <w:spacing w:after="20"/>
              <w:ind w:left="20"/>
              <w:jc w:val="both"/>
            </w:pPr>
            <w:r>
              <w:rPr>
                <w:rFonts w:ascii="Times New Roman"/>
                <w:b w:val="false"/>
                <w:i w:val="false"/>
                <w:color w:val="000000"/>
                <w:sz w:val="20"/>
              </w:rPr>
              <w:t>
Температура воздуха на выходе из компрессора</w:t>
            </w:r>
          </w:p>
          <w:p>
            <w:pPr>
              <w:spacing w:after="20"/>
              <w:ind w:left="20"/>
              <w:jc w:val="both"/>
            </w:pPr>
            <w:r>
              <w:rPr>
                <w:rFonts w:ascii="Times New Roman"/>
                <w:b w:val="false"/>
                <w:i w:val="false"/>
                <w:color w:val="000000"/>
                <w:sz w:val="20"/>
              </w:rPr>
              <w:t>
Цистерны</w:t>
            </w:r>
          </w:p>
          <w:p>
            <w:pPr>
              <w:spacing w:after="20"/>
              <w:ind w:left="20"/>
              <w:jc w:val="both"/>
            </w:pPr>
            <w:r>
              <w:rPr>
                <w:rFonts w:ascii="Times New Roman"/>
                <w:b w:val="false"/>
                <w:i w:val="false"/>
                <w:color w:val="000000"/>
                <w:sz w:val="20"/>
              </w:rPr>
              <w:t>
Уровень смазочного масла в расходных цистернах</w:t>
            </w:r>
          </w:p>
          <w:p>
            <w:pPr>
              <w:spacing w:after="20"/>
              <w:ind w:left="20"/>
              <w:jc w:val="both"/>
            </w:pPr>
            <w:r>
              <w:rPr>
                <w:rFonts w:ascii="Times New Roman"/>
                <w:b w:val="false"/>
                <w:i w:val="false"/>
                <w:color w:val="000000"/>
                <w:sz w:val="20"/>
              </w:rPr>
              <w:t>
Уровень утечного масла в цистерне утечнего масла</w:t>
            </w:r>
          </w:p>
          <w:p>
            <w:pPr>
              <w:spacing w:after="20"/>
              <w:ind w:left="20"/>
              <w:jc w:val="both"/>
            </w:pPr>
            <w:r>
              <w:rPr>
                <w:rFonts w:ascii="Times New Roman"/>
                <w:b w:val="false"/>
                <w:i w:val="false"/>
                <w:color w:val="000000"/>
                <w:sz w:val="20"/>
              </w:rPr>
              <w:t>
Уровень топлива в расходной цистерне</w:t>
            </w:r>
          </w:p>
          <w:p>
            <w:pPr>
              <w:spacing w:after="20"/>
              <w:ind w:left="20"/>
              <w:jc w:val="both"/>
            </w:pPr>
            <w:r>
              <w:rPr>
                <w:rFonts w:ascii="Times New Roman"/>
                <w:b w:val="false"/>
                <w:i w:val="false"/>
                <w:color w:val="000000"/>
                <w:sz w:val="20"/>
              </w:rPr>
              <w:t>
Уровень топлива в переливной цистерне</w:t>
            </w:r>
          </w:p>
          <w:p>
            <w:pPr>
              <w:spacing w:after="20"/>
              <w:ind w:left="20"/>
              <w:jc w:val="both"/>
            </w:pPr>
            <w:r>
              <w:rPr>
                <w:rFonts w:ascii="Times New Roman"/>
                <w:b w:val="false"/>
                <w:i w:val="false"/>
                <w:color w:val="000000"/>
                <w:sz w:val="20"/>
              </w:rPr>
              <w:t>
Уровень охлаждающей среды в расширительной</w:t>
            </w:r>
          </w:p>
          <w:p>
            <w:pPr>
              <w:spacing w:after="20"/>
              <w:ind w:left="20"/>
              <w:jc w:val="both"/>
            </w:pPr>
            <w:r>
              <w:rPr>
                <w:rFonts w:ascii="Times New Roman"/>
                <w:b w:val="false"/>
                <w:i w:val="false"/>
                <w:color w:val="000000"/>
                <w:sz w:val="20"/>
              </w:rPr>
              <w:t>
цистерне</w:t>
            </w:r>
          </w:p>
          <w:p>
            <w:pPr>
              <w:spacing w:after="20"/>
              <w:ind w:left="20"/>
              <w:jc w:val="both"/>
            </w:pPr>
            <w:r>
              <w:rPr>
                <w:rFonts w:ascii="Times New Roman"/>
                <w:b w:val="false"/>
                <w:i w:val="false"/>
                <w:color w:val="000000"/>
                <w:sz w:val="20"/>
              </w:rPr>
              <w:t>
Судовая сеть</w:t>
            </w:r>
          </w:p>
          <w:p>
            <w:pPr>
              <w:spacing w:after="20"/>
              <w:ind w:left="20"/>
              <w:jc w:val="both"/>
            </w:pPr>
            <w:r>
              <w:rPr>
                <w:rFonts w:ascii="Times New Roman"/>
                <w:b w:val="false"/>
                <w:i w:val="false"/>
                <w:color w:val="000000"/>
                <w:sz w:val="20"/>
              </w:rPr>
              <w:t>
Напряжение</w:t>
            </w:r>
          </w:p>
          <w:p>
            <w:pPr>
              <w:spacing w:after="20"/>
              <w:ind w:left="20"/>
              <w:jc w:val="both"/>
            </w:pPr>
            <w:r>
              <w:rPr>
                <w:rFonts w:ascii="Times New Roman"/>
                <w:b w:val="false"/>
                <w:i w:val="false"/>
                <w:color w:val="000000"/>
                <w:sz w:val="20"/>
              </w:rPr>
              <w:t>
Нагрузка (ток)</w:t>
            </w:r>
          </w:p>
          <w:p>
            <w:pPr>
              <w:spacing w:after="20"/>
              <w:ind w:left="20"/>
              <w:jc w:val="both"/>
            </w:pPr>
            <w:r>
              <w:rPr>
                <w:rFonts w:ascii="Times New Roman"/>
                <w:b w:val="false"/>
                <w:i w:val="false"/>
                <w:color w:val="000000"/>
                <w:sz w:val="20"/>
              </w:rPr>
              <w:t>
Частота тока</w:t>
            </w:r>
          </w:p>
          <w:p>
            <w:pPr>
              <w:spacing w:after="20"/>
              <w:ind w:left="20"/>
              <w:jc w:val="both"/>
            </w:pPr>
            <w:r>
              <w:rPr>
                <w:rFonts w:ascii="Times New Roman"/>
                <w:b w:val="false"/>
                <w:i w:val="false"/>
                <w:color w:val="000000"/>
                <w:sz w:val="20"/>
              </w:rPr>
              <w:t>
Сопротивление изоляции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2413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266700" cy="228600"/>
                          </a:xfrm>
                          <a:prstGeom prst="rect">
                            <a:avLst/>
                          </a:prstGeom>
                        </pic:spPr>
                      </pic:pic>
                    </a:graphicData>
                  </a:graphic>
                </wp:inline>
              </w:drawing>
            </w:r>
          </w:p>
          <w:p>
            <w:pPr>
              <w:spacing w:after="0"/>
              <w:ind w:left="0"/>
              <w:jc w:val="both"/>
            </w:pPr>
            <w:r>
              <w:rPr>
                <w:rFonts w:ascii="Times New Roman"/>
                <w:b w:val="false"/>
                <w:i w:val="false"/>
                <w:color w:val="000000"/>
                <w:vertAlign w:val="superscript"/>
              </w:rPr>
              <w:t>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190500" cy="1778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254000" cy="254000"/>
                          </a:xfrm>
                          <a:prstGeom prst="rect">
                            <a:avLst/>
                          </a:prstGeom>
                        </pic:spPr>
                      </pic:pic>
                    </a:graphicData>
                  </a:graphic>
                </wp:inline>
              </w:drawing>
            </w:r>
          </w:p>
          <w:p>
            <w:pPr>
              <w:spacing w:after="0"/>
              <w:ind w:left="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254000" cy="254000"/>
                          </a:xfrm>
                          <a:prstGeom prst="rect">
                            <a:avLst/>
                          </a:prstGeom>
                        </pic:spPr>
                      </pic:pic>
                    </a:graphicData>
                  </a:graphic>
                </wp:inline>
              </w:drawing>
            </w: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266700" cy="228600"/>
                          </a:xfrm>
                          <a:prstGeom prst="rect">
                            <a:avLst/>
                          </a:prstGeom>
                        </pic:spPr>
                      </pic:pic>
                    </a:graphicData>
                  </a:graphic>
                </wp:inline>
              </w:drawing>
            </w:r>
          </w:p>
          <w:p>
            <w:pPr>
              <w:spacing w:after="0"/>
              <w:ind w:left="0"/>
              <w:jc w:val="both"/>
            </w:pPr>
            <w:r>
              <w:rPr>
                <w:rFonts w:ascii="Times New Roman"/>
                <w:b w:val="false"/>
                <w:i w:val="false"/>
                <w:color w:val="000000"/>
                <w:vertAlign w:val="superscript"/>
              </w:rPr>
              <w:t>2,4</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241300" cy="254000"/>
                          </a:xfrm>
                          <a:prstGeom prst="rect">
                            <a:avLst/>
                          </a:prstGeom>
                        </pic:spPr>
                      </pic:pic>
                    </a:graphicData>
                  </a:graphic>
                </wp:inline>
              </w:drawing>
            </w:r>
          </w:p>
          <w:p>
            <w:pPr>
              <w:spacing w:after="0"/>
              <w:ind w:left="0"/>
              <w:jc w:val="both"/>
            </w:pP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266700" cy="228600"/>
                          </a:xfrm>
                          <a:prstGeom prst="rect">
                            <a:avLst/>
                          </a:prstGeom>
                        </pic:spPr>
                      </pic:pic>
                    </a:graphicData>
                  </a:graphic>
                </wp:inline>
              </w:drawing>
            </w:r>
          </w:p>
          <w:p>
            <w:pPr>
              <w:spacing w:after="0"/>
              <w:ind w:left="0"/>
              <w:jc w:val="both"/>
            </w:pPr>
            <w:r>
              <w:rPr>
                <w:rFonts w:ascii="Times New Roman"/>
                <w:b w:val="false"/>
                <w:i w:val="false"/>
                <w:color w:val="000000"/>
                <w:vertAlign w:val="superscript"/>
              </w:rPr>
              <w:t>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190500" cy="1778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254000" cy="254000"/>
                          </a:xfrm>
                          <a:prstGeom prst="rect">
                            <a:avLst/>
                          </a:prstGeom>
                        </pic:spPr>
                      </pic:pic>
                    </a:graphicData>
                  </a:graphic>
                </wp:inline>
              </w:drawing>
            </w:r>
          </w:p>
          <w:p>
            <w:pPr>
              <w:spacing w:after="0"/>
              <w:ind w:left="0"/>
              <w:jc w:val="both"/>
            </w:pP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266700" cy="228600"/>
                          </a:xfrm>
                          <a:prstGeom prst="rect">
                            <a:avLst/>
                          </a:prstGeom>
                        </pic:spPr>
                      </pic:pic>
                    </a:graphicData>
                  </a:graphic>
                </wp:inline>
              </w:drawing>
            </w:r>
          </w:p>
          <w:p>
            <w:pPr>
              <w:spacing w:after="0"/>
              <w:ind w:left="0"/>
              <w:jc w:val="both"/>
            </w:pPr>
            <w:r>
              <w:rPr>
                <w:rFonts w:ascii="Times New Roman"/>
                <w:b w:val="false"/>
                <w:i w:val="false"/>
                <w:color w:val="000000"/>
                <w:vertAlign w:val="superscript"/>
              </w:rPr>
              <w:t>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241300" cy="254000"/>
                          </a:xfrm>
                          <a:prstGeom prst="rect">
                            <a:avLst/>
                          </a:prstGeom>
                        </pic:spPr>
                      </pic:pic>
                    </a:graphicData>
                  </a:graphic>
                </wp:inline>
              </w:drawing>
            </w:r>
          </w:p>
          <w:p>
            <w:pPr>
              <w:spacing w:after="0"/>
              <w:ind w:left="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190500" cy="1778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254000" cy="254000"/>
                          </a:xfrm>
                          <a:prstGeom prst="rect">
                            <a:avLst/>
                          </a:prstGeom>
                        </pic:spPr>
                      </pic:pic>
                    </a:graphicData>
                  </a:graphic>
                </wp:inline>
              </w:drawing>
            </w:r>
          </w:p>
          <w:p>
            <w:pPr>
              <w:spacing w:after="0"/>
              <w:ind w:left="0"/>
              <w:jc w:val="both"/>
            </w:pP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266700" cy="228600"/>
                          </a:xfrm>
                          <a:prstGeom prst="rect">
                            <a:avLst/>
                          </a:prstGeom>
                        </pic:spPr>
                      </pic:pic>
                    </a:graphicData>
                  </a:graphic>
                </wp:inline>
              </w:drawing>
            </w:r>
          </w:p>
          <w:p>
            <w:pPr>
              <w:spacing w:after="0"/>
              <w:ind w:left="0"/>
              <w:jc w:val="both"/>
            </w:pPr>
            <w:r>
              <w:rPr>
                <w:rFonts w:ascii="Times New Roman"/>
                <w:b w:val="false"/>
                <w:i w:val="false"/>
                <w:color w:val="000000"/>
                <w:vertAlign w:val="superscript"/>
              </w:rPr>
              <w:t>2</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241300" cy="254000"/>
                          </a:xfrm>
                          <a:prstGeom prst="rect">
                            <a:avLst/>
                          </a:prstGeom>
                        </pic:spPr>
                      </pic:pic>
                    </a:graphicData>
                  </a:graphic>
                </wp:inline>
              </w:drawing>
            </w:r>
          </w:p>
          <w:p>
            <w:pPr>
              <w:spacing w:after="0"/>
              <w:ind w:left="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190500" cy="1778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254000" cy="254000"/>
                          </a:xfrm>
                          <a:prstGeom prst="rect">
                            <a:avLst/>
                          </a:prstGeom>
                        </pic:spPr>
                      </pic:pic>
                    </a:graphicData>
                  </a:graphic>
                </wp:inline>
              </w:drawing>
            </w:r>
          </w:p>
          <w:p>
            <w:pPr>
              <w:spacing w:after="0"/>
              <w:ind w:left="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vertAlign w:val="superscript"/>
              </w:rPr>
              <w:t>(</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vertAlign w:val="superscript"/>
              </w:rPr>
              <w:t>)</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254000" cy="254000"/>
                          </a:xfrm>
                          <a:prstGeom prst="rect">
                            <a:avLst/>
                          </a:prstGeom>
                        </pic:spPr>
                      </pic:pic>
                    </a:graphicData>
                  </a:graphic>
                </wp:inline>
              </w:drawing>
            </w:r>
          </w:p>
          <w:p>
            <w:pPr>
              <w:spacing w:after="0"/>
              <w:ind w:left="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1778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254000" cy="254000"/>
                          </a:xfrm>
                          <a:prstGeom prst="rect">
                            <a:avLst/>
                          </a:prstGeom>
                        </pic:spPr>
                      </pic:pic>
                    </a:graphicData>
                  </a:graphic>
                </wp:inline>
              </w:drawing>
            </w:r>
          </w:p>
          <w:p>
            <w:pPr>
              <w:spacing w:after="0"/>
              <w:ind w:left="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241300" cy="254000"/>
                          </a:xfrm>
                          <a:prstGeom prst="rect">
                            <a:avLst/>
                          </a:prstGeom>
                        </pic:spPr>
                      </pic:pic>
                    </a:graphicData>
                  </a:graphic>
                </wp:inline>
              </w:drawing>
            </w:r>
          </w:p>
          <w:p>
            <w:pPr>
              <w:spacing w:after="20"/>
              <w:ind w:left="20"/>
              <w:jc w:val="both"/>
            </w:pPr>
            <w:r>
              <w:drawing>
                <wp:inline distT="0" distB="0" distL="0" distR="0">
                  <wp:extent cx="2159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215900" cy="190500"/>
                          </a:xfrm>
                          <a:prstGeom prst="rect">
                            <a:avLst/>
                          </a:prstGeom>
                        </pic:spPr>
                      </pic:pic>
                    </a:graphicData>
                  </a:graphic>
                </wp:inline>
              </w:drawing>
            </w:r>
          </w:p>
          <w:p>
            <w:pPr>
              <w:spacing w:after="0"/>
              <w:ind w:left="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254000" cy="254000"/>
                          </a:xfrm>
                          <a:prstGeom prst="rect">
                            <a:avLst/>
                          </a:prstGeom>
                        </pic:spPr>
                      </pic:pic>
                    </a:graphicData>
                  </a:graphic>
                </wp:inline>
              </w:drawing>
            </w:r>
          </w:p>
          <w:p>
            <w:pPr>
              <w:spacing w:after="0"/>
              <w:ind w:left="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241300" cy="254000"/>
                          </a:xfrm>
                          <a:prstGeom prst="rect">
                            <a:avLst/>
                          </a:prstGeom>
                        </pic:spPr>
                      </pic:pic>
                    </a:graphicData>
                  </a:graphic>
                </wp:inline>
              </w:drawing>
            </w:r>
          </w:p>
          <w:p>
            <w:pPr>
              <w:spacing w:after="0"/>
              <w:ind w:left="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254000" cy="254000"/>
                          </a:xfrm>
                          <a:prstGeom prst="rect">
                            <a:avLst/>
                          </a:prstGeom>
                        </pic:spPr>
                      </pic:pic>
                    </a:graphicData>
                  </a:graphic>
                </wp:inline>
              </w:drawing>
            </w:r>
          </w:p>
          <w:p>
            <w:pPr>
              <w:spacing w:after="0"/>
              <w:ind w:left="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190500" cy="203200"/>
                          </a:xfrm>
                          <a:prstGeom prst="rect">
                            <a:avLst/>
                          </a:prstGeom>
                        </pic:spPr>
                      </pic:pic>
                    </a:graphicData>
                  </a:graphic>
                </wp:inline>
              </w:drawing>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241300" cy="254000"/>
                          </a:xfrm>
                          <a:prstGeom prst="rect">
                            <a:avLst/>
                          </a:prstGeom>
                        </pic:spPr>
                      </pic:pic>
                    </a:graphicData>
                  </a:graphic>
                </wp:inline>
              </w:drawing>
            </w:r>
          </w:p>
          <w:p>
            <w:pPr>
              <w:spacing w:after="0"/>
              <w:ind w:left="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1778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r>
              <w:rPr>
                <w:rFonts w:ascii="Times New Roman"/>
                <w:b w:val="false"/>
                <w:i w:val="false"/>
                <w:color w:val="000000"/>
                <w:vertAlign w:val="superscript"/>
              </w:rPr>
              <w:t>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Для группы параметров 1 предусматривается общий датчик для систем</w:t>
            </w:r>
          </w:p>
          <w:p>
            <w:pPr>
              <w:spacing w:after="20"/>
              <w:ind w:left="20"/>
              <w:jc w:val="both"/>
            </w:pPr>
            <w:r>
              <w:rPr>
                <w:rFonts w:ascii="Times New Roman"/>
                <w:b w:val="false"/>
                <w:i w:val="false"/>
                <w:color w:val="000000"/>
                <w:sz w:val="20"/>
              </w:rPr>
              <w:t>
индикации, АПС и защиты (на снижение нагрузки);</w:t>
            </w:r>
          </w:p>
          <w:p>
            <w:pPr>
              <w:spacing w:after="20"/>
              <w:ind w:left="20"/>
              <w:jc w:val="both"/>
            </w:pPr>
            <w:r>
              <w:rPr>
                <w:rFonts w:ascii="Times New Roman"/>
                <w:b w:val="false"/>
                <w:i w:val="false"/>
                <w:color w:val="000000"/>
                <w:sz w:val="20"/>
              </w:rPr>
              <w:t>
для группы параметров 2 — датчик системы автоматического пуска резервных насосов;</w:t>
            </w:r>
          </w:p>
          <w:p>
            <w:pPr>
              <w:spacing w:after="20"/>
              <w:ind w:left="20"/>
              <w:jc w:val="both"/>
            </w:pPr>
            <w:r>
              <w:rPr>
                <w:rFonts w:ascii="Times New Roman"/>
                <w:b w:val="false"/>
                <w:i w:val="false"/>
                <w:color w:val="000000"/>
                <w:sz w:val="20"/>
              </w:rPr>
              <w:t>
для группы параметров 3 — датчик системы защиты (остановка двигателя).</w:t>
            </w:r>
          </w:p>
          <w:p>
            <w:pPr>
              <w:spacing w:after="20"/>
              <w:ind w:left="20"/>
              <w:jc w:val="both"/>
            </w:pPr>
            <w:r>
              <w:rPr>
                <w:rFonts w:ascii="Times New Roman"/>
                <w:b w:val="false"/>
                <w:i w:val="false"/>
                <w:color w:val="000000"/>
                <w:sz w:val="20"/>
              </w:rPr>
              <w:t>
Условные обозначения:</w:t>
            </w:r>
          </w:p>
          <w:p>
            <w:pPr>
              <w:spacing w:after="20"/>
              <w:ind w:left="20"/>
              <w:jc w:val="both"/>
            </w:pPr>
          </w:p>
          <w:p>
            <w:pPr>
              <w:spacing w:after="20"/>
              <w:ind w:left="20"/>
              <w:jc w:val="both"/>
            </w:pPr>
          </w:p>
          <w:p>
            <w:pPr>
              <w:spacing w:after="20"/>
              <w:ind w:left="2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190500" cy="203200"/>
                          </a:xfrm>
                          <a:prstGeom prst="rect">
                            <a:avLst/>
                          </a:prstGeom>
                        </pic:spPr>
                      </pic:pic>
                    </a:graphicData>
                  </a:graphic>
                </wp:inline>
              </w:drawing>
            </w:r>
          </w:p>
          <w:p>
            <w:pPr>
              <w:spacing w:after="0"/>
              <w:ind w:left="0"/>
              <w:jc w:val="both"/>
            </w:pPr>
            <w:r>
              <w:rPr>
                <w:rFonts w:ascii="Times New Roman"/>
                <w:b w:val="false"/>
                <w:i w:val="false"/>
                <w:color w:val="000000"/>
                <w:sz w:val="20"/>
              </w:rPr>
              <w:t>— дистанционная индикация (постоянная);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190500" cy="177800"/>
                          </a:xfrm>
                          <a:prstGeom prst="rect">
                            <a:avLst/>
                          </a:prstGeom>
                        </pic:spPr>
                      </pic:pic>
                    </a:graphicData>
                  </a:graphic>
                </wp:inline>
              </w:drawing>
            </w:r>
          </w:p>
          <w:p>
            <w:pPr>
              <w:spacing w:after="0"/>
              <w:ind w:left="0"/>
              <w:jc w:val="both"/>
            </w:pPr>
            <w:r>
              <w:rPr>
                <w:rFonts w:ascii="Times New Roman"/>
                <w:b w:val="false"/>
                <w:i w:val="false"/>
                <w:color w:val="000000"/>
                <w:sz w:val="20"/>
              </w:rPr>
              <w:t>— дистанционная индикация (по вызову);</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2540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верхнего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241300" cy="2540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 при достижении параметром нижнего предельного значения;</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177800" cy="215900"/>
                          </a:xfrm>
                          <a:prstGeom prst="rect">
                            <a:avLst/>
                          </a:prstGeom>
                        </pic:spPr>
                      </pic:pic>
                    </a:graphicData>
                  </a:graphic>
                </wp:inline>
              </w:drawing>
            </w:r>
          </w:p>
          <w:p>
            <w:pPr>
              <w:spacing w:after="0"/>
              <w:ind w:left="0"/>
              <w:jc w:val="both"/>
            </w:pPr>
            <w:r>
              <w:rPr>
                <w:rFonts w:ascii="Times New Roman"/>
                <w:b w:val="false"/>
                <w:i w:val="false"/>
                <w:color w:val="000000"/>
                <w:sz w:val="20"/>
              </w:rPr>
              <w:t>— сигнал АПС;</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7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177800" cy="152400"/>
                          </a:xfrm>
                          <a:prstGeom prst="rect">
                            <a:avLst/>
                          </a:prstGeom>
                        </pic:spPr>
                      </pic:pic>
                    </a:graphicData>
                  </a:graphic>
                </wp:inline>
              </w:drawing>
            </w:r>
          </w:p>
          <w:p>
            <w:pPr>
              <w:spacing w:after="0"/>
              <w:ind w:left="0"/>
              <w:jc w:val="both"/>
            </w:pPr>
            <w:r>
              <w:rPr>
                <w:rFonts w:ascii="Times New Roman"/>
                <w:b w:val="false"/>
                <w:i w:val="false"/>
                <w:color w:val="000000"/>
                <w:sz w:val="20"/>
              </w:rPr>
              <w:t>— автоматический пуск резервных насосов;</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159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215900" cy="190500"/>
                          </a:xfrm>
                          <a:prstGeom prst="rect">
                            <a:avLst/>
                          </a:prstGeom>
                        </pic:spPr>
                      </pic:pic>
                    </a:graphicData>
                  </a:graphic>
                </wp:inline>
              </w:drawing>
            </w:r>
          </w:p>
          <w:p>
            <w:pPr>
              <w:spacing w:after="0"/>
              <w:ind w:left="0"/>
              <w:jc w:val="both"/>
            </w:pPr>
            <w:r>
              <w:rPr>
                <w:rFonts w:ascii="Times New Roman"/>
                <w:b w:val="false"/>
                <w:i w:val="false"/>
                <w:color w:val="000000"/>
                <w:sz w:val="20"/>
              </w:rPr>
              <w:t>— остановка компрессора;</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266700" cy="228600"/>
                          </a:xfrm>
                          <a:prstGeom prst="rect">
                            <a:avLst/>
                          </a:prstGeom>
                        </pic:spPr>
                      </pic:pic>
                    </a:graphicData>
                  </a:graphic>
                </wp:inline>
              </w:drawing>
            </w:r>
          </w:p>
          <w:p>
            <w:pPr>
              <w:spacing w:after="0"/>
              <w:ind w:left="0"/>
              <w:jc w:val="both"/>
            </w:pPr>
            <w:r>
              <w:rPr>
                <w:rFonts w:ascii="Times New Roman"/>
                <w:b w:val="false"/>
                <w:i w:val="false"/>
                <w:color w:val="000000"/>
                <w:sz w:val="20"/>
              </w:rPr>
              <w:t>— снижение нагрузки;</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 — остановка двигателя.</w:t>
            </w:r>
          </w:p>
          <w:p>
            <w:pPr>
              <w:spacing w:after="20"/>
              <w:ind w:left="20"/>
              <w:jc w:val="both"/>
            </w:pPr>
            <w:r>
              <w:rPr>
                <w:rFonts w:ascii="Times New Roman"/>
                <w:b w:val="false"/>
                <w:i w:val="false"/>
                <w:color w:val="000000"/>
                <w:sz w:val="20"/>
              </w:rPr>
              <w:t>
1При наличии автономных резервных насосов.</w:t>
            </w:r>
          </w:p>
          <w:p>
            <w:pPr>
              <w:spacing w:after="20"/>
              <w:ind w:left="20"/>
              <w:jc w:val="both"/>
            </w:pPr>
            <w:r>
              <w:rPr>
                <w:rFonts w:ascii="Times New Roman"/>
                <w:b w:val="false"/>
                <w:i w:val="false"/>
                <w:color w:val="000000"/>
                <w:sz w:val="20"/>
              </w:rPr>
              <w:t>
2По согласованию с Регистром cудоходства вместо снижения нагрузки допускается для</w:t>
            </w:r>
          </w:p>
          <w:p>
            <w:pPr>
              <w:spacing w:after="20"/>
              <w:ind w:left="20"/>
              <w:jc w:val="both"/>
            </w:pPr>
            <w:r>
              <w:rPr>
                <w:rFonts w:ascii="Times New Roman"/>
                <w:b w:val="false"/>
                <w:i w:val="false"/>
                <w:color w:val="000000"/>
                <w:sz w:val="20"/>
              </w:rPr>
              <w:t>
двигателей внутреннего сгорания предусматривать специальный световой и звуковой</w:t>
            </w:r>
          </w:p>
          <w:p>
            <w:pPr>
              <w:spacing w:after="20"/>
              <w:ind w:left="20"/>
              <w:jc w:val="both"/>
            </w:pPr>
            <w:r>
              <w:rPr>
                <w:rFonts w:ascii="Times New Roman"/>
                <w:b w:val="false"/>
                <w:i w:val="false"/>
                <w:color w:val="000000"/>
                <w:sz w:val="20"/>
              </w:rPr>
              <w:t>
сигналы.</w:t>
            </w:r>
          </w:p>
          <w:p>
            <w:pPr>
              <w:spacing w:after="20"/>
              <w:ind w:left="20"/>
              <w:jc w:val="both"/>
            </w:pPr>
            <w:r>
              <w:rPr>
                <w:rFonts w:ascii="Times New Roman"/>
                <w:b w:val="false"/>
                <w:i w:val="false"/>
                <w:color w:val="000000"/>
                <w:sz w:val="20"/>
              </w:rPr>
              <w:t>
3При наличии автономного насоса смазки.</w:t>
            </w:r>
          </w:p>
          <w:p>
            <w:pPr>
              <w:spacing w:after="20"/>
              <w:ind w:left="20"/>
              <w:jc w:val="both"/>
            </w:pPr>
            <w:r>
              <w:rPr>
                <w:rFonts w:ascii="Times New Roman"/>
                <w:b w:val="false"/>
                <w:i w:val="false"/>
                <w:color w:val="000000"/>
                <w:sz w:val="20"/>
              </w:rPr>
              <w:t>
4Для малооборотных двигателей с диаметром цилиндров более 300 мм.</w:t>
            </w:r>
          </w:p>
          <w:p>
            <w:pPr>
              <w:spacing w:after="20"/>
              <w:ind w:left="20"/>
              <w:jc w:val="both"/>
            </w:pPr>
            <w:r>
              <w:rPr>
                <w:rFonts w:ascii="Times New Roman"/>
                <w:b w:val="false"/>
                <w:i w:val="false"/>
                <w:color w:val="000000"/>
                <w:sz w:val="20"/>
              </w:rPr>
              <w:t>
5 Для средне –и высокооборотных двигателей с диаметром цилиндров более 300 мм.</w:t>
            </w:r>
          </w:p>
          <w:p>
            <w:pPr>
              <w:spacing w:after="20"/>
              <w:ind w:left="20"/>
              <w:jc w:val="both"/>
            </w:pPr>
            <w:r>
              <w:rPr>
                <w:rFonts w:ascii="Times New Roman"/>
                <w:b w:val="false"/>
                <w:i w:val="false"/>
                <w:color w:val="000000"/>
                <w:sz w:val="20"/>
              </w:rPr>
              <w:t>
6 Для двигателей цилиндровой мощностью более 500 кВт.</w:t>
            </w:r>
          </w:p>
          <w:p>
            <w:pPr>
              <w:spacing w:after="20"/>
              <w:ind w:left="20"/>
              <w:jc w:val="both"/>
            </w:pPr>
            <w:r>
              <w:rPr>
                <w:rFonts w:ascii="Times New Roman"/>
                <w:b w:val="false"/>
                <w:i w:val="false"/>
                <w:color w:val="000000"/>
                <w:sz w:val="20"/>
              </w:rPr>
              <w:t>
7 При работе на тяжелом топливе.</w:t>
            </w:r>
          </w:p>
          <w:p>
            <w:pPr>
              <w:spacing w:after="20"/>
              <w:ind w:left="20"/>
              <w:jc w:val="both"/>
            </w:pPr>
            <w:r>
              <w:rPr>
                <w:rFonts w:ascii="Times New Roman"/>
                <w:b w:val="false"/>
                <w:i w:val="false"/>
                <w:color w:val="000000"/>
                <w:sz w:val="20"/>
              </w:rPr>
              <w:t>
8 Требуется при использовании установок с двухтопливными (газ—жидкое топливо)</w:t>
            </w:r>
          </w:p>
          <w:p>
            <w:pPr>
              <w:spacing w:after="20"/>
              <w:ind w:left="20"/>
              <w:jc w:val="both"/>
            </w:pPr>
            <w:r>
              <w:rPr>
                <w:rFonts w:ascii="Times New Roman"/>
                <w:b w:val="false"/>
                <w:i w:val="false"/>
                <w:color w:val="000000"/>
                <w:sz w:val="20"/>
              </w:rPr>
              <w:t>
двигателями.</w:t>
            </w:r>
          </w:p>
          <w:p>
            <w:pPr>
              <w:spacing w:after="20"/>
              <w:ind w:left="20"/>
              <w:jc w:val="both"/>
            </w:pPr>
            <w:r>
              <w:rPr>
                <w:rFonts w:ascii="Times New Roman"/>
                <w:b w:val="false"/>
                <w:i w:val="false"/>
                <w:color w:val="000000"/>
                <w:sz w:val="20"/>
              </w:rPr>
              <w:t>
9 Приложение 768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74" w:id="589"/>
    <w:p>
      <w:pPr>
        <w:spacing w:after="0"/>
        <w:ind w:left="0"/>
        <w:jc w:val="left"/>
      </w:pPr>
      <w:r>
        <w:rPr>
          <w:rFonts w:ascii="Times New Roman"/>
          <w:b/>
          <w:i w:val="false"/>
          <w:color w:val="000000"/>
        </w:rPr>
        <w:t xml:space="preserve"> Перечень параметров</w:t>
      </w:r>
    </w:p>
    <w:bookmarkEnd w:id="5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Компьютерная система управления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r>
              <w:rPr>
                <w:rFonts w:ascii="Times New Roman"/>
                <w:b w:val="false"/>
                <w:i w:val="false"/>
                <w:color w:val="000000"/>
                <w:vertAlign w:val="superscript"/>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Автоматическое</w:t>
            </w:r>
          </w:p>
          <w:p>
            <w:pPr>
              <w:spacing w:after="20"/>
              <w:ind w:left="20"/>
              <w:jc w:val="both"/>
            </w:pPr>
            <w:r>
              <w:rPr>
                <w:rFonts w:ascii="Times New Roman"/>
                <w:b w:val="false"/>
                <w:i w:val="false"/>
                <w:color w:val="000000"/>
                <w:sz w:val="20"/>
              </w:rPr>
              <w:t>
переключение на</w:t>
            </w:r>
          </w:p>
          <w:p>
            <w:pPr>
              <w:spacing w:after="20"/>
              <w:ind w:left="20"/>
              <w:jc w:val="both"/>
            </w:pPr>
            <w:r>
              <w:rPr>
                <w:rFonts w:ascii="Times New Roman"/>
                <w:b w:val="false"/>
                <w:i w:val="false"/>
                <w:color w:val="000000"/>
                <w:sz w:val="20"/>
              </w:rPr>
              <w:t>
резервную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 за</w:t>
            </w:r>
          </w:p>
          <w:p>
            <w:pPr>
              <w:spacing w:after="20"/>
              <w:ind w:left="20"/>
              <w:jc w:val="both"/>
            </w:pPr>
            <w:r>
              <w:rPr>
                <w:rFonts w:ascii="Times New Roman"/>
                <w:b w:val="false"/>
                <w:i w:val="false"/>
                <w:color w:val="000000"/>
                <w:sz w:val="20"/>
              </w:rPr>
              <w:t>
допустимый предел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над точкой</w:t>
            </w:r>
          </w:p>
          <w:p>
            <w:pPr>
              <w:spacing w:after="20"/>
              <w:ind w:left="20"/>
              <w:jc w:val="both"/>
            </w:pPr>
            <w:r>
              <w:rPr>
                <w:rFonts w:ascii="Times New Roman"/>
                <w:b w:val="false"/>
                <w:i w:val="false"/>
                <w:color w:val="000000"/>
                <w:sz w:val="20"/>
              </w:rPr>
              <w:t>
позиционирования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 задопустимый предел</w:t>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питания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Автоматическое</w:t>
            </w:r>
          </w:p>
          <w:p>
            <w:pPr>
              <w:spacing w:after="20"/>
              <w:ind w:left="20"/>
              <w:jc w:val="both"/>
            </w:pPr>
            <w:r>
              <w:rPr>
                <w:rFonts w:ascii="Times New Roman"/>
                <w:b w:val="false"/>
                <w:i w:val="false"/>
                <w:color w:val="000000"/>
                <w:sz w:val="20"/>
              </w:rPr>
              <w:t>
переключение на</w:t>
            </w:r>
          </w:p>
          <w:p>
            <w:pPr>
              <w:spacing w:after="20"/>
              <w:ind w:left="20"/>
              <w:jc w:val="both"/>
            </w:pPr>
            <w:r>
              <w:rPr>
                <w:rFonts w:ascii="Times New Roman"/>
                <w:b w:val="false"/>
                <w:i w:val="false"/>
                <w:color w:val="000000"/>
                <w:sz w:val="20"/>
              </w:rPr>
              <w:t>
резервную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 определения</w:t>
            </w:r>
          </w:p>
          <w:p>
            <w:pPr>
              <w:spacing w:after="20"/>
              <w:ind w:left="20"/>
              <w:jc w:val="both"/>
            </w:pPr>
            <w:r>
              <w:rPr>
                <w:rFonts w:ascii="Times New Roman"/>
                <w:b w:val="false"/>
                <w:i w:val="false"/>
                <w:color w:val="000000"/>
                <w:sz w:val="20"/>
              </w:rPr>
              <w:t>
местоположения позиционирования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Неисправность. Ошибка.</w:t>
            </w:r>
          </w:p>
          <w:p>
            <w:pPr>
              <w:spacing w:after="20"/>
              <w:ind w:left="20"/>
              <w:jc w:val="both"/>
            </w:pPr>
            <w:r>
              <w:rPr>
                <w:rFonts w:ascii="Times New Roman"/>
                <w:b w:val="false"/>
                <w:i w:val="false"/>
                <w:color w:val="000000"/>
                <w:sz w:val="20"/>
              </w:rPr>
              <w:t>
Несоответствие</w:t>
            </w:r>
          </w:p>
          <w:p>
            <w:pPr>
              <w:spacing w:after="20"/>
              <w:ind w:left="20"/>
              <w:jc w:val="both"/>
            </w:pPr>
            <w:r>
              <w:rPr>
                <w:rFonts w:ascii="Times New Roman"/>
                <w:b w:val="false"/>
                <w:i w:val="false"/>
                <w:color w:val="000000"/>
                <w:sz w:val="20"/>
              </w:rPr>
              <w:t>
привязки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каждой системе</w:t>
            </w:r>
          </w:p>
          <w:p>
            <w:pPr>
              <w:spacing w:after="20"/>
              <w:ind w:left="20"/>
              <w:jc w:val="both"/>
            </w:pPr>
            <w:r>
              <w:rPr>
                <w:rFonts w:ascii="Times New Roman"/>
                <w:b w:val="false"/>
                <w:i w:val="false"/>
                <w:color w:val="000000"/>
                <w:sz w:val="20"/>
              </w:rPr>
              <w:t>
определения</w:t>
            </w:r>
          </w:p>
          <w:p>
            <w:pPr>
              <w:spacing w:after="20"/>
              <w:ind w:left="20"/>
              <w:jc w:val="both"/>
            </w:pPr>
            <w:r>
              <w:rPr>
                <w:rFonts w:ascii="Times New Roman"/>
                <w:b w:val="false"/>
                <w:i w:val="false"/>
                <w:color w:val="000000"/>
                <w:sz w:val="20"/>
              </w:rPr>
              <w:t>
местоположения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Гирокомпас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Ошибка. Несоответствие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Автоматическое</w:t>
            </w:r>
          </w:p>
          <w:p>
            <w:pPr>
              <w:spacing w:after="20"/>
              <w:ind w:left="20"/>
              <w:jc w:val="both"/>
            </w:pPr>
            <w:r>
              <w:rPr>
                <w:rFonts w:ascii="Times New Roman"/>
                <w:b w:val="false"/>
                <w:i w:val="false"/>
                <w:color w:val="000000"/>
                <w:sz w:val="20"/>
              </w:rPr>
              <w:t>
переключение на</w:t>
            </w:r>
          </w:p>
          <w:p>
            <w:pPr>
              <w:spacing w:after="20"/>
              <w:ind w:left="20"/>
              <w:jc w:val="both"/>
            </w:pPr>
            <w:r>
              <w:rPr>
                <w:rFonts w:ascii="Times New Roman"/>
                <w:b w:val="false"/>
                <w:i w:val="false"/>
                <w:color w:val="000000"/>
                <w:sz w:val="20"/>
              </w:rPr>
              <w:t>
резервный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определения</w:t>
            </w:r>
          </w:p>
          <w:p>
            <w:pPr>
              <w:spacing w:after="20"/>
              <w:ind w:left="20"/>
              <w:jc w:val="both"/>
            </w:pPr>
            <w:r>
              <w:rPr>
                <w:rFonts w:ascii="Times New Roman"/>
                <w:b w:val="false"/>
                <w:i w:val="false"/>
                <w:color w:val="000000"/>
                <w:sz w:val="20"/>
              </w:rPr>
              <w:t>
местоположения позиционирования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Ошибка. Несоответствие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Автоматическое</w:t>
            </w:r>
          </w:p>
          <w:p>
            <w:pPr>
              <w:spacing w:after="20"/>
              <w:ind w:left="20"/>
              <w:jc w:val="both"/>
            </w:pPr>
            <w:r>
              <w:rPr>
                <w:rFonts w:ascii="Times New Roman"/>
                <w:b w:val="false"/>
                <w:i w:val="false"/>
                <w:color w:val="000000"/>
                <w:sz w:val="20"/>
              </w:rPr>
              <w:t>
переключение на</w:t>
            </w:r>
          </w:p>
          <w:p>
            <w:pPr>
              <w:spacing w:after="20"/>
              <w:ind w:left="20"/>
              <w:jc w:val="both"/>
            </w:pPr>
            <w:r>
              <w:rPr>
                <w:rFonts w:ascii="Times New Roman"/>
                <w:b w:val="false"/>
                <w:i w:val="false"/>
                <w:color w:val="000000"/>
                <w:sz w:val="20"/>
              </w:rPr>
              <w:t>
резервную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ветрового давления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Ошибка. Несоответствие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Автоматическое</w:t>
            </w:r>
          </w:p>
          <w:p>
            <w:pPr>
              <w:spacing w:after="20"/>
              <w:ind w:left="20"/>
              <w:jc w:val="both"/>
            </w:pPr>
            <w:r>
              <w:rPr>
                <w:rFonts w:ascii="Times New Roman"/>
                <w:b w:val="false"/>
                <w:i w:val="false"/>
                <w:color w:val="000000"/>
                <w:sz w:val="20"/>
              </w:rPr>
              <w:t>
переключение на</w:t>
            </w:r>
          </w:p>
          <w:p>
            <w:pPr>
              <w:spacing w:after="20"/>
              <w:ind w:left="20"/>
              <w:jc w:val="both"/>
            </w:pPr>
            <w:r>
              <w:rPr>
                <w:rFonts w:ascii="Times New Roman"/>
                <w:b w:val="false"/>
                <w:i w:val="false"/>
                <w:color w:val="000000"/>
                <w:sz w:val="20"/>
              </w:rPr>
              <w:t>
резервный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масла гидравлической</w:t>
            </w:r>
          </w:p>
          <w:p>
            <w:pPr>
              <w:spacing w:after="20"/>
              <w:ind w:left="20"/>
              <w:jc w:val="both"/>
            </w:pPr>
            <w:r>
              <w:rPr>
                <w:rFonts w:ascii="Times New Roman"/>
                <w:b w:val="false"/>
                <w:i w:val="false"/>
                <w:color w:val="000000"/>
                <w:sz w:val="20"/>
              </w:rPr>
              <w:t>
системы "Натянутый трос"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АПС могут</w:t>
            </w:r>
          </w:p>
          <w:p>
            <w:pPr>
              <w:spacing w:after="20"/>
              <w:ind w:left="20"/>
              <w:jc w:val="both"/>
            </w:pPr>
            <w:r>
              <w:rPr>
                <w:rFonts w:ascii="Times New Roman"/>
                <w:b w:val="false"/>
                <w:i w:val="false"/>
                <w:color w:val="000000"/>
                <w:sz w:val="20"/>
              </w:rPr>
              <w:t>
быть обобщенными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масла гидравлической</w:t>
            </w:r>
          </w:p>
          <w:p>
            <w:pPr>
              <w:spacing w:after="20"/>
              <w:ind w:left="20"/>
              <w:jc w:val="both"/>
            </w:pPr>
            <w:r>
              <w:rPr>
                <w:rFonts w:ascii="Times New Roman"/>
                <w:b w:val="false"/>
                <w:i w:val="false"/>
                <w:color w:val="000000"/>
                <w:sz w:val="20"/>
              </w:rPr>
              <w:t>
системы "Натянутый трос"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масла в танке</w:t>
            </w:r>
          </w:p>
          <w:p>
            <w:pPr>
              <w:spacing w:after="20"/>
              <w:ind w:left="20"/>
              <w:jc w:val="both"/>
            </w:pPr>
            <w:r>
              <w:rPr>
                <w:rFonts w:ascii="Times New Roman"/>
                <w:b w:val="false"/>
                <w:i w:val="false"/>
                <w:color w:val="000000"/>
                <w:sz w:val="20"/>
              </w:rPr>
              <w:t>
гидравлической системы</w:t>
            </w:r>
          </w:p>
          <w:p>
            <w:pPr>
              <w:spacing w:after="20"/>
              <w:ind w:left="20"/>
              <w:jc w:val="both"/>
            </w:pPr>
            <w:r>
              <w:rPr>
                <w:rFonts w:ascii="Times New Roman"/>
                <w:b w:val="false"/>
                <w:i w:val="false"/>
                <w:color w:val="000000"/>
                <w:sz w:val="20"/>
              </w:rPr>
              <w:t>
"Натянутый трос"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отклонения системы</w:t>
            </w:r>
          </w:p>
          <w:p>
            <w:pPr>
              <w:spacing w:after="20"/>
              <w:ind w:left="20"/>
              <w:jc w:val="both"/>
            </w:pPr>
            <w:r>
              <w:rPr>
                <w:rFonts w:ascii="Times New Roman"/>
                <w:b w:val="false"/>
                <w:i w:val="false"/>
                <w:color w:val="000000"/>
                <w:sz w:val="20"/>
              </w:rPr>
              <w:t>
"Натянутый трос"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Предельное отклонение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Суммарная потребляемая</w:t>
            </w:r>
          </w:p>
          <w:p>
            <w:pPr>
              <w:spacing w:after="20"/>
              <w:ind w:left="20"/>
              <w:jc w:val="both"/>
            </w:pPr>
            <w:r>
              <w:rPr>
                <w:rFonts w:ascii="Times New Roman"/>
                <w:b w:val="false"/>
                <w:i w:val="false"/>
                <w:color w:val="000000"/>
                <w:sz w:val="20"/>
              </w:rPr>
              <w:t>
электрическая мощность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Превышение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Регулируемая в пределах</w:t>
            </w:r>
          </w:p>
          <w:p>
            <w:pPr>
              <w:spacing w:after="20"/>
              <w:ind w:left="20"/>
              <w:jc w:val="both"/>
            </w:pPr>
            <w:r>
              <w:rPr>
                <w:rFonts w:ascii="Times New Roman"/>
                <w:b w:val="false"/>
                <w:i w:val="false"/>
                <w:color w:val="000000"/>
                <w:sz w:val="20"/>
              </w:rPr>
              <w:t>
50 — 100 %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воздуха системы</w:t>
            </w:r>
          </w:p>
          <w:p>
            <w:pPr>
              <w:spacing w:after="20"/>
              <w:ind w:left="20"/>
              <w:jc w:val="both"/>
            </w:pPr>
            <w:r>
              <w:rPr>
                <w:rFonts w:ascii="Times New Roman"/>
                <w:b w:val="false"/>
                <w:i w:val="false"/>
                <w:color w:val="000000"/>
                <w:sz w:val="20"/>
              </w:rPr>
              <w:t>
кондиционирования воздуха</w:t>
            </w:r>
          </w:p>
          <w:p>
            <w:pPr>
              <w:spacing w:after="20"/>
              <w:ind w:left="20"/>
              <w:jc w:val="both"/>
            </w:pPr>
            <w:r>
              <w:rPr>
                <w:rFonts w:ascii="Times New Roman"/>
                <w:b w:val="false"/>
                <w:i w:val="false"/>
                <w:color w:val="000000"/>
                <w:sz w:val="20"/>
              </w:rPr>
              <w:t>
длякомпьютеров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Рабочее состояние основных</w:t>
            </w:r>
          </w:p>
          <w:p>
            <w:pPr>
              <w:spacing w:after="20"/>
              <w:ind w:left="20"/>
              <w:jc w:val="both"/>
            </w:pPr>
            <w:r>
              <w:rPr>
                <w:rFonts w:ascii="Times New Roman"/>
                <w:b w:val="false"/>
                <w:i w:val="false"/>
                <w:color w:val="000000"/>
                <w:sz w:val="20"/>
              </w:rPr>
              <w:t>
блоков (подсистем)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состояния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Компьютерная система должна быть способна использовать последнюю информацию о</w:t>
            </w:r>
          </w:p>
          <w:p>
            <w:pPr>
              <w:spacing w:after="20"/>
              <w:ind w:left="20"/>
              <w:jc w:val="both"/>
            </w:pPr>
            <w:r>
              <w:rPr>
                <w:rFonts w:ascii="Times New Roman"/>
                <w:b w:val="false"/>
                <w:i w:val="false"/>
                <w:color w:val="000000"/>
                <w:sz w:val="20"/>
              </w:rPr>
              <w:t>
позиции в случае, если одна или более систем определения точки позиционирования</w:t>
            </w:r>
          </w:p>
          <w:p>
            <w:pPr>
              <w:spacing w:after="20"/>
              <w:ind w:left="20"/>
              <w:jc w:val="both"/>
            </w:pPr>
            <w:r>
              <w:rPr>
                <w:rFonts w:ascii="Times New Roman"/>
                <w:b w:val="false"/>
                <w:i w:val="false"/>
                <w:color w:val="000000"/>
                <w:sz w:val="20"/>
              </w:rPr>
              <w:t>
будут неисправны или не включены.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76" w:id="590"/>
    <w:p>
      <w:pPr>
        <w:spacing w:after="0"/>
        <w:ind w:left="0"/>
        <w:jc w:val="left"/>
      </w:pPr>
      <w:r>
        <w:rPr>
          <w:rFonts w:ascii="Times New Roman"/>
          <w:b/>
          <w:i w:val="false"/>
          <w:color w:val="000000"/>
        </w:rPr>
        <w:t xml:space="preserve"> Нормальная шпация поперечного набора</w:t>
      </w:r>
    </w:p>
    <w:bookmarkEnd w:id="5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судна,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Шпация,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12(5)...15</w:t>
            </w:r>
          </w:p>
          <w:p>
            <w:pPr>
              <w:spacing w:after="20"/>
              <w:ind w:left="20"/>
              <w:jc w:val="both"/>
            </w:pPr>
            <w:r>
              <w:rPr>
                <w:rFonts w:ascii="Times New Roman"/>
                <w:b w:val="false"/>
                <w:i w:val="false"/>
                <w:color w:val="000000"/>
                <w:sz w:val="20"/>
              </w:rPr>
              <w:t>
15&lt;L&lt;25</w:t>
            </w:r>
          </w:p>
          <w:p>
            <w:pPr>
              <w:spacing w:after="20"/>
              <w:ind w:left="20"/>
              <w:jc w:val="both"/>
            </w:pPr>
            <w:r>
              <w:rPr>
                <w:rFonts w:ascii="Times New Roman"/>
                <w:b w:val="false"/>
                <w:i w:val="false"/>
                <w:color w:val="000000"/>
                <w:sz w:val="20"/>
              </w:rPr>
              <w:t>
25...30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78" w:id="591"/>
    <w:p>
      <w:pPr>
        <w:spacing w:after="0"/>
        <w:ind w:left="0"/>
        <w:jc w:val="left"/>
      </w:pPr>
      <w:r>
        <w:rPr>
          <w:rFonts w:ascii="Times New Roman"/>
          <w:b/>
          <w:i w:val="false"/>
          <w:color w:val="000000"/>
        </w:rPr>
        <w:t xml:space="preserve"> Ширина приформовочного угольника и схема</w:t>
      </w:r>
      <w:r>
        <w:br/>
      </w:r>
      <w:r>
        <w:rPr>
          <w:rFonts w:ascii="Times New Roman"/>
          <w:b/>
          <w:i w:val="false"/>
          <w:color w:val="000000"/>
        </w:rPr>
        <w:t xml:space="preserve">укладки армирующих слоев  </w:t>
      </w:r>
    </w:p>
    <w:bookmarkEnd w:id="591"/>
    <w:p>
      <w:pPr>
        <w:spacing w:after="0"/>
        <w:ind w:left="0"/>
        <w:jc w:val="both"/>
      </w:pPr>
      <w:r>
        <w:drawing>
          <wp:inline distT="0" distB="0" distL="0" distR="0">
            <wp:extent cx="55880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5588000" cy="3543300"/>
                    </a:xfrm>
                    <a:prstGeom prst="rect">
                      <a:avLst/>
                    </a:prstGeom>
                  </pic:spPr>
                </pic:pic>
              </a:graphicData>
            </a:graphic>
          </wp:inline>
        </w:drawing>
      </w:r>
    </w:p>
    <w:p>
      <w:pPr>
        <w:spacing w:after="0"/>
        <w:ind w:left="0"/>
        <w:jc w:val="left"/>
      </w:pPr>
      <w:r>
        <w:br/>
      </w:r>
    </w:p>
    <w:bookmarkStart w:name="z1079" w:id="592"/>
    <w:p>
      <w:pPr>
        <w:spacing w:after="0"/>
        <w:ind w:left="0"/>
        <w:jc w:val="both"/>
      </w:pPr>
      <w:r>
        <w:rPr>
          <w:rFonts w:ascii="Times New Roman"/>
          <w:b w:val="false"/>
          <w:i w:val="false"/>
          <w:color w:val="000000"/>
          <w:sz w:val="28"/>
        </w:rPr>
        <w:t xml:space="preserve">
      а — размеры приформовки; </w:t>
      </w:r>
    </w:p>
    <w:bookmarkEnd w:id="592"/>
    <w:bookmarkStart w:name="z1080" w:id="593"/>
    <w:p>
      <w:pPr>
        <w:spacing w:after="0"/>
        <w:ind w:left="0"/>
        <w:jc w:val="both"/>
      </w:pPr>
      <w:r>
        <w:rPr>
          <w:rFonts w:ascii="Times New Roman"/>
          <w:b w:val="false"/>
          <w:i w:val="false"/>
          <w:color w:val="000000"/>
          <w:sz w:val="28"/>
        </w:rPr>
        <w:t>
      б — схема укладки слоев при приформовке полосами стеклохолста или стеклоткани</w:t>
      </w:r>
    </w:p>
    <w:bookmarkEnd w:id="5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1</w:t>
            </w:r>
            <w:r>
              <w:rPr>
                <w:rFonts w:ascii="Times New Roman"/>
                <w:b w:val="false"/>
                <w:i w:val="false"/>
                <w:color w:val="000000"/>
                <w:vertAlign w:val="subscript"/>
              </w:rPr>
              <w:t xml:space="preserve">, </w:t>
            </w:r>
            <w:r>
              <w:rPr>
                <w:rFonts w:ascii="Times New Roman"/>
                <w:b w:val="false"/>
                <w:i w:val="false"/>
                <w:color w:val="000000"/>
                <w:sz w:val="20"/>
              </w:rPr>
              <w:t>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r>
              <w:rPr>
                <w:rFonts w:ascii="Times New Roman"/>
                <w:b w:val="false"/>
                <w:i w:val="false"/>
                <w:color w:val="000000"/>
                <w:vertAlign w:val="subscript"/>
              </w:rPr>
              <w:t>1</w:t>
            </w:r>
            <w:r>
              <w:rPr>
                <w:rFonts w:ascii="Times New Roman"/>
                <w:b w:val="false"/>
                <w:i w:val="false"/>
                <w:color w:val="000000"/>
                <w:vertAlign w:val="subscript"/>
              </w:rPr>
              <w:t xml:space="preserve">, </w:t>
            </w:r>
            <w:r>
              <w:rPr>
                <w:rFonts w:ascii="Times New Roman"/>
                <w:b w:val="false"/>
                <w:i w:val="false"/>
                <w:color w:val="000000"/>
                <w:sz w:val="20"/>
              </w:rPr>
              <w:t>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82" w:id="594"/>
    <w:p>
      <w:pPr>
        <w:spacing w:after="0"/>
        <w:ind w:left="0"/>
        <w:jc w:val="left"/>
      </w:pPr>
      <w:r>
        <w:rPr>
          <w:rFonts w:ascii="Times New Roman"/>
          <w:b/>
          <w:i w:val="false"/>
          <w:color w:val="000000"/>
        </w:rPr>
        <w:t xml:space="preserve"> Ширина приформовочного угольника и схема укладки</w:t>
      </w:r>
      <w:r>
        <w:br/>
      </w:r>
      <w:r>
        <w:rPr>
          <w:rFonts w:ascii="Times New Roman"/>
          <w:b/>
          <w:i w:val="false"/>
          <w:color w:val="000000"/>
        </w:rPr>
        <w:t xml:space="preserve">армирующих слоев  </w:t>
      </w:r>
    </w:p>
    <w:bookmarkEnd w:id="594"/>
    <w:p>
      <w:pPr>
        <w:spacing w:after="0"/>
        <w:ind w:left="0"/>
        <w:jc w:val="both"/>
      </w:pPr>
      <w:r>
        <w:drawing>
          <wp:inline distT="0" distB="0" distL="0" distR="0">
            <wp:extent cx="52451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5245100" cy="3962400"/>
                    </a:xfrm>
                    <a:prstGeom prst="rect">
                      <a:avLst/>
                    </a:prstGeom>
                  </pic:spPr>
                </pic:pic>
              </a:graphicData>
            </a:graphic>
          </wp:inline>
        </w:drawing>
      </w:r>
    </w:p>
    <w:p>
      <w:pPr>
        <w:spacing w:after="0"/>
        <w:ind w:left="0"/>
        <w:jc w:val="left"/>
      </w:pPr>
      <w:r>
        <w:br/>
      </w:r>
    </w:p>
    <w:bookmarkStart w:name="z1083" w:id="595"/>
    <w:p>
      <w:pPr>
        <w:spacing w:after="0"/>
        <w:ind w:left="0"/>
        <w:jc w:val="both"/>
      </w:pPr>
      <w:r>
        <w:rPr>
          <w:rFonts w:ascii="Times New Roman"/>
          <w:b w:val="false"/>
          <w:i w:val="false"/>
          <w:color w:val="000000"/>
          <w:sz w:val="28"/>
        </w:rPr>
        <w:t>
      а — размеры приформовки; б — схема укладки</w:t>
      </w:r>
    </w:p>
    <w:bookmarkEnd w:id="595"/>
    <w:p>
      <w:pPr>
        <w:spacing w:after="0"/>
        <w:ind w:left="0"/>
        <w:jc w:val="both"/>
      </w:pPr>
      <w:r>
        <w:rPr>
          <w:rFonts w:ascii="Times New Roman"/>
          <w:b w:val="false"/>
          <w:i w:val="false"/>
          <w:color w:val="000000"/>
          <w:sz w:val="28"/>
        </w:rPr>
        <w:t>
      слоев при приформовке полосами стеклохолста или стеклоткани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1</w:t>
            </w:r>
            <w:r>
              <w:rPr>
                <w:rFonts w:ascii="Times New Roman"/>
                <w:b w:val="false"/>
                <w:i w:val="false"/>
                <w:color w:val="000000"/>
                <w:vertAlign w:val="subscript"/>
              </w:rPr>
              <w:t>,</w:t>
            </w:r>
            <w:r>
              <w:rPr>
                <w:rFonts w:ascii="Times New Roman"/>
                <w:b w:val="false"/>
                <w:i w:val="false"/>
                <w:color w:val="000000"/>
                <w:sz w:val="20"/>
              </w:rPr>
              <w:t xml:space="preserve"> мм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r>
              <w:rPr>
                <w:rFonts w:ascii="Times New Roman"/>
                <w:b w:val="false"/>
                <w:i w:val="false"/>
                <w:color w:val="000000"/>
                <w:vertAlign w:val="subscript"/>
              </w:rPr>
              <w:t>1</w:t>
            </w:r>
            <w:r>
              <w:rPr>
                <w:rFonts w:ascii="Times New Roman"/>
                <w:b w:val="false"/>
                <w:i w:val="false"/>
                <w:color w:val="000000"/>
                <w:vertAlign w:val="subscript"/>
              </w:rPr>
              <w:t>,</w:t>
            </w:r>
            <w:r>
              <w:rPr>
                <w:rFonts w:ascii="Times New Roman"/>
                <w:b w:val="false"/>
                <w:i w:val="false"/>
                <w:color w:val="000000"/>
                <w:sz w:val="20"/>
              </w:rPr>
              <w:t xml:space="preserve"> мм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85" w:id="596"/>
    <w:p>
      <w:pPr>
        <w:spacing w:after="0"/>
        <w:ind w:left="0"/>
        <w:jc w:val="left"/>
      </w:pPr>
      <w:r>
        <w:rPr>
          <w:rFonts w:ascii="Times New Roman"/>
          <w:b/>
          <w:i w:val="false"/>
          <w:color w:val="000000"/>
        </w:rPr>
        <w:t xml:space="preserve"> Соединение листов неответственных или малонагруженных</w:t>
      </w:r>
      <w:r>
        <w:br/>
      </w:r>
      <w:r>
        <w:rPr>
          <w:rFonts w:ascii="Times New Roman"/>
          <w:b/>
          <w:i w:val="false"/>
          <w:color w:val="000000"/>
        </w:rPr>
        <w:t>конструкций в виде формованного стыка</w:t>
      </w:r>
    </w:p>
    <w:bookmarkEnd w:id="596"/>
    <w:p>
      <w:pPr>
        <w:spacing w:after="0"/>
        <w:ind w:left="0"/>
        <w:jc w:val="left"/>
      </w:pPr>
      <w:r>
        <w:br/>
      </w:r>
    </w:p>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6" w:id="597"/>
    <w:p>
      <w:pPr>
        <w:spacing w:after="0"/>
        <w:ind w:left="0"/>
        <w:jc w:val="both"/>
      </w:pPr>
      <w:r>
        <w:rPr>
          <w:rFonts w:ascii="Times New Roman"/>
          <w:b w:val="false"/>
          <w:i w:val="false"/>
          <w:color w:val="000000"/>
          <w:sz w:val="28"/>
        </w:rPr>
        <w:t>
      l</w:t>
      </w:r>
      <w:r>
        <w:rPr>
          <w:rFonts w:ascii="Times New Roman"/>
          <w:b w:val="false"/>
          <w:i w:val="false"/>
          <w:color w:val="000000"/>
          <w:vertAlign w:val="subscript"/>
        </w:rPr>
        <w:t>н</w:t>
      </w:r>
      <w:r>
        <w:rPr>
          <w:rFonts w:ascii="Times New Roman"/>
          <w:b w:val="false"/>
          <w:i w:val="false"/>
          <w:color w:val="000000"/>
          <w:sz w:val="28"/>
        </w:rPr>
        <w:t xml:space="preserve"> — ширина накладки (l</w:t>
      </w:r>
      <w:r>
        <w:rPr>
          <w:rFonts w:ascii="Times New Roman"/>
          <w:b w:val="false"/>
          <w:i w:val="false"/>
          <w:color w:val="000000"/>
          <w:vertAlign w:val="subscript"/>
        </w:rPr>
        <w:t>н</w:t>
      </w:r>
      <w:r>
        <w:rPr>
          <w:rFonts w:ascii="Times New Roman"/>
          <w:b w:val="false"/>
          <w:i w:val="false"/>
          <w:color w:val="000000"/>
          <w:sz w:val="28"/>
        </w:rPr>
        <w:t xml:space="preserve"> = 200+ 15s</w:t>
      </w:r>
      <w:r>
        <w:rPr>
          <w:rFonts w:ascii="Times New Roman"/>
          <w:b w:val="false"/>
          <w:i w:val="false"/>
          <w:color w:val="000000"/>
          <w:vertAlign w:val="subscript"/>
        </w:rPr>
        <w:t>1</w:t>
      </w:r>
      <w:r>
        <w:rPr>
          <w:rFonts w:ascii="Times New Roman"/>
          <w:b w:val="false"/>
          <w:i w:val="false"/>
          <w:color w:val="000000"/>
          <w:sz w:val="28"/>
        </w:rPr>
        <w:t xml:space="preserve">, мм); </w:t>
      </w:r>
    </w:p>
    <w:bookmarkEnd w:id="597"/>
    <w:bookmarkStart w:name="z1087" w:id="598"/>
    <w:p>
      <w:pPr>
        <w:spacing w:after="0"/>
        <w:ind w:left="0"/>
        <w:jc w:val="both"/>
      </w:pPr>
      <w:r>
        <w:rPr>
          <w:rFonts w:ascii="Times New Roman"/>
          <w:b w:val="false"/>
          <w:i w:val="false"/>
          <w:color w:val="000000"/>
          <w:sz w:val="28"/>
        </w:rPr>
        <w:t>
      s</w:t>
      </w:r>
      <w:r>
        <w:rPr>
          <w:rFonts w:ascii="Times New Roman"/>
          <w:b w:val="false"/>
          <w:i w:val="false"/>
          <w:color w:val="000000"/>
          <w:vertAlign w:val="subscript"/>
        </w:rPr>
        <w:t>1</w:t>
      </w:r>
      <w:r>
        <w:rPr>
          <w:rFonts w:ascii="Times New Roman"/>
          <w:b w:val="false"/>
          <w:i w:val="false"/>
          <w:color w:val="000000"/>
          <w:sz w:val="28"/>
        </w:rPr>
        <w:t xml:space="preserve"> — толщина соединяемых пластин; </w:t>
      </w:r>
    </w:p>
    <w:bookmarkEnd w:id="598"/>
    <w:bookmarkStart w:name="z1088" w:id="599"/>
    <w:p>
      <w:pPr>
        <w:spacing w:after="0"/>
        <w:ind w:left="0"/>
        <w:jc w:val="both"/>
      </w:pPr>
      <w:r>
        <w:rPr>
          <w:rFonts w:ascii="Times New Roman"/>
          <w:b w:val="false"/>
          <w:i w:val="false"/>
          <w:color w:val="000000"/>
          <w:sz w:val="28"/>
        </w:rPr>
        <w:t>
      s</w:t>
      </w:r>
      <w:r>
        <w:rPr>
          <w:rFonts w:ascii="Times New Roman"/>
          <w:b w:val="false"/>
          <w:i w:val="false"/>
          <w:color w:val="000000"/>
          <w:vertAlign w:val="subscript"/>
        </w:rPr>
        <w:t xml:space="preserve">2 </w:t>
      </w:r>
      <w:r>
        <w:rPr>
          <w:rFonts w:ascii="Times New Roman"/>
          <w:b w:val="false"/>
          <w:i w:val="false"/>
          <w:color w:val="000000"/>
          <w:sz w:val="28"/>
        </w:rPr>
        <w:t>— толщина накладки (s</w:t>
      </w:r>
      <w:r>
        <w:rPr>
          <w:rFonts w:ascii="Times New Roman"/>
          <w:b w:val="false"/>
          <w:i w:val="false"/>
          <w:color w:val="000000"/>
          <w:vertAlign w:val="subscript"/>
        </w:rPr>
        <w:t>2</w:t>
      </w:r>
      <w:r>
        <w:rPr>
          <w:rFonts w:ascii="Times New Roman"/>
          <w:b w:val="false"/>
          <w:i w:val="false"/>
          <w:color w:val="000000"/>
          <w:sz w:val="28"/>
        </w:rPr>
        <w:t>=0,5 s</w:t>
      </w:r>
      <w:r>
        <w:rPr>
          <w:rFonts w:ascii="Times New Roman"/>
          <w:b w:val="false"/>
          <w:i w:val="false"/>
          <w:color w:val="000000"/>
          <w:vertAlign w:val="subscript"/>
        </w:rPr>
        <w:t>1</w:t>
      </w:r>
      <w:r>
        <w:rPr>
          <w:rFonts w:ascii="Times New Roman"/>
          <w:b w:val="false"/>
          <w:i w:val="false"/>
          <w:color w:val="000000"/>
          <w:sz w:val="28"/>
        </w:rPr>
        <w:t>)</w:t>
      </w:r>
    </w:p>
    <w:bookmarkEnd w:id="5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1</w:t>
            </w:r>
            <w:r>
              <w:rPr>
                <w:rFonts w:ascii="Times New Roman"/>
                <w:b w:val="false"/>
                <w:i w:val="false"/>
                <w:color w:val="000000"/>
                <w:sz w:val="20"/>
              </w:rPr>
              <w:t>,</w:t>
            </w:r>
          </w:p>
          <w:p>
            <w:pPr>
              <w:spacing w:after="20"/>
              <w:ind w:left="20"/>
              <w:jc w:val="both"/>
            </w:pPr>
            <w:r>
              <w:rPr>
                <w:rFonts w:ascii="Times New Roman"/>
                <w:b w:val="false"/>
                <w:i w:val="false"/>
                <w:color w:val="000000"/>
                <w:sz w:val="20"/>
              </w:rPr>
              <w:t>
мм</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2</w:t>
            </w:r>
            <w:r>
              <w:rPr>
                <w:rFonts w:ascii="Times New Roman"/>
                <w:b w:val="false"/>
                <w:i w:val="false"/>
                <w:color w:val="000000"/>
                <w:sz w:val="20"/>
              </w:rPr>
              <w:t>,</w:t>
            </w:r>
          </w:p>
          <w:p>
            <w:pPr>
              <w:spacing w:after="20"/>
              <w:ind w:left="20"/>
              <w:jc w:val="both"/>
            </w:pPr>
            <w:r>
              <w:rPr>
                <w:rFonts w:ascii="Times New Roman"/>
                <w:b w:val="false"/>
                <w:i w:val="false"/>
                <w:color w:val="000000"/>
                <w:sz w:val="20"/>
              </w:rPr>
              <w:t>
мм</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слоев стеклоткани накладки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накладки, мм</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Направление основы стеклоткани накладки должно</w:t>
            </w:r>
          </w:p>
          <w:p>
            <w:pPr>
              <w:spacing w:after="20"/>
              <w:ind w:left="20"/>
              <w:jc w:val="both"/>
            </w:pPr>
            <w:r>
              <w:rPr>
                <w:rFonts w:ascii="Times New Roman"/>
                <w:b w:val="false"/>
                <w:i w:val="false"/>
                <w:color w:val="000000"/>
                <w:sz w:val="20"/>
              </w:rPr>
              <w:t>
быть перпендикулярно к стыку секций.</w:t>
            </w:r>
          </w:p>
          <w:p>
            <w:pPr>
              <w:spacing w:after="20"/>
              <w:ind w:left="20"/>
              <w:jc w:val="both"/>
            </w:pPr>
            <w:r>
              <w:rPr>
                <w:rFonts w:ascii="Times New Roman"/>
                <w:b w:val="false"/>
                <w:i w:val="false"/>
                <w:color w:val="000000"/>
                <w:sz w:val="20"/>
              </w:rPr>
              <w:t>
2. Зазор 1 — 2 мм.</w:t>
            </w:r>
          </w:p>
          <w:p>
            <w:pPr>
              <w:spacing w:after="20"/>
              <w:ind w:left="20"/>
              <w:jc w:val="both"/>
            </w:pPr>
            <w:r>
              <w:rPr>
                <w:rFonts w:ascii="Times New Roman"/>
                <w:b w:val="false"/>
                <w:i w:val="false"/>
                <w:color w:val="000000"/>
                <w:sz w:val="20"/>
              </w:rPr>
              <w:t>
3. Материал накладки — стеклопластик на основе стеклоткани</w:t>
            </w:r>
          </w:p>
          <w:p>
            <w:pPr>
              <w:spacing w:after="20"/>
              <w:ind w:left="20"/>
              <w:jc w:val="both"/>
            </w:pPr>
            <w:r>
              <w:rPr>
                <w:rFonts w:ascii="Times New Roman"/>
                <w:b w:val="false"/>
                <w:i w:val="false"/>
                <w:color w:val="000000"/>
                <w:sz w:val="20"/>
              </w:rPr>
              <w:t>
сатинового или полотняного переплетения. Применение стеклохолста</w:t>
            </w:r>
          </w:p>
          <w:p>
            <w:pPr>
              <w:spacing w:after="20"/>
              <w:ind w:left="20"/>
              <w:jc w:val="both"/>
            </w:pPr>
            <w:r>
              <w:rPr>
                <w:rFonts w:ascii="Times New Roman"/>
                <w:b w:val="false"/>
                <w:i w:val="false"/>
                <w:color w:val="000000"/>
                <w:sz w:val="20"/>
              </w:rPr>
              <w:t>
не допускается.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90" w:id="600"/>
    <w:p>
      <w:pPr>
        <w:spacing w:after="0"/>
        <w:ind w:left="0"/>
        <w:jc w:val="left"/>
      </w:pPr>
      <w:r>
        <w:rPr>
          <w:rFonts w:ascii="Times New Roman"/>
          <w:b/>
          <w:i w:val="false"/>
          <w:color w:val="000000"/>
        </w:rPr>
        <w:t xml:space="preserve"> Изготовление наружной обшивки судна в виде двух половин и</w:t>
      </w:r>
      <w:r>
        <w:br/>
      </w:r>
      <w:r>
        <w:rPr>
          <w:rFonts w:ascii="Times New Roman"/>
          <w:b/>
          <w:i w:val="false"/>
          <w:color w:val="000000"/>
        </w:rPr>
        <w:t>их соединение в диаметральной плоскости посредством накладок</w:t>
      </w:r>
    </w:p>
    <w:bookmarkEnd w:id="600"/>
    <w:p>
      <w:pPr>
        <w:spacing w:after="0"/>
        <w:ind w:left="0"/>
        <w:jc w:val="left"/>
      </w:pPr>
      <w:r>
        <w:br/>
      </w:r>
    </w:p>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92" w:id="601"/>
    <w:p>
      <w:pPr>
        <w:spacing w:after="0"/>
        <w:ind w:left="0"/>
        <w:jc w:val="left"/>
      </w:pPr>
      <w:r>
        <w:rPr>
          <w:rFonts w:ascii="Times New Roman"/>
          <w:b/>
          <w:i w:val="false"/>
          <w:color w:val="000000"/>
        </w:rPr>
        <w:t xml:space="preserve"> Соединение палубы с бортом внешними и внутренними приформовочными угольниками (накладками)</w:t>
      </w:r>
    </w:p>
    <w:bookmarkEnd w:id="601"/>
    <w:p>
      <w:pPr>
        <w:spacing w:after="0"/>
        <w:ind w:left="0"/>
        <w:jc w:val="left"/>
      </w:pPr>
      <w:r>
        <w:br/>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3" w:id="602"/>
    <w:p>
      <w:pPr>
        <w:spacing w:after="0"/>
        <w:ind w:left="0"/>
        <w:jc w:val="both"/>
      </w:pPr>
      <w:r>
        <w:rPr>
          <w:rFonts w:ascii="Times New Roman"/>
          <w:b w:val="false"/>
          <w:i w:val="false"/>
          <w:color w:val="000000"/>
          <w:sz w:val="28"/>
        </w:rPr>
        <w:t>
      s</w:t>
      </w:r>
      <w:r>
        <w:rPr>
          <w:rFonts w:ascii="Times New Roman"/>
          <w:b w:val="false"/>
          <w:i w:val="false"/>
          <w:color w:val="000000"/>
          <w:vertAlign w:val="subscript"/>
        </w:rPr>
        <w:t>ш</w:t>
      </w:r>
      <w:r>
        <w:rPr>
          <w:rFonts w:ascii="Times New Roman"/>
          <w:b w:val="false"/>
          <w:i w:val="false"/>
          <w:color w:val="000000"/>
          <w:sz w:val="28"/>
        </w:rPr>
        <w:t xml:space="preserve"> — толщина ширстрека; s</w:t>
      </w:r>
      <w:r>
        <w:rPr>
          <w:rFonts w:ascii="Times New Roman"/>
          <w:b w:val="false"/>
          <w:i w:val="false"/>
          <w:color w:val="000000"/>
          <w:vertAlign w:val="subscript"/>
        </w:rPr>
        <w:t>n</w:t>
      </w:r>
      <w:r>
        <w:rPr>
          <w:rFonts w:ascii="Times New Roman"/>
          <w:b w:val="false"/>
          <w:i w:val="false"/>
          <w:color w:val="000000"/>
          <w:sz w:val="28"/>
        </w:rPr>
        <w:t xml:space="preserve"> — толщина настила палубы; s — толщина приформовочного угольника; b — 1/2 развернутой ширины угольников</w:t>
      </w:r>
    </w:p>
    <w:bookmarkEnd w:id="602"/>
    <w:bookmarkStart w:name="z1094" w:id="603"/>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val="false"/>
          <w:color w:val="000000"/>
          <w:sz w:val="28"/>
        </w:rPr>
        <w:t xml:space="preserve"> Со стороны наружной обшивки поверхности палубы и борта должен быть уложен дополнительный слой ткани, перекрывающий приформовочный угольник на 100— 150 мм с каждого края, с направлением основы вдоль корпуса судна.</w:t>
      </w:r>
    </w:p>
    <w:bookmarkEnd w:id="6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96" w:id="604"/>
    <w:p>
      <w:pPr>
        <w:spacing w:after="0"/>
        <w:ind w:left="0"/>
        <w:jc w:val="left"/>
      </w:pPr>
      <w:r>
        <w:rPr>
          <w:rFonts w:ascii="Times New Roman"/>
          <w:b/>
          <w:i w:val="false"/>
          <w:color w:val="000000"/>
        </w:rPr>
        <w:t xml:space="preserve"> Толщина листов из стеклопластика с содержанием стекла</w:t>
      </w:r>
    </w:p>
    <w:bookmarkEnd w:id="604"/>
    <w:p>
      <w:pPr>
        <w:spacing w:after="0"/>
        <w:ind w:left="0"/>
        <w:jc w:val="left"/>
      </w:pPr>
      <w:r>
        <w:br/>
      </w:r>
    </w:p>
    <w:p>
      <w:pPr>
        <w:spacing w:after="0"/>
        <w:ind w:left="0"/>
        <w:jc w:val="both"/>
      </w:pP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78105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098" w:id="605"/>
    <w:p>
      <w:pPr>
        <w:spacing w:after="0"/>
        <w:ind w:left="0"/>
        <w:jc w:val="left"/>
      </w:pPr>
      <w:r>
        <w:rPr>
          <w:rFonts w:ascii="Times New Roman"/>
          <w:b/>
          <w:i w:val="false"/>
          <w:color w:val="000000"/>
        </w:rPr>
        <w:t xml:space="preserve"> Толщина листов из стеклопластика с содержанием стекла</w:t>
      </w:r>
    </w:p>
    <w:bookmarkEnd w:id="605"/>
    <w:p>
      <w:pPr>
        <w:spacing w:after="0"/>
        <w:ind w:left="0"/>
        <w:jc w:val="left"/>
      </w:pPr>
      <w:r>
        <w:br/>
      </w:r>
    </w:p>
    <w:p>
      <w:pPr>
        <w:spacing w:after="0"/>
        <w:ind w:left="0"/>
        <w:jc w:val="both"/>
      </w:pPr>
      <w:r>
        <w:drawing>
          <wp:inline distT="0" distB="0" distL="0" distR="0">
            <wp:extent cx="52451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52451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00" w:id="606"/>
    <w:p>
      <w:pPr>
        <w:spacing w:after="0"/>
        <w:ind w:left="0"/>
        <w:jc w:val="left"/>
      </w:pPr>
      <w:r>
        <w:rPr>
          <w:rFonts w:ascii="Times New Roman"/>
          <w:b/>
          <w:i w:val="false"/>
          <w:color w:val="000000"/>
        </w:rPr>
        <w:t xml:space="preserve"> Толщина листов из стеклопластика с содержанием стекла</w:t>
      </w:r>
    </w:p>
    <w:bookmarkEnd w:id="606"/>
    <w:p>
      <w:pPr>
        <w:spacing w:after="0"/>
        <w:ind w:left="0"/>
        <w:jc w:val="left"/>
      </w:pPr>
      <w:r>
        <w:br/>
      </w:r>
    </w:p>
    <w:p>
      <w:pPr>
        <w:spacing w:after="0"/>
        <w:ind w:left="0"/>
        <w:jc w:val="both"/>
      </w:pPr>
      <w:r>
        <w:drawing>
          <wp:inline distT="0" distB="0" distL="0" distR="0">
            <wp:extent cx="56134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56134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02" w:id="607"/>
    <w:p>
      <w:pPr>
        <w:spacing w:after="0"/>
        <w:ind w:left="0"/>
        <w:jc w:val="left"/>
      </w:pPr>
      <w:r>
        <w:rPr>
          <w:rFonts w:ascii="Times New Roman"/>
          <w:b/>
          <w:i w:val="false"/>
          <w:color w:val="000000"/>
        </w:rPr>
        <w:t xml:space="preserve"> Размеры элементов сечения балок П-образного профиля</w:t>
      </w:r>
    </w:p>
    <w:bookmarkEnd w:id="607"/>
    <w:p>
      <w:pPr>
        <w:spacing w:after="0"/>
        <w:ind w:left="0"/>
        <w:jc w:val="left"/>
      </w:pPr>
      <w:r>
        <w:br/>
      </w:r>
    </w:p>
    <w:p>
      <w:pPr>
        <w:spacing w:after="0"/>
        <w:ind w:left="0"/>
        <w:jc w:val="both"/>
      </w:pPr>
      <w:r>
        <w:drawing>
          <wp:inline distT="0" distB="0" distL="0" distR="0">
            <wp:extent cx="68834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68834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3" w:id="608"/>
    <w:p>
      <w:pPr>
        <w:spacing w:after="0"/>
        <w:ind w:left="0"/>
        <w:jc w:val="both"/>
      </w:pPr>
      <w:r>
        <w:rPr>
          <w:rFonts w:ascii="Times New Roman"/>
          <w:b w:val="false"/>
          <w:i w:val="false"/>
          <w:color w:val="000000"/>
          <w:sz w:val="28"/>
        </w:rPr>
        <w:t>
      Примечание. Профиль и присоединенный поясок из стеклопластика типа I</w:t>
      </w:r>
      <w:r>
        <w:rPr>
          <w:rFonts w:ascii="Times New Roman"/>
          <w:b w:val="false"/>
          <w:i w:val="false"/>
          <w:color w:val="000000"/>
          <w:vertAlign w:val="subscript"/>
        </w:rPr>
        <w:t>2</w:t>
      </w:r>
    </w:p>
    <w:bookmarkEnd w:id="6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05" w:id="609"/>
    <w:p>
      <w:pPr>
        <w:spacing w:after="0"/>
        <w:ind w:left="0"/>
        <w:jc w:val="left"/>
      </w:pPr>
      <w:r>
        <w:rPr>
          <w:rFonts w:ascii="Times New Roman"/>
          <w:b/>
          <w:i w:val="false"/>
          <w:color w:val="000000"/>
        </w:rPr>
        <w:t xml:space="preserve"> Размеры элементов сечения балок Т-образного профиля</w:t>
      </w:r>
    </w:p>
    <w:bookmarkEnd w:id="609"/>
    <w:p>
      <w:pPr>
        <w:spacing w:after="0"/>
        <w:ind w:left="0"/>
        <w:jc w:val="left"/>
      </w:pPr>
      <w:r>
        <w:br/>
      </w:r>
    </w:p>
    <w:p>
      <w:pPr>
        <w:spacing w:after="0"/>
        <w:ind w:left="0"/>
        <w:jc w:val="both"/>
      </w:pPr>
      <w:r>
        <w:drawing>
          <wp:inline distT="0" distB="0" distL="0" distR="0">
            <wp:extent cx="74549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74549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1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215900" cy="4191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r>
              <w:drawing>
                <wp:inline distT="0" distB="0" distL="0" distR="0">
                  <wp:extent cx="228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228600" cy="419100"/>
                          </a:xfrm>
                          <a:prstGeom prst="rect">
                            <a:avLst/>
                          </a:prstGeom>
                        </pic:spPr>
                      </pic:pic>
                    </a:graphicData>
                  </a:graphic>
                </wp:inline>
              </w:drawing>
            </w:r>
          </w:p>
          <w:p>
            <w:pPr>
              <w:spacing w:after="0"/>
              <w:ind w:left="0"/>
              <w:jc w:val="both"/>
            </w:pPr>
            <w:r>
              <w:rPr>
                <w:rFonts w:ascii="Times New Roman"/>
                <w:b w:val="false"/>
                <w:i w:val="false"/>
                <w:color w:val="000000"/>
                <w:sz w:val="20"/>
              </w:rPr>
              <w:t>)h</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1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215900" cy="4191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r>
              <w:drawing>
                <wp:inline distT="0" distB="0" distL="0" distR="0">
                  <wp:extent cx="228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228600" cy="419100"/>
                          </a:xfrm>
                          <a:prstGeom prst="rect">
                            <a:avLst/>
                          </a:prstGeom>
                        </pic:spPr>
                      </pic:pic>
                    </a:graphicData>
                  </a:graphic>
                </wp:inline>
              </w:drawing>
            </w:r>
          </w:p>
          <w:p>
            <w:pPr>
              <w:spacing w:after="0"/>
              <w:ind w:left="0"/>
              <w:jc w:val="both"/>
            </w:pPr>
            <w:r>
              <w:rPr>
                <w:rFonts w:ascii="Times New Roman"/>
                <w:b w:val="false"/>
                <w:i w:val="false"/>
                <w:color w:val="000000"/>
                <w:sz w:val="20"/>
              </w:rPr>
              <w:t>)h</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(2...3)s</w:t>
            </w:r>
            <w:r>
              <w:rPr>
                <w:rFonts w:ascii="Times New Roman"/>
                <w:b w:val="false"/>
                <w:i w:val="false"/>
                <w:color w:val="000000"/>
                <w:vertAlign w:val="subscript"/>
              </w:rPr>
              <w:t>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F=b s</w:t>
            </w:r>
            <w:r>
              <w:rPr>
                <w:rFonts w:ascii="Times New Roman"/>
                <w:b w:val="false"/>
                <w:i w:val="false"/>
                <w:color w:val="000000"/>
                <w:vertAlign w:val="subscript"/>
              </w:rPr>
              <w:t>2</w:t>
            </w:r>
          </w:p>
        </w:tc>
      </w:tr>
    </w:tbl>
    <w:p>
      <w:pPr>
        <w:spacing w:after="0"/>
        <w:ind w:left="0"/>
        <w:jc w:val="left"/>
      </w:pPr>
      <w:r>
        <w:br/>
      </w:r>
      <w:r>
        <w:rPr>
          <w:rFonts w:ascii="Times New Roman"/>
          <w:b w:val="false"/>
          <w:i w:val="false"/>
          <w:color w:val="000000"/>
          <w:sz w:val="28"/>
        </w:rPr>
        <w:t>
</w:t>
      </w:r>
    </w:p>
    <w:bookmarkStart w:name="z1106" w:id="610"/>
    <w:p>
      <w:pPr>
        <w:spacing w:after="0"/>
        <w:ind w:left="0"/>
        <w:jc w:val="both"/>
      </w:pPr>
      <w:r>
        <w:rPr>
          <w:rFonts w:ascii="Times New Roman"/>
          <w:b w:val="false"/>
          <w:i w:val="false"/>
          <w:color w:val="000000"/>
          <w:sz w:val="28"/>
        </w:rPr>
        <w:t>
      Примечания: 1. Свободный поясок из стеклопластика типа III</w:t>
      </w:r>
      <w:r>
        <w:rPr>
          <w:rFonts w:ascii="Times New Roman"/>
          <w:b w:val="false"/>
          <w:i w:val="false"/>
          <w:color w:val="000000"/>
          <w:vertAlign w:val="subscript"/>
        </w:rPr>
        <w:t>3</w:t>
      </w:r>
      <w:r>
        <w:rPr>
          <w:rFonts w:ascii="Times New Roman"/>
          <w:b w:val="false"/>
          <w:i w:val="false"/>
          <w:color w:val="000000"/>
          <w:sz w:val="28"/>
        </w:rPr>
        <w:t xml:space="preserve"> присоединенный поясок из стеклопластика типа VII</w:t>
      </w:r>
      <w:r>
        <w:rPr>
          <w:rFonts w:ascii="Times New Roman"/>
          <w:b w:val="false"/>
          <w:i w:val="false"/>
          <w:color w:val="000000"/>
          <w:vertAlign w:val="subscript"/>
        </w:rPr>
        <w:t>2</w:t>
      </w:r>
      <w:r>
        <w:rPr>
          <w:rFonts w:ascii="Times New Roman"/>
          <w:b w:val="false"/>
          <w:i w:val="false"/>
          <w:color w:val="000000"/>
          <w:sz w:val="28"/>
        </w:rPr>
        <w:t>, причем E</w:t>
      </w:r>
      <w:r>
        <w:rPr>
          <w:rFonts w:ascii="Times New Roman"/>
          <w:b w:val="false"/>
          <w:i w:val="false"/>
          <w:color w:val="000000"/>
          <w:vertAlign w:val="subscript"/>
        </w:rPr>
        <w:t>VII</w:t>
      </w:r>
    </w:p>
    <w:bookmarkEnd w:id="610"/>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sz w:val="28"/>
        </w:rPr>
        <w:t>0,7E</w:t>
      </w:r>
      <w:r>
        <w:rPr>
          <w:rFonts w:ascii="Times New Roman"/>
          <w:b w:val="false"/>
          <w:i w:val="false"/>
          <w:color w:val="000000"/>
          <w:vertAlign w:val="subscript"/>
        </w:rPr>
        <w:t>III</w:t>
      </w:r>
      <w:r>
        <w:rPr>
          <w:rFonts w:ascii="Times New Roman"/>
          <w:b w:val="false"/>
          <w:i w:val="false"/>
          <w:color w:val="000000"/>
          <w:sz w:val="28"/>
        </w:rPr>
        <w:t xml:space="preserve"> (где E — модуль упругости).</w:t>
      </w:r>
      <w:r>
        <w:br/>
      </w:r>
      <w:r>
        <w:rPr>
          <w:rFonts w:ascii="Times New Roman"/>
          <w:b w:val="false"/>
          <w:i w:val="false"/>
          <w:color w:val="000000"/>
          <w:sz w:val="28"/>
        </w:rPr>
        <w:t>
</w:t>
      </w:r>
    </w:p>
    <w:bookmarkStart w:name="z1107" w:id="611"/>
    <w:p>
      <w:pPr>
        <w:spacing w:after="0"/>
        <w:ind w:left="0"/>
        <w:jc w:val="both"/>
      </w:pPr>
      <w:r>
        <w:rPr>
          <w:rFonts w:ascii="Times New Roman"/>
          <w:b w:val="false"/>
          <w:i w:val="false"/>
          <w:color w:val="000000"/>
          <w:sz w:val="28"/>
        </w:rPr>
        <w:t>
      2. Стенка из стеклопластика I</w:t>
      </w:r>
      <w:r>
        <w:rPr>
          <w:rFonts w:ascii="Times New Roman"/>
          <w:b w:val="false"/>
          <w:i w:val="false"/>
          <w:color w:val="000000"/>
          <w:vertAlign w:val="subscript"/>
        </w:rPr>
        <w:t>2</w:t>
      </w:r>
      <w:r>
        <w:rPr>
          <w:rFonts w:ascii="Times New Roman"/>
          <w:b w:val="false"/>
          <w:i w:val="false"/>
          <w:color w:val="000000"/>
          <w:sz w:val="28"/>
        </w:rPr>
        <w:t>.</w:t>
      </w:r>
    </w:p>
    <w:bookmarkEnd w:id="6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09" w:id="612"/>
    <w:p>
      <w:pPr>
        <w:spacing w:after="0"/>
        <w:ind w:left="0"/>
        <w:jc w:val="left"/>
      </w:pPr>
      <w:r>
        <w:rPr>
          <w:rFonts w:ascii="Times New Roman"/>
          <w:b/>
          <w:i w:val="false"/>
          <w:color w:val="000000"/>
        </w:rPr>
        <w:t xml:space="preserve"> Начальная часть приложения 787 настоящих Правил</w:t>
      </w:r>
    </w:p>
    <w:bookmarkEnd w:id="612"/>
    <w:p>
      <w:pPr>
        <w:spacing w:after="0"/>
        <w:ind w:left="0"/>
        <w:jc w:val="both"/>
      </w:pPr>
      <w:r>
        <w:rPr>
          <w:rFonts w:ascii="Times New Roman"/>
          <w:b w:val="false"/>
          <w:i w:val="false"/>
          <w:color w:val="000000"/>
          <w:sz w:val="28"/>
        </w:rPr>
        <w:t>
      (в укрупненном масштабе)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943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51943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11" w:id="613"/>
    <w:p>
      <w:pPr>
        <w:spacing w:after="0"/>
        <w:ind w:left="0"/>
        <w:jc w:val="left"/>
      </w:pPr>
      <w:r>
        <w:rPr>
          <w:rFonts w:ascii="Times New Roman"/>
          <w:b/>
          <w:i w:val="false"/>
          <w:color w:val="000000"/>
        </w:rPr>
        <w:t xml:space="preserve"> Рекомендуемая конструкция П-образных балок набора</w:t>
      </w:r>
    </w:p>
    <w:bookmarkEnd w:id="613"/>
    <w:p>
      <w:pPr>
        <w:spacing w:after="0"/>
        <w:ind w:left="0"/>
        <w:jc w:val="left"/>
      </w:pPr>
      <w:r>
        <w:br/>
      </w:r>
    </w:p>
    <w:p>
      <w:pPr>
        <w:spacing w:after="0"/>
        <w:ind w:left="0"/>
        <w:jc w:val="both"/>
      </w:pPr>
      <w:r>
        <w:drawing>
          <wp:inline distT="0" distB="0" distL="0" distR="0">
            <wp:extent cx="5689600" cy="1047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5689600" cy="1047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2" w:id="614"/>
    <w:p>
      <w:pPr>
        <w:spacing w:after="0"/>
        <w:ind w:left="0"/>
        <w:jc w:val="both"/>
      </w:pPr>
      <w:r>
        <w:rPr>
          <w:rFonts w:ascii="Times New Roman"/>
          <w:b w:val="false"/>
          <w:i w:val="false"/>
          <w:color w:val="000000"/>
          <w:sz w:val="28"/>
        </w:rPr>
        <w:t>
      а — профиль в виде заготовки; б — профиль, формируемый на месте на заполнителе из пенопласта; в — то же, с усилением свободного пояска; г — профиль, формируемый на месте на оформителе из листового алюминия.</w:t>
      </w:r>
    </w:p>
    <w:bookmarkEnd w:id="614"/>
    <w:bookmarkStart w:name="z1113" w:id="615"/>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Примечания:</w:t>
      </w:r>
      <w:r>
        <w:rPr>
          <w:rFonts w:ascii="Times New Roman"/>
          <w:b w:val="false"/>
          <w:i w:val="false"/>
          <w:color w:val="000000"/>
          <w:sz w:val="28"/>
        </w:rPr>
        <w:t xml:space="preserve"> 1. Усиление свободного пояска — на основе стеклоткани или стекложгута. </w:t>
      </w:r>
    </w:p>
    <w:bookmarkEnd w:id="615"/>
    <w:bookmarkStart w:name="z1114" w:id="616"/>
    <w:p>
      <w:pPr>
        <w:spacing w:after="0"/>
        <w:ind w:left="0"/>
        <w:jc w:val="both"/>
      </w:pPr>
      <w:r>
        <w:rPr>
          <w:rFonts w:ascii="Times New Roman"/>
          <w:b w:val="false"/>
          <w:i w:val="false"/>
          <w:color w:val="000000"/>
          <w:sz w:val="28"/>
        </w:rPr>
        <w:t>
      2. Рисунок не регламентирует соотношений размеров для продольно набора.</w:t>
      </w:r>
    </w:p>
    <w:bookmarkEnd w:id="6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16" w:id="617"/>
    <w:p>
      <w:pPr>
        <w:spacing w:after="0"/>
        <w:ind w:left="0"/>
        <w:jc w:val="left"/>
      </w:pPr>
      <w:r>
        <w:rPr>
          <w:rFonts w:ascii="Times New Roman"/>
          <w:b/>
          <w:i w:val="false"/>
          <w:color w:val="000000"/>
        </w:rPr>
        <w:t xml:space="preserve"> Рекомендуемая конструкция Т-образных балок набора</w:t>
      </w:r>
    </w:p>
    <w:bookmarkEnd w:id="617"/>
    <w:p>
      <w:pPr>
        <w:spacing w:after="0"/>
        <w:ind w:left="0"/>
        <w:jc w:val="left"/>
      </w:pPr>
      <w:r>
        <w:br/>
      </w:r>
    </w:p>
    <w:p>
      <w:pPr>
        <w:spacing w:after="0"/>
        <w:ind w:left="0"/>
        <w:jc w:val="both"/>
      </w:pPr>
      <w:r>
        <w:drawing>
          <wp:inline distT="0" distB="0" distL="0" distR="0">
            <wp:extent cx="49276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49276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1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215900" cy="4191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r>
              <w:drawing>
                <wp:inline distT="0" distB="0" distL="0" distR="0">
                  <wp:extent cx="228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228600" cy="419100"/>
                          </a:xfrm>
                          <a:prstGeom prst="rect">
                            <a:avLst/>
                          </a:prstGeom>
                        </pic:spPr>
                      </pic:pic>
                    </a:graphicData>
                  </a:graphic>
                </wp:inline>
              </w:drawing>
            </w:r>
          </w:p>
          <w:p>
            <w:pPr>
              <w:spacing w:after="0"/>
              <w:ind w:left="0"/>
              <w:jc w:val="both"/>
            </w:pPr>
            <w:r>
              <w:rPr>
                <w:rFonts w:ascii="Times New Roman"/>
                <w:b w:val="false"/>
                <w:i w:val="false"/>
                <w:color w:val="000000"/>
                <w:sz w:val="20"/>
              </w:rPr>
              <w:t>)h</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1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215900" cy="4191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r>
              <w:drawing>
                <wp:inline distT="0" distB="0" distL="0" distR="0">
                  <wp:extent cx="228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228600" cy="419100"/>
                          </a:xfrm>
                          <a:prstGeom prst="rect">
                            <a:avLst/>
                          </a:prstGeom>
                        </pic:spPr>
                      </pic:pic>
                    </a:graphicData>
                  </a:graphic>
                </wp:inline>
              </w:drawing>
            </w:r>
          </w:p>
          <w:p>
            <w:pPr>
              <w:spacing w:after="0"/>
              <w:ind w:left="0"/>
              <w:jc w:val="both"/>
            </w:pPr>
            <w:r>
              <w:rPr>
                <w:rFonts w:ascii="Times New Roman"/>
                <w:b w:val="false"/>
                <w:i w:val="false"/>
                <w:color w:val="000000"/>
                <w:sz w:val="20"/>
              </w:rPr>
              <w:t>)h</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(2...3)s</w:t>
            </w:r>
            <w:r>
              <w:rPr>
                <w:rFonts w:ascii="Times New Roman"/>
                <w:b w:val="false"/>
                <w:i w:val="false"/>
                <w:color w:val="000000"/>
                <w:vertAlign w:val="subscript"/>
              </w:rPr>
              <w:t>1</w:t>
            </w:r>
          </w:p>
        </w:tc>
      </w:tr>
    </w:tbl>
    <w:p>
      <w:pPr>
        <w:spacing w:after="0"/>
        <w:ind w:left="0"/>
        <w:jc w:val="left"/>
      </w:pPr>
      <w:r>
        <w:br/>
      </w:r>
      <w:r>
        <w:rPr>
          <w:rFonts w:ascii="Times New Roman"/>
          <w:b w:val="false"/>
          <w:i w:val="false"/>
          <w:color w:val="000000"/>
          <w:sz w:val="28"/>
        </w:rPr>
        <w:t>
</w:t>
      </w:r>
    </w:p>
    <w:bookmarkStart w:name="z1117" w:id="618"/>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val="false"/>
          <w:color w:val="000000"/>
          <w:sz w:val="28"/>
        </w:rPr>
        <w:t xml:space="preserve"> Основа стеклоткани в свободном пояске</w:t>
      </w:r>
    </w:p>
    <w:bookmarkEnd w:id="618"/>
    <w:p>
      <w:pPr>
        <w:spacing w:after="0"/>
        <w:ind w:left="0"/>
        <w:jc w:val="both"/>
      </w:pPr>
      <w:r>
        <w:rPr>
          <w:rFonts w:ascii="Times New Roman"/>
          <w:b w:val="false"/>
          <w:i w:val="false"/>
          <w:color w:val="000000"/>
          <w:sz w:val="28"/>
        </w:rPr>
        <w:t>
      должна быть направлена вдоль балки.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19" w:id="619"/>
    <w:p>
      <w:pPr>
        <w:spacing w:after="0"/>
        <w:ind w:left="0"/>
        <w:jc w:val="left"/>
      </w:pPr>
      <w:r>
        <w:rPr>
          <w:rFonts w:ascii="Times New Roman"/>
          <w:b/>
          <w:i w:val="false"/>
          <w:color w:val="000000"/>
        </w:rPr>
        <w:t xml:space="preserve"> Толщина наружной обшивки днища и борта в зависимости от</w:t>
      </w:r>
      <w:r>
        <w:br/>
      </w:r>
      <w:r>
        <w:rPr>
          <w:rFonts w:ascii="Times New Roman"/>
          <w:b/>
          <w:i w:val="false"/>
          <w:color w:val="000000"/>
        </w:rPr>
        <w:t>допускаемого изгибающего момента</w:t>
      </w:r>
    </w:p>
    <w:bookmarkEnd w:id="6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судна, 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Шпация,</w:t>
            </w:r>
          </w:p>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доп</w:t>
            </w:r>
            <w:r>
              <w:rPr>
                <w:rFonts w:ascii="Times New Roman"/>
                <w:b w:val="false"/>
                <w:i w:val="false"/>
                <w:color w:val="000000"/>
                <w:vertAlign w:val="subscript"/>
              </w:rPr>
              <w:t xml:space="preserve">, </w:t>
            </w:r>
            <w:r>
              <w:rPr>
                <w:rFonts w:ascii="Times New Roman"/>
                <w:b w:val="false"/>
                <w:i w:val="false"/>
                <w:color w:val="000000"/>
                <w:sz w:val="20"/>
              </w:rPr>
              <w:t>Н/м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днища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w:t>
            </w:r>
          </w:p>
          <w:p>
            <w:pPr>
              <w:spacing w:after="20"/>
              <w:ind w:left="20"/>
              <w:jc w:val="both"/>
            </w:pPr>
            <w:r>
              <w:rPr>
                <w:rFonts w:ascii="Times New Roman"/>
                <w:b w:val="false"/>
                <w:i w:val="false"/>
                <w:color w:val="000000"/>
                <w:sz w:val="20"/>
              </w:rPr>
              <w:t>
тального</w:t>
            </w:r>
          </w:p>
          <w:p>
            <w:pPr>
              <w:spacing w:after="20"/>
              <w:ind w:left="20"/>
              <w:jc w:val="both"/>
            </w:pPr>
            <w:r>
              <w:rPr>
                <w:rFonts w:ascii="Times New Roman"/>
                <w:b w:val="false"/>
                <w:i w:val="false"/>
                <w:color w:val="000000"/>
                <w:sz w:val="20"/>
              </w:rPr>
              <w:t>
киля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ширстрека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22,5</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27,530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400/450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5,2/6,7</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10,2</w:t>
            </w:r>
          </w:p>
          <w:p>
            <w:pPr>
              <w:spacing w:after="20"/>
              <w:ind w:left="20"/>
              <w:jc w:val="both"/>
            </w:pPr>
            <w:r>
              <w:rPr>
                <w:rFonts w:ascii="Times New Roman"/>
                <w:b w:val="false"/>
                <w:i w:val="false"/>
                <w:color w:val="000000"/>
                <w:sz w:val="20"/>
              </w:rPr>
              <w:t>
11,4/13,6</w:t>
            </w:r>
          </w:p>
          <w:p>
            <w:pPr>
              <w:spacing w:after="20"/>
              <w:ind w:left="20"/>
              <w:jc w:val="both"/>
            </w:pPr>
            <w:r>
              <w:rPr>
                <w:rFonts w:ascii="Times New Roman"/>
                <w:b w:val="false"/>
                <w:i w:val="false"/>
                <w:color w:val="000000"/>
                <w:sz w:val="20"/>
              </w:rPr>
              <w:t>
14,8</w:t>
            </w:r>
          </w:p>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3,5/4,5</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6,7</w:t>
            </w:r>
          </w:p>
          <w:p>
            <w:pPr>
              <w:spacing w:after="20"/>
              <w:ind w:left="20"/>
              <w:jc w:val="both"/>
            </w:pPr>
            <w:r>
              <w:rPr>
                <w:rFonts w:ascii="Times New Roman"/>
                <w:b w:val="false"/>
                <w:i w:val="false"/>
                <w:color w:val="000000"/>
                <w:sz w:val="20"/>
              </w:rPr>
              <w:t>
7,5/9,5</w:t>
            </w:r>
          </w:p>
          <w:p>
            <w:pPr>
              <w:spacing w:after="20"/>
              <w:ind w:left="20"/>
              <w:jc w:val="both"/>
            </w:pPr>
            <w:r>
              <w:rPr>
                <w:rFonts w:ascii="Times New Roman"/>
                <w:b w:val="false"/>
                <w:i w:val="false"/>
                <w:color w:val="000000"/>
                <w:sz w:val="20"/>
              </w:rPr>
              <w:t>
10,3</w:t>
            </w:r>
          </w:p>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(475)</w:t>
            </w:r>
          </w:p>
          <w:p>
            <w:pPr>
              <w:spacing w:after="20"/>
              <w:ind w:left="20"/>
              <w:jc w:val="both"/>
            </w:pPr>
            <w:r>
              <w:rPr>
                <w:rFonts w:ascii="Times New Roman"/>
                <w:b w:val="false"/>
                <w:i w:val="false"/>
                <w:color w:val="000000"/>
                <w:sz w:val="20"/>
              </w:rPr>
              <w:t>
(550)</w:t>
            </w:r>
          </w:p>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675</w:t>
            </w:r>
          </w:p>
          <w:p>
            <w:pPr>
              <w:spacing w:after="20"/>
              <w:ind w:left="20"/>
              <w:jc w:val="both"/>
            </w:pPr>
            <w:r>
              <w:rPr>
                <w:rFonts w:ascii="Times New Roman"/>
                <w:b w:val="false"/>
                <w:i w:val="false"/>
                <w:color w:val="000000"/>
                <w:sz w:val="20"/>
              </w:rPr>
              <w:t>
750</w:t>
            </w:r>
          </w:p>
          <w:p>
            <w:pPr>
              <w:spacing w:after="20"/>
              <w:ind w:left="20"/>
              <w:jc w:val="both"/>
            </w:pPr>
            <w:r>
              <w:rPr>
                <w:rFonts w:ascii="Times New Roman"/>
                <w:b w:val="false"/>
                <w:i w:val="false"/>
                <w:color w:val="000000"/>
                <w:sz w:val="20"/>
              </w:rPr>
              <w:t>
825</w:t>
            </w:r>
          </w:p>
          <w:p>
            <w:pPr>
              <w:spacing w:after="20"/>
              <w:ind w:left="20"/>
              <w:jc w:val="both"/>
            </w:pPr>
            <w:r>
              <w:rPr>
                <w:rFonts w:ascii="Times New Roman"/>
                <w:b w:val="false"/>
                <w:i w:val="false"/>
                <w:color w:val="000000"/>
                <w:sz w:val="20"/>
              </w:rPr>
              <w:t>
875</w:t>
            </w:r>
          </w:p>
          <w:p>
            <w:pPr>
              <w:spacing w:after="20"/>
              <w:ind w:left="20"/>
              <w:jc w:val="both"/>
            </w:pPr>
            <w:r>
              <w:rPr>
                <w:rFonts w:ascii="Times New Roman"/>
                <w:b w:val="false"/>
                <w:i w:val="false"/>
                <w:color w:val="000000"/>
                <w:sz w:val="20"/>
              </w:rPr>
              <w:t>
950</w:t>
            </w:r>
          </w:p>
          <w:p>
            <w:pPr>
              <w:spacing w:after="20"/>
              <w:ind w:left="20"/>
              <w:jc w:val="both"/>
            </w:pPr>
            <w:r>
              <w:rPr>
                <w:rFonts w:ascii="Times New Roman"/>
                <w:b w:val="false"/>
                <w:i w:val="false"/>
                <w:color w:val="000000"/>
                <w:sz w:val="20"/>
              </w:rPr>
              <w:t>
1025</w:t>
            </w:r>
          </w:p>
          <w:p>
            <w:pPr>
              <w:spacing w:after="20"/>
              <w:ind w:left="20"/>
              <w:jc w:val="both"/>
            </w:pPr>
            <w:r>
              <w:rPr>
                <w:rFonts w:ascii="Times New Roman"/>
                <w:b w:val="false"/>
                <w:i w:val="false"/>
                <w:color w:val="000000"/>
                <w:sz w:val="20"/>
              </w:rPr>
              <w:t>
1100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(475)</w:t>
            </w:r>
          </w:p>
          <w:p>
            <w:pPr>
              <w:spacing w:after="20"/>
              <w:ind w:left="20"/>
              <w:jc w:val="both"/>
            </w:pPr>
            <w:r>
              <w:rPr>
                <w:rFonts w:ascii="Times New Roman"/>
                <w:b w:val="false"/>
                <w:i w:val="false"/>
                <w:color w:val="000000"/>
                <w:sz w:val="20"/>
              </w:rPr>
              <w:t>
575</w:t>
            </w:r>
          </w:p>
          <w:p>
            <w:pPr>
              <w:spacing w:after="20"/>
              <w:ind w:left="20"/>
              <w:jc w:val="both"/>
            </w:pPr>
            <w:r>
              <w:rPr>
                <w:rFonts w:ascii="Times New Roman"/>
                <w:b w:val="false"/>
                <w:i w:val="false"/>
                <w:color w:val="000000"/>
                <w:sz w:val="20"/>
              </w:rPr>
              <w:t>
650</w:t>
            </w:r>
          </w:p>
          <w:p>
            <w:pPr>
              <w:spacing w:after="20"/>
              <w:ind w:left="20"/>
              <w:jc w:val="both"/>
            </w:pPr>
            <w:r>
              <w:rPr>
                <w:rFonts w:ascii="Times New Roman"/>
                <w:b w:val="false"/>
                <w:i w:val="false"/>
                <w:color w:val="000000"/>
                <w:sz w:val="20"/>
              </w:rPr>
              <w:t>
750</w:t>
            </w:r>
          </w:p>
          <w:p>
            <w:pPr>
              <w:spacing w:after="20"/>
              <w:ind w:left="20"/>
              <w:jc w:val="both"/>
            </w:pPr>
            <w:r>
              <w:rPr>
                <w:rFonts w:ascii="Times New Roman"/>
                <w:b w:val="false"/>
                <w:i w:val="false"/>
                <w:color w:val="000000"/>
                <w:sz w:val="20"/>
              </w:rPr>
              <w:t>
825</w:t>
            </w:r>
          </w:p>
          <w:p>
            <w:pPr>
              <w:spacing w:after="20"/>
              <w:ind w:left="20"/>
              <w:jc w:val="both"/>
            </w:pPr>
            <w:r>
              <w:rPr>
                <w:rFonts w:ascii="Times New Roman"/>
                <w:b w:val="false"/>
                <w:i w:val="false"/>
                <w:color w:val="000000"/>
                <w:sz w:val="20"/>
              </w:rPr>
              <w:t>
925</w:t>
            </w:r>
          </w:p>
          <w:p>
            <w:pPr>
              <w:spacing w:after="20"/>
              <w:ind w:left="20"/>
              <w:jc w:val="both"/>
            </w:pPr>
            <w:r>
              <w:rPr>
                <w:rFonts w:ascii="Times New Roman"/>
                <w:b w:val="false"/>
                <w:i w:val="false"/>
                <w:color w:val="000000"/>
                <w:sz w:val="20"/>
              </w:rPr>
              <w:t>
1000</w:t>
            </w:r>
          </w:p>
          <w:p>
            <w:pPr>
              <w:spacing w:after="20"/>
              <w:ind w:left="20"/>
              <w:jc w:val="both"/>
            </w:pPr>
            <w:r>
              <w:rPr>
                <w:rFonts w:ascii="Times New Roman"/>
                <w:b w:val="false"/>
                <w:i w:val="false"/>
                <w:color w:val="000000"/>
                <w:sz w:val="20"/>
              </w:rPr>
              <w:t>
1100</w:t>
            </w:r>
          </w:p>
          <w:p>
            <w:pPr>
              <w:spacing w:after="20"/>
              <w:ind w:left="20"/>
              <w:jc w:val="both"/>
            </w:pPr>
            <w:r>
              <w:rPr>
                <w:rFonts w:ascii="Times New Roman"/>
                <w:b w:val="false"/>
                <w:i w:val="false"/>
                <w:color w:val="000000"/>
                <w:sz w:val="20"/>
              </w:rPr>
              <w:t>
1200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Примечания:1. Если принятая в проекте шпация отличается от</w:t>
            </w:r>
          </w:p>
          <w:p>
            <w:pPr>
              <w:spacing w:after="20"/>
              <w:ind w:left="20"/>
              <w:jc w:val="both"/>
            </w:pPr>
            <w:r>
              <w:rPr>
                <w:rFonts w:ascii="Times New Roman"/>
                <w:b w:val="false"/>
                <w:i w:val="false"/>
                <w:color w:val="000000"/>
                <w:sz w:val="20"/>
              </w:rPr>
              <w:t>
приведенной в графе 2, то m</w:t>
            </w:r>
            <w:r>
              <w:rPr>
                <w:rFonts w:ascii="Times New Roman"/>
                <w:b w:val="false"/>
                <w:i w:val="false"/>
                <w:color w:val="000000"/>
                <w:vertAlign w:val="subscript"/>
              </w:rPr>
              <w:t>доп</w:t>
            </w:r>
            <w:r>
              <w:rPr>
                <w:rFonts w:ascii="Times New Roman"/>
                <w:b w:val="false"/>
                <w:i w:val="false"/>
                <w:color w:val="000000"/>
                <w:vertAlign w:val="subscript"/>
              </w:rPr>
              <w:t> </w:t>
            </w:r>
            <w:r>
              <w:rPr>
                <w:rFonts w:ascii="Times New Roman"/>
                <w:b w:val="false"/>
                <w:i w:val="false"/>
                <w:color w:val="000000"/>
                <w:sz w:val="20"/>
              </w:rPr>
              <w:t>изменяется пропорционально квадрату</w:t>
            </w:r>
          </w:p>
          <w:p>
            <w:pPr>
              <w:spacing w:after="20"/>
              <w:ind w:left="20"/>
              <w:jc w:val="both"/>
            </w:pPr>
            <w:r>
              <w:rPr>
                <w:rFonts w:ascii="Times New Roman"/>
                <w:b w:val="false"/>
                <w:i w:val="false"/>
                <w:color w:val="000000"/>
                <w:sz w:val="20"/>
              </w:rPr>
              <w:t>
отношения принятой шпации к табличной.</w:t>
            </w:r>
          </w:p>
          <w:p>
            <w:pPr>
              <w:spacing w:after="20"/>
              <w:ind w:left="20"/>
              <w:jc w:val="both"/>
            </w:pPr>
            <w:r>
              <w:rPr>
                <w:rFonts w:ascii="Times New Roman"/>
                <w:b w:val="false"/>
                <w:i w:val="false"/>
                <w:color w:val="000000"/>
                <w:sz w:val="20"/>
              </w:rPr>
              <w:t>
2. Для промежуточных длин судна m</w:t>
            </w:r>
            <w:r>
              <w:rPr>
                <w:rFonts w:ascii="Times New Roman"/>
                <w:b w:val="false"/>
                <w:i w:val="false"/>
                <w:color w:val="000000"/>
                <w:vertAlign w:val="subscript"/>
              </w:rPr>
              <w:t xml:space="preserve">доп </w:t>
            </w:r>
            <w:r>
              <w:rPr>
                <w:rFonts w:ascii="Times New Roman"/>
                <w:b w:val="false"/>
                <w:i w:val="false"/>
                <w:color w:val="000000"/>
                <w:sz w:val="20"/>
              </w:rPr>
              <w:t>определяется интерполяцией.</w:t>
            </w:r>
          </w:p>
          <w:p>
            <w:pPr>
              <w:spacing w:after="20"/>
              <w:ind w:left="20"/>
              <w:jc w:val="both"/>
            </w:pPr>
            <w:r>
              <w:rPr>
                <w:rFonts w:ascii="Times New Roman"/>
                <w:b w:val="false"/>
                <w:i w:val="false"/>
                <w:color w:val="000000"/>
                <w:sz w:val="20"/>
              </w:rPr>
              <w:t>
3. Толщина горизонтального киля и ширстрека принимается равной</w:t>
            </w:r>
          </w:p>
          <w:p>
            <w:pPr>
              <w:spacing w:after="20"/>
              <w:ind w:left="20"/>
              <w:jc w:val="both"/>
            </w:pPr>
            <w:r>
              <w:rPr>
                <w:rFonts w:ascii="Times New Roman"/>
                <w:b w:val="false"/>
                <w:i w:val="false"/>
                <w:color w:val="000000"/>
                <w:sz w:val="20"/>
              </w:rPr>
              <w:t>
1,5 толщины днищевой обшивки.</w:t>
            </w:r>
          </w:p>
          <w:p>
            <w:pPr>
              <w:spacing w:after="20"/>
              <w:ind w:left="20"/>
              <w:jc w:val="both"/>
            </w:pPr>
            <w:r>
              <w:rPr>
                <w:rFonts w:ascii="Times New Roman"/>
                <w:b w:val="false"/>
                <w:i w:val="false"/>
                <w:color w:val="000000"/>
                <w:sz w:val="20"/>
              </w:rPr>
              <w:t>
4. В графе 5 приведена ширина горизонтального киля на оба борта.</w:t>
            </w:r>
          </w:p>
          <w:p>
            <w:pPr>
              <w:spacing w:after="20"/>
              <w:ind w:left="20"/>
              <w:jc w:val="both"/>
            </w:pPr>
            <w:r>
              <w:rPr>
                <w:rFonts w:ascii="Times New Roman"/>
                <w:b w:val="false"/>
                <w:i w:val="false"/>
                <w:color w:val="000000"/>
                <w:sz w:val="20"/>
              </w:rPr>
              <w:t>
5. Переход от толщин горизонтального киля и ширстрека к толщине</w:t>
            </w:r>
          </w:p>
          <w:p>
            <w:pPr>
              <w:spacing w:after="20"/>
              <w:ind w:left="20"/>
              <w:jc w:val="both"/>
            </w:pPr>
            <w:r>
              <w:rPr>
                <w:rFonts w:ascii="Times New Roman"/>
                <w:b w:val="false"/>
                <w:i w:val="false"/>
                <w:color w:val="000000"/>
                <w:sz w:val="20"/>
              </w:rPr>
              <w:t>
наружной обшивки осуществляется на участке, ширина которого</w:t>
            </w:r>
          </w:p>
          <w:p>
            <w:pPr>
              <w:spacing w:after="20"/>
              <w:ind w:left="20"/>
              <w:jc w:val="both"/>
            </w:pPr>
            <w:r>
              <w:rPr>
                <w:rFonts w:ascii="Times New Roman"/>
                <w:b w:val="false"/>
                <w:i w:val="false"/>
                <w:color w:val="000000"/>
                <w:sz w:val="20"/>
              </w:rPr>
              <w:t>
определяется из расчета 50 мм на каждые 5 мм толщины указанных</w:t>
            </w:r>
          </w:p>
          <w:p>
            <w:pPr>
              <w:spacing w:after="20"/>
              <w:ind w:left="20"/>
              <w:jc w:val="both"/>
            </w:pPr>
            <w:r>
              <w:rPr>
                <w:rFonts w:ascii="Times New Roman"/>
                <w:b w:val="false"/>
                <w:i w:val="false"/>
                <w:color w:val="000000"/>
                <w:sz w:val="20"/>
              </w:rPr>
              <w:t>
связей.</w:t>
            </w:r>
          </w:p>
          <w:p>
            <w:pPr>
              <w:spacing w:after="20"/>
              <w:ind w:left="20"/>
              <w:jc w:val="both"/>
            </w:pPr>
            <w:r>
              <w:rPr>
                <w:rFonts w:ascii="Times New Roman"/>
                <w:b w:val="false"/>
                <w:i w:val="false"/>
                <w:color w:val="000000"/>
                <w:sz w:val="20"/>
              </w:rPr>
              <w:t>
6. Для судов длиной 15 и 25 м в числителе приведены величины для</w:t>
            </w:r>
          </w:p>
          <w:p>
            <w:pPr>
              <w:spacing w:after="20"/>
              <w:ind w:left="20"/>
              <w:jc w:val="both"/>
            </w:pPr>
            <w:r>
              <w:rPr>
                <w:rFonts w:ascii="Times New Roman"/>
                <w:b w:val="false"/>
                <w:i w:val="false"/>
                <w:color w:val="000000"/>
                <w:sz w:val="20"/>
              </w:rPr>
              <w:t>
меньшей шпации, в знаменателе — для большей.</w:t>
            </w:r>
          </w:p>
          <w:p>
            <w:pPr>
              <w:spacing w:after="20"/>
              <w:ind w:left="20"/>
              <w:jc w:val="both"/>
            </w:pPr>
            <w:r>
              <w:rPr>
                <w:rFonts w:ascii="Times New Roman"/>
                <w:b w:val="false"/>
                <w:i w:val="false"/>
                <w:color w:val="000000"/>
                <w:sz w:val="20"/>
              </w:rPr>
              <w:t>
7. К днищевой обшивке относятся участки наружной обшивки:</w:t>
            </w:r>
          </w:p>
          <w:p>
            <w:pPr>
              <w:spacing w:after="20"/>
              <w:ind w:left="20"/>
              <w:jc w:val="both"/>
            </w:pPr>
            <w:r>
              <w:rPr>
                <w:rFonts w:ascii="Times New Roman"/>
                <w:b w:val="false"/>
                <w:i w:val="false"/>
                <w:color w:val="000000"/>
                <w:sz w:val="20"/>
              </w:rPr>
              <w:t>
на судах с остроскулыми обводами от линии киля до скулы;</w:t>
            </w:r>
          </w:p>
          <w:p>
            <w:pPr>
              <w:spacing w:after="20"/>
              <w:ind w:left="20"/>
              <w:jc w:val="both"/>
            </w:pPr>
            <w:r>
              <w:rPr>
                <w:rFonts w:ascii="Times New Roman"/>
                <w:b w:val="false"/>
                <w:i w:val="false"/>
                <w:color w:val="000000"/>
                <w:sz w:val="20"/>
              </w:rPr>
              <w:t>
на судах со скругленной скулой от линии киля до 1/3 D.</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21" w:id="620"/>
    <w:p>
      <w:pPr>
        <w:spacing w:after="0"/>
        <w:ind w:left="0"/>
        <w:jc w:val="left"/>
      </w:pPr>
      <w:r>
        <w:rPr>
          <w:rFonts w:ascii="Times New Roman"/>
          <w:b/>
          <w:i w:val="false"/>
          <w:color w:val="000000"/>
        </w:rPr>
        <w:t xml:space="preserve"> Момент сопротивления</w:t>
      </w:r>
    </w:p>
    <w:bookmarkEnd w:id="6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судна, м</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w:t>
            </w:r>
          </w:p>
          <w:p>
            <w:pPr>
              <w:spacing w:after="20"/>
              <w:ind w:left="20"/>
              <w:jc w:val="both"/>
            </w:pPr>
            <w:r>
              <w:rPr>
                <w:rFonts w:ascii="Times New Roman"/>
                <w:b w:val="false"/>
                <w:i w:val="false"/>
                <w:color w:val="000000"/>
                <w:sz w:val="20"/>
              </w:rPr>
              <w:t>
нагрузка,</w:t>
            </w:r>
          </w:p>
          <w:p>
            <w:pPr>
              <w:spacing w:after="20"/>
              <w:ind w:left="20"/>
              <w:jc w:val="both"/>
            </w:pPr>
            <w:r>
              <w:rPr>
                <w:rFonts w:ascii="Times New Roman"/>
                <w:b w:val="false"/>
                <w:i w:val="false"/>
                <w:color w:val="000000"/>
                <w:sz w:val="20"/>
              </w:rPr>
              <w:t>
кПа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 сопротивления П-образного профиля,</w:t>
            </w:r>
          </w:p>
          <w:p>
            <w:pPr>
              <w:spacing w:after="20"/>
              <w:ind w:left="20"/>
              <w:jc w:val="both"/>
            </w:pPr>
            <w:r>
              <w:rPr>
                <w:rFonts w:ascii="Times New Roman"/>
                <w:b w:val="false"/>
                <w:i w:val="false"/>
                <w:color w:val="000000"/>
                <w:sz w:val="20"/>
              </w:rPr>
              <w:t>
см</w:t>
            </w:r>
            <w:r>
              <w:rPr>
                <w:rFonts w:ascii="Times New Roman"/>
                <w:b w:val="false"/>
                <w:i w:val="false"/>
                <w:color w:val="000000"/>
                <w:vertAlign w:val="superscript"/>
              </w:rPr>
              <w:t>3</w:t>
            </w:r>
            <w:r>
              <w:rPr>
                <w:rFonts w:ascii="Times New Roman"/>
                <w:b w:val="false"/>
                <w:i w:val="false"/>
                <w:color w:val="000000"/>
                <w:sz w:val="20"/>
              </w:rPr>
              <w:t>, для шпации 400 мм при длине пролета,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22,5</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38,0</w:t>
            </w:r>
          </w:p>
          <w:p>
            <w:pPr>
              <w:spacing w:after="20"/>
              <w:ind w:left="20"/>
              <w:jc w:val="both"/>
            </w:pPr>
            <w:r>
              <w:rPr>
                <w:rFonts w:ascii="Times New Roman"/>
                <w:b w:val="false"/>
                <w:i w:val="false"/>
                <w:color w:val="000000"/>
                <w:sz w:val="20"/>
              </w:rPr>
              <w:t>
43,0</w:t>
            </w:r>
          </w:p>
          <w:p>
            <w:pPr>
              <w:spacing w:after="20"/>
              <w:ind w:left="20"/>
              <w:jc w:val="both"/>
            </w:pPr>
            <w:r>
              <w:rPr>
                <w:rFonts w:ascii="Times New Roman"/>
                <w:b w:val="false"/>
                <w:i w:val="false"/>
                <w:color w:val="000000"/>
                <w:sz w:val="20"/>
              </w:rPr>
              <w:t>
47,0</w:t>
            </w:r>
          </w:p>
          <w:p>
            <w:pPr>
              <w:spacing w:after="20"/>
              <w:ind w:left="20"/>
              <w:jc w:val="both"/>
            </w:pPr>
            <w:r>
              <w:rPr>
                <w:rFonts w:ascii="Times New Roman"/>
                <w:b w:val="false"/>
                <w:i w:val="false"/>
                <w:color w:val="000000"/>
                <w:sz w:val="20"/>
              </w:rPr>
              <w:t>
51,0</w:t>
            </w:r>
          </w:p>
          <w:p>
            <w:pPr>
              <w:spacing w:after="20"/>
              <w:ind w:left="20"/>
              <w:jc w:val="both"/>
            </w:pPr>
            <w:r>
              <w:rPr>
                <w:rFonts w:ascii="Times New Roman"/>
                <w:b w:val="false"/>
                <w:i w:val="false"/>
                <w:color w:val="000000"/>
                <w:sz w:val="20"/>
              </w:rPr>
              <w:t>
55,0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130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230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280</w:t>
            </w:r>
          </w:p>
          <w:p>
            <w:pPr>
              <w:spacing w:after="20"/>
              <w:ind w:left="20"/>
              <w:jc w:val="both"/>
            </w:pPr>
            <w:r>
              <w:rPr>
                <w:rFonts w:ascii="Times New Roman"/>
                <w:b w:val="false"/>
                <w:i w:val="false"/>
                <w:color w:val="000000"/>
                <w:sz w:val="20"/>
              </w:rPr>
              <w:t>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270</w:t>
            </w:r>
          </w:p>
          <w:p>
            <w:pPr>
              <w:spacing w:after="20"/>
              <w:ind w:left="20"/>
              <w:jc w:val="both"/>
            </w:pPr>
            <w:r>
              <w:rPr>
                <w:rFonts w:ascii="Times New Roman"/>
                <w:b w:val="false"/>
                <w:i w:val="false"/>
                <w:color w:val="000000"/>
                <w:sz w:val="20"/>
              </w:rPr>
              <w:t>
310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420</w:t>
            </w:r>
          </w:p>
          <w:p>
            <w:pPr>
              <w:spacing w:after="20"/>
              <w:ind w:left="20"/>
              <w:jc w:val="both"/>
            </w:pPr>
            <w:r>
              <w:rPr>
                <w:rFonts w:ascii="Times New Roman"/>
                <w:b w:val="false"/>
                <w:i w:val="false"/>
                <w:color w:val="000000"/>
                <w:sz w:val="20"/>
              </w:rPr>
              <w:t>
490</w:t>
            </w:r>
          </w:p>
          <w:p>
            <w:pPr>
              <w:spacing w:after="20"/>
              <w:ind w:left="20"/>
              <w:jc w:val="both"/>
            </w:pPr>
            <w:r>
              <w:rPr>
                <w:rFonts w:ascii="Times New Roman"/>
                <w:b w:val="false"/>
                <w:i w:val="false"/>
                <w:color w:val="000000"/>
                <w:sz w:val="20"/>
              </w:rPr>
              <w:t>
560</w:t>
            </w:r>
          </w:p>
          <w:p>
            <w:pPr>
              <w:spacing w:after="20"/>
              <w:ind w:left="20"/>
              <w:jc w:val="both"/>
            </w:pPr>
            <w:r>
              <w:rPr>
                <w:rFonts w:ascii="Times New Roman"/>
                <w:b w:val="false"/>
                <w:i w:val="false"/>
                <w:color w:val="000000"/>
                <w:sz w:val="20"/>
              </w:rPr>
              <w:t>
630</w:t>
            </w:r>
          </w:p>
          <w:p>
            <w:pPr>
              <w:spacing w:after="20"/>
              <w:ind w:left="20"/>
              <w:jc w:val="both"/>
            </w:pPr>
            <w:r>
              <w:rPr>
                <w:rFonts w:ascii="Times New Roman"/>
                <w:b w:val="false"/>
                <w:i w:val="false"/>
                <w:color w:val="000000"/>
                <w:sz w:val="20"/>
              </w:rPr>
              <w:t>
690</w:t>
            </w:r>
          </w:p>
          <w:p>
            <w:pPr>
              <w:spacing w:after="20"/>
              <w:ind w:left="20"/>
              <w:jc w:val="both"/>
            </w:pPr>
            <w:r>
              <w:rPr>
                <w:rFonts w:ascii="Times New Roman"/>
                <w:b w:val="false"/>
                <w:i w:val="false"/>
                <w:color w:val="000000"/>
                <w:sz w:val="20"/>
              </w:rPr>
              <w:t>
760</w:t>
            </w:r>
          </w:p>
          <w:p>
            <w:pPr>
              <w:spacing w:after="20"/>
              <w:ind w:left="20"/>
              <w:jc w:val="both"/>
            </w:pPr>
            <w:r>
              <w:rPr>
                <w:rFonts w:ascii="Times New Roman"/>
                <w:b w:val="false"/>
                <w:i w:val="false"/>
                <w:color w:val="000000"/>
                <w:sz w:val="20"/>
              </w:rPr>
              <w:t>
830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Примечания: </w:t>
            </w:r>
          </w:p>
          <w:p>
            <w:pPr>
              <w:spacing w:after="20"/>
              <w:ind w:left="20"/>
              <w:jc w:val="both"/>
            </w:pPr>
            <w:r>
              <w:rPr>
                <w:rFonts w:ascii="Times New Roman"/>
                <w:b w:val="false"/>
                <w:i w:val="false"/>
                <w:color w:val="000000"/>
                <w:sz w:val="20"/>
              </w:rPr>
              <w:t>
1. В таблице даны моменты сопротивления для шпации 400 мм; для</w:t>
            </w:r>
          </w:p>
          <w:p>
            <w:pPr>
              <w:spacing w:after="20"/>
              <w:ind w:left="20"/>
              <w:jc w:val="both"/>
            </w:pPr>
            <w:r>
              <w:rPr>
                <w:rFonts w:ascii="Times New Roman"/>
                <w:b w:val="false"/>
                <w:i w:val="false"/>
                <w:color w:val="000000"/>
                <w:sz w:val="20"/>
              </w:rPr>
              <w:t>
других шпаций момент сопротивления изменяется пропорционально</w:t>
            </w:r>
          </w:p>
          <w:p>
            <w:pPr>
              <w:spacing w:after="20"/>
              <w:ind w:left="20"/>
              <w:jc w:val="both"/>
            </w:pPr>
            <w:r>
              <w:rPr>
                <w:rFonts w:ascii="Times New Roman"/>
                <w:b w:val="false"/>
                <w:i w:val="false"/>
                <w:color w:val="000000"/>
                <w:sz w:val="20"/>
              </w:rPr>
              <w:t>
отношению: шпация, мм/400.</w:t>
            </w:r>
          </w:p>
          <w:p>
            <w:pPr>
              <w:spacing w:after="20"/>
              <w:ind w:left="20"/>
              <w:jc w:val="both"/>
            </w:pPr>
            <w:r>
              <w:rPr>
                <w:rFonts w:ascii="Times New Roman"/>
                <w:b w:val="false"/>
                <w:i w:val="false"/>
                <w:color w:val="000000"/>
                <w:sz w:val="20"/>
              </w:rPr>
              <w:t>
2. При использовании Т-образного профиля момент сопротивления</w:t>
            </w:r>
          </w:p>
          <w:p>
            <w:pPr>
              <w:spacing w:after="20"/>
              <w:ind w:left="20"/>
              <w:jc w:val="both"/>
            </w:pPr>
            <w:r>
              <w:rPr>
                <w:rFonts w:ascii="Times New Roman"/>
                <w:b w:val="false"/>
                <w:i w:val="false"/>
                <w:color w:val="000000"/>
                <w:sz w:val="20"/>
              </w:rPr>
              <w:t>
может быть снижен в три раза.</w:t>
            </w:r>
          </w:p>
          <w:p>
            <w:pPr>
              <w:spacing w:after="20"/>
              <w:ind w:left="20"/>
              <w:jc w:val="both"/>
            </w:pPr>
            <w:r>
              <w:rPr>
                <w:rFonts w:ascii="Times New Roman"/>
                <w:b w:val="false"/>
                <w:i w:val="false"/>
                <w:color w:val="000000"/>
                <w:sz w:val="20"/>
              </w:rPr>
              <w:t>
3. Длина пролета измеряется по концам флора, если киля нет; от</w:t>
            </w:r>
          </w:p>
          <w:p>
            <w:pPr>
              <w:spacing w:after="20"/>
              <w:ind w:left="20"/>
              <w:jc w:val="both"/>
            </w:pPr>
            <w:r>
              <w:rPr>
                <w:rFonts w:ascii="Times New Roman"/>
                <w:b w:val="false"/>
                <w:i w:val="false"/>
                <w:color w:val="000000"/>
                <w:sz w:val="20"/>
              </w:rPr>
              <w:t>
киля до конца флора, если есть киль и нет днищевого стрингера;</w:t>
            </w:r>
          </w:p>
          <w:p>
            <w:pPr>
              <w:spacing w:after="20"/>
              <w:ind w:left="20"/>
              <w:jc w:val="both"/>
            </w:pPr>
            <w:r>
              <w:rPr>
                <w:rFonts w:ascii="Times New Roman"/>
                <w:b w:val="false"/>
                <w:i w:val="false"/>
                <w:color w:val="000000"/>
                <w:sz w:val="20"/>
              </w:rPr>
              <w:t>
между килем и стрингером или от стрингера до конца флора, смотря</w:t>
            </w:r>
          </w:p>
          <w:p>
            <w:pPr>
              <w:spacing w:after="20"/>
              <w:ind w:left="20"/>
              <w:jc w:val="both"/>
            </w:pPr>
            <w:r>
              <w:rPr>
                <w:rFonts w:ascii="Times New Roman"/>
                <w:b w:val="false"/>
                <w:i w:val="false"/>
                <w:color w:val="000000"/>
                <w:sz w:val="20"/>
              </w:rPr>
              <w:t>
по тому, какой пролет больше.</w:t>
            </w:r>
          </w:p>
          <w:p>
            <w:pPr>
              <w:spacing w:after="20"/>
              <w:ind w:left="20"/>
              <w:jc w:val="both"/>
            </w:pPr>
            <w:r>
              <w:rPr>
                <w:rFonts w:ascii="Times New Roman"/>
                <w:b w:val="false"/>
                <w:i w:val="false"/>
                <w:color w:val="000000"/>
                <w:sz w:val="20"/>
              </w:rPr>
              <w:t>
4. Для судов длиной от (5) до (10) м расчетная нагрузка принята с</w:t>
            </w:r>
          </w:p>
          <w:p>
            <w:pPr>
              <w:spacing w:after="20"/>
              <w:ind w:left="20"/>
              <w:jc w:val="both"/>
            </w:pPr>
            <w:r>
              <w:rPr>
                <w:rFonts w:ascii="Times New Roman"/>
                <w:b w:val="false"/>
                <w:i w:val="false"/>
                <w:color w:val="000000"/>
                <w:sz w:val="20"/>
              </w:rPr>
              <w:t>
учетом возможного удара воды о днище при сбросе на воду.</w:t>
            </w:r>
          </w:p>
          <w:p>
            <w:pPr>
              <w:spacing w:after="20"/>
              <w:ind w:left="20"/>
              <w:jc w:val="both"/>
            </w:pPr>
            <w:r>
              <w:rPr>
                <w:rFonts w:ascii="Times New Roman"/>
                <w:b w:val="false"/>
                <w:i w:val="false"/>
                <w:color w:val="000000"/>
                <w:sz w:val="20"/>
              </w:rPr>
              <w:t>
5. Для судов длиной более 10 м расчетная нагрузка равна</w:t>
            </w:r>
          </w:p>
          <w:p>
            <w:pPr>
              <w:spacing w:after="20"/>
              <w:ind w:left="20"/>
              <w:jc w:val="both"/>
            </w:pPr>
            <w:r>
              <w:rPr>
                <w:rFonts w:ascii="Times New Roman"/>
                <w:b w:val="false"/>
                <w:i w:val="false"/>
                <w:color w:val="000000"/>
                <w:sz w:val="20"/>
              </w:rPr>
              <w:t>
максимальной высоте борта при L:D=6+0,5 м.</w:t>
            </w:r>
          </w:p>
          <w:p>
            <w:pPr>
              <w:spacing w:after="20"/>
              <w:ind w:left="20"/>
              <w:jc w:val="both"/>
            </w:pPr>
            <w:r>
              <w:rPr>
                <w:rFonts w:ascii="Times New Roman"/>
                <w:b w:val="false"/>
                <w:i w:val="false"/>
                <w:color w:val="000000"/>
                <w:sz w:val="20"/>
              </w:rPr>
              <w:t>
6. Если расчетная нагрузка значительно отличается от принятой в</w:t>
            </w:r>
          </w:p>
          <w:p>
            <w:pPr>
              <w:spacing w:after="20"/>
              <w:ind w:left="20"/>
              <w:jc w:val="both"/>
            </w:pPr>
            <w:r>
              <w:rPr>
                <w:rFonts w:ascii="Times New Roman"/>
                <w:b w:val="false"/>
                <w:i w:val="false"/>
                <w:color w:val="000000"/>
                <w:sz w:val="20"/>
              </w:rPr>
              <w:t>
настоящем приложении, допустимо снижение момента сопротивления</w:t>
            </w:r>
          </w:p>
          <w:p>
            <w:pPr>
              <w:spacing w:after="20"/>
              <w:ind w:left="20"/>
              <w:jc w:val="both"/>
            </w:pPr>
            <w:r>
              <w:rPr>
                <w:rFonts w:ascii="Times New Roman"/>
                <w:b w:val="false"/>
                <w:i w:val="false"/>
                <w:color w:val="000000"/>
                <w:sz w:val="20"/>
              </w:rPr>
              <w:t>
пропорционально отношению: расчетная нагрузка табличная.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23" w:id="621"/>
    <w:p>
      <w:pPr>
        <w:spacing w:after="0"/>
        <w:ind w:left="0"/>
        <w:jc w:val="left"/>
      </w:pPr>
      <w:r>
        <w:rPr>
          <w:rFonts w:ascii="Times New Roman"/>
          <w:b/>
          <w:i w:val="false"/>
          <w:color w:val="000000"/>
        </w:rPr>
        <w:t xml:space="preserve"> Размеры вертикального киля и днищевых стрингеров</w:t>
      </w:r>
    </w:p>
    <w:bookmarkEnd w:id="6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судна,</w:t>
            </w:r>
          </w:p>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Шпация,</w:t>
            </w:r>
          </w:p>
          <w:p>
            <w:pPr>
              <w:spacing w:after="20"/>
              <w:ind w:left="20"/>
              <w:jc w:val="both"/>
            </w:pPr>
            <w:r>
              <w:rPr>
                <w:rFonts w:ascii="Times New Roman"/>
                <w:b w:val="false"/>
                <w:i w:val="false"/>
                <w:color w:val="000000"/>
                <w:sz w:val="20"/>
              </w:rPr>
              <w:t>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Вертикальный киль,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Днищевый стрингер,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w:t>
            </w:r>
          </w:p>
          <w:p>
            <w:pPr>
              <w:spacing w:after="20"/>
              <w:ind w:left="20"/>
              <w:jc w:val="both"/>
            </w:pPr>
            <w:r>
              <w:rPr>
                <w:rFonts w:ascii="Times New Roman"/>
                <w:b w:val="false"/>
                <w:i w:val="false"/>
                <w:color w:val="000000"/>
                <w:sz w:val="20"/>
              </w:rPr>
              <w:t>
свобод-</w:t>
            </w:r>
          </w:p>
          <w:p>
            <w:pPr>
              <w:spacing w:after="20"/>
              <w:ind w:left="20"/>
              <w:jc w:val="both"/>
            </w:pPr>
            <w:r>
              <w:rPr>
                <w:rFonts w:ascii="Times New Roman"/>
                <w:b w:val="false"/>
                <w:i w:val="false"/>
                <w:color w:val="000000"/>
                <w:sz w:val="20"/>
              </w:rPr>
              <w:t>
ного</w:t>
            </w:r>
          </w:p>
          <w:p>
            <w:pPr>
              <w:spacing w:after="20"/>
              <w:ind w:left="20"/>
              <w:jc w:val="both"/>
            </w:pPr>
            <w:r>
              <w:rPr>
                <w:rFonts w:ascii="Times New Roman"/>
                <w:b w:val="false"/>
                <w:i w:val="false"/>
                <w:color w:val="000000"/>
                <w:sz w:val="20"/>
              </w:rPr>
              <w:t>
пояска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сечение</w:t>
            </w:r>
          </w:p>
          <w:p>
            <w:pPr>
              <w:spacing w:after="20"/>
              <w:ind w:left="20"/>
              <w:jc w:val="both"/>
            </w:pPr>
            <w:r>
              <w:rPr>
                <w:rFonts w:ascii="Times New Roman"/>
                <w:b w:val="false"/>
                <w:i w:val="false"/>
                <w:color w:val="000000"/>
                <w:sz w:val="20"/>
              </w:rPr>
              <w:t>
свобод-</w:t>
            </w:r>
          </w:p>
          <w:p>
            <w:pPr>
              <w:spacing w:after="20"/>
              <w:ind w:left="20"/>
              <w:jc w:val="both"/>
            </w:pPr>
            <w:r>
              <w:rPr>
                <w:rFonts w:ascii="Times New Roman"/>
                <w:b w:val="false"/>
                <w:i w:val="false"/>
                <w:color w:val="000000"/>
                <w:sz w:val="20"/>
              </w:rPr>
              <w:t>
ного</w:t>
            </w:r>
          </w:p>
          <w:p>
            <w:pPr>
              <w:spacing w:after="20"/>
              <w:ind w:left="20"/>
              <w:jc w:val="both"/>
            </w:pPr>
            <w:r>
              <w:rPr>
                <w:rFonts w:ascii="Times New Roman"/>
                <w:b w:val="false"/>
                <w:i w:val="false"/>
                <w:color w:val="000000"/>
                <w:sz w:val="20"/>
              </w:rPr>
              <w:t>
пояска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22,5</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450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(210)</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270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330</w:t>
            </w:r>
          </w:p>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440</w:t>
            </w:r>
          </w:p>
          <w:p>
            <w:pPr>
              <w:spacing w:after="20"/>
              <w:ind w:left="20"/>
              <w:jc w:val="both"/>
            </w:pPr>
            <w:r>
              <w:rPr>
                <w:rFonts w:ascii="Times New Roman"/>
                <w:b w:val="false"/>
                <w:i w:val="false"/>
                <w:color w:val="000000"/>
                <w:sz w:val="20"/>
              </w:rPr>
              <w:t>
470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(60х12)</w:t>
            </w:r>
          </w:p>
          <w:p>
            <w:pPr>
              <w:spacing w:after="20"/>
              <w:ind w:left="20"/>
              <w:jc w:val="both"/>
            </w:pPr>
            <w:r>
              <w:rPr>
                <w:rFonts w:ascii="Times New Roman"/>
                <w:b w:val="false"/>
                <w:i w:val="false"/>
                <w:color w:val="000000"/>
                <w:sz w:val="20"/>
              </w:rPr>
              <w:t>
(70х14)</w:t>
            </w:r>
          </w:p>
          <w:p>
            <w:pPr>
              <w:spacing w:after="20"/>
              <w:ind w:left="20"/>
              <w:jc w:val="both"/>
            </w:pPr>
            <w:r>
              <w:rPr>
                <w:rFonts w:ascii="Times New Roman"/>
                <w:b w:val="false"/>
                <w:i w:val="false"/>
                <w:color w:val="000000"/>
                <w:sz w:val="20"/>
              </w:rPr>
              <w:t>
(80х15)</w:t>
            </w:r>
          </w:p>
          <w:p>
            <w:pPr>
              <w:spacing w:after="20"/>
              <w:ind w:left="20"/>
              <w:jc w:val="both"/>
            </w:pPr>
            <w:r>
              <w:rPr>
                <w:rFonts w:ascii="Times New Roman"/>
                <w:b w:val="false"/>
                <w:i w:val="false"/>
                <w:color w:val="000000"/>
                <w:sz w:val="20"/>
              </w:rPr>
              <w:t>
90х15</w:t>
            </w:r>
          </w:p>
          <w:p>
            <w:pPr>
              <w:spacing w:after="20"/>
              <w:ind w:left="20"/>
              <w:jc w:val="both"/>
            </w:pPr>
            <w:r>
              <w:rPr>
                <w:rFonts w:ascii="Times New Roman"/>
                <w:b w:val="false"/>
                <w:i w:val="false"/>
                <w:color w:val="000000"/>
                <w:sz w:val="20"/>
              </w:rPr>
              <w:t>
100х15</w:t>
            </w:r>
          </w:p>
          <w:p>
            <w:pPr>
              <w:spacing w:after="20"/>
              <w:ind w:left="20"/>
              <w:jc w:val="both"/>
            </w:pPr>
            <w:r>
              <w:rPr>
                <w:rFonts w:ascii="Times New Roman"/>
                <w:b w:val="false"/>
                <w:i w:val="false"/>
                <w:color w:val="000000"/>
                <w:sz w:val="20"/>
              </w:rPr>
              <w:t>
110х16</w:t>
            </w:r>
          </w:p>
          <w:p>
            <w:pPr>
              <w:spacing w:after="20"/>
              <w:ind w:left="20"/>
              <w:jc w:val="both"/>
            </w:pPr>
            <w:r>
              <w:rPr>
                <w:rFonts w:ascii="Times New Roman"/>
                <w:b w:val="false"/>
                <w:i w:val="false"/>
                <w:color w:val="000000"/>
                <w:sz w:val="20"/>
              </w:rPr>
              <w:t>
120х18</w:t>
            </w:r>
          </w:p>
          <w:p>
            <w:pPr>
              <w:spacing w:after="20"/>
              <w:ind w:left="20"/>
              <w:jc w:val="both"/>
            </w:pPr>
            <w:r>
              <w:rPr>
                <w:rFonts w:ascii="Times New Roman"/>
                <w:b w:val="false"/>
                <w:i w:val="false"/>
                <w:color w:val="000000"/>
                <w:sz w:val="20"/>
              </w:rPr>
              <w:t>
130х20</w:t>
            </w:r>
          </w:p>
          <w:p>
            <w:pPr>
              <w:spacing w:after="20"/>
              <w:ind w:left="20"/>
              <w:jc w:val="both"/>
            </w:pPr>
            <w:r>
              <w:rPr>
                <w:rFonts w:ascii="Times New Roman"/>
                <w:b w:val="false"/>
                <w:i w:val="false"/>
                <w:color w:val="000000"/>
                <w:sz w:val="20"/>
              </w:rPr>
              <w:t>
140х22</w:t>
            </w:r>
          </w:p>
          <w:p>
            <w:pPr>
              <w:spacing w:after="20"/>
              <w:ind w:left="20"/>
              <w:jc w:val="both"/>
            </w:pPr>
            <w:r>
              <w:rPr>
                <w:rFonts w:ascii="Times New Roman"/>
                <w:b w:val="false"/>
                <w:i w:val="false"/>
                <w:color w:val="000000"/>
                <w:sz w:val="20"/>
              </w:rPr>
              <w:t>
150х24</w:t>
            </w:r>
          </w:p>
          <w:p>
            <w:pPr>
              <w:spacing w:after="20"/>
              <w:ind w:left="20"/>
              <w:jc w:val="both"/>
            </w:pPr>
            <w:r>
              <w:rPr>
                <w:rFonts w:ascii="Times New Roman"/>
                <w:b w:val="false"/>
                <w:i w:val="false"/>
                <w:color w:val="000000"/>
                <w:sz w:val="20"/>
              </w:rPr>
              <w:t>
160х26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225</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325</w:t>
            </w:r>
          </w:p>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80х15</w:t>
            </w:r>
          </w:p>
          <w:p>
            <w:pPr>
              <w:spacing w:after="20"/>
              <w:ind w:left="20"/>
              <w:jc w:val="both"/>
            </w:pPr>
            <w:r>
              <w:rPr>
                <w:rFonts w:ascii="Times New Roman"/>
                <w:b w:val="false"/>
                <w:i w:val="false"/>
                <w:color w:val="000000"/>
                <w:sz w:val="20"/>
              </w:rPr>
              <w:t>
90х15</w:t>
            </w:r>
          </w:p>
          <w:p>
            <w:pPr>
              <w:spacing w:after="20"/>
              <w:ind w:left="20"/>
              <w:jc w:val="both"/>
            </w:pPr>
            <w:r>
              <w:rPr>
                <w:rFonts w:ascii="Times New Roman"/>
                <w:b w:val="false"/>
                <w:i w:val="false"/>
                <w:color w:val="000000"/>
                <w:sz w:val="20"/>
              </w:rPr>
              <w:t>
100х15</w:t>
            </w:r>
          </w:p>
          <w:p>
            <w:pPr>
              <w:spacing w:after="20"/>
              <w:ind w:left="20"/>
              <w:jc w:val="both"/>
            </w:pPr>
            <w:r>
              <w:rPr>
                <w:rFonts w:ascii="Times New Roman"/>
                <w:b w:val="false"/>
                <w:i w:val="false"/>
                <w:color w:val="000000"/>
                <w:sz w:val="20"/>
              </w:rPr>
              <w:t>
110х16</w:t>
            </w:r>
          </w:p>
          <w:p>
            <w:pPr>
              <w:spacing w:after="20"/>
              <w:ind w:left="20"/>
              <w:jc w:val="both"/>
            </w:pPr>
            <w:r>
              <w:rPr>
                <w:rFonts w:ascii="Times New Roman"/>
                <w:b w:val="false"/>
                <w:i w:val="false"/>
                <w:color w:val="000000"/>
                <w:sz w:val="20"/>
              </w:rPr>
              <w:t>
110х16</w:t>
            </w:r>
          </w:p>
          <w:p>
            <w:pPr>
              <w:spacing w:after="20"/>
              <w:ind w:left="20"/>
              <w:jc w:val="both"/>
            </w:pPr>
            <w:r>
              <w:rPr>
                <w:rFonts w:ascii="Times New Roman"/>
                <w:b w:val="false"/>
                <w:i w:val="false"/>
                <w:color w:val="000000"/>
                <w:sz w:val="20"/>
              </w:rPr>
              <w:t>
120х18</w:t>
            </w:r>
          </w:p>
          <w:p>
            <w:pPr>
              <w:spacing w:after="20"/>
              <w:ind w:left="20"/>
              <w:jc w:val="both"/>
            </w:pPr>
            <w:r>
              <w:rPr>
                <w:rFonts w:ascii="Times New Roman"/>
                <w:b w:val="false"/>
                <w:i w:val="false"/>
                <w:color w:val="000000"/>
                <w:sz w:val="20"/>
              </w:rPr>
              <w:t>
130х20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Размеры в таблице даны для Т-образного профиля с</w:t>
            </w:r>
          </w:p>
          <w:p>
            <w:pPr>
              <w:spacing w:after="20"/>
              <w:ind w:left="20"/>
              <w:jc w:val="both"/>
            </w:pPr>
            <w:r>
              <w:rPr>
                <w:rFonts w:ascii="Times New Roman"/>
                <w:b w:val="false"/>
                <w:i w:val="false"/>
                <w:color w:val="000000"/>
                <w:sz w:val="20"/>
              </w:rPr>
              <w:t>
пояском из стеклопластика типа III</w:t>
            </w:r>
            <w:r>
              <w:rPr>
                <w:rFonts w:ascii="Times New Roman"/>
                <w:b w:val="false"/>
                <w:i w:val="false"/>
                <w:color w:val="000000"/>
                <w:vertAlign w:val="subscript"/>
              </w:rPr>
              <w:t>3</w:t>
            </w:r>
            <w:r>
              <w:rPr>
                <w:rFonts w:ascii="Times New Roman"/>
                <w:b w:val="false"/>
                <w:i w:val="false"/>
                <w:color w:val="000000"/>
                <w:sz w:val="20"/>
              </w:rPr>
              <w:t xml:space="preserve"> и стенкой из стеклопластика</w:t>
            </w:r>
          </w:p>
          <w:p>
            <w:pPr>
              <w:spacing w:after="20"/>
              <w:ind w:left="20"/>
              <w:jc w:val="both"/>
            </w:pPr>
            <w:r>
              <w:rPr>
                <w:rFonts w:ascii="Times New Roman"/>
                <w:b w:val="false"/>
                <w:i w:val="false"/>
                <w:color w:val="000000"/>
                <w:sz w:val="20"/>
              </w:rPr>
              <w:t>
типов I</w:t>
            </w:r>
            <w:r>
              <w:rPr>
                <w:rFonts w:ascii="Times New Roman"/>
                <w:b w:val="false"/>
                <w:i w:val="false"/>
                <w:color w:val="000000"/>
                <w:vertAlign w:val="subscript"/>
              </w:rPr>
              <w:t>2</w:t>
            </w:r>
            <w:r>
              <w:rPr>
                <w:rFonts w:ascii="Times New Roman"/>
                <w:b w:val="false"/>
                <w:i w:val="false"/>
                <w:color w:val="000000"/>
                <w:sz w:val="20"/>
              </w:rPr>
              <w:t>, V</w:t>
            </w:r>
            <w:r>
              <w:rPr>
                <w:rFonts w:ascii="Times New Roman"/>
                <w:b w:val="false"/>
                <w:i w:val="false"/>
                <w:color w:val="000000"/>
                <w:vertAlign w:val="subscript"/>
              </w:rPr>
              <w:t>2</w:t>
            </w:r>
            <w:r>
              <w:rPr>
                <w:rFonts w:ascii="Times New Roman"/>
                <w:b w:val="false"/>
                <w:i w:val="false"/>
                <w:color w:val="000000"/>
                <w:sz w:val="20"/>
              </w:rPr>
              <w:t xml:space="preserve">,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25" w:id="622"/>
    <w:p>
      <w:pPr>
        <w:spacing w:after="0"/>
        <w:ind w:left="0"/>
        <w:jc w:val="left"/>
      </w:pPr>
      <w:r>
        <w:rPr>
          <w:rFonts w:ascii="Times New Roman"/>
          <w:b/>
          <w:i w:val="false"/>
          <w:color w:val="000000"/>
        </w:rPr>
        <w:t xml:space="preserve"> Пересечение днищевых стрингеров и флоров без надреза флоров</w:t>
      </w:r>
    </w:p>
    <w:bookmarkEnd w:id="622"/>
    <w:p>
      <w:pPr>
        <w:spacing w:after="0"/>
        <w:ind w:left="0"/>
        <w:jc w:val="left"/>
      </w:pPr>
      <w:r>
        <w:br/>
      </w:r>
    </w:p>
    <w:p>
      <w:pPr>
        <w:spacing w:after="0"/>
        <w:ind w:left="0"/>
        <w:jc w:val="both"/>
      </w:pPr>
      <w:r>
        <w:drawing>
          <wp:inline distT="0" distB="0" distL="0" distR="0">
            <wp:extent cx="66040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66040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27" w:id="623"/>
    <w:p>
      <w:pPr>
        <w:spacing w:after="0"/>
        <w:ind w:left="0"/>
        <w:jc w:val="left"/>
      </w:pPr>
      <w:r>
        <w:rPr>
          <w:rFonts w:ascii="Times New Roman"/>
          <w:b/>
          <w:i w:val="false"/>
          <w:color w:val="000000"/>
        </w:rPr>
        <w:t xml:space="preserve"> Пересечение стрингеров с усиленными флорами вполурез</w:t>
      </w:r>
    </w:p>
    <w:bookmarkEnd w:id="623"/>
    <w:p>
      <w:pPr>
        <w:spacing w:after="0"/>
        <w:ind w:left="0"/>
        <w:jc w:val="left"/>
      </w:pPr>
      <w:r>
        <w:br/>
      </w:r>
    </w:p>
    <w:p>
      <w:pPr>
        <w:spacing w:after="0"/>
        <w:ind w:left="0"/>
        <w:jc w:val="both"/>
      </w:pPr>
      <w:r>
        <w:drawing>
          <wp:inline distT="0" distB="0" distL="0" distR="0">
            <wp:extent cx="58166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58166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29" w:id="624"/>
    <w:p>
      <w:pPr>
        <w:spacing w:after="0"/>
        <w:ind w:left="0"/>
        <w:jc w:val="left"/>
      </w:pPr>
      <w:r>
        <w:rPr>
          <w:rFonts w:ascii="Times New Roman"/>
          <w:b/>
          <w:i w:val="false"/>
          <w:color w:val="000000"/>
        </w:rPr>
        <w:t xml:space="preserve"> Рекомендуемая технология выполнения водопротока</w:t>
      </w:r>
    </w:p>
    <w:bookmarkEnd w:id="624"/>
    <w:p>
      <w:pPr>
        <w:spacing w:after="0"/>
        <w:ind w:left="0"/>
        <w:jc w:val="left"/>
      </w:pPr>
      <w:r>
        <w:br/>
      </w:r>
    </w:p>
    <w:p>
      <w:pPr>
        <w:spacing w:after="0"/>
        <w:ind w:left="0"/>
        <w:jc w:val="both"/>
      </w:pPr>
      <w:r>
        <w:drawing>
          <wp:inline distT="0" distB="0" distL="0" distR="0">
            <wp:extent cx="57023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57023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0" w:id="625"/>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val="false"/>
          <w:color w:val="000000"/>
          <w:sz w:val="28"/>
        </w:rPr>
        <w:t>. Прорезать на расстоянии 1/ч шпации от места пересечения с флором.</w:t>
      </w:r>
    </w:p>
    <w:bookmarkEnd w:id="6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32" w:id="626"/>
    <w:p>
      <w:pPr>
        <w:spacing w:after="0"/>
        <w:ind w:left="0"/>
        <w:jc w:val="left"/>
      </w:pPr>
      <w:r>
        <w:rPr>
          <w:rFonts w:ascii="Times New Roman"/>
          <w:b/>
          <w:i w:val="false"/>
          <w:color w:val="000000"/>
        </w:rPr>
        <w:t xml:space="preserve"> Размеры шпангоутов в зависимости от момента сопротивления</w:t>
      </w:r>
    </w:p>
    <w:bookmarkEnd w:id="6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пролета,</w:t>
            </w:r>
          </w:p>
          <w:p>
            <w:pPr>
              <w:spacing w:after="20"/>
              <w:ind w:left="20"/>
              <w:jc w:val="both"/>
            </w:pPr>
            <w:r>
              <w:rPr>
                <w:rFonts w:ascii="Times New Roman"/>
                <w:b w:val="false"/>
                <w:i w:val="false"/>
                <w:color w:val="000000"/>
                <w:sz w:val="20"/>
              </w:rPr>
              <w:t>
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 сопротивления профиля, см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П-образного при шпации,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Т-образного при шпации, мм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76</w:t>
            </w:r>
          </w:p>
          <w:p>
            <w:pPr>
              <w:spacing w:after="20"/>
              <w:ind w:left="20"/>
              <w:jc w:val="both"/>
            </w:pPr>
            <w:r>
              <w:rPr>
                <w:rFonts w:ascii="Times New Roman"/>
                <w:b w:val="false"/>
                <w:i w:val="false"/>
                <w:color w:val="000000"/>
                <w:sz w:val="20"/>
              </w:rPr>
              <w:t>
107</w:t>
            </w:r>
          </w:p>
          <w:p>
            <w:pPr>
              <w:spacing w:after="20"/>
              <w:ind w:left="20"/>
              <w:jc w:val="both"/>
            </w:pPr>
            <w:r>
              <w:rPr>
                <w:rFonts w:ascii="Times New Roman"/>
                <w:b w:val="false"/>
                <w:i w:val="false"/>
                <w:color w:val="000000"/>
                <w:sz w:val="20"/>
              </w:rPr>
              <w:t>
147</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290</w:t>
            </w:r>
          </w:p>
          <w:p>
            <w:pPr>
              <w:spacing w:after="20"/>
              <w:ind w:left="20"/>
              <w:jc w:val="both"/>
            </w:pPr>
            <w:r>
              <w:rPr>
                <w:rFonts w:ascii="Times New Roman"/>
                <w:b w:val="false"/>
                <w:i w:val="false"/>
                <w:color w:val="000000"/>
                <w:sz w:val="20"/>
              </w:rPr>
              <w:t>
369</w:t>
            </w:r>
          </w:p>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87</w:t>
            </w:r>
          </w:p>
          <w:p>
            <w:pPr>
              <w:spacing w:after="20"/>
              <w:ind w:left="20"/>
              <w:jc w:val="both"/>
            </w:pPr>
            <w:r>
              <w:rPr>
                <w:rFonts w:ascii="Times New Roman"/>
                <w:b w:val="false"/>
                <w:i w:val="false"/>
                <w:color w:val="000000"/>
                <w:sz w:val="20"/>
              </w:rPr>
              <w:t>
128</w:t>
            </w:r>
          </w:p>
          <w:p>
            <w:pPr>
              <w:spacing w:after="20"/>
              <w:ind w:left="20"/>
              <w:jc w:val="both"/>
            </w:pPr>
            <w:r>
              <w:rPr>
                <w:rFonts w:ascii="Times New Roman"/>
                <w:b w:val="false"/>
                <w:i w:val="false"/>
                <w:color w:val="000000"/>
                <w:sz w:val="20"/>
              </w:rPr>
              <w:t>
159</w:t>
            </w:r>
          </w:p>
          <w:p>
            <w:pPr>
              <w:spacing w:after="20"/>
              <w:ind w:left="20"/>
              <w:jc w:val="both"/>
            </w:pPr>
            <w:r>
              <w:rPr>
                <w:rFonts w:ascii="Times New Roman"/>
                <w:b w:val="false"/>
                <w:i w:val="false"/>
                <w:color w:val="000000"/>
                <w:sz w:val="20"/>
              </w:rPr>
              <w:t>
228</w:t>
            </w:r>
          </w:p>
          <w:p>
            <w:pPr>
              <w:spacing w:after="20"/>
              <w:ind w:left="20"/>
              <w:jc w:val="both"/>
            </w:pPr>
            <w:r>
              <w:rPr>
                <w:rFonts w:ascii="Times New Roman"/>
                <w:b w:val="false"/>
                <w:i w:val="false"/>
                <w:color w:val="000000"/>
                <w:sz w:val="20"/>
              </w:rPr>
              <w:t>
330</w:t>
            </w:r>
          </w:p>
          <w:p>
            <w:pPr>
              <w:spacing w:after="20"/>
              <w:ind w:left="20"/>
              <w:jc w:val="both"/>
            </w:pPr>
            <w:r>
              <w:rPr>
                <w:rFonts w:ascii="Times New Roman"/>
                <w:b w:val="false"/>
                <w:i w:val="false"/>
                <w:color w:val="000000"/>
                <w:sz w:val="20"/>
              </w:rPr>
              <w:t>
420</w:t>
            </w:r>
          </w:p>
          <w:p>
            <w:pPr>
              <w:spacing w:after="20"/>
              <w:ind w:left="20"/>
              <w:jc w:val="both"/>
            </w:pPr>
            <w:r>
              <w:rPr>
                <w:rFonts w:ascii="Times New Roman"/>
                <w:b w:val="false"/>
                <w:i w:val="false"/>
                <w:color w:val="000000"/>
                <w:sz w:val="20"/>
              </w:rPr>
              <w:t>
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p>
            <w:pPr>
              <w:spacing w:after="20"/>
              <w:ind w:left="20"/>
              <w:jc w:val="both"/>
            </w:pPr>
            <w:r>
              <w:rPr>
                <w:rFonts w:ascii="Times New Roman"/>
                <w:b w:val="false"/>
                <w:i w:val="false"/>
                <w:color w:val="000000"/>
                <w:sz w:val="20"/>
              </w:rPr>
              <w:t>
98</w:t>
            </w:r>
          </w:p>
          <w:p>
            <w:pPr>
              <w:spacing w:after="20"/>
              <w:ind w:left="20"/>
              <w:jc w:val="both"/>
            </w:pPr>
            <w:r>
              <w:rPr>
                <w:rFonts w:ascii="Times New Roman"/>
                <w:b w:val="false"/>
                <w:i w:val="false"/>
                <w:color w:val="000000"/>
                <w:sz w:val="20"/>
              </w:rPr>
              <w:t>
138</w:t>
            </w:r>
          </w:p>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256</w:t>
            </w:r>
          </w:p>
          <w:p>
            <w:pPr>
              <w:spacing w:after="20"/>
              <w:ind w:left="20"/>
              <w:jc w:val="both"/>
            </w:pPr>
            <w:r>
              <w:rPr>
                <w:rFonts w:ascii="Times New Roman"/>
                <w:b w:val="false"/>
                <w:i w:val="false"/>
                <w:color w:val="000000"/>
                <w:sz w:val="20"/>
              </w:rPr>
              <w:t>
370</w:t>
            </w:r>
          </w:p>
          <w:p>
            <w:pPr>
              <w:spacing w:after="20"/>
              <w:ind w:left="20"/>
              <w:jc w:val="both"/>
            </w:pPr>
            <w:r>
              <w:rPr>
                <w:rFonts w:ascii="Times New Roman"/>
                <w:b w:val="false"/>
                <w:i w:val="false"/>
                <w:color w:val="000000"/>
                <w:sz w:val="20"/>
              </w:rPr>
              <w:t>
470</w:t>
            </w:r>
          </w:p>
          <w:p>
            <w:pPr>
              <w:spacing w:after="20"/>
              <w:ind w:left="20"/>
              <w:jc w:val="both"/>
            </w:pPr>
            <w:r>
              <w:rPr>
                <w:rFonts w:ascii="Times New Roman"/>
                <w:b w:val="false"/>
                <w:i w:val="false"/>
                <w:color w:val="000000"/>
                <w:sz w:val="20"/>
              </w:rPr>
              <w:t>
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93</w:t>
            </w:r>
          </w:p>
          <w:p>
            <w:pPr>
              <w:spacing w:after="20"/>
              <w:ind w:left="20"/>
              <w:jc w:val="both"/>
            </w:pPr>
            <w:r>
              <w:rPr>
                <w:rFonts w:ascii="Times New Roman"/>
                <w:b w:val="false"/>
                <w:i w:val="false"/>
                <w:color w:val="000000"/>
                <w:sz w:val="20"/>
              </w:rPr>
              <w:t>
123</w:t>
            </w:r>
          </w:p>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76</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123</w:t>
            </w:r>
          </w:p>
          <w:p>
            <w:pPr>
              <w:spacing w:after="20"/>
              <w:ind w:left="20"/>
              <w:jc w:val="both"/>
            </w:pPr>
            <w:r>
              <w:rPr>
                <w:rFonts w:ascii="Times New Roman"/>
                <w:b w:val="false"/>
                <w:i w:val="false"/>
                <w:color w:val="000000"/>
                <w:sz w:val="20"/>
              </w:rPr>
              <w:t>
157</w:t>
            </w:r>
          </w:p>
          <w:p>
            <w:pPr>
              <w:spacing w:after="20"/>
              <w:ind w:left="20"/>
              <w:jc w:val="both"/>
            </w:pPr>
            <w:r>
              <w:rPr>
                <w:rFonts w:ascii="Times New Roman"/>
                <w:b w:val="false"/>
                <w:i w:val="false"/>
                <w:color w:val="000000"/>
                <w:sz w:val="20"/>
              </w:rPr>
              <w:t>
210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При наличии бортового стрингера момент</w:t>
            </w:r>
          </w:p>
          <w:p>
            <w:pPr>
              <w:spacing w:after="20"/>
              <w:ind w:left="20"/>
              <w:jc w:val="both"/>
            </w:pPr>
            <w:r>
              <w:rPr>
                <w:rFonts w:ascii="Times New Roman"/>
                <w:b w:val="false"/>
                <w:i w:val="false"/>
                <w:color w:val="000000"/>
                <w:sz w:val="20"/>
              </w:rPr>
              <w:t>
сопротивления шпангоута должен приниматься равным 1,5 величины,</w:t>
            </w:r>
          </w:p>
          <w:p>
            <w:pPr>
              <w:spacing w:after="20"/>
              <w:ind w:left="20"/>
              <w:jc w:val="both"/>
            </w:pPr>
            <w:r>
              <w:rPr>
                <w:rFonts w:ascii="Times New Roman"/>
                <w:b w:val="false"/>
                <w:i w:val="false"/>
                <w:color w:val="000000"/>
                <w:sz w:val="20"/>
              </w:rPr>
              <w:t>
определенной по таблице для пролета, измеренного от палубы до</w:t>
            </w:r>
          </w:p>
          <w:p>
            <w:pPr>
              <w:spacing w:after="20"/>
              <w:ind w:left="20"/>
              <w:jc w:val="both"/>
            </w:pPr>
            <w:r>
              <w:rPr>
                <w:rFonts w:ascii="Times New Roman"/>
                <w:b w:val="false"/>
                <w:i w:val="false"/>
                <w:color w:val="000000"/>
                <w:sz w:val="20"/>
              </w:rPr>
              <w:t>
бортового стрингера или от бортового стрингера до флора, в</w:t>
            </w:r>
          </w:p>
          <w:p>
            <w:pPr>
              <w:spacing w:after="20"/>
              <w:ind w:left="20"/>
              <w:jc w:val="both"/>
            </w:pPr>
            <w:r>
              <w:rPr>
                <w:rFonts w:ascii="Times New Roman"/>
                <w:b w:val="false"/>
                <w:i w:val="false"/>
                <w:color w:val="000000"/>
                <w:sz w:val="20"/>
              </w:rPr>
              <w:t>
зависимости от того, что больше.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34" w:id="627"/>
    <w:p>
      <w:pPr>
        <w:spacing w:after="0"/>
        <w:ind w:left="0"/>
        <w:jc w:val="left"/>
      </w:pPr>
      <w:r>
        <w:rPr>
          <w:rFonts w:ascii="Times New Roman"/>
          <w:b/>
          <w:i w:val="false"/>
          <w:color w:val="000000"/>
        </w:rPr>
        <w:t xml:space="preserve"> Пересечение рамного шпангоута и бортового стрингера</w:t>
      </w:r>
      <w:r>
        <w:br/>
      </w:r>
      <w:r>
        <w:rPr>
          <w:rFonts w:ascii="Times New Roman"/>
          <w:b/>
          <w:i w:val="false"/>
          <w:color w:val="000000"/>
        </w:rPr>
        <w:t>производится вполурез</w:t>
      </w:r>
    </w:p>
    <w:bookmarkEnd w:id="627"/>
    <w:p>
      <w:pPr>
        <w:spacing w:after="0"/>
        <w:ind w:left="0"/>
        <w:jc w:val="left"/>
      </w:pPr>
      <w:r>
        <w:br/>
      </w:r>
    </w:p>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7810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36" w:id="628"/>
    <w:p>
      <w:pPr>
        <w:spacing w:after="0"/>
        <w:ind w:left="0"/>
        <w:jc w:val="left"/>
      </w:pPr>
      <w:r>
        <w:rPr>
          <w:rFonts w:ascii="Times New Roman"/>
          <w:b/>
          <w:i w:val="false"/>
          <w:color w:val="000000"/>
        </w:rPr>
        <w:t xml:space="preserve"> Толщина и ширина палубного стрингера</w:t>
      </w:r>
    </w:p>
    <w:bookmarkEnd w:id="6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судна,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Шпация,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доп</w:t>
            </w:r>
            <w:r>
              <w:rPr>
                <w:rFonts w:ascii="Times New Roman"/>
                <w:b w:val="false"/>
                <w:i w:val="false"/>
                <w:color w:val="000000"/>
                <w:sz w:val="20"/>
              </w:rPr>
              <w:t>, Н/м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p>
            <w:pPr>
              <w:spacing w:after="20"/>
              <w:ind w:left="20"/>
              <w:jc w:val="both"/>
            </w:pPr>
            <w:r>
              <w:rPr>
                <w:rFonts w:ascii="Times New Roman"/>
                <w:b w:val="false"/>
                <w:i w:val="false"/>
                <w:color w:val="000000"/>
                <w:sz w:val="20"/>
              </w:rPr>
              <w:t>
палубного</w:t>
            </w:r>
          </w:p>
          <w:p>
            <w:pPr>
              <w:spacing w:after="20"/>
              <w:ind w:left="20"/>
              <w:jc w:val="both"/>
            </w:pPr>
            <w:r>
              <w:rPr>
                <w:rFonts w:ascii="Times New Roman"/>
                <w:b w:val="false"/>
                <w:i w:val="false"/>
                <w:color w:val="000000"/>
                <w:sz w:val="20"/>
              </w:rPr>
              <w:t>
стрингера,</w:t>
            </w:r>
          </w:p>
          <w:p>
            <w:pPr>
              <w:spacing w:after="20"/>
              <w:ind w:left="20"/>
              <w:jc w:val="both"/>
            </w:pPr>
            <w:r>
              <w:rPr>
                <w:rFonts w:ascii="Times New Roman"/>
                <w:b w:val="false"/>
                <w:i w:val="false"/>
                <w:color w:val="000000"/>
                <w:sz w:val="20"/>
              </w:rPr>
              <w:t>
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22,5</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400/450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3,5/4,5</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6,7</w:t>
            </w:r>
          </w:p>
          <w:p>
            <w:pPr>
              <w:spacing w:after="20"/>
              <w:ind w:left="20"/>
              <w:jc w:val="both"/>
            </w:pPr>
            <w:r>
              <w:rPr>
                <w:rFonts w:ascii="Times New Roman"/>
                <w:b w:val="false"/>
                <w:i w:val="false"/>
                <w:color w:val="000000"/>
                <w:sz w:val="20"/>
              </w:rPr>
              <w:t>
7,5/9,5</w:t>
            </w:r>
          </w:p>
          <w:p>
            <w:pPr>
              <w:spacing w:after="20"/>
              <w:ind w:left="20"/>
              <w:jc w:val="both"/>
            </w:pPr>
            <w:r>
              <w:rPr>
                <w:rFonts w:ascii="Times New Roman"/>
                <w:b w:val="false"/>
                <w:i w:val="false"/>
                <w:color w:val="000000"/>
                <w:sz w:val="20"/>
              </w:rPr>
              <w:t>
10,3</w:t>
            </w:r>
          </w:p>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(475)</w:t>
            </w:r>
          </w:p>
          <w:p>
            <w:pPr>
              <w:spacing w:after="20"/>
              <w:ind w:left="20"/>
              <w:jc w:val="both"/>
            </w:pPr>
            <w:r>
              <w:rPr>
                <w:rFonts w:ascii="Times New Roman"/>
                <w:b w:val="false"/>
                <w:i w:val="false"/>
                <w:color w:val="000000"/>
                <w:sz w:val="20"/>
              </w:rPr>
              <w:t>
575</w:t>
            </w:r>
          </w:p>
          <w:p>
            <w:pPr>
              <w:spacing w:after="20"/>
              <w:ind w:left="20"/>
              <w:jc w:val="both"/>
            </w:pPr>
            <w:r>
              <w:rPr>
                <w:rFonts w:ascii="Times New Roman"/>
                <w:b w:val="false"/>
                <w:i w:val="false"/>
                <w:color w:val="000000"/>
                <w:sz w:val="20"/>
              </w:rPr>
              <w:t>
650</w:t>
            </w:r>
          </w:p>
          <w:p>
            <w:pPr>
              <w:spacing w:after="20"/>
              <w:ind w:left="20"/>
              <w:jc w:val="both"/>
            </w:pPr>
            <w:r>
              <w:rPr>
                <w:rFonts w:ascii="Times New Roman"/>
                <w:b w:val="false"/>
                <w:i w:val="false"/>
                <w:color w:val="000000"/>
                <w:sz w:val="20"/>
              </w:rPr>
              <w:t>
750</w:t>
            </w:r>
          </w:p>
          <w:p>
            <w:pPr>
              <w:spacing w:after="20"/>
              <w:ind w:left="20"/>
              <w:jc w:val="both"/>
            </w:pPr>
            <w:r>
              <w:rPr>
                <w:rFonts w:ascii="Times New Roman"/>
                <w:b w:val="false"/>
                <w:i w:val="false"/>
                <w:color w:val="000000"/>
                <w:sz w:val="20"/>
              </w:rPr>
              <w:t>
825</w:t>
            </w:r>
          </w:p>
          <w:p>
            <w:pPr>
              <w:spacing w:after="20"/>
              <w:ind w:left="20"/>
              <w:jc w:val="both"/>
            </w:pPr>
            <w:r>
              <w:rPr>
                <w:rFonts w:ascii="Times New Roman"/>
                <w:b w:val="false"/>
                <w:i w:val="false"/>
                <w:color w:val="000000"/>
                <w:sz w:val="20"/>
              </w:rPr>
              <w:t>
925</w:t>
            </w:r>
          </w:p>
          <w:p>
            <w:pPr>
              <w:spacing w:after="20"/>
              <w:ind w:left="20"/>
              <w:jc w:val="both"/>
            </w:pPr>
            <w:r>
              <w:rPr>
                <w:rFonts w:ascii="Times New Roman"/>
                <w:b w:val="false"/>
                <w:i w:val="false"/>
                <w:color w:val="000000"/>
                <w:sz w:val="20"/>
              </w:rPr>
              <w:t>
1000</w:t>
            </w:r>
          </w:p>
          <w:p>
            <w:pPr>
              <w:spacing w:after="20"/>
              <w:ind w:left="20"/>
              <w:jc w:val="both"/>
            </w:pPr>
            <w:r>
              <w:rPr>
                <w:rFonts w:ascii="Times New Roman"/>
                <w:b w:val="false"/>
                <w:i w:val="false"/>
                <w:color w:val="000000"/>
                <w:sz w:val="20"/>
              </w:rPr>
              <w:t>
1100</w:t>
            </w:r>
          </w:p>
          <w:p>
            <w:pPr>
              <w:spacing w:after="20"/>
              <w:ind w:left="20"/>
              <w:jc w:val="both"/>
            </w:pPr>
            <w:r>
              <w:rPr>
                <w:rFonts w:ascii="Times New Roman"/>
                <w:b w:val="false"/>
                <w:i w:val="false"/>
                <w:color w:val="000000"/>
                <w:sz w:val="20"/>
              </w:rPr>
              <w:t>
1200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При отклонении от табличной шпации</w:t>
            </w:r>
          </w:p>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доп</w:t>
            </w:r>
            <w:r>
              <w:rPr>
                <w:rFonts w:ascii="Times New Roman"/>
                <w:b w:val="false"/>
                <w:i w:val="false"/>
                <w:color w:val="000000"/>
                <w:sz w:val="20"/>
              </w:rPr>
              <w:t xml:space="preserve"> изменяется пропорционально квадрату отношения</w:t>
            </w:r>
          </w:p>
          <w:p>
            <w:pPr>
              <w:spacing w:after="20"/>
              <w:ind w:left="20"/>
              <w:jc w:val="both"/>
            </w:pPr>
            <w:r>
              <w:rPr>
                <w:rFonts w:ascii="Times New Roman"/>
                <w:b w:val="false"/>
                <w:i w:val="false"/>
                <w:color w:val="000000"/>
                <w:sz w:val="20"/>
              </w:rPr>
              <w:t>
принятой шпации к табличной.</w:t>
            </w:r>
          </w:p>
          <w:p>
            <w:pPr>
              <w:spacing w:after="20"/>
              <w:ind w:left="20"/>
              <w:jc w:val="both"/>
            </w:pPr>
            <w:r>
              <w:rPr>
                <w:rFonts w:ascii="Times New Roman"/>
                <w:b w:val="false"/>
                <w:i w:val="false"/>
                <w:color w:val="000000"/>
                <w:sz w:val="20"/>
              </w:rPr>
              <w:t>
2. Толщина палубного стрингера принимается равной</w:t>
            </w:r>
          </w:p>
          <w:p>
            <w:pPr>
              <w:spacing w:after="20"/>
              <w:ind w:left="20"/>
              <w:jc w:val="both"/>
            </w:pPr>
            <w:r>
              <w:rPr>
                <w:rFonts w:ascii="Times New Roman"/>
                <w:b w:val="false"/>
                <w:i w:val="false"/>
                <w:color w:val="000000"/>
                <w:sz w:val="20"/>
              </w:rPr>
              <w:t>
толщине ширстрека (приложение 791 настоящих</w:t>
            </w:r>
          </w:p>
          <w:p>
            <w:pPr>
              <w:spacing w:after="20"/>
              <w:ind w:left="20"/>
              <w:jc w:val="both"/>
            </w:pPr>
            <w:r>
              <w:rPr>
                <w:rFonts w:ascii="Times New Roman"/>
                <w:b w:val="false"/>
                <w:i w:val="false"/>
                <w:color w:val="000000"/>
                <w:sz w:val="20"/>
              </w:rPr>
              <w:t>
Правил).</w:t>
            </w:r>
          </w:p>
          <w:p>
            <w:pPr>
              <w:spacing w:after="20"/>
              <w:ind w:left="20"/>
              <w:jc w:val="both"/>
            </w:pPr>
            <w:r>
              <w:rPr>
                <w:rFonts w:ascii="Times New Roman"/>
                <w:b w:val="false"/>
                <w:i w:val="false"/>
                <w:color w:val="000000"/>
                <w:sz w:val="20"/>
              </w:rPr>
              <w:t>
3. Для промежуточных длин судна m</w:t>
            </w:r>
            <w:r>
              <w:rPr>
                <w:rFonts w:ascii="Times New Roman"/>
                <w:b w:val="false"/>
                <w:i w:val="false"/>
                <w:color w:val="000000"/>
                <w:vertAlign w:val="subscript"/>
              </w:rPr>
              <w:t xml:space="preserve">доп </w:t>
            </w:r>
            <w:r>
              <w:rPr>
                <w:rFonts w:ascii="Times New Roman"/>
                <w:b w:val="false"/>
                <w:i w:val="false"/>
                <w:color w:val="000000"/>
                <w:sz w:val="20"/>
              </w:rPr>
              <w:t>определяется</w:t>
            </w:r>
          </w:p>
          <w:p>
            <w:pPr>
              <w:spacing w:after="20"/>
              <w:ind w:left="20"/>
              <w:jc w:val="both"/>
            </w:pPr>
            <w:r>
              <w:rPr>
                <w:rFonts w:ascii="Times New Roman"/>
                <w:b w:val="false"/>
                <w:i w:val="false"/>
                <w:color w:val="000000"/>
                <w:sz w:val="20"/>
              </w:rPr>
              <w:t>
интерполяцией.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38" w:id="629"/>
    <w:p>
      <w:pPr>
        <w:spacing w:after="0"/>
        <w:ind w:left="0"/>
        <w:jc w:val="left"/>
      </w:pPr>
      <w:r>
        <w:rPr>
          <w:rFonts w:ascii="Times New Roman"/>
          <w:b/>
          <w:i w:val="false"/>
          <w:color w:val="000000"/>
        </w:rPr>
        <w:t xml:space="preserve"> Размеры бимса в зависимости от момента сопротивления</w:t>
      </w:r>
    </w:p>
    <w:bookmarkEnd w:id="6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пролета</w:t>
            </w:r>
          </w:p>
          <w:p>
            <w:pPr>
              <w:spacing w:after="20"/>
              <w:ind w:left="20"/>
              <w:jc w:val="both"/>
            </w:pPr>
            <w:r>
              <w:rPr>
                <w:rFonts w:ascii="Times New Roman"/>
                <w:b w:val="false"/>
                <w:i w:val="false"/>
                <w:color w:val="000000"/>
                <w:sz w:val="20"/>
              </w:rPr>
              <w:t>
бимса, 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 сопротивления профиля, см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П-образного при</w:t>
            </w:r>
          </w:p>
          <w:p>
            <w:pPr>
              <w:spacing w:after="20"/>
              <w:ind w:left="20"/>
              <w:jc w:val="both"/>
            </w:pPr>
            <w:r>
              <w:rPr>
                <w:rFonts w:ascii="Times New Roman"/>
                <w:b w:val="false"/>
                <w:i w:val="false"/>
                <w:color w:val="000000"/>
                <w:sz w:val="20"/>
              </w:rPr>
              <w:t>
шпации, мм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Т-образного при</w:t>
            </w:r>
          </w:p>
          <w:p>
            <w:pPr>
              <w:spacing w:after="20"/>
              <w:ind w:left="20"/>
              <w:jc w:val="both"/>
            </w:pPr>
            <w:r>
              <w:rPr>
                <w:rFonts w:ascii="Times New Roman"/>
                <w:b w:val="false"/>
                <w:i w:val="false"/>
                <w:color w:val="000000"/>
                <w:sz w:val="20"/>
              </w:rPr>
              <w:t>
шпации, мм</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74</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42</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Расчетная длина пролета бимса измеряется</w:t>
            </w:r>
          </w:p>
          <w:p>
            <w:pPr>
              <w:spacing w:after="20"/>
              <w:ind w:left="20"/>
              <w:jc w:val="both"/>
            </w:pPr>
            <w:r>
              <w:rPr>
                <w:rFonts w:ascii="Times New Roman"/>
                <w:b w:val="false"/>
                <w:i w:val="false"/>
                <w:color w:val="000000"/>
                <w:sz w:val="20"/>
              </w:rPr>
              <w:t>
между концами бимсовых книц от конца кницы до</w:t>
            </w:r>
          </w:p>
          <w:p>
            <w:pPr>
              <w:spacing w:after="20"/>
              <w:ind w:left="20"/>
              <w:jc w:val="both"/>
            </w:pPr>
            <w:r>
              <w:rPr>
                <w:rFonts w:ascii="Times New Roman"/>
                <w:b w:val="false"/>
                <w:i w:val="false"/>
                <w:color w:val="000000"/>
                <w:sz w:val="20"/>
              </w:rPr>
              <w:t>
карлингса или между карлингсами, смотря по тому, что</w:t>
            </w:r>
          </w:p>
          <w:p>
            <w:pPr>
              <w:spacing w:after="20"/>
              <w:ind w:left="20"/>
              <w:jc w:val="both"/>
            </w:pPr>
            <w:r>
              <w:rPr>
                <w:rFonts w:ascii="Times New Roman"/>
                <w:b w:val="false"/>
                <w:i w:val="false"/>
                <w:color w:val="000000"/>
                <w:sz w:val="20"/>
              </w:rPr>
              <w:t>
больше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40" w:id="630"/>
    <w:p>
      <w:pPr>
        <w:spacing w:after="0"/>
        <w:ind w:left="0"/>
        <w:jc w:val="left"/>
      </w:pPr>
      <w:r>
        <w:rPr>
          <w:rFonts w:ascii="Times New Roman"/>
          <w:b/>
          <w:i w:val="false"/>
          <w:color w:val="000000"/>
        </w:rPr>
        <w:t xml:space="preserve"> Размеры карлингса в зависимости от момента сопротивления</w:t>
      </w:r>
    </w:p>
    <w:bookmarkEnd w:id="6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пролета</w:t>
            </w:r>
          </w:p>
          <w:p>
            <w:pPr>
              <w:spacing w:after="20"/>
              <w:ind w:left="20"/>
              <w:jc w:val="both"/>
            </w:pPr>
            <w:r>
              <w:rPr>
                <w:rFonts w:ascii="Times New Roman"/>
                <w:b w:val="false"/>
                <w:i w:val="false"/>
                <w:color w:val="000000"/>
                <w:sz w:val="20"/>
              </w:rPr>
              <w:t>
карлингса, 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 сопротивления профиля, см</w:t>
            </w:r>
            <w:r>
              <w:rPr>
                <w:rFonts w:ascii="Times New Roman"/>
                <w:b w:val="false"/>
                <w:i w:val="false"/>
                <w:color w:val="000000"/>
                <w:vertAlign w:val="superscript"/>
              </w:rPr>
              <w:t>3</w:t>
            </w:r>
            <w:r>
              <w:rPr>
                <w:rFonts w:ascii="Times New Roman"/>
                <w:b w:val="false"/>
                <w:i w:val="false"/>
                <w:color w:val="000000"/>
                <w:sz w:val="20"/>
              </w:rPr>
              <w:t>, при</w:t>
            </w:r>
          </w:p>
          <w:p>
            <w:pPr>
              <w:spacing w:after="20"/>
              <w:ind w:left="20"/>
              <w:jc w:val="both"/>
            </w:pPr>
            <w:r>
              <w:rPr>
                <w:rFonts w:ascii="Times New Roman"/>
                <w:b w:val="false"/>
                <w:i w:val="false"/>
                <w:color w:val="000000"/>
                <w:sz w:val="20"/>
              </w:rPr>
              <w:t>
ширине поддерживаемой палубы, 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170</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210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210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p>
            <w:pPr>
              <w:spacing w:after="20"/>
              <w:ind w:left="20"/>
              <w:jc w:val="both"/>
            </w:pPr>
            <w:r>
              <w:rPr>
                <w:rFonts w:ascii="Times New Roman"/>
                <w:b w:val="false"/>
                <w:i w:val="false"/>
                <w:color w:val="000000"/>
                <w:sz w:val="20"/>
              </w:rPr>
              <w:t>
210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280</w:t>
            </w:r>
          </w:p>
          <w:p>
            <w:pPr>
              <w:spacing w:after="20"/>
              <w:ind w:left="20"/>
              <w:jc w:val="both"/>
            </w:pPr>
            <w:r>
              <w:rPr>
                <w:rFonts w:ascii="Times New Roman"/>
                <w:b w:val="false"/>
                <w:i w:val="false"/>
                <w:color w:val="000000"/>
                <w:sz w:val="20"/>
              </w:rPr>
              <w:t>
340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460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Моменты сопротивления приведены для</w:t>
            </w:r>
          </w:p>
          <w:p>
            <w:pPr>
              <w:spacing w:after="20"/>
              <w:ind w:left="20"/>
              <w:jc w:val="both"/>
            </w:pPr>
            <w:r>
              <w:rPr>
                <w:rFonts w:ascii="Times New Roman"/>
                <w:b w:val="false"/>
                <w:i w:val="false"/>
                <w:color w:val="000000"/>
                <w:sz w:val="20"/>
              </w:rPr>
              <w:t>
Т-образного профиля. Для П-образного профиля момент</w:t>
            </w:r>
          </w:p>
          <w:p>
            <w:pPr>
              <w:spacing w:after="20"/>
              <w:ind w:left="20"/>
              <w:jc w:val="both"/>
            </w:pPr>
            <w:r>
              <w:rPr>
                <w:rFonts w:ascii="Times New Roman"/>
                <w:b w:val="false"/>
                <w:i w:val="false"/>
                <w:color w:val="000000"/>
                <w:sz w:val="20"/>
              </w:rPr>
              <w:t>
сопротивления, взятый по таблице, должен быть увеличен</w:t>
            </w:r>
          </w:p>
          <w:p>
            <w:pPr>
              <w:spacing w:after="20"/>
              <w:ind w:left="20"/>
              <w:jc w:val="both"/>
            </w:pPr>
            <w:r>
              <w:rPr>
                <w:rFonts w:ascii="Times New Roman"/>
                <w:b w:val="false"/>
                <w:i w:val="false"/>
                <w:color w:val="000000"/>
                <w:sz w:val="20"/>
              </w:rPr>
              <w:t>
в три раза.</w:t>
            </w:r>
          </w:p>
          <w:p>
            <w:pPr>
              <w:spacing w:after="20"/>
              <w:ind w:left="20"/>
              <w:jc w:val="both"/>
            </w:pPr>
            <w:r>
              <w:rPr>
                <w:rFonts w:ascii="Times New Roman"/>
                <w:b w:val="false"/>
                <w:i w:val="false"/>
                <w:color w:val="000000"/>
                <w:sz w:val="20"/>
              </w:rPr>
              <w:t>
2. Пролет карлингса — наибольший из пролетов</w:t>
            </w:r>
          </w:p>
          <w:p>
            <w:pPr>
              <w:spacing w:after="20"/>
              <w:ind w:left="20"/>
              <w:jc w:val="both"/>
            </w:pPr>
            <w:r>
              <w:rPr>
                <w:rFonts w:ascii="Times New Roman"/>
                <w:b w:val="false"/>
                <w:i w:val="false"/>
                <w:color w:val="000000"/>
                <w:sz w:val="20"/>
              </w:rPr>
              <w:t>
карлингса, измеренный между опорами (центрами</w:t>
            </w:r>
          </w:p>
          <w:p>
            <w:pPr>
              <w:spacing w:after="20"/>
              <w:ind w:left="20"/>
              <w:jc w:val="both"/>
            </w:pPr>
            <w:r>
              <w:rPr>
                <w:rFonts w:ascii="Times New Roman"/>
                <w:b w:val="false"/>
                <w:i w:val="false"/>
                <w:color w:val="000000"/>
                <w:sz w:val="20"/>
              </w:rPr>
              <w:t>
пиллерсов, переборками, концевыми люковыми бимсами).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42" w:id="631"/>
    <w:p>
      <w:pPr>
        <w:spacing w:after="0"/>
        <w:ind w:left="0"/>
        <w:jc w:val="left"/>
      </w:pPr>
      <w:r>
        <w:rPr>
          <w:rFonts w:ascii="Times New Roman"/>
          <w:b/>
          <w:i w:val="false"/>
          <w:color w:val="000000"/>
        </w:rPr>
        <w:t xml:space="preserve"> Размеры пиллерсов из алюминиевого сплава</w:t>
      </w:r>
    </w:p>
    <w:bookmarkEnd w:id="6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Поддерживаемая площадь </w:t>
            </w:r>
            <w:r>
              <w:rPr>
                <w:rFonts w:ascii="Times New Roman"/>
                <w:b w:val="false"/>
                <w:i/>
                <w:color w:val="000000"/>
                <w:sz w:val="20"/>
              </w:rPr>
              <w:t>l</w:t>
            </w:r>
            <w:r>
              <w:rPr>
                <w:rFonts w:ascii="Times New Roman"/>
                <w:b w:val="false"/>
                <w:i w:val="false"/>
                <w:color w:val="000000"/>
                <w:sz w:val="20"/>
              </w:rPr>
              <w:t>x</w:t>
            </w:r>
            <w:r>
              <w:rPr>
                <w:rFonts w:ascii="Times New Roman"/>
                <w:b w:val="false"/>
                <w:i/>
                <w:color w:val="000000"/>
                <w:sz w:val="20"/>
              </w:rPr>
              <w:t>b, m</w:t>
            </w:r>
            <w:r>
              <w:rPr>
                <w:rFonts w:ascii="Times New Roman"/>
                <w:b w:val="false"/>
                <w:i w:val="false"/>
                <w:color w:val="000000"/>
                <w:vertAlign w:val="superscript"/>
              </w:rPr>
              <w:t>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пиллерса, м</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В числителе приведен наружный диаметр трубы, в</w:t>
            </w:r>
          </w:p>
          <w:p>
            <w:pPr>
              <w:spacing w:after="20"/>
              <w:ind w:left="20"/>
              <w:jc w:val="both"/>
            </w:pPr>
            <w:r>
              <w:rPr>
                <w:rFonts w:ascii="Times New Roman"/>
                <w:b w:val="false"/>
                <w:i w:val="false"/>
                <w:color w:val="000000"/>
                <w:sz w:val="20"/>
              </w:rPr>
              <w:t>
знаменателе – внутренний, мм.</w:t>
            </w:r>
          </w:p>
          <w:p>
            <w:pPr>
              <w:spacing w:after="20"/>
              <w:ind w:left="20"/>
              <w:jc w:val="both"/>
            </w:pPr>
            <w:r>
              <w:rPr>
                <w:rFonts w:ascii="Times New Roman"/>
                <w:b w:val="false"/>
                <w:i w:val="false"/>
                <w:color w:val="000000"/>
                <w:sz w:val="20"/>
              </w:rPr>
              <w:t xml:space="preserve">
2. </w:t>
            </w:r>
            <w:r>
              <w:rPr>
                <w:rFonts w:ascii="Times New Roman"/>
                <w:b w:val="false"/>
                <w:i/>
                <w:color w:val="000000"/>
                <w:sz w:val="20"/>
              </w:rPr>
              <w:t>l</w:t>
            </w:r>
            <w:r>
              <w:rPr>
                <w:rFonts w:ascii="Times New Roman"/>
                <w:b w:val="false"/>
                <w:i w:val="false"/>
                <w:color w:val="000000"/>
                <w:sz w:val="20"/>
              </w:rPr>
              <w:t xml:space="preserve"> – расстояние между центрами соседних пролетов карлингса, м;</w:t>
            </w:r>
          </w:p>
          <w:p>
            <w:pPr>
              <w:spacing w:after="20"/>
              <w:ind w:left="20"/>
              <w:jc w:val="both"/>
            </w:pPr>
            <w:r>
              <w:rPr>
                <w:rFonts w:ascii="Times New Roman"/>
                <w:b w:val="false"/>
                <w:i w:val="false"/>
                <w:color w:val="000000"/>
                <w:sz w:val="20"/>
              </w:rPr>
              <w:t>
b - ширина палубы, поддерживаемая карлигсом, 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44" w:id="632"/>
    <w:p>
      <w:pPr>
        <w:spacing w:after="0"/>
        <w:ind w:left="0"/>
        <w:jc w:val="left"/>
      </w:pPr>
      <w:r>
        <w:rPr>
          <w:rFonts w:ascii="Times New Roman"/>
          <w:b/>
          <w:i w:val="false"/>
          <w:color w:val="000000"/>
        </w:rPr>
        <w:t xml:space="preserve"> Толщина листов обшивки переборок</w:t>
      </w:r>
    </w:p>
    <w:bookmarkEnd w:id="6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Полная высота</w:t>
            </w:r>
          </w:p>
          <w:p>
            <w:pPr>
              <w:spacing w:after="20"/>
              <w:ind w:left="20"/>
              <w:jc w:val="both"/>
            </w:pPr>
            <w:r>
              <w:rPr>
                <w:rFonts w:ascii="Times New Roman"/>
                <w:b w:val="false"/>
                <w:i w:val="false"/>
                <w:color w:val="000000"/>
                <w:sz w:val="20"/>
              </w:rPr>
              <w:t>
переборки, 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доп</w:t>
            </w:r>
            <w:r>
              <w:rPr>
                <w:rFonts w:ascii="Times New Roman"/>
                <w:b w:val="false"/>
                <w:i w:val="false"/>
                <w:color w:val="000000"/>
                <w:sz w:val="20"/>
              </w:rPr>
              <w:t>, Н/м, при шпации, мм</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1,75</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2,25</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2,75</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3,25</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3,75</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4,25</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4,75</w:t>
            </w:r>
          </w:p>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xml:space="preserve">
1,1 </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1,5 </w:t>
            </w:r>
          </w:p>
          <w:p>
            <w:pPr>
              <w:spacing w:after="20"/>
              <w:ind w:left="20"/>
              <w:jc w:val="both"/>
            </w:pPr>
            <w:r>
              <w:rPr>
                <w:rFonts w:ascii="Times New Roman"/>
                <w:b w:val="false"/>
                <w:i w:val="false"/>
                <w:color w:val="000000"/>
                <w:sz w:val="20"/>
              </w:rPr>
              <w:t xml:space="preserve">
1,8 </w:t>
            </w:r>
          </w:p>
          <w:p>
            <w:pPr>
              <w:spacing w:after="20"/>
              <w:ind w:left="20"/>
              <w:jc w:val="both"/>
            </w:pPr>
            <w:r>
              <w:rPr>
                <w:rFonts w:ascii="Times New Roman"/>
                <w:b w:val="false"/>
                <w:i w:val="false"/>
                <w:color w:val="000000"/>
                <w:sz w:val="20"/>
              </w:rPr>
              <w:t xml:space="preserve">
2,0 </w:t>
            </w:r>
          </w:p>
          <w:p>
            <w:pPr>
              <w:spacing w:after="20"/>
              <w:ind w:left="20"/>
              <w:jc w:val="both"/>
            </w:pPr>
            <w:r>
              <w:rPr>
                <w:rFonts w:ascii="Times New Roman"/>
                <w:b w:val="false"/>
                <w:i w:val="false"/>
                <w:color w:val="000000"/>
                <w:sz w:val="20"/>
              </w:rPr>
              <w:t xml:space="preserve">
2,3 </w:t>
            </w:r>
          </w:p>
          <w:p>
            <w:pPr>
              <w:spacing w:after="20"/>
              <w:ind w:left="20"/>
              <w:jc w:val="both"/>
            </w:pPr>
            <w:r>
              <w:rPr>
                <w:rFonts w:ascii="Times New Roman"/>
                <w:b w:val="false"/>
                <w:i w:val="false"/>
                <w:color w:val="000000"/>
                <w:sz w:val="20"/>
              </w:rPr>
              <w:t xml:space="preserve">
2,6 </w:t>
            </w:r>
          </w:p>
          <w:p>
            <w:pPr>
              <w:spacing w:after="20"/>
              <w:ind w:left="20"/>
              <w:jc w:val="both"/>
            </w:pPr>
            <w:r>
              <w:rPr>
                <w:rFonts w:ascii="Times New Roman"/>
                <w:b w:val="false"/>
                <w:i w:val="false"/>
                <w:color w:val="000000"/>
                <w:sz w:val="20"/>
              </w:rPr>
              <w:t xml:space="preserve">
2,8 </w:t>
            </w:r>
          </w:p>
          <w:p>
            <w:pPr>
              <w:spacing w:after="20"/>
              <w:ind w:left="20"/>
              <w:jc w:val="both"/>
            </w:pPr>
            <w:r>
              <w:rPr>
                <w:rFonts w:ascii="Times New Roman"/>
                <w:b w:val="false"/>
                <w:i w:val="false"/>
                <w:color w:val="000000"/>
                <w:sz w:val="20"/>
              </w:rPr>
              <w:t xml:space="preserve">
3,1 </w:t>
            </w:r>
          </w:p>
          <w:p>
            <w:pPr>
              <w:spacing w:after="20"/>
              <w:ind w:left="20"/>
              <w:jc w:val="both"/>
            </w:pPr>
            <w:r>
              <w:rPr>
                <w:rFonts w:ascii="Times New Roman"/>
                <w:b w:val="false"/>
                <w:i w:val="false"/>
                <w:color w:val="000000"/>
                <w:sz w:val="20"/>
              </w:rPr>
              <w:t xml:space="preserve">
3,3 </w:t>
            </w:r>
          </w:p>
          <w:p>
            <w:pPr>
              <w:spacing w:after="20"/>
              <w:ind w:left="20"/>
              <w:jc w:val="both"/>
            </w:pPr>
            <w:r>
              <w:rPr>
                <w:rFonts w:ascii="Times New Roman"/>
                <w:b w:val="false"/>
                <w:i w:val="false"/>
                <w:color w:val="000000"/>
                <w:sz w:val="20"/>
              </w:rPr>
              <w:t xml:space="preserve">
3,6 </w:t>
            </w:r>
          </w:p>
          <w:p>
            <w:pPr>
              <w:spacing w:after="20"/>
              <w:ind w:left="20"/>
              <w:jc w:val="both"/>
            </w:pPr>
            <w:r>
              <w:rPr>
                <w:rFonts w:ascii="Times New Roman"/>
                <w:b w:val="false"/>
                <w:i w:val="false"/>
                <w:color w:val="000000"/>
                <w:sz w:val="20"/>
              </w:rPr>
              <w:t xml:space="preserve">
3,8 </w:t>
            </w:r>
          </w:p>
          <w:p>
            <w:pPr>
              <w:spacing w:after="20"/>
              <w:ind w:left="20"/>
              <w:jc w:val="both"/>
            </w:pPr>
            <w:r>
              <w:rPr>
                <w:rFonts w:ascii="Times New Roman"/>
                <w:b w:val="false"/>
                <w:i w:val="false"/>
                <w:color w:val="000000"/>
                <w:sz w:val="20"/>
              </w:rPr>
              <w:t xml:space="preserve">
4,1 </w:t>
            </w:r>
          </w:p>
          <w:p>
            <w:pPr>
              <w:spacing w:after="20"/>
              <w:ind w:left="20"/>
              <w:jc w:val="both"/>
            </w:pPr>
            <w:r>
              <w:rPr>
                <w:rFonts w:ascii="Times New Roman"/>
                <w:b w:val="false"/>
                <w:i w:val="false"/>
                <w:color w:val="000000"/>
                <w:sz w:val="20"/>
              </w:rPr>
              <w:t xml:space="preserve">
4,3 </w:t>
            </w: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2,3 </w:t>
            </w:r>
          </w:p>
          <w:p>
            <w:pPr>
              <w:spacing w:after="20"/>
              <w:ind w:left="20"/>
              <w:jc w:val="both"/>
            </w:pPr>
            <w:r>
              <w:rPr>
                <w:rFonts w:ascii="Times New Roman"/>
                <w:b w:val="false"/>
                <w:i w:val="false"/>
                <w:color w:val="000000"/>
                <w:sz w:val="20"/>
              </w:rPr>
              <w:t xml:space="preserve">
2,7 </w:t>
            </w:r>
          </w:p>
          <w:p>
            <w:pPr>
              <w:spacing w:after="20"/>
              <w:ind w:left="20"/>
              <w:jc w:val="both"/>
            </w:pPr>
            <w:r>
              <w:rPr>
                <w:rFonts w:ascii="Times New Roman"/>
                <w:b w:val="false"/>
                <w:i w:val="false"/>
                <w:color w:val="000000"/>
                <w:sz w:val="20"/>
              </w:rPr>
              <w:t xml:space="preserve">
3,0 </w:t>
            </w:r>
          </w:p>
          <w:p>
            <w:pPr>
              <w:spacing w:after="20"/>
              <w:ind w:left="20"/>
              <w:jc w:val="both"/>
            </w:pPr>
            <w:r>
              <w:rPr>
                <w:rFonts w:ascii="Times New Roman"/>
                <w:b w:val="false"/>
                <w:i w:val="false"/>
                <w:color w:val="000000"/>
                <w:sz w:val="20"/>
              </w:rPr>
              <w:t xml:space="preserve">
3,3 </w:t>
            </w:r>
          </w:p>
          <w:p>
            <w:pPr>
              <w:spacing w:after="20"/>
              <w:ind w:left="20"/>
              <w:jc w:val="both"/>
            </w:pPr>
            <w:r>
              <w:rPr>
                <w:rFonts w:ascii="Times New Roman"/>
                <w:b w:val="false"/>
                <w:i w:val="false"/>
                <w:color w:val="000000"/>
                <w:sz w:val="20"/>
              </w:rPr>
              <w:t xml:space="preserve">
3,7 </w:t>
            </w:r>
          </w:p>
          <w:p>
            <w:pPr>
              <w:spacing w:after="20"/>
              <w:ind w:left="20"/>
              <w:jc w:val="both"/>
            </w:pPr>
            <w:r>
              <w:rPr>
                <w:rFonts w:ascii="Times New Roman"/>
                <w:b w:val="false"/>
                <w:i w:val="false"/>
                <w:color w:val="000000"/>
                <w:sz w:val="20"/>
              </w:rPr>
              <w:t xml:space="preserve">
4,0 </w:t>
            </w:r>
          </w:p>
          <w:p>
            <w:pPr>
              <w:spacing w:after="20"/>
              <w:ind w:left="20"/>
              <w:jc w:val="both"/>
            </w:pPr>
            <w:r>
              <w:rPr>
                <w:rFonts w:ascii="Times New Roman"/>
                <w:b w:val="false"/>
                <w:i w:val="false"/>
                <w:color w:val="000000"/>
                <w:sz w:val="20"/>
              </w:rPr>
              <w:t xml:space="preserve">
4,3 </w:t>
            </w:r>
          </w:p>
          <w:p>
            <w:pPr>
              <w:spacing w:after="20"/>
              <w:ind w:left="20"/>
              <w:jc w:val="both"/>
            </w:pPr>
            <w:r>
              <w:rPr>
                <w:rFonts w:ascii="Times New Roman"/>
                <w:b w:val="false"/>
                <w:i w:val="false"/>
                <w:color w:val="000000"/>
                <w:sz w:val="20"/>
              </w:rPr>
              <w:t xml:space="preserve">
4,7 </w:t>
            </w:r>
          </w:p>
          <w:p>
            <w:pPr>
              <w:spacing w:after="20"/>
              <w:ind w:left="20"/>
              <w:jc w:val="both"/>
            </w:pPr>
            <w:r>
              <w:rPr>
                <w:rFonts w:ascii="Times New Roman"/>
                <w:b w:val="false"/>
                <w:i w:val="false"/>
                <w:color w:val="000000"/>
                <w:sz w:val="20"/>
              </w:rPr>
              <w:t xml:space="preserve">
5,0 </w:t>
            </w:r>
          </w:p>
          <w:p>
            <w:pPr>
              <w:spacing w:after="20"/>
              <w:ind w:left="20"/>
              <w:jc w:val="both"/>
            </w:pPr>
            <w:r>
              <w:rPr>
                <w:rFonts w:ascii="Times New Roman"/>
                <w:b w:val="false"/>
                <w:i w:val="false"/>
                <w:color w:val="000000"/>
                <w:sz w:val="20"/>
              </w:rPr>
              <w:t xml:space="preserve">
5,3 </w:t>
            </w:r>
          </w:p>
          <w:p>
            <w:pPr>
              <w:spacing w:after="20"/>
              <w:ind w:left="20"/>
              <w:jc w:val="both"/>
            </w:pPr>
            <w:r>
              <w:rPr>
                <w:rFonts w:ascii="Times New Roman"/>
                <w:b w:val="false"/>
                <w:i w:val="false"/>
                <w:color w:val="000000"/>
                <w:sz w:val="20"/>
              </w:rPr>
              <w:t xml:space="preserve">
5,7 </w:t>
            </w:r>
          </w:p>
          <w:p>
            <w:pPr>
              <w:spacing w:after="20"/>
              <w:ind w:left="20"/>
              <w:jc w:val="both"/>
            </w:pPr>
            <w:r>
              <w:rPr>
                <w:rFonts w:ascii="Times New Roman"/>
                <w:b w:val="false"/>
                <w:i w:val="false"/>
                <w:color w:val="000000"/>
                <w:sz w:val="20"/>
              </w:rPr>
              <w:t xml:space="preserve">
6,0 </w:t>
            </w:r>
          </w:p>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3,4 </w:t>
            </w:r>
          </w:p>
          <w:p>
            <w:pPr>
              <w:spacing w:after="20"/>
              <w:ind w:left="20"/>
              <w:jc w:val="both"/>
            </w:pPr>
            <w:r>
              <w:rPr>
                <w:rFonts w:ascii="Times New Roman"/>
                <w:b w:val="false"/>
                <w:i w:val="false"/>
                <w:color w:val="000000"/>
                <w:sz w:val="20"/>
              </w:rPr>
              <w:t xml:space="preserve">
3,8 </w:t>
            </w:r>
          </w:p>
          <w:p>
            <w:pPr>
              <w:spacing w:after="20"/>
              <w:ind w:left="20"/>
              <w:jc w:val="both"/>
            </w:pPr>
            <w:r>
              <w:rPr>
                <w:rFonts w:ascii="Times New Roman"/>
                <w:b w:val="false"/>
                <w:i w:val="false"/>
                <w:color w:val="000000"/>
                <w:sz w:val="20"/>
              </w:rPr>
              <w:t xml:space="preserve">
4,2 </w:t>
            </w:r>
          </w:p>
          <w:p>
            <w:pPr>
              <w:spacing w:after="20"/>
              <w:ind w:left="20"/>
              <w:jc w:val="both"/>
            </w:pPr>
            <w:r>
              <w:rPr>
                <w:rFonts w:ascii="Times New Roman"/>
                <w:b w:val="false"/>
                <w:i w:val="false"/>
                <w:color w:val="000000"/>
                <w:sz w:val="20"/>
              </w:rPr>
              <w:t xml:space="preserve">
4,6 </w:t>
            </w:r>
          </w:p>
          <w:p>
            <w:pPr>
              <w:spacing w:after="20"/>
              <w:ind w:left="20"/>
              <w:jc w:val="both"/>
            </w:pPr>
            <w:r>
              <w:rPr>
                <w:rFonts w:ascii="Times New Roman"/>
                <w:b w:val="false"/>
                <w:i w:val="false"/>
                <w:color w:val="000000"/>
                <w:sz w:val="20"/>
              </w:rPr>
              <w:t xml:space="preserve">
5,1 </w:t>
            </w:r>
          </w:p>
          <w:p>
            <w:pPr>
              <w:spacing w:after="20"/>
              <w:ind w:left="20"/>
              <w:jc w:val="both"/>
            </w:pPr>
            <w:r>
              <w:rPr>
                <w:rFonts w:ascii="Times New Roman"/>
                <w:b w:val="false"/>
                <w:i w:val="false"/>
                <w:color w:val="000000"/>
                <w:sz w:val="20"/>
              </w:rPr>
              <w:t xml:space="preserve">
5,5 </w:t>
            </w:r>
          </w:p>
          <w:p>
            <w:pPr>
              <w:spacing w:after="20"/>
              <w:ind w:left="20"/>
              <w:jc w:val="both"/>
            </w:pPr>
            <w:r>
              <w:rPr>
                <w:rFonts w:ascii="Times New Roman"/>
                <w:b w:val="false"/>
                <w:i w:val="false"/>
                <w:color w:val="000000"/>
                <w:sz w:val="20"/>
              </w:rPr>
              <w:t xml:space="preserve">
5,9 </w:t>
            </w:r>
          </w:p>
          <w:p>
            <w:pPr>
              <w:spacing w:after="20"/>
              <w:ind w:left="20"/>
              <w:jc w:val="both"/>
            </w:pPr>
            <w:r>
              <w:rPr>
                <w:rFonts w:ascii="Times New Roman"/>
                <w:b w:val="false"/>
                <w:i w:val="false"/>
                <w:color w:val="000000"/>
                <w:sz w:val="20"/>
              </w:rPr>
              <w:t xml:space="preserve">
6,3 </w:t>
            </w:r>
          </w:p>
          <w:p>
            <w:pPr>
              <w:spacing w:after="20"/>
              <w:ind w:left="20"/>
              <w:jc w:val="both"/>
            </w:pPr>
            <w:r>
              <w:rPr>
                <w:rFonts w:ascii="Times New Roman"/>
                <w:b w:val="false"/>
                <w:i w:val="false"/>
                <w:color w:val="000000"/>
                <w:sz w:val="20"/>
              </w:rPr>
              <w:t xml:space="preserve">
6,8 </w:t>
            </w:r>
          </w:p>
          <w:p>
            <w:pPr>
              <w:spacing w:after="20"/>
              <w:ind w:left="20"/>
              <w:jc w:val="both"/>
            </w:pPr>
            <w:r>
              <w:rPr>
                <w:rFonts w:ascii="Times New Roman"/>
                <w:b w:val="false"/>
                <w:i w:val="false"/>
                <w:color w:val="000000"/>
                <w:sz w:val="20"/>
              </w:rPr>
              <w:t xml:space="preserve">
7,2 </w:t>
            </w:r>
          </w:p>
          <w:p>
            <w:pPr>
              <w:spacing w:after="20"/>
              <w:ind w:left="20"/>
              <w:jc w:val="both"/>
            </w:pPr>
            <w:r>
              <w:rPr>
                <w:rFonts w:ascii="Times New Roman"/>
                <w:b w:val="false"/>
                <w:i w:val="false"/>
                <w:color w:val="000000"/>
                <w:sz w:val="20"/>
              </w:rPr>
              <w:t xml:space="preserve">
7,6 </w:t>
            </w:r>
          </w:p>
          <w:p>
            <w:pPr>
              <w:spacing w:after="20"/>
              <w:ind w:left="20"/>
              <w:jc w:val="both"/>
            </w:pPr>
            <w:r>
              <w:rPr>
                <w:rFonts w:ascii="Times New Roman"/>
                <w:b w:val="false"/>
                <w:i w:val="false"/>
                <w:color w:val="000000"/>
                <w:sz w:val="20"/>
              </w:rPr>
              <w:t xml:space="preserve">
8,0 </w:t>
            </w:r>
          </w:p>
          <w:p>
            <w:pPr>
              <w:spacing w:after="20"/>
              <w:ind w:left="20"/>
              <w:jc w:val="both"/>
            </w:pPr>
            <w:r>
              <w:rPr>
                <w:rFonts w:ascii="Times New Roman"/>
                <w:b w:val="false"/>
                <w:i w:val="false"/>
                <w:color w:val="000000"/>
                <w:sz w:val="20"/>
              </w:rPr>
              <w:t>
8,4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m</w:t>
            </w:r>
            <w:r>
              <w:rPr>
                <w:rFonts w:ascii="Times New Roman"/>
                <w:b w:val="false"/>
                <w:i w:val="false"/>
                <w:color w:val="000000"/>
                <w:vertAlign w:val="subscript"/>
              </w:rPr>
              <w:t>доп</w:t>
            </w:r>
            <w:r>
              <w:rPr>
                <w:rFonts w:ascii="Times New Roman"/>
                <w:b w:val="false"/>
                <w:i w:val="false"/>
                <w:color w:val="000000"/>
                <w:sz w:val="20"/>
              </w:rPr>
              <w:t xml:space="preserve"> приведен для нижнего пояса обшивки</w:t>
            </w:r>
          </w:p>
          <w:p>
            <w:pPr>
              <w:spacing w:after="20"/>
              <w:ind w:left="20"/>
              <w:jc w:val="both"/>
            </w:pPr>
            <w:r>
              <w:rPr>
                <w:rFonts w:ascii="Times New Roman"/>
                <w:b w:val="false"/>
                <w:i w:val="false"/>
                <w:color w:val="000000"/>
                <w:sz w:val="20"/>
              </w:rPr>
              <w:t>
переборки.</w:t>
            </w:r>
          </w:p>
          <w:p>
            <w:pPr>
              <w:spacing w:after="20"/>
              <w:ind w:left="20"/>
              <w:jc w:val="both"/>
            </w:pPr>
            <w:r>
              <w:rPr>
                <w:rFonts w:ascii="Times New Roman"/>
                <w:b w:val="false"/>
                <w:i w:val="false"/>
                <w:color w:val="000000"/>
                <w:sz w:val="20"/>
              </w:rPr>
              <w:t>
2. Допускается уменьшение толщины переборки по высоте, причем</w:t>
            </w:r>
          </w:p>
          <w:p>
            <w:pPr>
              <w:spacing w:after="20"/>
              <w:ind w:left="20"/>
              <w:jc w:val="both"/>
            </w:pPr>
            <w:r>
              <w:rPr>
                <w:rFonts w:ascii="Times New Roman"/>
                <w:b w:val="false"/>
                <w:i w:val="false"/>
                <w:color w:val="000000"/>
                <w:sz w:val="20"/>
              </w:rPr>
              <w:t>
толщина переборки у верхней палубы должна быть не менее 1 /2</w:t>
            </w:r>
          </w:p>
          <w:p>
            <w:pPr>
              <w:spacing w:after="20"/>
              <w:ind w:left="20"/>
              <w:jc w:val="both"/>
            </w:pPr>
            <w:r>
              <w:rPr>
                <w:rFonts w:ascii="Times New Roman"/>
                <w:b w:val="false"/>
                <w:i w:val="false"/>
                <w:color w:val="000000"/>
                <w:sz w:val="20"/>
              </w:rPr>
              <w:t>
толщины нижнего пояса.</w:t>
            </w:r>
          </w:p>
          <w:p>
            <w:pPr>
              <w:spacing w:after="20"/>
              <w:ind w:left="20"/>
              <w:jc w:val="both"/>
            </w:pPr>
            <w:r>
              <w:rPr>
                <w:rFonts w:ascii="Times New Roman"/>
                <w:b w:val="false"/>
                <w:i w:val="false"/>
                <w:color w:val="000000"/>
                <w:sz w:val="20"/>
              </w:rPr>
              <w:t>
3. Ширина каждого пояса должна быть 0,7...1,0 м.</w:t>
            </w:r>
          </w:p>
          <w:p>
            <w:pPr>
              <w:spacing w:after="20"/>
              <w:ind w:left="20"/>
              <w:jc w:val="both"/>
            </w:pPr>
            <w:r>
              <w:rPr>
                <w:rFonts w:ascii="Times New Roman"/>
                <w:b w:val="false"/>
                <w:i w:val="false"/>
                <w:color w:val="000000"/>
                <w:sz w:val="20"/>
              </w:rPr>
              <w:t>
4. Для переборки промежуточной высоты m</w:t>
            </w:r>
            <w:r>
              <w:rPr>
                <w:rFonts w:ascii="Times New Roman"/>
                <w:b w:val="false"/>
                <w:i w:val="false"/>
                <w:color w:val="000000"/>
                <w:vertAlign w:val="subscript"/>
              </w:rPr>
              <w:t>доп</w:t>
            </w:r>
            <w:r>
              <w:rPr>
                <w:rFonts w:ascii="Times New Roman"/>
                <w:b w:val="false"/>
                <w:i w:val="false"/>
                <w:color w:val="000000"/>
                <w:sz w:val="20"/>
              </w:rPr>
              <w:t xml:space="preserve"> определяется</w:t>
            </w:r>
          </w:p>
          <w:p>
            <w:pPr>
              <w:spacing w:after="20"/>
              <w:ind w:left="20"/>
              <w:jc w:val="both"/>
            </w:pPr>
            <w:r>
              <w:rPr>
                <w:rFonts w:ascii="Times New Roman"/>
                <w:b w:val="false"/>
                <w:i w:val="false"/>
                <w:color w:val="000000"/>
                <w:sz w:val="20"/>
              </w:rPr>
              <w:t>
интерполяцией.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46" w:id="633"/>
    <w:p>
      <w:pPr>
        <w:spacing w:after="0"/>
        <w:ind w:left="0"/>
        <w:jc w:val="left"/>
      </w:pPr>
      <w:r>
        <w:rPr>
          <w:rFonts w:ascii="Times New Roman"/>
          <w:b/>
          <w:i w:val="false"/>
          <w:color w:val="000000"/>
        </w:rPr>
        <w:t xml:space="preserve"> Размеры стоек переборок</w:t>
      </w:r>
    </w:p>
    <w:bookmarkEnd w:id="6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пролета</w:t>
            </w:r>
          </w:p>
          <w:p>
            <w:pPr>
              <w:spacing w:after="20"/>
              <w:ind w:left="20"/>
              <w:jc w:val="both"/>
            </w:pPr>
            <w:r>
              <w:rPr>
                <w:rFonts w:ascii="Times New Roman"/>
                <w:b w:val="false"/>
                <w:i w:val="false"/>
                <w:color w:val="000000"/>
                <w:sz w:val="20"/>
              </w:rPr>
              <w:t>
стойки,</w:t>
            </w:r>
          </w:p>
          <w:p>
            <w:pPr>
              <w:spacing w:after="20"/>
              <w:ind w:left="20"/>
              <w:jc w:val="both"/>
            </w:pPr>
            <w:r>
              <w:rPr>
                <w:rFonts w:ascii="Times New Roman"/>
                <w:b w:val="false"/>
                <w:i w:val="false"/>
                <w:color w:val="000000"/>
                <w:sz w:val="20"/>
              </w:rPr>
              <w:t>
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 сопротивления стойки, см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палубы до днища или</w:t>
            </w:r>
          </w:p>
          <w:p>
            <w:pPr>
              <w:spacing w:after="20"/>
              <w:ind w:left="20"/>
              <w:jc w:val="both"/>
            </w:pPr>
            <w:r>
              <w:rPr>
                <w:rFonts w:ascii="Times New Roman"/>
                <w:b w:val="false"/>
                <w:i w:val="false"/>
                <w:color w:val="000000"/>
                <w:sz w:val="20"/>
              </w:rPr>
              <w:t>
шельфа при шпации, мм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шельфа до днища при</w:t>
            </w:r>
          </w:p>
          <w:p>
            <w:pPr>
              <w:spacing w:after="20"/>
              <w:ind w:left="20"/>
              <w:jc w:val="both"/>
            </w:pPr>
            <w:r>
              <w:rPr>
                <w:rFonts w:ascii="Times New Roman"/>
                <w:b w:val="false"/>
                <w:i w:val="false"/>
                <w:color w:val="000000"/>
                <w:sz w:val="20"/>
              </w:rPr>
              <w:t>
шпации, мм</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Моменты сопротивления приведены для стоек</w:t>
            </w:r>
          </w:p>
          <w:p>
            <w:pPr>
              <w:spacing w:after="20"/>
              <w:ind w:left="20"/>
              <w:jc w:val="both"/>
            </w:pPr>
            <w:r>
              <w:rPr>
                <w:rFonts w:ascii="Times New Roman"/>
                <w:b w:val="false"/>
                <w:i w:val="false"/>
                <w:color w:val="000000"/>
                <w:sz w:val="20"/>
              </w:rPr>
              <w:t xml:space="preserve">
Т-образного сечения. </w:t>
            </w:r>
          </w:p>
          <w:p>
            <w:pPr>
              <w:spacing w:after="20"/>
              <w:ind w:left="20"/>
              <w:jc w:val="both"/>
            </w:pPr>
            <w:r>
              <w:rPr>
                <w:rFonts w:ascii="Times New Roman"/>
                <w:b w:val="false"/>
                <w:i w:val="false"/>
                <w:color w:val="000000"/>
                <w:sz w:val="20"/>
              </w:rPr>
              <w:t>
2. Для стоек П-образного сечения с пояском, армированным</w:t>
            </w:r>
          </w:p>
          <w:p>
            <w:pPr>
              <w:spacing w:after="20"/>
              <w:ind w:left="20"/>
              <w:jc w:val="both"/>
            </w:pPr>
            <w:r>
              <w:rPr>
                <w:rFonts w:ascii="Times New Roman"/>
                <w:b w:val="false"/>
                <w:i w:val="false"/>
                <w:color w:val="000000"/>
                <w:sz w:val="20"/>
              </w:rPr>
              <w:t>
стеклохолстом, момент сопротивления по сравнению с табличным</w:t>
            </w:r>
          </w:p>
          <w:p>
            <w:pPr>
              <w:spacing w:after="20"/>
              <w:ind w:left="20"/>
              <w:jc w:val="both"/>
            </w:pPr>
            <w:r>
              <w:rPr>
                <w:rFonts w:ascii="Times New Roman"/>
                <w:b w:val="false"/>
                <w:i w:val="false"/>
                <w:color w:val="000000"/>
                <w:sz w:val="20"/>
              </w:rPr>
              <w:t>
должен быть увеличен в три раза.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48" w:id="634"/>
    <w:p>
      <w:pPr>
        <w:spacing w:after="0"/>
        <w:ind w:left="0"/>
        <w:jc w:val="left"/>
      </w:pPr>
      <w:r>
        <w:rPr>
          <w:rFonts w:ascii="Times New Roman"/>
          <w:b/>
          <w:i w:val="false"/>
          <w:color w:val="000000"/>
        </w:rPr>
        <w:t xml:space="preserve"> Размеры балок набора</w:t>
      </w:r>
    </w:p>
    <w:bookmarkEnd w:id="6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p>
            <w:pPr>
              <w:spacing w:after="20"/>
              <w:ind w:left="20"/>
              <w:jc w:val="both"/>
            </w:pPr>
            <w:r>
              <w:rPr>
                <w:rFonts w:ascii="Times New Roman"/>
                <w:b w:val="false"/>
                <w:i w:val="false"/>
                <w:color w:val="000000"/>
                <w:sz w:val="20"/>
              </w:rPr>
              <w:t xml:space="preserve">
водяного </w:t>
            </w:r>
          </w:p>
          <w:p>
            <w:pPr>
              <w:spacing w:after="20"/>
              <w:ind w:left="20"/>
              <w:jc w:val="both"/>
            </w:pPr>
            <w:r>
              <w:rPr>
                <w:rFonts w:ascii="Times New Roman"/>
                <w:b w:val="false"/>
                <w:i w:val="false"/>
                <w:color w:val="000000"/>
                <w:sz w:val="20"/>
              </w:rPr>
              <w:t>
столба, 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 сопротивления П-образного профиля, см,</w:t>
            </w:r>
          </w:p>
          <w:p>
            <w:pPr>
              <w:spacing w:after="20"/>
              <w:ind w:left="20"/>
              <w:jc w:val="both"/>
            </w:pPr>
            <w:r>
              <w:rPr>
                <w:rFonts w:ascii="Times New Roman"/>
                <w:b w:val="false"/>
                <w:i w:val="false"/>
                <w:color w:val="000000"/>
                <w:sz w:val="20"/>
              </w:rPr>
              <w:t>
при шпации 400 мм и длине пролета, м</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xml:space="preserve">
15 </w:t>
            </w:r>
          </w:p>
          <w:p>
            <w:pPr>
              <w:spacing w:after="20"/>
              <w:ind w:left="20"/>
              <w:jc w:val="both"/>
            </w:pPr>
            <w:r>
              <w:rPr>
                <w:rFonts w:ascii="Times New Roman"/>
                <w:b w:val="false"/>
                <w:i w:val="false"/>
                <w:color w:val="000000"/>
                <w:sz w:val="20"/>
              </w:rPr>
              <w:t xml:space="preserve">
20 </w:t>
            </w:r>
          </w:p>
          <w:p>
            <w:pPr>
              <w:spacing w:after="20"/>
              <w:ind w:left="20"/>
              <w:jc w:val="both"/>
            </w:pPr>
            <w:r>
              <w:rPr>
                <w:rFonts w:ascii="Times New Roman"/>
                <w:b w:val="false"/>
                <w:i w:val="false"/>
                <w:color w:val="000000"/>
                <w:sz w:val="20"/>
              </w:rPr>
              <w:t xml:space="preserve">
25 </w:t>
            </w:r>
          </w:p>
          <w:p>
            <w:pPr>
              <w:spacing w:after="20"/>
              <w:ind w:left="20"/>
              <w:jc w:val="both"/>
            </w:pPr>
            <w:r>
              <w:rPr>
                <w:rFonts w:ascii="Times New Roman"/>
                <w:b w:val="false"/>
                <w:i w:val="false"/>
                <w:color w:val="000000"/>
                <w:sz w:val="20"/>
              </w:rPr>
              <w:t xml:space="preserve">
30 </w:t>
            </w:r>
          </w:p>
          <w:p>
            <w:pPr>
              <w:spacing w:after="20"/>
              <w:ind w:left="20"/>
              <w:jc w:val="both"/>
            </w:pPr>
            <w:r>
              <w:rPr>
                <w:rFonts w:ascii="Times New Roman"/>
                <w:b w:val="false"/>
                <w:i w:val="false"/>
                <w:color w:val="000000"/>
                <w:sz w:val="20"/>
              </w:rPr>
              <w:t xml:space="preserve">
35 </w:t>
            </w:r>
          </w:p>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w:t>
            </w:r>
          </w:p>
          <w:p>
            <w:pPr>
              <w:spacing w:after="20"/>
              <w:ind w:left="20"/>
              <w:jc w:val="both"/>
            </w:pPr>
            <w:r>
              <w:rPr>
                <w:rFonts w:ascii="Times New Roman"/>
                <w:b w:val="false"/>
                <w:i w:val="false"/>
                <w:color w:val="000000"/>
                <w:sz w:val="20"/>
              </w:rPr>
              <w:t xml:space="preserve">
60 </w:t>
            </w:r>
          </w:p>
          <w:p>
            <w:pPr>
              <w:spacing w:after="20"/>
              <w:ind w:left="20"/>
              <w:jc w:val="both"/>
            </w:pPr>
            <w:r>
              <w:rPr>
                <w:rFonts w:ascii="Times New Roman"/>
                <w:b w:val="false"/>
                <w:i w:val="false"/>
                <w:color w:val="000000"/>
                <w:sz w:val="20"/>
              </w:rPr>
              <w:t xml:space="preserve">
70 </w:t>
            </w:r>
          </w:p>
          <w:p>
            <w:pPr>
              <w:spacing w:after="20"/>
              <w:ind w:left="20"/>
              <w:jc w:val="both"/>
            </w:pPr>
            <w:r>
              <w:rPr>
                <w:rFonts w:ascii="Times New Roman"/>
                <w:b w:val="false"/>
                <w:i w:val="false"/>
                <w:color w:val="000000"/>
                <w:sz w:val="20"/>
              </w:rPr>
              <w:t xml:space="preserve">
80 </w:t>
            </w:r>
          </w:p>
          <w:p>
            <w:pPr>
              <w:spacing w:after="20"/>
              <w:ind w:left="20"/>
              <w:jc w:val="both"/>
            </w:pPr>
            <w:r>
              <w:rPr>
                <w:rFonts w:ascii="Times New Roman"/>
                <w:b w:val="false"/>
                <w:i w:val="false"/>
                <w:color w:val="000000"/>
                <w:sz w:val="20"/>
              </w:rPr>
              <w:t xml:space="preserve">
90 </w:t>
            </w:r>
          </w:p>
          <w:p>
            <w:pPr>
              <w:spacing w:after="20"/>
              <w:ind w:left="20"/>
              <w:jc w:val="both"/>
            </w:pPr>
            <w:r>
              <w:rPr>
                <w:rFonts w:ascii="Times New Roman"/>
                <w:b w:val="false"/>
                <w:i w:val="false"/>
                <w:color w:val="000000"/>
                <w:sz w:val="20"/>
              </w:rPr>
              <w:t xml:space="preserve">
100 </w:t>
            </w:r>
          </w:p>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160</w:t>
            </w:r>
          </w:p>
          <w:p>
            <w:pPr>
              <w:spacing w:after="20"/>
              <w:ind w:left="20"/>
              <w:jc w:val="both"/>
            </w:pPr>
            <w:r>
              <w:rPr>
                <w:rFonts w:ascii="Times New Roman"/>
                <w:b w:val="false"/>
                <w:i w:val="false"/>
                <w:color w:val="000000"/>
                <w:sz w:val="20"/>
              </w:rPr>
              <w:t>
175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Размеры в настоящем приложении приведены для</w:t>
            </w:r>
          </w:p>
          <w:p>
            <w:pPr>
              <w:spacing w:after="20"/>
              <w:ind w:left="20"/>
              <w:jc w:val="both"/>
            </w:pPr>
            <w:r>
              <w:rPr>
                <w:rFonts w:ascii="Times New Roman"/>
                <w:b w:val="false"/>
                <w:i w:val="false"/>
                <w:color w:val="000000"/>
                <w:sz w:val="20"/>
              </w:rPr>
              <w:t>
П-образного профиля. Материал — стеклопластик на основе</w:t>
            </w:r>
          </w:p>
          <w:p>
            <w:pPr>
              <w:spacing w:after="20"/>
              <w:ind w:left="20"/>
              <w:jc w:val="both"/>
            </w:pPr>
            <w:r>
              <w:rPr>
                <w:rFonts w:ascii="Times New Roman"/>
                <w:b w:val="false"/>
                <w:i w:val="false"/>
                <w:color w:val="000000"/>
                <w:sz w:val="20"/>
              </w:rPr>
              <w:t>
стеклохолста (тип I</w:t>
            </w:r>
            <w:r>
              <w:rPr>
                <w:rFonts w:ascii="Times New Roman"/>
                <w:b w:val="false"/>
                <w:i w:val="false"/>
                <w:color w:val="000000"/>
                <w:vertAlign w:val="subscript"/>
              </w:rPr>
              <w:t>2</w:t>
            </w:r>
            <w:r>
              <w:rPr>
                <w:rFonts w:ascii="Times New Roman"/>
                <w:b w:val="false"/>
                <w:i w:val="false"/>
                <w:color w:val="000000"/>
                <w:sz w:val="20"/>
              </w:rPr>
              <w:t>). При использовании Т-образного профиля</w:t>
            </w:r>
          </w:p>
          <w:p>
            <w:pPr>
              <w:spacing w:after="20"/>
              <w:ind w:left="20"/>
              <w:jc w:val="both"/>
            </w:pPr>
            <w:r>
              <w:rPr>
                <w:rFonts w:ascii="Times New Roman"/>
                <w:b w:val="false"/>
                <w:i w:val="false"/>
                <w:color w:val="000000"/>
                <w:sz w:val="20"/>
              </w:rPr>
              <w:t>
с пояском из стеклопластика типа Ш</w:t>
            </w:r>
            <w:r>
              <w:rPr>
                <w:rFonts w:ascii="Times New Roman"/>
                <w:b w:val="false"/>
                <w:i w:val="false"/>
                <w:color w:val="000000"/>
                <w:vertAlign w:val="subscript"/>
              </w:rPr>
              <w:t>3</w:t>
            </w:r>
            <w:r>
              <w:rPr>
                <w:rFonts w:ascii="Times New Roman"/>
                <w:b w:val="false"/>
                <w:i w:val="false"/>
                <w:color w:val="000000"/>
                <w:sz w:val="20"/>
              </w:rPr>
              <w:t xml:space="preserve"> момент сопротивления</w:t>
            </w:r>
          </w:p>
          <w:p>
            <w:pPr>
              <w:spacing w:after="20"/>
              <w:ind w:left="20"/>
              <w:jc w:val="both"/>
            </w:pPr>
            <w:r>
              <w:rPr>
                <w:rFonts w:ascii="Times New Roman"/>
                <w:b w:val="false"/>
                <w:i w:val="false"/>
                <w:color w:val="000000"/>
                <w:sz w:val="20"/>
              </w:rPr>
              <w:t xml:space="preserve">
может быть уменьшен в три раза. </w:t>
            </w:r>
          </w:p>
          <w:p>
            <w:pPr>
              <w:spacing w:after="20"/>
              <w:ind w:left="20"/>
              <w:jc w:val="both"/>
            </w:pPr>
            <w:r>
              <w:rPr>
                <w:rFonts w:ascii="Times New Roman"/>
                <w:b w:val="false"/>
                <w:i w:val="false"/>
                <w:color w:val="000000"/>
                <w:sz w:val="20"/>
              </w:rPr>
              <w:t>
2. В настоящем приложении приведены моменты сопротивления для</w:t>
            </w:r>
          </w:p>
          <w:p>
            <w:pPr>
              <w:spacing w:after="20"/>
              <w:ind w:left="20"/>
              <w:jc w:val="both"/>
            </w:pPr>
            <w:r>
              <w:rPr>
                <w:rFonts w:ascii="Times New Roman"/>
                <w:b w:val="false"/>
                <w:i w:val="false"/>
                <w:color w:val="000000"/>
                <w:sz w:val="20"/>
              </w:rPr>
              <w:t>
шпации 400 мм. Для других шпаций момент сопротивления</w:t>
            </w:r>
          </w:p>
          <w:p>
            <w:pPr>
              <w:spacing w:after="20"/>
              <w:ind w:left="20"/>
              <w:jc w:val="both"/>
            </w:pPr>
            <w:r>
              <w:rPr>
                <w:rFonts w:ascii="Times New Roman"/>
                <w:b w:val="false"/>
                <w:i w:val="false"/>
                <w:color w:val="000000"/>
                <w:sz w:val="20"/>
              </w:rPr>
              <w:t xml:space="preserve">
изменяется пропорционально отношению: </w:t>
            </w:r>
          </w:p>
          <w:p>
            <w:pPr>
              <w:spacing w:after="20"/>
              <w:ind w:left="20"/>
              <w:jc w:val="both"/>
            </w:pPr>
            <w:r>
              <w:rPr>
                <w:rFonts w:ascii="Times New Roman"/>
                <w:b w:val="false"/>
                <w:i w:val="false"/>
                <w:color w:val="000000"/>
                <w:sz w:val="20"/>
              </w:rPr>
              <w:t xml:space="preserve">
шпация, 400 мм. </w:t>
            </w:r>
          </w:p>
          <w:p>
            <w:pPr>
              <w:spacing w:after="20"/>
              <w:ind w:left="20"/>
              <w:jc w:val="both"/>
            </w:pPr>
            <w:r>
              <w:rPr>
                <w:rFonts w:ascii="Times New Roman"/>
                <w:b w:val="false"/>
                <w:i w:val="false"/>
                <w:color w:val="000000"/>
                <w:sz w:val="20"/>
              </w:rPr>
              <w:t>
3. Расчетный напор измеряется от середины высоты стойки или</w:t>
            </w:r>
          </w:p>
          <w:p>
            <w:pPr>
              <w:spacing w:after="20"/>
              <w:ind w:left="20"/>
              <w:jc w:val="both"/>
            </w:pPr>
            <w:r>
              <w:rPr>
                <w:rFonts w:ascii="Times New Roman"/>
                <w:b w:val="false"/>
                <w:i w:val="false"/>
                <w:color w:val="000000"/>
                <w:sz w:val="20"/>
              </w:rPr>
              <w:t xml:space="preserve">
от крышки до верхней кромки воздушной трубы. </w:t>
            </w:r>
          </w:p>
          <w:p>
            <w:pPr>
              <w:spacing w:after="20"/>
              <w:ind w:left="20"/>
              <w:jc w:val="both"/>
            </w:pPr>
            <w:r>
              <w:rPr>
                <w:rFonts w:ascii="Times New Roman"/>
                <w:b w:val="false"/>
                <w:i w:val="false"/>
                <w:color w:val="000000"/>
                <w:sz w:val="20"/>
              </w:rPr>
              <w:t>
4. Длина пролета стоек измеряется от днища до крыши цистерны.</w:t>
            </w:r>
          </w:p>
          <w:p>
            <w:pPr>
              <w:spacing w:after="20"/>
              <w:ind w:left="20"/>
              <w:jc w:val="both"/>
            </w:pPr>
            <w:r>
              <w:rPr>
                <w:rFonts w:ascii="Times New Roman"/>
                <w:b w:val="false"/>
                <w:i w:val="false"/>
                <w:color w:val="000000"/>
                <w:sz w:val="20"/>
              </w:rPr>
              <w:t>
Длина пролета бимсов измеряется между стенками или от</w:t>
            </w:r>
          </w:p>
          <w:p>
            <w:pPr>
              <w:spacing w:after="20"/>
              <w:ind w:left="20"/>
              <w:jc w:val="both"/>
            </w:pPr>
            <w:r>
              <w:rPr>
                <w:rFonts w:ascii="Times New Roman"/>
                <w:b w:val="false"/>
                <w:i w:val="false"/>
                <w:color w:val="000000"/>
                <w:sz w:val="20"/>
              </w:rPr>
              <w:t>
стенкидо отбойной переборки.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50" w:id="635"/>
    <w:p>
      <w:pPr>
        <w:spacing w:after="0"/>
        <w:ind w:left="0"/>
        <w:jc w:val="left"/>
      </w:pPr>
      <w:r>
        <w:rPr>
          <w:rFonts w:ascii="Times New Roman"/>
          <w:b/>
          <w:i w:val="false"/>
          <w:color w:val="000000"/>
        </w:rPr>
        <w:t xml:space="preserve"> Рекомендуемая конструкция горловины в крыше цистерны</w:t>
      </w:r>
    </w:p>
    <w:bookmarkEnd w:id="635"/>
    <w:p>
      <w:pPr>
        <w:spacing w:after="0"/>
        <w:ind w:left="0"/>
        <w:jc w:val="left"/>
      </w:pPr>
      <w:r>
        <w:br/>
      </w:r>
    </w:p>
    <w:p>
      <w:pPr>
        <w:spacing w:after="0"/>
        <w:ind w:left="0"/>
        <w:jc w:val="both"/>
      </w:pPr>
      <w:r>
        <w:drawing>
          <wp:inline distT="0" distB="0" distL="0" distR="0">
            <wp:extent cx="53340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53340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1" w:id="636"/>
    <w:p>
      <w:pPr>
        <w:spacing w:after="0"/>
        <w:ind w:left="0"/>
        <w:jc w:val="both"/>
      </w:pPr>
      <w:r>
        <w:rPr>
          <w:rFonts w:ascii="Times New Roman"/>
          <w:b w:val="false"/>
          <w:i w:val="false"/>
          <w:color w:val="000000"/>
          <w:sz w:val="28"/>
        </w:rPr>
        <w:t>
      a – минимальное расстояние от края до болтов.</w:t>
      </w:r>
    </w:p>
    <w:bookmarkEnd w:id="636"/>
    <w:bookmarkStart w:name="z1152" w:id="637"/>
    <w:p>
      <w:pPr>
        <w:spacing w:after="0"/>
        <w:ind w:left="0"/>
        <w:jc w:val="both"/>
      </w:pPr>
      <w:r>
        <w:rPr>
          <w:rFonts w:ascii="Times New Roman"/>
          <w:b w:val="false"/>
          <w:i w:val="false"/>
          <w:color w:val="000000"/>
          <w:sz w:val="28"/>
        </w:rPr>
        <w:t xml:space="preserve">
      a </w:t>
      </w:r>
      <w:r>
        <w:rPr>
          <w:rFonts w:ascii="Times New Roman"/>
          <w:b w:val="false"/>
          <w:i w:val="false"/>
          <w:color w:val="000000"/>
          <w:sz w:val="28"/>
          <w:u w:val="single"/>
        </w:rPr>
        <w:t>&gt;</w:t>
      </w:r>
      <w:r>
        <w:rPr>
          <w:rFonts w:ascii="Times New Roman"/>
          <w:b w:val="false"/>
          <w:i w:val="false"/>
          <w:color w:val="000000"/>
          <w:sz w:val="28"/>
        </w:rPr>
        <w:t xml:space="preserve"> 3 ( - диаметр болта); </w:t>
      </w:r>
      <w:r>
        <w:rPr>
          <w:rFonts w:ascii="Times New Roman"/>
          <w:b w:val="false"/>
          <w:i/>
          <w:color w:val="000000"/>
          <w:sz w:val="28"/>
        </w:rPr>
        <w:t>h</w:t>
      </w:r>
      <w:r>
        <w:rPr>
          <w:rFonts w:ascii="Times New Roman"/>
          <w:b w:val="false"/>
          <w:i w:val="false"/>
          <w:color w:val="000000"/>
          <w:sz w:val="28"/>
        </w:rPr>
        <w:t xml:space="preserve"> - высота, обеспечивающая возможность установки болта или гайки; </w:t>
      </w:r>
      <w:r>
        <w:rPr>
          <w:rFonts w:ascii="Times New Roman"/>
          <w:b w:val="false"/>
          <w:i/>
          <w:color w:val="000000"/>
          <w:sz w:val="28"/>
        </w:rPr>
        <w:t>а</w:t>
      </w:r>
      <w:r>
        <w:rPr>
          <w:rFonts w:ascii="Times New Roman"/>
          <w:b w:val="false"/>
          <w:i w:val="false"/>
          <w:color w:val="000000"/>
          <w:vertAlign w:val="subscript"/>
        </w:rPr>
        <w:t xml:space="preserve">1 </w:t>
      </w:r>
      <w:r>
        <w:rPr>
          <w:rFonts w:ascii="Times New Roman"/>
          <w:b w:val="false"/>
          <w:i w:val="false"/>
          <w:color w:val="000000"/>
          <w:sz w:val="28"/>
          <w:u w:val="single"/>
        </w:rPr>
        <w:t>&gt;</w:t>
      </w:r>
      <w:r>
        <w:rPr>
          <w:rFonts w:ascii="Times New Roman"/>
          <w:b w:val="false"/>
          <w:i w:val="false"/>
          <w:color w:val="000000"/>
          <w:sz w:val="28"/>
        </w:rPr>
        <w:t xml:space="preserve"> 1,5 мм.</w:t>
      </w:r>
    </w:p>
    <w:bookmarkEnd w:id="637"/>
    <w:bookmarkStart w:name="z1153" w:id="638"/>
    <w:p>
      <w:pPr>
        <w:spacing w:after="0"/>
        <w:ind w:left="0"/>
        <w:jc w:val="both"/>
      </w:pPr>
      <w:r>
        <w:rPr>
          <w:rFonts w:ascii="Times New Roman"/>
          <w:b w:val="false"/>
          <w:i w:val="false"/>
          <w:color w:val="000000"/>
          <w:sz w:val="28"/>
        </w:rPr>
        <w:t>
      Примечание: Расстояние между болтами должно быть не более 4</w:t>
      </w:r>
      <w:r>
        <w:rPr>
          <w:rFonts w:ascii="Times New Roman"/>
          <w:b w:val="false"/>
          <w:i/>
          <w:color w:val="000000"/>
          <w:sz w:val="28"/>
        </w:rPr>
        <w:t>d</w:t>
      </w:r>
      <w:r>
        <w:rPr>
          <w:rFonts w:ascii="Times New Roman"/>
          <w:b w:val="false"/>
          <w:i w:val="false"/>
          <w:color w:val="000000"/>
          <w:sz w:val="28"/>
        </w:rPr>
        <w:t>.</w:t>
      </w:r>
    </w:p>
    <w:bookmarkEnd w:id="6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55" w:id="639"/>
    <w:p>
      <w:pPr>
        <w:spacing w:after="0"/>
        <w:ind w:left="0"/>
        <w:jc w:val="left"/>
      </w:pPr>
      <w:r>
        <w:rPr>
          <w:rFonts w:ascii="Times New Roman"/>
          <w:b/>
          <w:i w:val="false"/>
          <w:color w:val="000000"/>
        </w:rPr>
        <w:t xml:space="preserve"> Стенки надстроек и рубок однослойной конструкции со</w:t>
      </w:r>
      <w:r>
        <w:br/>
      </w:r>
      <w:r>
        <w:rPr>
          <w:rFonts w:ascii="Times New Roman"/>
          <w:b/>
          <w:i w:val="false"/>
          <w:color w:val="000000"/>
        </w:rPr>
        <w:t>шпацией 400 мм</w:t>
      </w:r>
    </w:p>
    <w:bookmarkEnd w:id="6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судна,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 стенки,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Для других шпаций толщина изменяется</w:t>
            </w:r>
          </w:p>
          <w:p>
            <w:pPr>
              <w:spacing w:after="20"/>
              <w:ind w:left="20"/>
              <w:jc w:val="both"/>
            </w:pPr>
            <w:r>
              <w:rPr>
                <w:rFonts w:ascii="Times New Roman"/>
                <w:b w:val="false"/>
                <w:i w:val="false"/>
                <w:color w:val="000000"/>
                <w:sz w:val="20"/>
              </w:rPr>
              <w:t>
пропорционально отношению: шпация, мм/400, но должна быть</w:t>
            </w:r>
          </w:p>
          <w:p>
            <w:pPr>
              <w:spacing w:after="20"/>
              <w:ind w:left="20"/>
              <w:jc w:val="both"/>
            </w:pPr>
            <w:r>
              <w:rPr>
                <w:rFonts w:ascii="Times New Roman"/>
                <w:b w:val="false"/>
                <w:i w:val="false"/>
                <w:color w:val="000000"/>
                <w:sz w:val="20"/>
              </w:rPr>
              <w:t>
не менее 4мм.</w:t>
            </w:r>
          </w:p>
          <w:p>
            <w:pPr>
              <w:spacing w:after="20"/>
              <w:ind w:left="20"/>
              <w:jc w:val="both"/>
            </w:pPr>
            <w:r>
              <w:rPr>
                <w:rFonts w:ascii="Times New Roman"/>
                <w:b w:val="false"/>
                <w:i w:val="false"/>
                <w:color w:val="000000"/>
                <w:sz w:val="20"/>
              </w:rPr>
              <w:t>
2. Материал – стеклопластик на основе стеклохолста (тип I</w:t>
            </w:r>
            <w:r>
              <w:rPr>
                <w:rFonts w:ascii="Times New Roman"/>
                <w:b w:val="false"/>
                <w:i w:val="false"/>
                <w:color w:val="000000"/>
                <w:vertAlign w:val="subscript"/>
              </w:rPr>
              <w:t>2</w:t>
            </w:r>
            <w:r>
              <w:rPr>
                <w:rFonts w:ascii="Times New Roman"/>
                <w:b w:val="false"/>
                <w:i w:val="false"/>
                <w:color w:val="000000"/>
                <w:sz w:val="20"/>
              </w:rPr>
              <w:t>).</w:t>
            </w:r>
          </w:p>
          <w:p>
            <w:pPr>
              <w:spacing w:after="20"/>
              <w:ind w:left="20"/>
              <w:jc w:val="both"/>
            </w:pPr>
            <w:r>
              <w:rPr>
                <w:rFonts w:ascii="Times New Roman"/>
                <w:b w:val="false"/>
                <w:i w:val="false"/>
                <w:color w:val="000000"/>
                <w:sz w:val="20"/>
              </w:rPr>
              <w:t>
3. Для судов промежуточных длин толщина стенки определяется</w:t>
            </w:r>
          </w:p>
          <w:p>
            <w:pPr>
              <w:spacing w:after="20"/>
              <w:ind w:left="20"/>
              <w:jc w:val="both"/>
            </w:pPr>
            <w:r>
              <w:rPr>
                <w:rFonts w:ascii="Times New Roman"/>
                <w:b w:val="false"/>
                <w:i w:val="false"/>
                <w:color w:val="000000"/>
                <w:sz w:val="20"/>
              </w:rPr>
              <w:t>
интерполяцией.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57" w:id="640"/>
    <w:p>
      <w:pPr>
        <w:spacing w:after="0"/>
        <w:ind w:left="0"/>
        <w:jc w:val="left"/>
      </w:pPr>
      <w:r>
        <w:rPr>
          <w:rFonts w:ascii="Times New Roman"/>
          <w:b/>
          <w:i w:val="false"/>
          <w:color w:val="000000"/>
        </w:rPr>
        <w:t xml:space="preserve"> Стенки надстроек и рубок трехслойной конструкции со шпацией</w:t>
      </w:r>
      <w:r>
        <w:br/>
      </w:r>
      <w:r>
        <w:rPr>
          <w:rFonts w:ascii="Times New Roman"/>
          <w:b/>
          <w:i w:val="false"/>
          <w:color w:val="000000"/>
        </w:rPr>
        <w:t>800 мм и толщиной среднего слоя 30 — 50 мм</w:t>
      </w:r>
    </w:p>
    <w:bookmarkEnd w:id="6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судна,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 пластины, мм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p>
            <w:pPr>
              <w:spacing w:after="20"/>
              <w:ind w:left="20"/>
              <w:jc w:val="both"/>
            </w:pPr>
            <w:r>
              <w:rPr>
                <w:rFonts w:ascii="Times New Roman"/>
                <w:b w:val="false"/>
                <w:i w:val="false"/>
                <w:color w:val="000000"/>
                <w:sz w:val="20"/>
              </w:rPr>
              <w:t xml:space="preserve">
(10) </w:t>
            </w:r>
          </w:p>
          <w:p>
            <w:pPr>
              <w:spacing w:after="20"/>
              <w:ind w:left="20"/>
              <w:jc w:val="both"/>
            </w:pPr>
            <w:r>
              <w:rPr>
                <w:rFonts w:ascii="Times New Roman"/>
                <w:b w:val="false"/>
                <w:i w:val="false"/>
                <w:color w:val="000000"/>
                <w:sz w:val="20"/>
              </w:rPr>
              <w:t xml:space="preserve">
15 </w:t>
            </w:r>
          </w:p>
          <w:p>
            <w:pPr>
              <w:spacing w:after="20"/>
              <w:ind w:left="20"/>
              <w:jc w:val="both"/>
            </w:pPr>
            <w:r>
              <w:rPr>
                <w:rFonts w:ascii="Times New Roman"/>
                <w:b w:val="false"/>
                <w:i w:val="false"/>
                <w:color w:val="000000"/>
                <w:sz w:val="20"/>
              </w:rPr>
              <w:t xml:space="preserve">
20 </w:t>
            </w:r>
          </w:p>
          <w:p>
            <w:pPr>
              <w:spacing w:after="20"/>
              <w:ind w:left="20"/>
              <w:jc w:val="both"/>
            </w:pPr>
            <w:r>
              <w:rPr>
                <w:rFonts w:ascii="Times New Roman"/>
                <w:b w:val="false"/>
                <w:i w:val="false"/>
                <w:color w:val="000000"/>
                <w:sz w:val="20"/>
              </w:rPr>
              <w:t xml:space="preserve">
25 </w:t>
            </w:r>
          </w:p>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Для других шпаций толщина внешней пластины</w:t>
            </w:r>
          </w:p>
          <w:p>
            <w:pPr>
              <w:spacing w:after="20"/>
              <w:ind w:left="20"/>
              <w:jc w:val="both"/>
            </w:pPr>
            <w:r>
              <w:rPr>
                <w:rFonts w:ascii="Times New Roman"/>
                <w:b w:val="false"/>
                <w:i w:val="false"/>
                <w:color w:val="000000"/>
                <w:sz w:val="20"/>
              </w:rPr>
              <w:t>
изменяется пропорционально отношению: шпация, мм/800, но</w:t>
            </w:r>
          </w:p>
          <w:p>
            <w:pPr>
              <w:spacing w:after="20"/>
              <w:ind w:left="20"/>
              <w:jc w:val="both"/>
            </w:pPr>
            <w:r>
              <w:rPr>
                <w:rFonts w:ascii="Times New Roman"/>
                <w:b w:val="false"/>
                <w:i w:val="false"/>
                <w:color w:val="000000"/>
                <w:sz w:val="20"/>
              </w:rPr>
              <w:t>
должна быть не менее 3 мм.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808</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59" w:id="641"/>
    <w:p>
      <w:pPr>
        <w:spacing w:after="0"/>
        <w:ind w:left="0"/>
        <w:jc w:val="left"/>
      </w:pPr>
      <w:r>
        <w:rPr>
          <w:rFonts w:ascii="Times New Roman"/>
          <w:b/>
          <w:i w:val="false"/>
          <w:color w:val="000000"/>
        </w:rPr>
        <w:t xml:space="preserve"> Стойки надстроек и рубок однослойной конструкции</w:t>
      </w:r>
      <w:r>
        <w:br/>
      </w:r>
      <w:r>
        <w:rPr>
          <w:rFonts w:ascii="Times New Roman"/>
          <w:b/>
          <w:i w:val="false"/>
          <w:color w:val="000000"/>
        </w:rPr>
        <w:t>со шпацией 400 мм</w:t>
      </w:r>
    </w:p>
    <w:bookmarkEnd w:id="6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пролета</w:t>
            </w:r>
          </w:p>
          <w:p>
            <w:pPr>
              <w:spacing w:after="20"/>
              <w:ind w:left="20"/>
              <w:jc w:val="both"/>
            </w:pPr>
            <w:r>
              <w:rPr>
                <w:rFonts w:ascii="Times New Roman"/>
                <w:b w:val="false"/>
                <w:i w:val="false"/>
                <w:color w:val="000000"/>
                <w:sz w:val="20"/>
              </w:rPr>
              <w:t>
стойки,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w:t>
            </w:r>
          </w:p>
          <w:p>
            <w:pPr>
              <w:spacing w:after="20"/>
              <w:ind w:left="20"/>
              <w:jc w:val="both"/>
            </w:pPr>
            <w:r>
              <w:rPr>
                <w:rFonts w:ascii="Times New Roman"/>
                <w:b w:val="false"/>
                <w:i w:val="false"/>
                <w:color w:val="000000"/>
                <w:sz w:val="20"/>
              </w:rPr>
              <w:t xml:space="preserve">
сопротивления </w:t>
            </w:r>
          </w:p>
          <w:p>
            <w:pPr>
              <w:spacing w:after="20"/>
              <w:ind w:left="20"/>
              <w:jc w:val="both"/>
            </w:pPr>
            <w:r>
              <w:rPr>
                <w:rFonts w:ascii="Times New Roman"/>
                <w:b w:val="false"/>
                <w:i w:val="false"/>
                <w:color w:val="000000"/>
                <w:sz w:val="20"/>
              </w:rPr>
              <w:t>
П-образного,</w:t>
            </w:r>
          </w:p>
          <w:p>
            <w:pPr>
              <w:spacing w:after="20"/>
              <w:ind w:left="20"/>
              <w:jc w:val="both"/>
            </w:pPr>
            <w:r>
              <w:rPr>
                <w:rFonts w:ascii="Times New Roman"/>
                <w:b w:val="false"/>
                <w:i w:val="false"/>
                <w:color w:val="000000"/>
                <w:sz w:val="20"/>
              </w:rPr>
              <w:t>
профиля, см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пролета</w:t>
            </w:r>
          </w:p>
          <w:p>
            <w:pPr>
              <w:spacing w:after="20"/>
              <w:ind w:left="20"/>
              <w:jc w:val="both"/>
            </w:pPr>
            <w:r>
              <w:rPr>
                <w:rFonts w:ascii="Times New Roman"/>
                <w:b w:val="false"/>
                <w:i w:val="false"/>
                <w:color w:val="000000"/>
                <w:sz w:val="20"/>
              </w:rPr>
              <w:t>
стойки,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w:t>
            </w:r>
          </w:p>
          <w:p>
            <w:pPr>
              <w:spacing w:after="20"/>
              <w:ind w:left="20"/>
              <w:jc w:val="both"/>
            </w:pPr>
            <w:r>
              <w:rPr>
                <w:rFonts w:ascii="Times New Roman"/>
                <w:b w:val="false"/>
                <w:i w:val="false"/>
                <w:color w:val="000000"/>
                <w:sz w:val="20"/>
              </w:rPr>
              <w:t>
сопротивления</w:t>
            </w:r>
          </w:p>
          <w:p>
            <w:pPr>
              <w:spacing w:after="20"/>
              <w:ind w:left="20"/>
              <w:jc w:val="both"/>
            </w:pPr>
            <w:r>
              <w:rPr>
                <w:rFonts w:ascii="Times New Roman"/>
                <w:b w:val="false"/>
                <w:i w:val="false"/>
                <w:color w:val="000000"/>
                <w:sz w:val="20"/>
              </w:rPr>
              <w:t>
П-образного,</w:t>
            </w:r>
          </w:p>
          <w:p>
            <w:pPr>
              <w:spacing w:after="20"/>
              <w:ind w:left="20"/>
              <w:jc w:val="both"/>
            </w:pPr>
            <w:r>
              <w:rPr>
                <w:rFonts w:ascii="Times New Roman"/>
                <w:b w:val="false"/>
                <w:i w:val="false"/>
                <w:color w:val="000000"/>
                <w:sz w:val="20"/>
              </w:rPr>
              <w:t>
профиля, см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74</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105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Для других шпаций момент сопротивления изменяется</w:t>
            </w:r>
          </w:p>
          <w:p>
            <w:pPr>
              <w:spacing w:after="20"/>
              <w:ind w:left="20"/>
              <w:jc w:val="both"/>
            </w:pPr>
            <w:r>
              <w:rPr>
                <w:rFonts w:ascii="Times New Roman"/>
                <w:b w:val="false"/>
                <w:i w:val="false"/>
                <w:color w:val="000000"/>
                <w:sz w:val="20"/>
              </w:rPr>
              <w:t xml:space="preserve">
пропорционально отношению: шпация, мм/400. </w:t>
            </w:r>
          </w:p>
          <w:p>
            <w:pPr>
              <w:spacing w:after="20"/>
              <w:ind w:left="20"/>
              <w:jc w:val="both"/>
            </w:pPr>
            <w:r>
              <w:rPr>
                <w:rFonts w:ascii="Times New Roman"/>
                <w:b w:val="false"/>
                <w:i w:val="false"/>
                <w:color w:val="000000"/>
                <w:sz w:val="20"/>
              </w:rPr>
              <w:t>
2. Для пролета стоек промежуточных длин момент сопротивления</w:t>
            </w:r>
          </w:p>
          <w:p>
            <w:pPr>
              <w:spacing w:after="20"/>
              <w:ind w:left="20"/>
              <w:jc w:val="both"/>
            </w:pPr>
            <w:r>
              <w:rPr>
                <w:rFonts w:ascii="Times New Roman"/>
                <w:b w:val="false"/>
                <w:i w:val="false"/>
                <w:color w:val="000000"/>
                <w:sz w:val="20"/>
              </w:rPr>
              <w:t>
определяется интерполяцией.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61" w:id="642"/>
    <w:p>
      <w:pPr>
        <w:spacing w:after="0"/>
        <w:ind w:left="0"/>
        <w:jc w:val="left"/>
      </w:pPr>
      <w:r>
        <w:rPr>
          <w:rFonts w:ascii="Times New Roman"/>
          <w:b/>
          <w:i w:val="false"/>
          <w:color w:val="000000"/>
        </w:rPr>
        <w:t xml:space="preserve"> Стойки надстроек и рубок однослойной конструкции</w:t>
      </w:r>
      <w:r>
        <w:br/>
      </w:r>
      <w:r>
        <w:rPr>
          <w:rFonts w:ascii="Times New Roman"/>
          <w:b/>
          <w:i w:val="false"/>
          <w:color w:val="000000"/>
        </w:rPr>
        <w:t>со шпацией 800 мм</w:t>
      </w:r>
    </w:p>
    <w:bookmarkEnd w:id="6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пролета</w:t>
            </w:r>
          </w:p>
          <w:p>
            <w:pPr>
              <w:spacing w:after="20"/>
              <w:ind w:left="20"/>
              <w:jc w:val="both"/>
            </w:pPr>
            <w:r>
              <w:rPr>
                <w:rFonts w:ascii="Times New Roman"/>
                <w:b w:val="false"/>
                <w:i w:val="false"/>
                <w:color w:val="000000"/>
                <w:sz w:val="20"/>
              </w:rPr>
              <w:t>
стойки,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w:t>
            </w:r>
          </w:p>
          <w:p>
            <w:pPr>
              <w:spacing w:after="20"/>
              <w:ind w:left="20"/>
              <w:jc w:val="both"/>
            </w:pPr>
            <w:r>
              <w:rPr>
                <w:rFonts w:ascii="Times New Roman"/>
                <w:b w:val="false"/>
                <w:i w:val="false"/>
                <w:color w:val="000000"/>
                <w:sz w:val="20"/>
              </w:rPr>
              <w:t xml:space="preserve">
сопротивления </w:t>
            </w:r>
          </w:p>
          <w:p>
            <w:pPr>
              <w:spacing w:after="20"/>
              <w:ind w:left="20"/>
              <w:jc w:val="both"/>
            </w:pPr>
            <w:r>
              <w:rPr>
                <w:rFonts w:ascii="Times New Roman"/>
                <w:b w:val="false"/>
                <w:i w:val="false"/>
                <w:color w:val="000000"/>
                <w:sz w:val="20"/>
              </w:rPr>
              <w:t>
П-образного,</w:t>
            </w:r>
          </w:p>
          <w:p>
            <w:pPr>
              <w:spacing w:after="20"/>
              <w:ind w:left="20"/>
              <w:jc w:val="both"/>
            </w:pPr>
            <w:r>
              <w:rPr>
                <w:rFonts w:ascii="Times New Roman"/>
                <w:b w:val="false"/>
                <w:i w:val="false"/>
                <w:color w:val="000000"/>
                <w:sz w:val="20"/>
              </w:rPr>
              <w:t>
профиля, см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пролета</w:t>
            </w:r>
          </w:p>
          <w:p>
            <w:pPr>
              <w:spacing w:after="20"/>
              <w:ind w:left="20"/>
              <w:jc w:val="both"/>
            </w:pPr>
            <w:r>
              <w:rPr>
                <w:rFonts w:ascii="Times New Roman"/>
                <w:b w:val="false"/>
                <w:i w:val="false"/>
                <w:color w:val="000000"/>
                <w:sz w:val="20"/>
              </w:rPr>
              <w:t>
стойки,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w:t>
            </w:r>
          </w:p>
          <w:p>
            <w:pPr>
              <w:spacing w:after="20"/>
              <w:ind w:left="20"/>
              <w:jc w:val="both"/>
            </w:pPr>
            <w:r>
              <w:rPr>
                <w:rFonts w:ascii="Times New Roman"/>
                <w:b w:val="false"/>
                <w:i w:val="false"/>
                <w:color w:val="000000"/>
                <w:sz w:val="20"/>
              </w:rPr>
              <w:t xml:space="preserve">
сопротивления </w:t>
            </w:r>
          </w:p>
          <w:p>
            <w:pPr>
              <w:spacing w:after="20"/>
              <w:ind w:left="20"/>
              <w:jc w:val="both"/>
            </w:pPr>
            <w:r>
              <w:rPr>
                <w:rFonts w:ascii="Times New Roman"/>
                <w:b w:val="false"/>
                <w:i w:val="false"/>
                <w:color w:val="000000"/>
                <w:sz w:val="20"/>
              </w:rPr>
              <w:t>
П-образного,</w:t>
            </w:r>
          </w:p>
          <w:p>
            <w:pPr>
              <w:spacing w:after="20"/>
              <w:ind w:left="20"/>
              <w:jc w:val="both"/>
            </w:pPr>
            <w:r>
              <w:rPr>
                <w:rFonts w:ascii="Times New Roman"/>
                <w:b w:val="false"/>
                <w:i w:val="false"/>
                <w:color w:val="000000"/>
                <w:sz w:val="20"/>
              </w:rPr>
              <w:t>
профиля, см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194</w:t>
            </w:r>
          </w:p>
          <w:p>
            <w:pPr>
              <w:spacing w:after="20"/>
              <w:ind w:left="20"/>
              <w:jc w:val="both"/>
            </w:pPr>
            <w:r>
              <w:rPr>
                <w:rFonts w:ascii="Times New Roman"/>
                <w:b w:val="false"/>
                <w:i w:val="false"/>
                <w:color w:val="000000"/>
                <w:sz w:val="20"/>
              </w:rPr>
              <w:t>
215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Для других шпаций момент сопротивления изменяется</w:t>
            </w:r>
          </w:p>
          <w:p>
            <w:pPr>
              <w:spacing w:after="20"/>
              <w:ind w:left="20"/>
              <w:jc w:val="both"/>
            </w:pPr>
            <w:r>
              <w:rPr>
                <w:rFonts w:ascii="Times New Roman"/>
                <w:b w:val="false"/>
                <w:i w:val="false"/>
                <w:color w:val="000000"/>
                <w:sz w:val="20"/>
              </w:rPr>
              <w:t xml:space="preserve">
пропорционально отношению: шпация, мм/800. </w:t>
            </w:r>
          </w:p>
          <w:p>
            <w:pPr>
              <w:spacing w:after="20"/>
              <w:ind w:left="20"/>
              <w:jc w:val="both"/>
            </w:pPr>
            <w:r>
              <w:rPr>
                <w:rFonts w:ascii="Times New Roman"/>
                <w:b w:val="false"/>
                <w:i w:val="false"/>
                <w:color w:val="000000"/>
                <w:sz w:val="20"/>
              </w:rPr>
              <w:t>
2. Шпация продольных стенок надстроек должна быть согласована со</w:t>
            </w:r>
          </w:p>
          <w:p>
            <w:pPr>
              <w:spacing w:after="20"/>
              <w:ind w:left="20"/>
              <w:jc w:val="both"/>
            </w:pPr>
            <w:r>
              <w:rPr>
                <w:rFonts w:ascii="Times New Roman"/>
                <w:b w:val="false"/>
                <w:i w:val="false"/>
                <w:color w:val="000000"/>
                <w:sz w:val="20"/>
              </w:rPr>
              <w:t xml:space="preserve">
шпацией бимсов палубы надстройки. </w:t>
            </w:r>
          </w:p>
          <w:p>
            <w:pPr>
              <w:spacing w:after="20"/>
              <w:ind w:left="20"/>
              <w:jc w:val="both"/>
            </w:pPr>
            <w:r>
              <w:rPr>
                <w:rFonts w:ascii="Times New Roman"/>
                <w:b w:val="false"/>
                <w:i w:val="false"/>
                <w:color w:val="000000"/>
                <w:sz w:val="20"/>
              </w:rPr>
              <w:t>
3. Для пролета стоек промежуточных длин момент сопротивления</w:t>
            </w:r>
          </w:p>
          <w:p>
            <w:pPr>
              <w:spacing w:after="20"/>
              <w:ind w:left="20"/>
              <w:jc w:val="both"/>
            </w:pPr>
            <w:r>
              <w:rPr>
                <w:rFonts w:ascii="Times New Roman"/>
                <w:b w:val="false"/>
                <w:i w:val="false"/>
                <w:color w:val="000000"/>
                <w:sz w:val="20"/>
              </w:rPr>
              <w:t>
определяется интерполяцией.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63" w:id="643"/>
    <w:p>
      <w:pPr>
        <w:spacing w:after="0"/>
        <w:ind w:left="0"/>
        <w:jc w:val="left"/>
      </w:pPr>
      <w:r>
        <w:rPr>
          <w:rFonts w:ascii="Times New Roman"/>
          <w:b/>
          <w:i w:val="false"/>
          <w:color w:val="000000"/>
        </w:rPr>
        <w:t xml:space="preserve"> Круглые вырезы в наружной обшивке диаметром 150 м и более</w:t>
      </w:r>
      <w:r>
        <w:br/>
      </w:r>
      <w:r>
        <w:rPr>
          <w:rFonts w:ascii="Times New Roman"/>
          <w:b/>
          <w:i w:val="false"/>
          <w:color w:val="000000"/>
        </w:rPr>
        <w:t>подкрепляются сатиновой или жгутовой стеклотканью</w:t>
      </w:r>
    </w:p>
    <w:bookmarkEnd w:id="643"/>
    <w:p>
      <w:pPr>
        <w:spacing w:after="0"/>
        <w:ind w:left="0"/>
        <w:jc w:val="left"/>
      </w:pPr>
      <w:r>
        <w:br/>
      </w:r>
    </w:p>
    <w:p>
      <w:pPr>
        <w:spacing w:after="0"/>
        <w:ind w:left="0"/>
        <w:jc w:val="both"/>
      </w:pPr>
      <w:r>
        <w:drawing>
          <wp:inline distT="0" distB="0" distL="0" distR="0">
            <wp:extent cx="53340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53340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4" w:id="644"/>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Примечания</w:t>
      </w:r>
      <w:r>
        <w:rPr>
          <w:rFonts w:ascii="Times New Roman"/>
          <w:b w:val="false"/>
          <w:i w:val="false"/>
          <w:color w:val="000000"/>
          <w:sz w:val="28"/>
        </w:rPr>
        <w:t>:</w:t>
      </w:r>
    </w:p>
    <w:bookmarkEnd w:id="644"/>
    <w:bookmarkStart w:name="z1165" w:id="645"/>
    <w:p>
      <w:pPr>
        <w:spacing w:after="0"/>
        <w:ind w:left="0"/>
        <w:jc w:val="both"/>
      </w:pPr>
      <w:r>
        <w:rPr>
          <w:rFonts w:ascii="Times New Roman"/>
          <w:b w:val="false"/>
          <w:i w:val="false"/>
          <w:color w:val="000000"/>
          <w:sz w:val="28"/>
        </w:rPr>
        <w:t>
      1. Подкрепление производить только стеклотканью, основу которой направлять вдоль корпуса.</w:t>
      </w:r>
    </w:p>
    <w:bookmarkEnd w:id="645"/>
    <w:bookmarkStart w:name="z1166" w:id="646"/>
    <w:p>
      <w:pPr>
        <w:spacing w:after="0"/>
        <w:ind w:left="0"/>
        <w:jc w:val="both"/>
      </w:pPr>
      <w:r>
        <w:rPr>
          <w:rFonts w:ascii="Times New Roman"/>
          <w:b w:val="false"/>
          <w:i w:val="false"/>
          <w:color w:val="000000"/>
          <w:sz w:val="28"/>
        </w:rPr>
        <w:t>
      2. Толщина накладки равна толщине связи. Если положение отверстия определено заранее, накладка заформовывается внутрь между слоями основного материала; в противном случае накладка укладывается на внутреннюю поверхность обшивки между шпангоутами в пределах одной шпации, как указано на рисунке настоящего приложения.</w:t>
      </w:r>
    </w:p>
    <w:bookmarkEnd w:id="646"/>
    <w:bookmarkStart w:name="z1167" w:id="647"/>
    <w:p>
      <w:pPr>
        <w:spacing w:after="0"/>
        <w:ind w:left="0"/>
        <w:jc w:val="both"/>
      </w:pPr>
      <w:r>
        <w:rPr>
          <w:rFonts w:ascii="Times New Roman"/>
          <w:b w:val="false"/>
          <w:i w:val="false"/>
          <w:color w:val="000000"/>
          <w:sz w:val="28"/>
        </w:rPr>
        <w:t>
      3. Не допускается располагать отверстие на расстоянии, меньше чем d/2 от шпангоута.</w:t>
      </w:r>
    </w:p>
    <w:bookmarkEnd w:id="6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69" w:id="648"/>
    <w:p>
      <w:pPr>
        <w:spacing w:after="0"/>
        <w:ind w:left="0"/>
        <w:jc w:val="left"/>
      </w:pPr>
      <w:r>
        <w:rPr>
          <w:rFonts w:ascii="Times New Roman"/>
          <w:b/>
          <w:i w:val="false"/>
          <w:color w:val="000000"/>
        </w:rPr>
        <w:t xml:space="preserve"> Рекомендуемая конструкция подкрепления вырезов</w:t>
      </w:r>
    </w:p>
    <w:bookmarkEnd w:id="648"/>
    <w:p>
      <w:pPr>
        <w:spacing w:after="0"/>
        <w:ind w:left="0"/>
        <w:jc w:val="left"/>
      </w:pPr>
      <w:r>
        <w:br/>
      </w:r>
    </w:p>
    <w:p>
      <w:pPr>
        <w:spacing w:after="0"/>
        <w:ind w:left="0"/>
        <w:jc w:val="both"/>
      </w:pPr>
      <w:r>
        <w:drawing>
          <wp:inline distT="0" distB="0" distL="0" distR="0">
            <wp:extent cx="51181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51181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0" w:id="649"/>
    <w:p>
      <w:pPr>
        <w:spacing w:after="0"/>
        <w:ind w:left="0"/>
        <w:jc w:val="both"/>
      </w:pPr>
      <w:r>
        <w:rPr>
          <w:rFonts w:ascii="Times New Roman"/>
          <w:b w:val="false"/>
          <w:i w:val="false"/>
          <w:color w:val="000000"/>
          <w:sz w:val="28"/>
        </w:rPr>
        <w:t>
      1. Подкрепление производить только стеклотканью, основу которой направлять вдоль корпуса.</w:t>
      </w:r>
    </w:p>
    <w:bookmarkEnd w:id="649"/>
    <w:bookmarkStart w:name="z1171" w:id="650"/>
    <w:p>
      <w:pPr>
        <w:spacing w:after="0"/>
        <w:ind w:left="0"/>
        <w:jc w:val="both"/>
      </w:pPr>
      <w:r>
        <w:rPr>
          <w:rFonts w:ascii="Times New Roman"/>
          <w:b w:val="false"/>
          <w:i w:val="false"/>
          <w:color w:val="000000"/>
          <w:sz w:val="28"/>
        </w:rPr>
        <w:t>
      2. Толщина накладки равна толщине связи. Накладкаформируется между слоями основного материала, если положение отверстия заранее известно, или на верхней поверхности палубы.</w:t>
      </w:r>
    </w:p>
    <w:bookmarkEnd w:id="6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73" w:id="651"/>
    <w:p>
      <w:pPr>
        <w:spacing w:after="0"/>
        <w:ind w:left="0"/>
        <w:jc w:val="left"/>
      </w:pPr>
      <w:r>
        <w:rPr>
          <w:rFonts w:ascii="Times New Roman"/>
          <w:b/>
          <w:i w:val="false"/>
          <w:color w:val="000000"/>
        </w:rPr>
        <w:t xml:space="preserve"> Рекомендуемая конструкция подкрепления вырезов</w:t>
      </w:r>
    </w:p>
    <w:bookmarkEnd w:id="651"/>
    <w:p>
      <w:pPr>
        <w:spacing w:after="0"/>
        <w:ind w:left="0"/>
        <w:jc w:val="left"/>
      </w:pPr>
      <w:r>
        <w:br/>
      </w:r>
    </w:p>
    <w:p>
      <w:pPr>
        <w:spacing w:after="0"/>
        <w:ind w:left="0"/>
        <w:jc w:val="both"/>
      </w:pPr>
      <w:r>
        <w:drawing>
          <wp:inline distT="0" distB="0" distL="0" distR="0">
            <wp:extent cx="5524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5524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4" w:id="652"/>
    <w:p>
      <w:pPr>
        <w:spacing w:after="0"/>
        <w:ind w:left="0"/>
        <w:jc w:val="both"/>
      </w:pPr>
      <w:r>
        <w:rPr>
          <w:rFonts w:ascii="Times New Roman"/>
          <w:b w:val="false"/>
          <w:i w:val="false"/>
          <w:color w:val="000000"/>
          <w:sz w:val="28"/>
        </w:rPr>
        <w:t>
      1. Подкрепление производить только стеклотканью с направлением основы диаметральной плоскости судна.</w:t>
      </w:r>
    </w:p>
    <w:bookmarkEnd w:id="652"/>
    <w:bookmarkStart w:name="z1175" w:id="653"/>
    <w:p>
      <w:pPr>
        <w:spacing w:after="0"/>
        <w:ind w:left="0"/>
        <w:jc w:val="both"/>
      </w:pPr>
      <w:r>
        <w:rPr>
          <w:rFonts w:ascii="Times New Roman"/>
          <w:b w:val="false"/>
          <w:i w:val="false"/>
          <w:color w:val="000000"/>
          <w:sz w:val="28"/>
        </w:rPr>
        <w:t xml:space="preserve">
      2. Слои ткани, образующие накладку, располагать между армирующими слоями настила палубы. </w:t>
      </w:r>
    </w:p>
    <w:bookmarkEnd w:id="653"/>
    <w:bookmarkStart w:name="z1176" w:id="654"/>
    <w:p>
      <w:pPr>
        <w:spacing w:after="0"/>
        <w:ind w:left="0"/>
        <w:jc w:val="both"/>
      </w:pPr>
      <w:r>
        <w:rPr>
          <w:rFonts w:ascii="Times New Roman"/>
          <w:b w:val="false"/>
          <w:i w:val="false"/>
          <w:color w:val="000000"/>
          <w:sz w:val="28"/>
        </w:rPr>
        <w:t xml:space="preserve">
      3. Суммарная толщина подкрепляющих слоев должна быть равна толщине палубного настила. </w:t>
      </w:r>
    </w:p>
    <w:bookmarkEnd w:id="6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78" w:id="655"/>
    <w:p>
      <w:pPr>
        <w:spacing w:after="0"/>
        <w:ind w:left="0"/>
        <w:jc w:val="left"/>
      </w:pPr>
      <w:r>
        <w:rPr>
          <w:rFonts w:ascii="Times New Roman"/>
          <w:b/>
          <w:i w:val="false"/>
          <w:color w:val="000000"/>
        </w:rPr>
        <w:t xml:space="preserve"> Наружная обшивка (однослойная конструкция)</w:t>
      </w:r>
    </w:p>
    <w:bookmarkEnd w:id="6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шлюпки,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Шпация,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m</w:t>
            </w:r>
            <w:r>
              <w:rPr>
                <w:rFonts w:ascii="Times New Roman"/>
                <w:b w:val="false"/>
                <w:i w:val="false"/>
                <w:color w:val="000000"/>
                <w:vertAlign w:val="subscript"/>
              </w:rPr>
              <w:t>доп</w:t>
            </w:r>
            <w:r>
              <w:rPr>
                <w:rFonts w:ascii="Times New Roman"/>
                <w:b w:val="false"/>
                <w:i w:val="false"/>
                <w:color w:val="000000"/>
                <w:sz w:val="20"/>
              </w:rPr>
              <w:t>, Н/М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днища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Примечания: 1. Для промежуточных длин корпуса величина </w:t>
            </w:r>
            <w:r>
              <w:rPr>
                <w:rFonts w:ascii="Times New Roman"/>
                <w:b w:val="false"/>
                <w:i/>
                <w:color w:val="000000"/>
                <w:sz w:val="20"/>
              </w:rPr>
              <w:t>m</w:t>
            </w:r>
            <w:r>
              <w:rPr>
                <w:rFonts w:ascii="Times New Roman"/>
                <w:b w:val="false"/>
                <w:i w:val="false"/>
                <w:color w:val="000000"/>
                <w:vertAlign w:val="subscript"/>
              </w:rPr>
              <w:t>доп</w:t>
            </w:r>
          </w:p>
          <w:p>
            <w:pPr>
              <w:spacing w:after="20"/>
              <w:ind w:left="20"/>
              <w:jc w:val="both"/>
            </w:pPr>
            <w:r>
              <w:rPr>
                <w:rFonts w:ascii="Times New Roman"/>
                <w:b w:val="false"/>
                <w:i w:val="false"/>
                <w:color w:val="000000"/>
                <w:sz w:val="20"/>
              </w:rPr>
              <w:t xml:space="preserve">
определяется интерполяцией. </w:t>
            </w:r>
          </w:p>
          <w:p>
            <w:pPr>
              <w:spacing w:after="20"/>
              <w:ind w:left="20"/>
              <w:jc w:val="both"/>
            </w:pPr>
            <w:r>
              <w:rPr>
                <w:rFonts w:ascii="Times New Roman"/>
                <w:b w:val="false"/>
                <w:i w:val="false"/>
                <w:color w:val="000000"/>
                <w:sz w:val="20"/>
              </w:rPr>
              <w:t>
2. О пересчете на другую шпацию — приложение 791 настоящих</w:t>
            </w:r>
          </w:p>
          <w:p>
            <w:pPr>
              <w:spacing w:after="20"/>
              <w:ind w:left="20"/>
              <w:jc w:val="both"/>
            </w:pPr>
            <w:r>
              <w:rPr>
                <w:rFonts w:ascii="Times New Roman"/>
                <w:b w:val="false"/>
                <w:i w:val="false"/>
                <w:color w:val="000000"/>
                <w:sz w:val="20"/>
              </w:rPr>
              <w:t xml:space="preserve">
Правил. </w:t>
            </w:r>
          </w:p>
          <w:p>
            <w:pPr>
              <w:spacing w:after="20"/>
              <w:ind w:left="20"/>
              <w:jc w:val="both"/>
            </w:pPr>
            <w:r>
              <w:rPr>
                <w:rFonts w:ascii="Times New Roman"/>
                <w:b w:val="false"/>
                <w:i w:val="false"/>
                <w:color w:val="000000"/>
                <w:sz w:val="20"/>
              </w:rPr>
              <w:t>
3. Толщина, принятая для днища, должна сохраняться от киля</w:t>
            </w:r>
          </w:p>
          <w:p>
            <w:pPr>
              <w:spacing w:after="20"/>
              <w:ind w:left="20"/>
              <w:jc w:val="both"/>
            </w:pPr>
            <w:r>
              <w:rPr>
                <w:rFonts w:ascii="Times New Roman"/>
                <w:b w:val="false"/>
                <w:i w:val="false"/>
                <w:color w:val="000000"/>
                <w:sz w:val="20"/>
              </w:rPr>
              <w:t>
до уровня не менее 1/3 высоты борта.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80" w:id="656"/>
    <w:p>
      <w:pPr>
        <w:spacing w:after="0"/>
        <w:ind w:left="0"/>
        <w:jc w:val="left"/>
      </w:pPr>
      <w:r>
        <w:rPr>
          <w:rFonts w:ascii="Times New Roman"/>
          <w:b/>
          <w:i w:val="false"/>
          <w:color w:val="000000"/>
        </w:rPr>
        <w:t xml:space="preserve"> Моменты сопротивления сечений шпангоутов двухслойной обшивки</w:t>
      </w:r>
    </w:p>
    <w:bookmarkEnd w:id="6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Шпация,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 сопротивления, см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Моменты сопротивления для поперечных сечений</w:t>
            </w:r>
          </w:p>
          <w:p>
            <w:pPr>
              <w:spacing w:after="20"/>
              <w:ind w:left="20"/>
              <w:jc w:val="both"/>
            </w:pPr>
            <w:r>
              <w:rPr>
                <w:rFonts w:ascii="Times New Roman"/>
                <w:b w:val="false"/>
                <w:i w:val="false"/>
                <w:color w:val="000000"/>
                <w:sz w:val="20"/>
              </w:rPr>
              <w:t>
шпангоутов приведены для П-образного профиля из стеклопластика типа</w:t>
            </w:r>
          </w:p>
          <w:p>
            <w:pPr>
              <w:spacing w:after="20"/>
              <w:ind w:left="20"/>
              <w:jc w:val="both"/>
            </w:pPr>
            <w:r>
              <w:rPr>
                <w:rFonts w:ascii="Times New Roman"/>
                <w:b w:val="false"/>
                <w:i w:val="false"/>
                <w:color w:val="000000"/>
                <w:sz w:val="20"/>
              </w:rPr>
              <w:t>
I</w:t>
            </w:r>
            <w:r>
              <w:rPr>
                <w:rFonts w:ascii="Times New Roman"/>
                <w:b w:val="false"/>
                <w:i w:val="false"/>
                <w:color w:val="000000"/>
                <w:vertAlign w:val="subscript"/>
              </w:rPr>
              <w:t>2</w:t>
            </w:r>
            <w:r>
              <w:rPr>
                <w:rFonts w:ascii="Times New Roman"/>
                <w:b w:val="false"/>
                <w:i w:val="false"/>
                <w:color w:val="000000"/>
                <w:sz w:val="20"/>
              </w:rPr>
              <w:t>. Для Т-образных профилей с пояском из стеклопластика типа II</w:t>
            </w:r>
            <w:r>
              <w:rPr>
                <w:rFonts w:ascii="Times New Roman"/>
                <w:b w:val="false"/>
                <w:i w:val="false"/>
                <w:color w:val="000000"/>
                <w:vertAlign w:val="subscript"/>
              </w:rPr>
              <w:t>2</w:t>
            </w:r>
            <w:r>
              <w:rPr>
                <w:rFonts w:ascii="Times New Roman"/>
                <w:b w:val="false"/>
                <w:i w:val="false"/>
                <w:color w:val="000000"/>
                <w:sz w:val="20"/>
              </w:rPr>
              <w:t xml:space="preserve"> и</w:t>
            </w:r>
          </w:p>
          <w:p>
            <w:pPr>
              <w:spacing w:after="20"/>
              <w:ind w:left="20"/>
              <w:jc w:val="both"/>
            </w:pPr>
            <w:r>
              <w:rPr>
                <w:rFonts w:ascii="Times New Roman"/>
                <w:b w:val="false"/>
                <w:i w:val="false"/>
                <w:color w:val="000000"/>
                <w:sz w:val="20"/>
              </w:rPr>
              <w:t>
стенкой типа I</w:t>
            </w:r>
            <w:r>
              <w:rPr>
                <w:rFonts w:ascii="Times New Roman"/>
                <w:b w:val="false"/>
                <w:i w:val="false"/>
                <w:color w:val="000000"/>
                <w:vertAlign w:val="subscript"/>
              </w:rPr>
              <w:t>2</w:t>
            </w:r>
            <w:r>
              <w:rPr>
                <w:rFonts w:ascii="Times New Roman"/>
                <w:b w:val="false"/>
                <w:i w:val="false"/>
                <w:color w:val="000000"/>
                <w:sz w:val="20"/>
              </w:rPr>
              <w:t xml:space="preserve"> моменты сопротивления могут быть уменьшены в три</w:t>
            </w:r>
          </w:p>
          <w:p>
            <w:pPr>
              <w:spacing w:after="20"/>
              <w:ind w:left="20"/>
              <w:jc w:val="both"/>
            </w:pPr>
            <w:r>
              <w:rPr>
                <w:rFonts w:ascii="Times New Roman"/>
                <w:b w:val="false"/>
                <w:i w:val="false"/>
                <w:color w:val="000000"/>
                <w:sz w:val="20"/>
              </w:rPr>
              <w:t>
раза.</w:t>
            </w:r>
          </w:p>
          <w:p>
            <w:pPr>
              <w:spacing w:after="20"/>
              <w:ind w:left="20"/>
              <w:jc w:val="both"/>
            </w:pPr>
            <w:r>
              <w:rPr>
                <w:rFonts w:ascii="Times New Roman"/>
                <w:b w:val="false"/>
                <w:i w:val="false"/>
                <w:color w:val="000000"/>
                <w:sz w:val="20"/>
              </w:rPr>
              <w:t>
2. При отклонении шпации от табличной момент сопротивления должен</w:t>
            </w:r>
          </w:p>
          <w:p>
            <w:pPr>
              <w:spacing w:after="20"/>
              <w:ind w:left="20"/>
              <w:jc w:val="both"/>
            </w:pPr>
            <w:r>
              <w:rPr>
                <w:rFonts w:ascii="Times New Roman"/>
                <w:b w:val="false"/>
                <w:i w:val="false"/>
                <w:color w:val="000000"/>
                <w:sz w:val="20"/>
              </w:rPr>
              <w:t>
быть изменен пропорционально соотношению фактической шпации к</w:t>
            </w:r>
          </w:p>
          <w:p>
            <w:pPr>
              <w:spacing w:after="20"/>
              <w:ind w:left="20"/>
              <w:jc w:val="both"/>
            </w:pPr>
            <w:r>
              <w:rPr>
                <w:rFonts w:ascii="Times New Roman"/>
                <w:b w:val="false"/>
                <w:i w:val="false"/>
                <w:color w:val="000000"/>
                <w:sz w:val="20"/>
              </w:rPr>
              <w:t>
табличной.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82" w:id="657"/>
    <w:p>
      <w:pPr>
        <w:spacing w:after="0"/>
        <w:ind w:left="0"/>
        <w:jc w:val="left"/>
      </w:pPr>
      <w:r>
        <w:rPr>
          <w:rFonts w:ascii="Times New Roman"/>
          <w:b/>
          <w:i w:val="false"/>
          <w:color w:val="000000"/>
        </w:rPr>
        <w:t xml:space="preserve"> Размеры сечения килевой балки</w:t>
      </w:r>
    </w:p>
    <w:bookmarkEnd w:id="657"/>
    <w:p>
      <w:pPr>
        <w:spacing w:after="0"/>
        <w:ind w:left="0"/>
        <w:jc w:val="left"/>
      </w:pPr>
      <w:r>
        <w:br/>
      </w:r>
    </w:p>
    <w:p>
      <w:pPr>
        <w:spacing w:after="0"/>
        <w:ind w:left="0"/>
        <w:jc w:val="both"/>
      </w:pPr>
      <w:r>
        <w:drawing>
          <wp:inline distT="0" distB="0" distL="0" distR="0">
            <wp:extent cx="49022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49022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шлюпки L,</w:t>
            </w:r>
          </w:p>
          <w:p>
            <w:pPr>
              <w:spacing w:after="20"/>
              <w:ind w:left="20"/>
              <w:jc w:val="both"/>
            </w:pPr>
            <w:r>
              <w:rPr>
                <w:rFonts w:ascii="Times New Roman"/>
                <w:b w:val="false"/>
                <w:i w:val="false"/>
                <w:color w:val="000000"/>
                <w:sz w:val="20"/>
              </w:rPr>
              <w:t>
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сечения, мм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r>
              <w:rPr>
                <w:rFonts w:ascii="Times New Roman"/>
                <w:b w:val="false"/>
                <w:i w:val="false"/>
                <w:color w:val="000000"/>
                <w:vertAlign w:val="subscript"/>
              </w:rPr>
              <w:t>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135</w:t>
            </w:r>
          </w:p>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190</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130</w:t>
            </w:r>
          </w:p>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14,0</w:t>
            </w:r>
          </w:p>
          <w:p>
            <w:pPr>
              <w:spacing w:after="20"/>
              <w:ind w:left="20"/>
              <w:jc w:val="both"/>
            </w:pPr>
            <w:r>
              <w:rPr>
                <w:rFonts w:ascii="Times New Roman"/>
                <w:b w:val="false"/>
                <w:i w:val="false"/>
                <w:color w:val="000000"/>
                <w:sz w:val="20"/>
              </w:rPr>
              <w:t>
16,0</w:t>
            </w:r>
          </w:p>
          <w:p>
            <w:pPr>
              <w:spacing w:after="20"/>
              <w:ind w:left="20"/>
              <w:jc w:val="both"/>
            </w:pPr>
            <w:r>
              <w:rPr>
                <w:rFonts w:ascii="Times New Roman"/>
                <w:b w:val="false"/>
                <w:i w:val="false"/>
                <w:color w:val="000000"/>
                <w:sz w:val="20"/>
              </w:rPr>
              <w:t>
16,0</w:t>
            </w:r>
          </w:p>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24,0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40,0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В числителе приведены размеры для</w:t>
            </w:r>
          </w:p>
          <w:p>
            <w:pPr>
              <w:spacing w:after="20"/>
              <w:ind w:left="20"/>
              <w:jc w:val="both"/>
            </w:pPr>
            <w:r>
              <w:rPr>
                <w:rFonts w:ascii="Times New Roman"/>
                <w:b w:val="false"/>
                <w:i w:val="false"/>
                <w:color w:val="000000"/>
                <w:sz w:val="20"/>
              </w:rPr>
              <w:t>
стеклопластиков типов II, V, и VII, в знаменателе — для типа I.</w:t>
            </w:r>
          </w:p>
          <w:p>
            <w:pPr>
              <w:spacing w:after="20"/>
              <w:ind w:left="20"/>
              <w:jc w:val="both"/>
            </w:pPr>
            <w:r>
              <w:rPr>
                <w:rFonts w:ascii="Times New Roman"/>
                <w:b w:val="false"/>
                <w:i w:val="false"/>
                <w:color w:val="000000"/>
                <w:sz w:val="20"/>
              </w:rPr>
              <w:t>
2. Плотность укладки армирующего стекловолокна (относительное</w:t>
            </w:r>
          </w:p>
          <w:p>
            <w:pPr>
              <w:spacing w:after="20"/>
              <w:ind w:left="20"/>
              <w:jc w:val="both"/>
            </w:pPr>
            <w:r>
              <w:rPr>
                <w:rFonts w:ascii="Times New Roman"/>
                <w:b w:val="false"/>
                <w:i w:val="false"/>
                <w:color w:val="000000"/>
                <w:sz w:val="20"/>
              </w:rPr>
              <w:t>
содержание стекла по массе) соответствует вторым строкам</w:t>
            </w:r>
          </w:p>
          <w:p>
            <w:pPr>
              <w:spacing w:after="20"/>
              <w:ind w:left="20"/>
              <w:jc w:val="both"/>
            </w:pPr>
            <w:r>
              <w:rPr>
                <w:rFonts w:ascii="Times New Roman"/>
                <w:b w:val="false"/>
                <w:i w:val="false"/>
                <w:color w:val="000000"/>
                <w:sz w:val="20"/>
              </w:rPr>
              <w:t>
приложений 1-6 к приложению 824 настоящих Правил.</w:t>
            </w:r>
          </w:p>
          <w:p>
            <w:pPr>
              <w:spacing w:after="20"/>
              <w:ind w:left="20"/>
              <w:jc w:val="both"/>
            </w:pPr>
            <w:r>
              <w:rPr>
                <w:rFonts w:ascii="Times New Roman"/>
                <w:b w:val="false"/>
                <w:i w:val="false"/>
                <w:color w:val="000000"/>
                <w:sz w:val="20"/>
              </w:rPr>
              <w:t>
3. Дополнительный слой стеклопластика толщиной s2 следует</w:t>
            </w:r>
          </w:p>
          <w:p>
            <w:pPr>
              <w:spacing w:after="20"/>
              <w:ind w:left="20"/>
              <w:jc w:val="both"/>
            </w:pPr>
            <w:r>
              <w:rPr>
                <w:rFonts w:ascii="Times New Roman"/>
                <w:b w:val="false"/>
                <w:i w:val="false"/>
                <w:color w:val="000000"/>
                <w:sz w:val="20"/>
              </w:rPr>
              <w:t>
выполнять на основе жгутов (внутренняя наформовка).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816</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84" w:id="658"/>
    <w:p>
      <w:pPr>
        <w:spacing w:after="0"/>
        <w:ind w:left="0"/>
        <w:jc w:val="left"/>
      </w:pPr>
      <w:r>
        <w:rPr>
          <w:rFonts w:ascii="Times New Roman"/>
          <w:b/>
          <w:i w:val="false"/>
          <w:color w:val="000000"/>
        </w:rPr>
        <w:t xml:space="preserve"> Рекомендуемая конструкция килевой балки</w:t>
      </w:r>
    </w:p>
    <w:bookmarkEnd w:id="658"/>
    <w:p>
      <w:pPr>
        <w:spacing w:after="0"/>
        <w:ind w:left="0"/>
        <w:jc w:val="left"/>
      </w:pPr>
      <w:r>
        <w:br/>
      </w:r>
    </w:p>
    <w:p>
      <w:pPr>
        <w:spacing w:after="0"/>
        <w:ind w:left="0"/>
        <w:jc w:val="both"/>
      </w:pPr>
      <w:r>
        <w:drawing>
          <wp:inline distT="0" distB="0" distL="0" distR="0">
            <wp:extent cx="42164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42164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5" w:id="659"/>
    <w:p>
      <w:pPr>
        <w:spacing w:after="0"/>
        <w:ind w:left="0"/>
        <w:jc w:val="both"/>
      </w:pPr>
      <w:r>
        <w:rPr>
          <w:rFonts w:ascii="Times New Roman"/>
          <w:b w:val="false"/>
          <w:i w:val="false"/>
          <w:color w:val="000000"/>
          <w:sz w:val="28"/>
        </w:rPr>
        <w:t>
      1 – стеклопластик; 2 – пенопласт; 3 – внутренняя наформовка из стеклопластика</w:t>
      </w:r>
    </w:p>
    <w:bookmarkEnd w:id="6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817</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87" w:id="660"/>
    <w:p>
      <w:pPr>
        <w:spacing w:after="0"/>
        <w:ind w:left="0"/>
        <w:jc w:val="left"/>
      </w:pPr>
      <w:r>
        <w:rPr>
          <w:rFonts w:ascii="Times New Roman"/>
          <w:b/>
          <w:i w:val="false"/>
          <w:color w:val="000000"/>
        </w:rPr>
        <w:t xml:space="preserve"> Моменты сопротивления кильсонов</w:t>
      </w:r>
    </w:p>
    <w:bookmarkEnd w:id="6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шлюпки,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 сопротивления, см</w:t>
            </w:r>
            <w:r>
              <w:rPr>
                <w:rFonts w:ascii="Times New Roman"/>
                <w:b w:val="false"/>
                <w:i w:val="false"/>
                <w:color w:val="000000"/>
                <w:vertAlign w:val="super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600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Моменты сопротивления для поперечных</w:t>
            </w:r>
          </w:p>
          <w:p>
            <w:pPr>
              <w:spacing w:after="20"/>
              <w:ind w:left="20"/>
              <w:jc w:val="both"/>
            </w:pPr>
            <w:r>
              <w:rPr>
                <w:rFonts w:ascii="Times New Roman"/>
                <w:b w:val="false"/>
                <w:i w:val="false"/>
                <w:color w:val="000000"/>
                <w:sz w:val="20"/>
              </w:rPr>
              <w:t>
сечений кильсонов приведены для Т-образного профиля с</w:t>
            </w:r>
          </w:p>
          <w:p>
            <w:pPr>
              <w:spacing w:after="20"/>
              <w:ind w:left="20"/>
              <w:jc w:val="both"/>
            </w:pPr>
            <w:r>
              <w:rPr>
                <w:rFonts w:ascii="Times New Roman"/>
                <w:b w:val="false"/>
                <w:i w:val="false"/>
                <w:color w:val="000000"/>
                <w:sz w:val="20"/>
              </w:rPr>
              <w:t>
пояском из стеклопластика типа III</w:t>
            </w:r>
            <w:r>
              <w:rPr>
                <w:rFonts w:ascii="Times New Roman"/>
                <w:b w:val="false"/>
                <w:i w:val="false"/>
                <w:color w:val="000000"/>
                <w:vertAlign w:val="subscript"/>
              </w:rPr>
              <w:t>з</w:t>
            </w:r>
            <w:r>
              <w:rPr>
                <w:rFonts w:ascii="Times New Roman"/>
                <w:b w:val="false"/>
                <w:i w:val="false"/>
                <w:color w:val="000000"/>
                <w:sz w:val="20"/>
              </w:rPr>
              <w:t xml:space="preserve"> и стенкой типа I</w:t>
            </w:r>
            <w:r>
              <w:rPr>
                <w:rFonts w:ascii="Times New Roman"/>
                <w:b w:val="false"/>
                <w:i w:val="false"/>
                <w:color w:val="000000"/>
                <w:vertAlign w:val="subscript"/>
              </w:rPr>
              <w:t>2</w:t>
            </w:r>
            <w:r>
              <w:rPr>
                <w:rFonts w:ascii="Times New Roman"/>
                <w:b w:val="false"/>
                <w:i w:val="false"/>
                <w:color w:val="000000"/>
                <w:sz w:val="20"/>
              </w:rPr>
              <w:t>.</w:t>
            </w:r>
          </w:p>
          <w:p>
            <w:pPr>
              <w:spacing w:after="20"/>
              <w:ind w:left="20"/>
              <w:jc w:val="both"/>
            </w:pPr>
            <w:r>
              <w:rPr>
                <w:rFonts w:ascii="Times New Roman"/>
                <w:b w:val="false"/>
                <w:i w:val="false"/>
                <w:color w:val="000000"/>
                <w:sz w:val="20"/>
              </w:rPr>
              <w:t>
2. Для П-образного профиля из стеклопластика типа 12</w:t>
            </w:r>
          </w:p>
          <w:p>
            <w:pPr>
              <w:spacing w:after="20"/>
              <w:ind w:left="20"/>
              <w:jc w:val="both"/>
            </w:pPr>
            <w:r>
              <w:rPr>
                <w:rFonts w:ascii="Times New Roman"/>
                <w:b w:val="false"/>
                <w:i w:val="false"/>
                <w:color w:val="000000"/>
                <w:sz w:val="20"/>
              </w:rPr>
              <w:t xml:space="preserve">
момент сопротивления должен быть увеличен в три раза. </w:t>
            </w:r>
          </w:p>
          <w:p>
            <w:pPr>
              <w:spacing w:after="20"/>
              <w:ind w:left="20"/>
              <w:jc w:val="both"/>
            </w:pPr>
            <w:r>
              <w:rPr>
                <w:rFonts w:ascii="Times New Roman"/>
                <w:b w:val="false"/>
                <w:i w:val="false"/>
                <w:color w:val="000000"/>
                <w:sz w:val="20"/>
              </w:rPr>
              <w:t>
3. Отстояние кильсонов от диаметральной плоскости</w:t>
            </w:r>
          </w:p>
          <w:p>
            <w:pPr>
              <w:spacing w:after="20"/>
              <w:ind w:left="20"/>
              <w:jc w:val="both"/>
            </w:pPr>
            <w:r>
              <w:rPr>
                <w:rFonts w:ascii="Times New Roman"/>
                <w:b w:val="false"/>
                <w:i w:val="false"/>
                <w:color w:val="000000"/>
                <w:sz w:val="20"/>
              </w:rPr>
              <w:t xml:space="preserve">
принимается равным 0,35 — 0,45 полуширины шлюпки (5/2). </w:t>
            </w:r>
          </w:p>
          <w:p>
            <w:pPr>
              <w:spacing w:after="20"/>
              <w:ind w:left="20"/>
              <w:jc w:val="both"/>
            </w:pPr>
            <w:r>
              <w:rPr>
                <w:rFonts w:ascii="Times New Roman"/>
                <w:b w:val="false"/>
                <w:i w:val="false"/>
                <w:color w:val="000000"/>
                <w:sz w:val="20"/>
              </w:rPr>
              <w:t>
4. Если по условиям расположения необходима установка</w:t>
            </w:r>
          </w:p>
          <w:p>
            <w:pPr>
              <w:spacing w:after="20"/>
              <w:ind w:left="20"/>
              <w:jc w:val="both"/>
            </w:pPr>
            <w:r>
              <w:rPr>
                <w:rFonts w:ascii="Times New Roman"/>
                <w:b w:val="false"/>
                <w:i w:val="false"/>
                <w:color w:val="000000"/>
                <w:sz w:val="20"/>
              </w:rPr>
              <w:t>
двух кильсонов с каждого борта, момент сопротивления</w:t>
            </w:r>
          </w:p>
          <w:p>
            <w:pPr>
              <w:spacing w:after="20"/>
              <w:ind w:left="20"/>
              <w:jc w:val="both"/>
            </w:pPr>
            <w:r>
              <w:rPr>
                <w:rFonts w:ascii="Times New Roman"/>
                <w:b w:val="false"/>
                <w:i w:val="false"/>
                <w:color w:val="000000"/>
                <w:sz w:val="20"/>
              </w:rPr>
              <w:t>
каждого кильсона должен быть не менее 0,75 значения</w:t>
            </w:r>
          </w:p>
          <w:p>
            <w:pPr>
              <w:spacing w:after="20"/>
              <w:ind w:left="20"/>
              <w:jc w:val="both"/>
            </w:pPr>
            <w:r>
              <w:rPr>
                <w:rFonts w:ascii="Times New Roman"/>
                <w:b w:val="false"/>
                <w:i w:val="false"/>
                <w:color w:val="000000"/>
                <w:sz w:val="20"/>
              </w:rPr>
              <w:t>
момента, приведенного в настоящем приложении.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819</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89" w:id="661"/>
    <w:p>
      <w:pPr>
        <w:spacing w:after="0"/>
        <w:ind w:left="0"/>
        <w:jc w:val="left"/>
      </w:pPr>
      <w:r>
        <w:rPr>
          <w:rFonts w:ascii="Times New Roman"/>
          <w:b/>
          <w:i w:val="false"/>
          <w:color w:val="000000"/>
        </w:rPr>
        <w:t xml:space="preserve"> Рекомендуемая конструкция крепления деталей  </w:t>
      </w:r>
    </w:p>
    <w:bookmarkEnd w:id="661"/>
    <w:p>
      <w:pPr>
        <w:spacing w:after="0"/>
        <w:ind w:left="0"/>
        <w:jc w:val="both"/>
      </w:pPr>
      <w:r>
        <w:drawing>
          <wp:inline distT="0" distB="0" distL="0" distR="0">
            <wp:extent cx="35941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3594100" cy="3467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w:t>
      </w:r>
      <w:r>
        <w:rPr>
          <w:rFonts w:ascii="Times New Roman"/>
          <w:b/>
          <w:i w:val="false"/>
          <w:color w:val="000000"/>
          <w:sz w:val="28"/>
        </w:rPr>
        <w:t>1,2 – прокладки парусиновые; 3 – гайка; 4 – шайба; 5 – обух;</w:t>
      </w:r>
    </w:p>
    <w:p>
      <w:pPr>
        <w:spacing w:after="0"/>
        <w:ind w:left="0"/>
        <w:jc w:val="both"/>
      </w:pPr>
      <w:r>
        <w:rPr>
          <w:rFonts w:ascii="Times New Roman"/>
          <w:b w:val="false"/>
          <w:i w:val="false"/>
          <w:color w:val="000000"/>
          <w:sz w:val="28"/>
        </w:rPr>
        <w:t>
      6 – обшивка; 7 – болт; 8 – вкладыш; 9 – опорная планка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820</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91" w:id="662"/>
    <w:p>
      <w:pPr>
        <w:spacing w:after="0"/>
        <w:ind w:left="0"/>
        <w:jc w:val="left"/>
      </w:pPr>
      <w:r>
        <w:rPr>
          <w:rFonts w:ascii="Times New Roman"/>
          <w:b/>
          <w:i w:val="false"/>
          <w:color w:val="000000"/>
        </w:rPr>
        <w:t xml:space="preserve"> Рекомендуемые конструкции узлов крепления</w:t>
      </w:r>
      <w:r>
        <w:br/>
      </w:r>
      <w:r>
        <w:rPr>
          <w:rFonts w:ascii="Times New Roman"/>
          <w:b/>
          <w:i w:val="false"/>
          <w:color w:val="000000"/>
        </w:rPr>
        <w:t xml:space="preserve">фундаментов двигателя  </w:t>
      </w:r>
    </w:p>
    <w:bookmarkEnd w:id="662"/>
    <w:p>
      <w:pPr>
        <w:spacing w:after="0"/>
        <w:ind w:left="0"/>
        <w:jc w:val="both"/>
      </w:pPr>
      <w:r>
        <w:drawing>
          <wp:inline distT="0" distB="0" distL="0" distR="0">
            <wp:extent cx="37973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3797300" cy="3403600"/>
                    </a:xfrm>
                    <a:prstGeom prst="rect">
                      <a:avLst/>
                    </a:prstGeom>
                  </pic:spPr>
                </pic:pic>
              </a:graphicData>
            </a:graphic>
          </wp:inline>
        </w:drawing>
      </w:r>
    </w:p>
    <w:p>
      <w:pPr>
        <w:spacing w:after="0"/>
        <w:ind w:left="0"/>
        <w:jc w:val="left"/>
      </w:pPr>
      <w:r>
        <w:br/>
      </w:r>
    </w:p>
    <w:bookmarkStart w:name="z1192" w:id="663"/>
    <w:p>
      <w:pPr>
        <w:spacing w:after="0"/>
        <w:ind w:left="0"/>
        <w:jc w:val="both"/>
      </w:pPr>
      <w:r>
        <w:rPr>
          <w:rFonts w:ascii="Times New Roman"/>
          <w:b w:val="false"/>
          <w:i w:val="false"/>
          <w:color w:val="000000"/>
          <w:sz w:val="28"/>
        </w:rPr>
        <w:t>
      1 –фундамент; 2 – пластина стальная;</w:t>
      </w:r>
    </w:p>
    <w:bookmarkEnd w:id="663"/>
    <w:bookmarkStart w:name="z1193" w:id="664"/>
    <w:p>
      <w:pPr>
        <w:spacing w:after="0"/>
        <w:ind w:left="0"/>
        <w:jc w:val="both"/>
      </w:pPr>
      <w:r>
        <w:rPr>
          <w:rFonts w:ascii="Times New Roman"/>
          <w:b w:val="false"/>
          <w:i w:val="false"/>
          <w:color w:val="000000"/>
          <w:sz w:val="28"/>
        </w:rPr>
        <w:t>
      3 – балка фундамента, отформованная как единое целое с внутренним корпусом;</w:t>
      </w:r>
    </w:p>
    <w:bookmarkEnd w:id="664"/>
    <w:bookmarkStart w:name="z1194" w:id="665"/>
    <w:p>
      <w:pPr>
        <w:spacing w:after="0"/>
        <w:ind w:left="0"/>
        <w:jc w:val="both"/>
      </w:pPr>
      <w:r>
        <w:rPr>
          <w:rFonts w:ascii="Times New Roman"/>
          <w:b w:val="false"/>
          <w:i w:val="false"/>
          <w:color w:val="000000"/>
          <w:sz w:val="28"/>
        </w:rPr>
        <w:t>
      4 – заполнитель; 5 – оболочка внутреннего корпуса; 6 - винт</w:t>
      </w:r>
    </w:p>
    <w:bookmarkEnd w:id="6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821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196" w:id="666"/>
    <w:p>
      <w:pPr>
        <w:spacing w:after="0"/>
        <w:ind w:left="0"/>
        <w:jc w:val="left"/>
      </w:pPr>
      <w:r>
        <w:rPr>
          <w:rFonts w:ascii="Times New Roman"/>
          <w:b/>
          <w:i w:val="false"/>
          <w:color w:val="000000"/>
        </w:rPr>
        <w:t xml:space="preserve"> Рекомендуемые конструкции узлов крепления платформы  </w:t>
      </w:r>
    </w:p>
    <w:bookmarkEnd w:id="666"/>
    <w:p>
      <w:pPr>
        <w:spacing w:after="0"/>
        <w:ind w:left="0"/>
        <w:jc w:val="both"/>
      </w:pPr>
      <w:r>
        <w:drawing>
          <wp:inline distT="0" distB="0" distL="0" distR="0">
            <wp:extent cx="27178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2717800" cy="5549900"/>
                    </a:xfrm>
                    <a:prstGeom prst="rect">
                      <a:avLst/>
                    </a:prstGeom>
                  </pic:spPr>
                </pic:pic>
              </a:graphicData>
            </a:graphic>
          </wp:inline>
        </w:drawing>
      </w:r>
    </w:p>
    <w:p>
      <w:pPr>
        <w:spacing w:after="0"/>
        <w:ind w:left="0"/>
        <w:jc w:val="left"/>
      </w:pPr>
      <w:r>
        <w:br/>
      </w:r>
    </w:p>
    <w:bookmarkStart w:name="z1197" w:id="667"/>
    <w:p>
      <w:pPr>
        <w:spacing w:after="0"/>
        <w:ind w:left="0"/>
        <w:jc w:val="both"/>
      </w:pPr>
      <w:r>
        <w:rPr>
          <w:rFonts w:ascii="Times New Roman"/>
          <w:b w:val="false"/>
          <w:i w:val="false"/>
          <w:color w:val="000000"/>
          <w:sz w:val="28"/>
        </w:rPr>
        <w:t>
      1 — выступ, отформованный как единое целое с внутренним корпусом;</w:t>
      </w:r>
    </w:p>
    <w:bookmarkEnd w:id="667"/>
    <w:bookmarkStart w:name="z1198" w:id="668"/>
    <w:p>
      <w:pPr>
        <w:spacing w:after="0"/>
        <w:ind w:left="0"/>
        <w:jc w:val="both"/>
      </w:pPr>
      <w:r>
        <w:rPr>
          <w:rFonts w:ascii="Times New Roman"/>
          <w:b w:val="false"/>
          <w:i w:val="false"/>
          <w:color w:val="000000"/>
          <w:sz w:val="28"/>
        </w:rPr>
        <w:t>
      2 — платформа (банка); 3 — винт; 4 — оболочка внутреннего корпуса;</w:t>
      </w:r>
    </w:p>
    <w:bookmarkEnd w:id="668"/>
    <w:bookmarkStart w:name="z1199" w:id="669"/>
    <w:p>
      <w:pPr>
        <w:spacing w:after="0"/>
        <w:ind w:left="0"/>
        <w:jc w:val="both"/>
      </w:pPr>
      <w:r>
        <w:rPr>
          <w:rFonts w:ascii="Times New Roman"/>
          <w:b w:val="false"/>
          <w:i w:val="false"/>
          <w:color w:val="000000"/>
          <w:sz w:val="28"/>
        </w:rPr>
        <w:t>
      5 — пластина стальная; 6 — заполнитель</w:t>
      </w:r>
    </w:p>
    <w:bookmarkEnd w:id="6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822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201" w:id="670"/>
    <w:p>
      <w:pPr>
        <w:spacing w:after="0"/>
        <w:ind w:left="0"/>
        <w:jc w:val="left"/>
      </w:pPr>
      <w:r>
        <w:rPr>
          <w:rFonts w:ascii="Times New Roman"/>
          <w:b/>
          <w:i w:val="false"/>
          <w:color w:val="000000"/>
        </w:rPr>
        <w:t xml:space="preserve"> Рекомендуемые конструкции узлов крепления трубопровода  </w:t>
      </w:r>
    </w:p>
    <w:bookmarkEnd w:id="670"/>
    <w:p>
      <w:pPr>
        <w:spacing w:after="0"/>
        <w:ind w:left="0"/>
        <w:jc w:val="both"/>
      </w:pPr>
      <w:r>
        <w:drawing>
          <wp:inline distT="0" distB="0" distL="0" distR="0">
            <wp:extent cx="22987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2298700" cy="4127500"/>
                    </a:xfrm>
                    <a:prstGeom prst="rect">
                      <a:avLst/>
                    </a:prstGeom>
                  </pic:spPr>
                </pic:pic>
              </a:graphicData>
            </a:graphic>
          </wp:inline>
        </w:drawing>
      </w:r>
    </w:p>
    <w:p>
      <w:pPr>
        <w:spacing w:after="0"/>
        <w:ind w:left="0"/>
        <w:jc w:val="left"/>
      </w:pPr>
      <w:r>
        <w:br/>
      </w:r>
    </w:p>
    <w:bookmarkStart w:name="z1202" w:id="671"/>
    <w:p>
      <w:pPr>
        <w:spacing w:after="0"/>
        <w:ind w:left="0"/>
        <w:jc w:val="both"/>
      </w:pPr>
      <w:r>
        <w:rPr>
          <w:rFonts w:ascii="Times New Roman"/>
          <w:b w:val="false"/>
          <w:i w:val="false"/>
          <w:color w:val="000000"/>
          <w:sz w:val="28"/>
        </w:rPr>
        <w:t>
      1 – оболочка наружного корпуса; 2 – заполнитель;</w:t>
      </w:r>
    </w:p>
    <w:bookmarkEnd w:id="671"/>
    <w:bookmarkStart w:name="z1203" w:id="672"/>
    <w:p>
      <w:pPr>
        <w:spacing w:after="0"/>
        <w:ind w:left="0"/>
        <w:jc w:val="both"/>
      </w:pPr>
      <w:r>
        <w:rPr>
          <w:rFonts w:ascii="Times New Roman"/>
          <w:b w:val="false"/>
          <w:i w:val="false"/>
          <w:color w:val="000000"/>
          <w:sz w:val="28"/>
        </w:rPr>
        <w:t>
      3 – оболочка внутреннего корпуса;</w:t>
      </w:r>
    </w:p>
    <w:bookmarkEnd w:id="672"/>
    <w:bookmarkStart w:name="z1204" w:id="673"/>
    <w:p>
      <w:pPr>
        <w:spacing w:after="0"/>
        <w:ind w:left="0"/>
        <w:jc w:val="both"/>
      </w:pPr>
      <w:r>
        <w:rPr>
          <w:rFonts w:ascii="Times New Roman"/>
          <w:b w:val="false"/>
          <w:i w:val="false"/>
          <w:color w:val="000000"/>
          <w:sz w:val="28"/>
        </w:rPr>
        <w:t>
      4 – отформовка выреза в оболочке внутреннего корпуса и заполнителе стеклопластиком;</w:t>
      </w:r>
    </w:p>
    <w:bookmarkEnd w:id="673"/>
    <w:bookmarkStart w:name="z1205" w:id="674"/>
    <w:p>
      <w:pPr>
        <w:spacing w:after="0"/>
        <w:ind w:left="0"/>
        <w:jc w:val="both"/>
      </w:pPr>
      <w:r>
        <w:rPr>
          <w:rFonts w:ascii="Times New Roman"/>
          <w:b w:val="false"/>
          <w:i w:val="false"/>
          <w:color w:val="000000"/>
          <w:sz w:val="28"/>
        </w:rPr>
        <w:t>
      5 – закрепляемая деталь; 6 - болт</w:t>
      </w:r>
    </w:p>
    <w:bookmarkEnd w:id="6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823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207" w:id="675"/>
    <w:p>
      <w:pPr>
        <w:spacing w:after="0"/>
        <w:ind w:left="0"/>
        <w:jc w:val="left"/>
      </w:pPr>
      <w:r>
        <w:rPr>
          <w:rFonts w:ascii="Times New Roman"/>
          <w:b/>
          <w:i w:val="false"/>
          <w:color w:val="000000"/>
        </w:rPr>
        <w:t xml:space="preserve"> Рекомендуемые типы стеклопластиков</w:t>
      </w:r>
    </w:p>
    <w:bookmarkEnd w:id="675"/>
    <w:bookmarkStart w:name="z1208" w:id="676"/>
    <w:p>
      <w:pPr>
        <w:spacing w:after="0"/>
        <w:ind w:left="0"/>
        <w:jc w:val="both"/>
      </w:pPr>
      <w:r>
        <w:rPr>
          <w:rFonts w:ascii="Times New Roman"/>
          <w:b w:val="false"/>
          <w:i w:val="false"/>
          <w:color w:val="000000"/>
          <w:sz w:val="28"/>
        </w:rPr>
        <w:t>
      1. Для корпусных конструкций судов и спасательных шлюпок из стеклопластиков рекомендуются следующие восемь типов стеклопластиков:</w:t>
      </w:r>
    </w:p>
    <w:bookmarkEnd w:id="676"/>
    <w:bookmarkStart w:name="z1209" w:id="677"/>
    <w:p>
      <w:pPr>
        <w:spacing w:after="0"/>
        <w:ind w:left="0"/>
        <w:jc w:val="both"/>
      </w:pPr>
      <w:r>
        <w:rPr>
          <w:rFonts w:ascii="Times New Roman"/>
          <w:b w:val="false"/>
          <w:i w:val="false"/>
          <w:color w:val="000000"/>
          <w:sz w:val="28"/>
        </w:rPr>
        <w:t>
      тип I — на основе стеклохолста, который для придания более гладкой поверхности может быть облицован стеклосеткой или стеклотканью с наружной стороны или с обеих сторон в один или в два слоя (обозначение X);</w:t>
      </w:r>
    </w:p>
    <w:bookmarkEnd w:id="677"/>
    <w:bookmarkStart w:name="z1210" w:id="678"/>
    <w:p>
      <w:pPr>
        <w:spacing w:after="0"/>
        <w:ind w:left="0"/>
        <w:jc w:val="both"/>
      </w:pPr>
      <w:r>
        <w:rPr>
          <w:rFonts w:ascii="Times New Roman"/>
          <w:b w:val="false"/>
          <w:i w:val="false"/>
          <w:color w:val="000000"/>
          <w:sz w:val="28"/>
        </w:rPr>
        <w:t>
      тип II — на основе жгутовой стеклоткани (рогожки) параллельной укладки, то есть все слои стеклоткани укладываются основой вдоль одного направления (обозначение Р);</w:t>
      </w:r>
    </w:p>
    <w:bookmarkEnd w:id="678"/>
    <w:bookmarkStart w:name="z1211" w:id="679"/>
    <w:p>
      <w:pPr>
        <w:spacing w:after="0"/>
        <w:ind w:left="0"/>
        <w:jc w:val="both"/>
      </w:pPr>
      <w:r>
        <w:rPr>
          <w:rFonts w:ascii="Times New Roman"/>
          <w:b w:val="false"/>
          <w:i w:val="false"/>
          <w:color w:val="000000"/>
          <w:sz w:val="28"/>
        </w:rPr>
        <w:t>
      тип III — на основе сатиновой стеклоткани параллельной укладки (обозначение Т);</w:t>
      </w:r>
    </w:p>
    <w:bookmarkEnd w:id="679"/>
    <w:bookmarkStart w:name="z1212" w:id="680"/>
    <w:p>
      <w:pPr>
        <w:spacing w:after="0"/>
        <w:ind w:left="0"/>
        <w:jc w:val="both"/>
      </w:pPr>
      <w:r>
        <w:rPr>
          <w:rFonts w:ascii="Times New Roman"/>
          <w:b w:val="false"/>
          <w:i w:val="false"/>
          <w:color w:val="000000"/>
          <w:sz w:val="28"/>
        </w:rPr>
        <w:t>
      тип IV — на основе стеклоткани или стеклосетки полотняного переплетения параллельҒной укладки (обозначение или С);</w:t>
      </w:r>
    </w:p>
    <w:bookmarkEnd w:id="680"/>
    <w:bookmarkStart w:name="z1213" w:id="681"/>
    <w:p>
      <w:pPr>
        <w:spacing w:after="0"/>
        <w:ind w:left="0"/>
        <w:jc w:val="both"/>
      </w:pPr>
      <w:r>
        <w:rPr>
          <w:rFonts w:ascii="Times New Roman"/>
          <w:b w:val="false"/>
          <w:i w:val="false"/>
          <w:color w:val="000000"/>
          <w:sz w:val="28"/>
        </w:rPr>
        <w:t>
      тип V — на основе сочетания стеклохолстов и жгутовой стеклоткани параллельной укладки по 50 % по толщине; при этом слои холста и ткани должны быть расположены вперемежку по всей толщине;</w:t>
      </w:r>
    </w:p>
    <w:bookmarkEnd w:id="681"/>
    <w:bookmarkStart w:name="z1214" w:id="682"/>
    <w:p>
      <w:pPr>
        <w:spacing w:after="0"/>
        <w:ind w:left="0"/>
        <w:jc w:val="both"/>
      </w:pPr>
      <w:r>
        <w:rPr>
          <w:rFonts w:ascii="Times New Roman"/>
          <w:b w:val="false"/>
          <w:i w:val="false"/>
          <w:color w:val="000000"/>
          <w:sz w:val="28"/>
        </w:rPr>
        <w:t>
      тип VI — то же соотношение по толщине, что и у типа V, но все слои холста должны быть сосредоточены в средней части по толщине пластины, а снаружи и изнутри должны укладываться слои жгутовой стеклоткани по 1/4 толщины с каждой стороны;</w:t>
      </w:r>
    </w:p>
    <w:bookmarkEnd w:id="682"/>
    <w:bookmarkStart w:name="z1215" w:id="683"/>
    <w:p>
      <w:pPr>
        <w:spacing w:after="0"/>
        <w:ind w:left="0"/>
        <w:jc w:val="both"/>
      </w:pPr>
      <w:r>
        <w:rPr>
          <w:rFonts w:ascii="Times New Roman"/>
          <w:b w:val="false"/>
          <w:i w:val="false"/>
          <w:color w:val="000000"/>
          <w:sz w:val="28"/>
        </w:rPr>
        <w:t>
      тип VII — на основе параллельно-диагонального армирования жгутовой стеклоткани под углами + 45 и — 45</w:t>
      </w:r>
      <w:r>
        <w:rPr>
          <w:rFonts w:ascii="Times New Roman"/>
          <w:b w:val="false"/>
          <w:i w:val="false"/>
          <w:color w:val="000000"/>
          <w:vertAlign w:val="superscript"/>
        </w:rPr>
        <w:t>0</w:t>
      </w:r>
      <w:r>
        <w:rPr>
          <w:rFonts w:ascii="Times New Roman"/>
          <w:b w:val="false"/>
          <w:i w:val="false"/>
          <w:color w:val="000000"/>
          <w:sz w:val="28"/>
        </w:rPr>
        <w:t xml:space="preserve"> к направлению параллельной части основы, которая должна занимать 1/2 толщины пластины, а диагональные части — под углами + 45 и — 45</w:t>
      </w:r>
      <w:r>
        <w:rPr>
          <w:rFonts w:ascii="Times New Roman"/>
          <w:b w:val="false"/>
          <w:i w:val="false"/>
          <w:color w:val="000000"/>
          <w:vertAlign w:val="superscript"/>
        </w:rPr>
        <w:t>0</w:t>
      </w:r>
      <w:r>
        <w:rPr>
          <w:rFonts w:ascii="Times New Roman"/>
          <w:b w:val="false"/>
          <w:i w:val="false"/>
          <w:color w:val="000000"/>
          <w:sz w:val="28"/>
        </w:rPr>
        <w:t xml:space="preserve"> по 1/4 толщины, причем все слои с параллельным расположением основы должны быть расположены вперемежку равномерно по всей толщине пластины;</w:t>
      </w:r>
    </w:p>
    <w:bookmarkEnd w:id="683"/>
    <w:bookmarkStart w:name="z1216" w:id="684"/>
    <w:p>
      <w:pPr>
        <w:spacing w:after="0"/>
        <w:ind w:left="0"/>
        <w:jc w:val="both"/>
      </w:pPr>
      <w:r>
        <w:rPr>
          <w:rFonts w:ascii="Times New Roman"/>
          <w:b w:val="false"/>
          <w:i w:val="false"/>
          <w:color w:val="000000"/>
          <w:sz w:val="28"/>
        </w:rPr>
        <w:t>
      тип VIII — слои с диагональным армированием должны занимать среднюю часть толщины пластины, а слои с параллельным армированием должны располагаться по наружной и внутренней поверхностям пластины (пакетное расположение).</w:t>
      </w:r>
    </w:p>
    <w:bookmarkEnd w:id="684"/>
    <w:bookmarkStart w:name="z1217" w:id="685"/>
    <w:p>
      <w:pPr>
        <w:spacing w:after="0"/>
        <w:ind w:left="0"/>
        <w:jc w:val="both"/>
      </w:pPr>
      <w:r>
        <w:rPr>
          <w:rFonts w:ascii="Times New Roman"/>
          <w:b w:val="false"/>
          <w:i w:val="false"/>
          <w:color w:val="000000"/>
          <w:sz w:val="28"/>
        </w:rPr>
        <w:t>
      Стеклопластики типов II, V, VI, VII и VIII должны покрываться снаружи и изнутри одним — двумя слоями стеклоткани или стеклосетки.</w:t>
      </w:r>
    </w:p>
    <w:bookmarkEnd w:id="685"/>
    <w:bookmarkStart w:name="z1218" w:id="686"/>
    <w:p>
      <w:pPr>
        <w:spacing w:after="0"/>
        <w:ind w:left="0"/>
        <w:jc w:val="both"/>
      </w:pPr>
      <w:r>
        <w:rPr>
          <w:rFonts w:ascii="Times New Roman"/>
          <w:b w:val="false"/>
          <w:i w:val="false"/>
          <w:color w:val="000000"/>
          <w:sz w:val="28"/>
        </w:rPr>
        <w:t xml:space="preserve">
      2. Схемы армирования приведенных выше типов стеклопластиков показаны в приложении к приложению 823 настоящих Правил. </w:t>
      </w:r>
    </w:p>
    <w:bookmarkEnd w:id="6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приложению 823</w:t>
            </w:r>
            <w:r>
              <w:br/>
            </w:r>
            <w:r>
              <w:rPr>
                <w:rFonts w:ascii="Times New Roman"/>
                <w:b w:val="false"/>
                <w:i w:val="false"/>
                <w:color w:val="000000"/>
                <w:sz w:val="20"/>
              </w:rPr>
              <w:t>к Правилам классификации и</w:t>
            </w:r>
            <w:r>
              <w:br/>
            </w:r>
            <w:r>
              <w:rPr>
                <w:rFonts w:ascii="Times New Roman"/>
                <w:b w:val="false"/>
                <w:i w:val="false"/>
                <w:color w:val="000000"/>
                <w:sz w:val="20"/>
              </w:rPr>
              <w:t>постройки морских судов</w:t>
            </w:r>
          </w:p>
        </w:tc>
      </w:tr>
    </w:tbl>
    <w:bookmarkStart w:name="z1220" w:id="687"/>
    <w:p>
      <w:pPr>
        <w:spacing w:after="0"/>
        <w:ind w:left="0"/>
        <w:jc w:val="left"/>
      </w:pPr>
      <w:r>
        <w:rPr>
          <w:rFonts w:ascii="Times New Roman"/>
          <w:b/>
          <w:i w:val="false"/>
          <w:color w:val="000000"/>
        </w:rPr>
        <w:t xml:space="preserve"> Схемы армирования. Армирующий материал</w:t>
      </w:r>
    </w:p>
    <w:bookmarkEnd w:id="687"/>
    <w:p>
      <w:pPr>
        <w:spacing w:after="0"/>
        <w:ind w:left="0"/>
        <w:jc w:val="left"/>
      </w:pPr>
      <w:r>
        <w:br/>
      </w:r>
    </w:p>
    <w:p>
      <w:pPr>
        <w:spacing w:after="0"/>
        <w:ind w:left="0"/>
        <w:jc w:val="both"/>
      </w:pPr>
      <w:r>
        <w:drawing>
          <wp:inline distT="0" distB="0" distL="0" distR="0">
            <wp:extent cx="6413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6413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 — стеклохолст; Р — жгутовая стеклоткань (рогожка) параллельной укладки; жгутовая стеклоткань,</w:t>
      </w:r>
    </w:p>
    <w:p>
      <w:pPr>
        <w:spacing w:after="0"/>
        <w:ind w:left="0"/>
        <w:jc w:val="both"/>
      </w:pPr>
      <w:r>
        <w:rPr>
          <w:rFonts w:ascii="Times New Roman"/>
          <w:b w:val="false"/>
          <w:i w:val="false"/>
          <w:color w:val="000000"/>
          <w:sz w:val="28"/>
        </w:rPr>
        <w:t>
      уложенная под углом +45</w:t>
      </w:r>
      <w:r>
        <w:rPr>
          <w:rFonts w:ascii="Times New Roman"/>
          <w:b w:val="false"/>
          <w:i w:val="false"/>
          <w:color w:val="000000"/>
          <w:vertAlign w:val="superscript"/>
        </w:rPr>
        <w:t>0</w:t>
      </w:r>
      <w:r>
        <w:rPr>
          <w:rFonts w:ascii="Times New Roman"/>
          <w:b w:val="false"/>
          <w:i w:val="false"/>
          <w:color w:val="000000"/>
          <w:sz w:val="28"/>
        </w:rPr>
        <w:t xml:space="preserve"> или — 45</w:t>
      </w:r>
      <w:r>
        <w:rPr>
          <w:rFonts w:ascii="Times New Roman"/>
          <w:b w:val="false"/>
          <w:i w:val="false"/>
          <w:color w:val="000000"/>
          <w:vertAlign w:val="superscript"/>
        </w:rPr>
        <w:t>0</w:t>
      </w:r>
      <w:r>
        <w:rPr>
          <w:rFonts w:ascii="Times New Roman"/>
          <w:b w:val="false"/>
          <w:i w:val="false"/>
          <w:color w:val="000000"/>
          <w:sz w:val="28"/>
        </w:rPr>
        <w:t>; или С — стеклоткань или стеклосетка параллельной укладки. Типы стеклопластиков (в процентах показана доля толщины, занимаемая слоями с данным армированием): тип I— X 100 %; тип II— Р 100 %; типы III и IV — Т 100 % (или С 100 %); типы V и VI— X 50 %, Р 50 %; типы VII и VIII — 0</w:t>
      </w:r>
      <w:r>
        <w:rPr>
          <w:rFonts w:ascii="Times New Roman"/>
          <w:b w:val="false"/>
          <w:i w:val="false"/>
          <w:color w:val="000000"/>
          <w:vertAlign w:val="superscript"/>
        </w:rPr>
        <w:t>0</w:t>
      </w:r>
      <w:r>
        <w:rPr>
          <w:rFonts w:ascii="Times New Roman"/>
          <w:b w:val="false"/>
          <w:i w:val="false"/>
          <w:color w:val="000000"/>
          <w:sz w:val="28"/>
        </w:rPr>
        <w:t xml:space="preserve"> Р 50 %, +45</w:t>
      </w:r>
      <w:r>
        <w:rPr>
          <w:rFonts w:ascii="Times New Roman"/>
          <w:b w:val="false"/>
          <w:i w:val="false"/>
          <w:color w:val="000000"/>
          <w:vertAlign w:val="superscript"/>
        </w:rPr>
        <w:t>0</w:t>
      </w:r>
      <w:r>
        <w:rPr>
          <w:rFonts w:ascii="Times New Roman"/>
          <w:b w:val="false"/>
          <w:i w:val="false"/>
          <w:color w:val="000000"/>
          <w:sz w:val="28"/>
        </w:rPr>
        <w:t xml:space="preserve"> Р 25 %, — 45</w:t>
      </w:r>
      <w:r>
        <w:rPr>
          <w:rFonts w:ascii="Times New Roman"/>
          <w:b w:val="false"/>
          <w:i w:val="false"/>
          <w:color w:val="000000"/>
          <w:vertAlign w:val="superscript"/>
        </w:rPr>
        <w:t>0</w:t>
      </w:r>
      <w:r>
        <w:rPr>
          <w:rFonts w:ascii="Times New Roman"/>
          <w:b w:val="false"/>
          <w:i w:val="false"/>
          <w:color w:val="000000"/>
          <w:sz w:val="28"/>
        </w:rPr>
        <w:t xml:space="preserve"> Р 25 %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824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222" w:id="688"/>
    <w:p>
      <w:pPr>
        <w:spacing w:after="0"/>
        <w:ind w:left="0"/>
        <w:jc w:val="left"/>
      </w:pPr>
      <w:r>
        <w:rPr>
          <w:rFonts w:ascii="Times New Roman"/>
          <w:b/>
          <w:i w:val="false"/>
          <w:color w:val="000000"/>
        </w:rPr>
        <w:t xml:space="preserve"> Физико-механические свойства стеклопластиков</w:t>
      </w:r>
    </w:p>
    <w:bookmarkEnd w:id="688"/>
    <w:p>
      <w:pPr>
        <w:spacing w:after="0"/>
        <w:ind w:left="0"/>
        <w:jc w:val="both"/>
      </w:pPr>
      <w:r>
        <w:rPr>
          <w:rFonts w:ascii="Times New Roman"/>
          <w:b w:val="false"/>
          <w:i w:val="false"/>
          <w:color w:val="000000"/>
          <w:sz w:val="28"/>
        </w:rPr>
        <w:t>
      Физико-механические свойства стеклопластиков в зависимости от схем армирования, приведенных в приложении 823 настоящих Правил, должны соответствовать значениям, приведенным в приложениях 1 — 6 настоящего Приложения.</w:t>
      </w:r>
    </w:p>
    <w:p>
      <w:pPr>
        <w:spacing w:after="0"/>
        <w:ind w:left="0"/>
        <w:jc w:val="both"/>
      </w:pPr>
      <w:r>
        <w:rPr>
          <w:rFonts w:ascii="Times New Roman"/>
          <w:b w:val="false"/>
          <w:i w:val="false"/>
          <w:color w:val="000000"/>
          <w:sz w:val="28"/>
        </w:rPr>
        <w:t>
      Для каждого типа стеклопластика в зависимости от относительного содержания стекловолокна по массе в приложениях приведены соответствующие величины физико-механических свойств.</w:t>
      </w:r>
    </w:p>
    <w:p>
      <w:pPr>
        <w:spacing w:after="0"/>
        <w:ind w:left="0"/>
        <w:jc w:val="both"/>
      </w:pPr>
      <w:r>
        <w:rPr>
          <w:rFonts w:ascii="Times New Roman"/>
          <w:b w:val="false"/>
          <w:i w:val="false"/>
          <w:color w:val="000000"/>
          <w:sz w:val="28"/>
        </w:rPr>
        <w:t>
      Физико-механические свойства, такие как относительное содержание стекла по объему, средняя плотность, модуль сдвига в плоскости листа, коэффициент Пуассона и предел прочности при сдвиге в плоскости листа, определяются только при испытании данного типа стеклопластика на допуск.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приложению 824 к Правилам</w:t>
            </w:r>
            <w:r>
              <w:br/>
            </w:r>
            <w:r>
              <w:rPr>
                <w:rFonts w:ascii="Times New Roman"/>
                <w:b w:val="false"/>
                <w:i w:val="false"/>
                <w:color w:val="000000"/>
                <w:sz w:val="20"/>
              </w:rPr>
              <w:t>классификации и постройки морских судов</w:t>
            </w:r>
          </w:p>
        </w:tc>
      </w:tr>
    </w:tbl>
    <w:bookmarkStart w:name="z1224" w:id="689"/>
    <w:p>
      <w:pPr>
        <w:spacing w:after="0"/>
        <w:ind w:left="0"/>
        <w:jc w:val="left"/>
      </w:pPr>
      <w:r>
        <w:rPr>
          <w:rFonts w:ascii="Times New Roman"/>
          <w:b/>
          <w:i w:val="false"/>
          <w:color w:val="000000"/>
        </w:rPr>
        <w:t xml:space="preserve"> Физико-механические свойства стеклопластиков на основе</w:t>
      </w:r>
      <w:r>
        <w:br/>
      </w:r>
      <w:r>
        <w:rPr>
          <w:rFonts w:ascii="Times New Roman"/>
          <w:b/>
          <w:i w:val="false"/>
          <w:color w:val="000000"/>
        </w:rPr>
        <w:t>стеклохолста и полиэфирного связующего [тип I].</w:t>
      </w:r>
      <w:r>
        <w:br/>
      </w:r>
      <w:r>
        <w:rPr>
          <w:rFonts w:ascii="Times New Roman"/>
          <w:b/>
          <w:i w:val="false"/>
          <w:color w:val="000000"/>
        </w:rPr>
        <w:t>В сухом состоянии при 20 0С</w:t>
      </w:r>
    </w:p>
    <w:bookmarkEnd w:id="6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w:t>
            </w:r>
          </w:p>
          <w:p>
            <w:pPr>
              <w:spacing w:after="20"/>
              <w:ind w:left="20"/>
              <w:jc w:val="both"/>
            </w:pPr>
            <w:r>
              <w:rPr>
                <w:rFonts w:ascii="Times New Roman"/>
                <w:b w:val="false"/>
                <w:i w:val="false"/>
                <w:color w:val="000000"/>
                <w:sz w:val="20"/>
              </w:rPr>
              <w:t>
стекла,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w:t>
            </w:r>
          </w:p>
          <w:p>
            <w:pPr>
              <w:spacing w:after="20"/>
              <w:ind w:left="20"/>
              <w:jc w:val="both"/>
            </w:pPr>
            <w:r>
              <w:rPr>
                <w:rFonts w:ascii="Times New Roman"/>
                <w:b w:val="false"/>
                <w:i w:val="false"/>
                <w:color w:val="000000"/>
                <w:sz w:val="20"/>
              </w:rPr>
              <w:t>
няя</w:t>
            </w:r>
          </w:p>
          <w:p>
            <w:pPr>
              <w:spacing w:after="20"/>
              <w:ind w:left="20"/>
              <w:jc w:val="both"/>
            </w:pPr>
            <w:r>
              <w:rPr>
                <w:rFonts w:ascii="Times New Roman"/>
                <w:b w:val="false"/>
                <w:i w:val="false"/>
                <w:color w:val="000000"/>
                <w:sz w:val="20"/>
              </w:rPr>
              <w:t>
плот-</w:t>
            </w:r>
          </w:p>
          <w:p>
            <w:pPr>
              <w:spacing w:after="20"/>
              <w:ind w:left="20"/>
              <w:jc w:val="both"/>
            </w:pPr>
            <w:r>
              <w:rPr>
                <w:rFonts w:ascii="Times New Roman"/>
                <w:b w:val="false"/>
                <w:i w:val="false"/>
                <w:color w:val="000000"/>
                <w:sz w:val="20"/>
              </w:rPr>
              <w:t>
ность,</w:t>
            </w:r>
          </w:p>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МПа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w:t>
            </w:r>
          </w:p>
          <w:p>
            <w:pPr>
              <w:spacing w:after="20"/>
              <w:ind w:left="20"/>
              <w:jc w:val="both"/>
            </w:pPr>
            <w:r>
              <w:rPr>
                <w:rFonts w:ascii="Times New Roman"/>
                <w:b w:val="false"/>
                <w:i w:val="false"/>
                <w:color w:val="000000"/>
                <w:sz w:val="20"/>
              </w:rPr>
              <w:t>
фици-</w:t>
            </w:r>
          </w:p>
          <w:p>
            <w:pPr>
              <w:spacing w:after="20"/>
              <w:ind w:left="20"/>
              <w:jc w:val="both"/>
            </w:pPr>
            <w:r>
              <w:rPr>
                <w:rFonts w:ascii="Times New Roman"/>
                <w:b w:val="false"/>
                <w:i w:val="false"/>
                <w:color w:val="000000"/>
                <w:sz w:val="20"/>
              </w:rPr>
              <w:t>
ент</w:t>
            </w:r>
          </w:p>
          <w:p>
            <w:pPr>
              <w:spacing w:after="20"/>
              <w:ind w:left="20"/>
              <w:jc w:val="both"/>
            </w:pPr>
            <w:r>
              <w:rPr>
                <w:rFonts w:ascii="Times New Roman"/>
                <w:b w:val="false"/>
                <w:i w:val="false"/>
                <w:color w:val="000000"/>
                <w:sz w:val="20"/>
              </w:rPr>
              <w:t>
Пуас</w:t>
            </w:r>
          </w:p>
          <w:p>
            <w:pPr>
              <w:spacing w:after="20"/>
              <w:ind w:left="20"/>
              <w:jc w:val="both"/>
            </w:pPr>
            <w:r>
              <w:rPr>
                <w:rFonts w:ascii="Times New Roman"/>
                <w:b w:val="false"/>
                <w:i w:val="false"/>
                <w:color w:val="000000"/>
                <w:sz w:val="20"/>
              </w:rPr>
              <w:t>
сона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 прочности, МПа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p>
            <w:pPr>
              <w:spacing w:after="20"/>
              <w:ind w:left="20"/>
              <w:jc w:val="both"/>
            </w:pPr>
            <w:r>
              <w:rPr>
                <w:rFonts w:ascii="Times New Roman"/>
                <w:b w:val="false"/>
                <w:i w:val="false"/>
                <w:color w:val="000000"/>
                <w:sz w:val="20"/>
              </w:rPr>
              <w:t>
массе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объему</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w:t>
            </w:r>
          </w:p>
          <w:p>
            <w:pPr>
              <w:spacing w:after="20"/>
              <w:ind w:left="20"/>
              <w:jc w:val="both"/>
            </w:pPr>
            <w:r>
              <w:rPr>
                <w:rFonts w:ascii="Times New Roman"/>
                <w:b w:val="false"/>
                <w:i w:val="false"/>
                <w:color w:val="000000"/>
                <w:sz w:val="20"/>
              </w:rPr>
              <w:t>
ной</w:t>
            </w:r>
          </w:p>
          <w:p>
            <w:pPr>
              <w:spacing w:after="20"/>
              <w:ind w:left="20"/>
              <w:jc w:val="both"/>
            </w:pPr>
            <w:r>
              <w:rPr>
                <w:rFonts w:ascii="Times New Roman"/>
                <w:b w:val="false"/>
                <w:i w:val="false"/>
                <w:color w:val="000000"/>
                <w:sz w:val="20"/>
              </w:rPr>
              <w:t>
упругос-</w:t>
            </w:r>
          </w:p>
          <w:p>
            <w:pPr>
              <w:spacing w:after="20"/>
              <w:ind w:left="20"/>
              <w:jc w:val="both"/>
            </w:pPr>
            <w:r>
              <w:rPr>
                <w:rFonts w:ascii="Times New Roman"/>
                <w:b w:val="false"/>
                <w:i w:val="false"/>
                <w:color w:val="000000"/>
                <w:sz w:val="20"/>
              </w:rPr>
              <w:t>
ти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сдвига в</w:t>
            </w:r>
          </w:p>
          <w:p>
            <w:pPr>
              <w:spacing w:after="20"/>
              <w:ind w:left="20"/>
              <w:jc w:val="both"/>
            </w:pPr>
            <w:r>
              <w:rPr>
                <w:rFonts w:ascii="Times New Roman"/>
                <w:b w:val="false"/>
                <w:i w:val="false"/>
                <w:color w:val="000000"/>
                <w:sz w:val="20"/>
              </w:rPr>
              <w:t>
плоскости</w:t>
            </w:r>
          </w:p>
          <w:p>
            <w:pPr>
              <w:spacing w:after="20"/>
              <w:ind w:left="20"/>
              <w:jc w:val="both"/>
            </w:pPr>
            <w:r>
              <w:rPr>
                <w:rFonts w:ascii="Times New Roman"/>
                <w:b w:val="false"/>
                <w:i w:val="false"/>
                <w:color w:val="000000"/>
                <w:sz w:val="20"/>
              </w:rPr>
              <w:t>
листа</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растяжении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сжатии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сдвиге</w:t>
            </w:r>
          </w:p>
          <w:p>
            <w:pPr>
              <w:spacing w:after="20"/>
              <w:ind w:left="20"/>
              <w:jc w:val="both"/>
            </w:pPr>
            <w:r>
              <w:rPr>
                <w:rFonts w:ascii="Times New Roman"/>
                <w:b w:val="false"/>
                <w:i w:val="false"/>
                <w:color w:val="000000"/>
                <w:sz w:val="20"/>
              </w:rPr>
              <w:t>
в</w:t>
            </w:r>
          </w:p>
          <w:p>
            <w:pPr>
              <w:spacing w:after="20"/>
              <w:ind w:left="20"/>
              <w:jc w:val="both"/>
            </w:pPr>
            <w:r>
              <w:rPr>
                <w:rFonts w:ascii="Times New Roman"/>
                <w:b w:val="false"/>
                <w:i w:val="false"/>
                <w:color w:val="000000"/>
                <w:sz w:val="20"/>
              </w:rPr>
              <w:t>
плоскости</w:t>
            </w:r>
          </w:p>
          <w:p>
            <w:pPr>
              <w:spacing w:after="20"/>
              <w:ind w:left="20"/>
              <w:jc w:val="both"/>
            </w:pPr>
            <w:r>
              <w:rPr>
                <w:rFonts w:ascii="Times New Roman"/>
                <w:b w:val="false"/>
                <w:i w:val="false"/>
                <w:color w:val="000000"/>
                <w:sz w:val="20"/>
              </w:rPr>
              <w:t>
листа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r>
              <w:rPr>
                <w:rFonts w:ascii="Times New Roman"/>
                <w:b w:val="false"/>
                <w:i w:val="false"/>
                <w:color w:val="000000"/>
                <w:vertAlign w:val="subscript"/>
              </w:rPr>
              <w:t>1</w:t>
            </w:r>
          </w:p>
          <w:p>
            <w:pPr>
              <w:spacing w:after="20"/>
              <w:ind w:left="20"/>
              <w:jc w:val="both"/>
            </w:pPr>
            <w:r>
              <w:rPr>
                <w:rFonts w:ascii="Times New Roman"/>
                <w:b w:val="false"/>
                <w:i w:val="false"/>
                <w:color w:val="000000"/>
                <w:sz w:val="20"/>
              </w:rPr>
              <w:t>
I</w:t>
            </w:r>
            <w:r>
              <w:rPr>
                <w:rFonts w:ascii="Times New Roman"/>
                <w:b w:val="false"/>
                <w:i w:val="false"/>
                <w:color w:val="000000"/>
                <w:vertAlign w:val="subscript"/>
              </w:rPr>
              <w:t>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p>
            <w:pPr>
              <w:spacing w:after="20"/>
              <w:ind w:left="20"/>
              <w:jc w:val="both"/>
            </w:pPr>
            <w:r>
              <w:rPr>
                <w:rFonts w:ascii="Times New Roman"/>
                <w:b w:val="false"/>
                <w:i w:val="false"/>
                <w:color w:val="000000"/>
                <w:sz w:val="20"/>
              </w:rPr>
              <w:t>
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0,70/10</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0,26/10</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p>
            <w:pPr>
              <w:spacing w:after="20"/>
              <w:ind w:left="20"/>
              <w:jc w:val="both"/>
            </w:pPr>
            <w:r>
              <w:rPr>
                <w:rFonts w:ascii="Times New Roman"/>
                <w:b w:val="false"/>
                <w:i w:val="false"/>
                <w:color w:val="000000"/>
                <w:sz w:val="20"/>
              </w:rPr>
              <w:t>
90,0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p>
            <w:pPr>
              <w:spacing w:after="20"/>
              <w:ind w:left="20"/>
              <w:jc w:val="both"/>
            </w:pPr>
            <w:r>
              <w:rPr>
                <w:rFonts w:ascii="Times New Roman"/>
                <w:b w:val="false"/>
                <w:i w:val="false"/>
                <w:color w:val="000000"/>
                <w:sz w:val="20"/>
              </w:rPr>
              <w:t>
120,0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50,0</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Содержание стекла по объему и средняя плотность стеклопластика</w:t>
            </w:r>
          </w:p>
          <w:p>
            <w:pPr>
              <w:spacing w:after="20"/>
              <w:ind w:left="20"/>
              <w:jc w:val="both"/>
            </w:pPr>
            <w:r>
              <w:rPr>
                <w:rFonts w:ascii="Times New Roman"/>
                <w:b w:val="false"/>
                <w:i w:val="false"/>
                <w:color w:val="000000"/>
                <w:sz w:val="20"/>
              </w:rPr>
              <w:t>
приведены для средней плотности стекла 2550 — 2600 кг/м3 и и средней плотности</w:t>
            </w:r>
          </w:p>
          <w:p>
            <w:pPr>
              <w:spacing w:after="20"/>
              <w:ind w:left="20"/>
              <w:jc w:val="both"/>
            </w:pPr>
            <w:r>
              <w:rPr>
                <w:rFonts w:ascii="Times New Roman"/>
                <w:b w:val="false"/>
                <w:i w:val="false"/>
                <w:color w:val="000000"/>
                <w:sz w:val="20"/>
              </w:rPr>
              <w:t>
связующего в отвержденном виде 1200 —1250 кг/м3.</w:t>
            </w:r>
          </w:p>
          <w:p>
            <w:pPr>
              <w:spacing w:after="20"/>
              <w:ind w:left="20"/>
              <w:jc w:val="both"/>
            </w:pPr>
            <w:r>
              <w:rPr>
                <w:rFonts w:ascii="Times New Roman"/>
                <w:b w:val="false"/>
                <w:i w:val="false"/>
                <w:color w:val="000000"/>
                <w:sz w:val="20"/>
              </w:rPr>
              <w:t xml:space="preserve">
2. Модуль нормальной упругости приведен для растяжения — сжатия. </w:t>
            </w:r>
          </w:p>
          <w:p>
            <w:pPr>
              <w:spacing w:after="20"/>
              <w:ind w:left="20"/>
              <w:jc w:val="both"/>
            </w:pPr>
            <w:r>
              <w:rPr>
                <w:rFonts w:ascii="Times New Roman"/>
                <w:b w:val="false"/>
                <w:i w:val="false"/>
                <w:color w:val="000000"/>
                <w:sz w:val="20"/>
              </w:rPr>
              <w:t>
3. Для толщин 4 мм и менее предел прочности при растяжении снижается по сравнению с</w:t>
            </w:r>
          </w:p>
          <w:p>
            <w:pPr>
              <w:spacing w:after="20"/>
              <w:ind w:left="20"/>
              <w:jc w:val="both"/>
            </w:pPr>
            <w:r>
              <w:rPr>
                <w:rFonts w:ascii="Times New Roman"/>
                <w:b w:val="false"/>
                <w:i w:val="false"/>
                <w:color w:val="000000"/>
                <w:sz w:val="20"/>
              </w:rPr>
              <w:t>
приведенным в настоящем приложении на 20 %.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приложению 824 к Правилам</w:t>
            </w:r>
            <w:r>
              <w:br/>
            </w:r>
            <w:r>
              <w:rPr>
                <w:rFonts w:ascii="Times New Roman"/>
                <w:b w:val="false"/>
                <w:i w:val="false"/>
                <w:color w:val="000000"/>
                <w:sz w:val="20"/>
              </w:rPr>
              <w:t>классификации и постройки морских судов</w:t>
            </w:r>
          </w:p>
        </w:tc>
      </w:tr>
    </w:tbl>
    <w:bookmarkStart w:name="z1226" w:id="690"/>
    <w:p>
      <w:pPr>
        <w:spacing w:after="0"/>
        <w:ind w:left="0"/>
        <w:jc w:val="left"/>
      </w:pPr>
      <w:r>
        <w:rPr>
          <w:rFonts w:ascii="Times New Roman"/>
          <w:b/>
          <w:i w:val="false"/>
          <w:color w:val="000000"/>
        </w:rPr>
        <w:t xml:space="preserve"> Физико-механические свойства стеклопластиков на основе жгутовой</w:t>
      </w:r>
      <w:r>
        <w:br/>
      </w:r>
      <w:r>
        <w:rPr>
          <w:rFonts w:ascii="Times New Roman"/>
          <w:b/>
          <w:i w:val="false"/>
          <w:color w:val="000000"/>
        </w:rPr>
        <w:t>стеклоткани параллельной укладки и полиэфирного связующего [тип</w:t>
      </w:r>
      <w:r>
        <w:br/>
      </w:r>
      <w:r>
        <w:rPr>
          <w:rFonts w:ascii="Times New Roman"/>
          <w:b/>
          <w:i w:val="false"/>
          <w:color w:val="000000"/>
        </w:rPr>
        <w:t xml:space="preserve">II]. В сухом состоянии при 20 </w:t>
      </w:r>
      <w:r>
        <w:rPr>
          <w:rFonts w:ascii="Times New Roman"/>
          <w:b/>
          <w:i w:val="false"/>
          <w:color w:val="000000"/>
          <w:vertAlign w:val="superscript"/>
        </w:rPr>
        <w:t>о</w:t>
      </w:r>
      <w:r>
        <w:rPr>
          <w:rFonts w:ascii="Times New Roman"/>
          <w:b/>
          <w:i w:val="false"/>
          <w:color w:val="000000"/>
        </w:rPr>
        <w:t>С</w:t>
      </w:r>
    </w:p>
    <w:bookmarkEnd w:id="6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w:t>
            </w:r>
          </w:p>
          <w:p>
            <w:pPr>
              <w:spacing w:after="20"/>
              <w:ind w:left="20"/>
              <w:jc w:val="both"/>
            </w:pPr>
            <w:r>
              <w:rPr>
                <w:rFonts w:ascii="Times New Roman"/>
                <w:b w:val="false"/>
                <w:i w:val="false"/>
                <w:color w:val="000000"/>
                <w:sz w:val="20"/>
              </w:rPr>
              <w:t>
стекла,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p>
            <w:pPr>
              <w:spacing w:after="20"/>
              <w:ind w:left="20"/>
              <w:jc w:val="both"/>
            </w:pPr>
            <w:r>
              <w:rPr>
                <w:rFonts w:ascii="Times New Roman"/>
                <w:b w:val="false"/>
                <w:i w:val="false"/>
                <w:color w:val="000000"/>
                <w:sz w:val="20"/>
              </w:rPr>
              <w:t>
плот-</w:t>
            </w:r>
          </w:p>
          <w:p>
            <w:pPr>
              <w:spacing w:after="20"/>
              <w:ind w:left="20"/>
              <w:jc w:val="both"/>
            </w:pPr>
            <w:r>
              <w:rPr>
                <w:rFonts w:ascii="Times New Roman"/>
                <w:b w:val="false"/>
                <w:i w:val="false"/>
                <w:color w:val="000000"/>
                <w:sz w:val="20"/>
              </w:rPr>
              <w:t>
ность,</w:t>
            </w:r>
          </w:p>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МПа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w:t>
            </w:r>
          </w:p>
          <w:p>
            <w:pPr>
              <w:spacing w:after="20"/>
              <w:ind w:left="20"/>
              <w:jc w:val="both"/>
            </w:pPr>
            <w:r>
              <w:rPr>
                <w:rFonts w:ascii="Times New Roman"/>
                <w:b w:val="false"/>
                <w:i w:val="false"/>
                <w:color w:val="000000"/>
                <w:sz w:val="20"/>
              </w:rPr>
              <w:t>
циент</w:t>
            </w:r>
          </w:p>
          <w:p>
            <w:pPr>
              <w:spacing w:after="20"/>
              <w:ind w:left="20"/>
              <w:jc w:val="both"/>
            </w:pPr>
            <w:r>
              <w:rPr>
                <w:rFonts w:ascii="Times New Roman"/>
                <w:b w:val="false"/>
                <w:i w:val="false"/>
                <w:color w:val="000000"/>
                <w:sz w:val="20"/>
              </w:rPr>
              <w:t>
Пуассона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 прочности, МПа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p>
            <w:pPr>
              <w:spacing w:after="20"/>
              <w:ind w:left="20"/>
              <w:jc w:val="both"/>
            </w:pPr>
            <w:r>
              <w:rPr>
                <w:rFonts w:ascii="Times New Roman"/>
                <w:b w:val="false"/>
                <w:i w:val="false"/>
                <w:color w:val="000000"/>
                <w:sz w:val="20"/>
              </w:rPr>
              <w:t>
массе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p>
            <w:pPr>
              <w:spacing w:after="20"/>
              <w:ind w:left="20"/>
              <w:jc w:val="both"/>
            </w:pPr>
            <w:r>
              <w:rPr>
                <w:rFonts w:ascii="Times New Roman"/>
                <w:b w:val="false"/>
                <w:i w:val="false"/>
                <w:color w:val="000000"/>
                <w:sz w:val="20"/>
              </w:rPr>
              <w:t>
объему</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w:t>
            </w:r>
          </w:p>
          <w:p>
            <w:pPr>
              <w:spacing w:after="20"/>
              <w:ind w:left="20"/>
              <w:jc w:val="both"/>
            </w:pPr>
            <w:r>
              <w:rPr>
                <w:rFonts w:ascii="Times New Roman"/>
                <w:b w:val="false"/>
                <w:i w:val="false"/>
                <w:color w:val="000000"/>
                <w:sz w:val="20"/>
              </w:rPr>
              <w:t>
ной уп-</w:t>
            </w:r>
          </w:p>
          <w:p>
            <w:pPr>
              <w:spacing w:after="20"/>
              <w:ind w:left="20"/>
              <w:jc w:val="both"/>
            </w:pPr>
            <w:r>
              <w:rPr>
                <w:rFonts w:ascii="Times New Roman"/>
                <w:b w:val="false"/>
                <w:i w:val="false"/>
                <w:color w:val="000000"/>
                <w:sz w:val="20"/>
              </w:rPr>
              <w:t>
ругости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сдвига в</w:t>
            </w:r>
          </w:p>
          <w:p>
            <w:pPr>
              <w:spacing w:after="20"/>
              <w:ind w:left="20"/>
              <w:jc w:val="both"/>
            </w:pPr>
            <w:r>
              <w:rPr>
                <w:rFonts w:ascii="Times New Roman"/>
                <w:b w:val="false"/>
                <w:i w:val="false"/>
                <w:color w:val="000000"/>
                <w:sz w:val="20"/>
              </w:rPr>
              <w:t>
плоскости</w:t>
            </w:r>
          </w:p>
          <w:p>
            <w:pPr>
              <w:spacing w:after="20"/>
              <w:ind w:left="20"/>
              <w:jc w:val="both"/>
            </w:pPr>
            <w:r>
              <w:rPr>
                <w:rFonts w:ascii="Times New Roman"/>
                <w:b w:val="false"/>
                <w:i w:val="false"/>
                <w:color w:val="000000"/>
                <w:sz w:val="20"/>
              </w:rPr>
              <w:t>
листа</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растяжении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сжатии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сдвиге в</w:t>
            </w:r>
          </w:p>
          <w:p>
            <w:pPr>
              <w:spacing w:after="20"/>
              <w:ind w:left="20"/>
              <w:jc w:val="both"/>
            </w:pPr>
            <w:r>
              <w:rPr>
                <w:rFonts w:ascii="Times New Roman"/>
                <w:b w:val="false"/>
                <w:i w:val="false"/>
                <w:color w:val="000000"/>
                <w:sz w:val="20"/>
              </w:rPr>
              <w:t>
плоскости</w:t>
            </w:r>
          </w:p>
          <w:p>
            <w:pPr>
              <w:spacing w:after="20"/>
              <w:ind w:left="20"/>
              <w:jc w:val="both"/>
            </w:pPr>
            <w:r>
              <w:rPr>
                <w:rFonts w:ascii="Times New Roman"/>
                <w:b w:val="false"/>
                <w:i w:val="false"/>
                <w:color w:val="000000"/>
                <w:sz w:val="20"/>
              </w:rPr>
              <w:t>
листа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r>
              <w:rPr>
                <w:rFonts w:ascii="Times New Roman"/>
                <w:b w:val="false"/>
                <w:i w:val="false"/>
                <w:color w:val="000000"/>
                <w:vertAlign w:val="subscript"/>
              </w:rPr>
              <w:t>1</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II</w:t>
            </w:r>
            <w:r>
              <w:rPr>
                <w:rFonts w:ascii="Times New Roman"/>
                <w:b w:val="false"/>
                <w:i w:val="false"/>
                <w:color w:val="000000"/>
                <w:vertAlign w:val="subscript"/>
              </w:rPr>
              <w:t>2</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II</w:t>
            </w:r>
            <w:r>
              <w:rPr>
                <w:rFonts w:ascii="Times New Roman"/>
                <w:b w:val="false"/>
                <w:i w:val="false"/>
                <w:color w:val="000000"/>
                <w:vertAlign w:val="sub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32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1600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1640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1,30/10</w:t>
            </w:r>
            <w:r>
              <w:rPr>
                <w:rFonts w:ascii="Times New Roman"/>
                <w:b w:val="false"/>
                <w:i w:val="false"/>
                <w:color w:val="000000"/>
                <w:vertAlign w:val="superscript"/>
              </w:rPr>
              <w:t>4</w:t>
            </w:r>
            <w:r>
              <w:rPr>
                <w:rFonts w:ascii="Times New Roman"/>
                <w:b w:val="false"/>
                <w:i w:val="false"/>
                <w:color w:val="000000"/>
                <w:sz w:val="20"/>
              </w:rPr>
              <w:t xml:space="preserve"> 1,50/10</w:t>
            </w:r>
            <w:r>
              <w:rPr>
                <w:rFonts w:ascii="Times New Roman"/>
                <w:b w:val="false"/>
                <w:i w:val="false"/>
                <w:color w:val="000000"/>
                <w:vertAlign w:val="superscript"/>
              </w:rPr>
              <w:t>4</w:t>
            </w:r>
            <w:r>
              <w:rPr>
                <w:rFonts w:ascii="Times New Roman"/>
                <w:b w:val="false"/>
                <w:i w:val="false"/>
                <w:color w:val="000000"/>
                <w:sz w:val="20"/>
              </w:rPr>
              <w:t xml:space="preserve"> 1,50/10</w:t>
            </w:r>
            <w:r>
              <w:rPr>
                <w:rFonts w:ascii="Times New Roman"/>
                <w:b w:val="false"/>
                <w:i w:val="false"/>
                <w:color w:val="000000"/>
                <w:vertAlign w:val="superscript"/>
              </w:rPr>
              <w:t>4</w:t>
            </w:r>
            <w:r>
              <w:rPr>
                <w:rFonts w:ascii="Times New Roman"/>
                <w:b w:val="false"/>
                <w:i w:val="false"/>
                <w:color w:val="000000"/>
                <w:sz w:val="20"/>
              </w:rPr>
              <w:t xml:space="preserve"> 1,70/104 1,70/10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1,30/10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1,30/10</w:t>
            </w:r>
            <w:r>
              <w:rPr>
                <w:rFonts w:ascii="Times New Roman"/>
                <w:b w:val="false"/>
                <w:i w:val="false"/>
                <w:color w:val="000000"/>
                <w:vertAlign w:val="superscript"/>
              </w:rPr>
              <w:t>4</w:t>
            </w:r>
            <w:r>
              <w:rPr>
                <w:rFonts w:ascii="Times New Roman"/>
                <w:b w:val="false"/>
                <w:i w:val="false"/>
                <w:color w:val="000000"/>
                <w:sz w:val="20"/>
              </w:rPr>
              <w:t xml:space="preserve"> 1,50/10</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0,21/10</w:t>
            </w:r>
            <w:r>
              <w:rPr>
                <w:rFonts w:ascii="Times New Roman"/>
                <w:b w:val="false"/>
                <w:i w:val="false"/>
                <w:color w:val="000000"/>
                <w:vertAlign w:val="superscript"/>
              </w:rPr>
              <w:t>4</w:t>
            </w: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0,25/110</w:t>
            </w:r>
            <w:r>
              <w:rPr>
                <w:rFonts w:ascii="Times New Roman"/>
                <w:b w:val="false"/>
                <w:i w:val="false"/>
                <w:color w:val="000000"/>
                <w:vertAlign w:val="superscript"/>
              </w:rPr>
              <w:t>4</w:t>
            </w: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0,29/10</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p>
            <w:pPr>
              <w:spacing w:after="20"/>
              <w:ind w:left="20"/>
              <w:jc w:val="both"/>
            </w:pPr>
            <w:r>
              <w:rPr>
                <w:rFonts w:ascii="Times New Roman"/>
                <w:b w:val="false"/>
                <w:i w:val="false"/>
                <w:color w:val="000000"/>
                <w:sz w:val="20"/>
              </w:rPr>
              <w:t>
0,12</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0,12</w:t>
            </w:r>
          </w:p>
          <w:p>
            <w:pPr>
              <w:spacing w:after="20"/>
              <w:ind w:left="20"/>
              <w:jc w:val="both"/>
            </w:pPr>
            <w:r>
              <w:rPr>
                <w:rFonts w:ascii="Times New Roman"/>
                <w:b w:val="false"/>
                <w:i w:val="false"/>
                <w:color w:val="000000"/>
                <w:sz w:val="20"/>
              </w:rPr>
              <w:t>
0,12</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0,12</w:t>
            </w:r>
          </w:p>
          <w:p>
            <w:pPr>
              <w:spacing w:after="20"/>
              <w:ind w:left="20"/>
              <w:jc w:val="both"/>
            </w:pPr>
            <w:r>
              <w:rPr>
                <w:rFonts w:ascii="Times New Roman"/>
                <w:b w:val="false"/>
                <w:i w:val="false"/>
                <w:color w:val="000000"/>
                <w:sz w:val="20"/>
              </w:rPr>
              <w:t>
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p>
            <w:pPr>
              <w:spacing w:after="20"/>
              <w:ind w:left="20"/>
              <w:jc w:val="both"/>
            </w:pPr>
            <w:r>
              <w:rPr>
                <w:rFonts w:ascii="Times New Roman"/>
                <w:b w:val="false"/>
                <w:i w:val="false"/>
                <w:color w:val="000000"/>
                <w:sz w:val="20"/>
              </w:rPr>
              <w:t>
170,0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200,0</w:t>
            </w:r>
          </w:p>
          <w:p>
            <w:pPr>
              <w:spacing w:after="20"/>
              <w:ind w:left="20"/>
              <w:jc w:val="both"/>
            </w:pPr>
            <w:r>
              <w:rPr>
                <w:rFonts w:ascii="Times New Roman"/>
                <w:b w:val="false"/>
                <w:i w:val="false"/>
                <w:color w:val="000000"/>
                <w:sz w:val="20"/>
              </w:rPr>
              <w:t>
200,0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230,0</w:t>
            </w:r>
          </w:p>
          <w:p>
            <w:pPr>
              <w:spacing w:after="20"/>
              <w:ind w:left="20"/>
              <w:jc w:val="both"/>
            </w:pPr>
            <w:r>
              <w:rPr>
                <w:rFonts w:ascii="Times New Roman"/>
                <w:b w:val="false"/>
                <w:i w:val="false"/>
                <w:color w:val="000000"/>
                <w:sz w:val="20"/>
              </w:rPr>
              <w:t>
230,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p>
            <w:pPr>
              <w:spacing w:after="20"/>
              <w:ind w:left="20"/>
              <w:jc w:val="both"/>
            </w:pPr>
            <w:r>
              <w:rPr>
                <w:rFonts w:ascii="Times New Roman"/>
                <w:b w:val="false"/>
                <w:i w:val="false"/>
                <w:color w:val="000000"/>
                <w:sz w:val="20"/>
              </w:rPr>
              <w:t>
105,</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110,0</w:t>
            </w:r>
          </w:p>
          <w:p>
            <w:pPr>
              <w:spacing w:after="20"/>
              <w:ind w:left="20"/>
              <w:jc w:val="both"/>
            </w:pPr>
            <w:r>
              <w:rPr>
                <w:rFonts w:ascii="Times New Roman"/>
                <w:b w:val="false"/>
                <w:i w:val="false"/>
                <w:color w:val="000000"/>
                <w:sz w:val="20"/>
              </w:rPr>
              <w:t>
110,0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115,0</w:t>
            </w:r>
          </w:p>
          <w:p>
            <w:pPr>
              <w:spacing w:after="20"/>
              <w:ind w:left="20"/>
              <w:jc w:val="both"/>
            </w:pPr>
            <w:r>
              <w:rPr>
                <w:rFonts w:ascii="Times New Roman"/>
                <w:b w:val="false"/>
                <w:i w:val="false"/>
                <w:color w:val="000000"/>
                <w:sz w:val="20"/>
              </w:rPr>
              <w:t>
115,0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60,0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70,0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80,0</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Содержание стекла по объему и средняя плотность стеклопластика</w:t>
            </w:r>
          </w:p>
          <w:p>
            <w:pPr>
              <w:spacing w:after="20"/>
              <w:ind w:left="20"/>
              <w:jc w:val="both"/>
            </w:pPr>
            <w:r>
              <w:rPr>
                <w:rFonts w:ascii="Times New Roman"/>
                <w:b w:val="false"/>
                <w:i w:val="false"/>
                <w:color w:val="000000"/>
                <w:sz w:val="20"/>
              </w:rPr>
              <w:t>
приведены для средней плотности стекла 2550 — 2600 кг/м3 и и средней плотности</w:t>
            </w:r>
          </w:p>
          <w:p>
            <w:pPr>
              <w:spacing w:after="20"/>
              <w:ind w:left="20"/>
              <w:jc w:val="both"/>
            </w:pPr>
            <w:r>
              <w:rPr>
                <w:rFonts w:ascii="Times New Roman"/>
                <w:b w:val="false"/>
                <w:i w:val="false"/>
                <w:color w:val="000000"/>
                <w:sz w:val="20"/>
              </w:rPr>
              <w:t xml:space="preserve">
связующего в отвержденном виде 1200 — 1250 кг/м3. </w:t>
            </w:r>
          </w:p>
          <w:p>
            <w:pPr>
              <w:spacing w:after="20"/>
              <w:ind w:left="20"/>
              <w:jc w:val="both"/>
            </w:pPr>
            <w:r>
              <w:rPr>
                <w:rFonts w:ascii="Times New Roman"/>
                <w:b w:val="false"/>
                <w:i w:val="false"/>
                <w:color w:val="000000"/>
                <w:sz w:val="20"/>
              </w:rPr>
              <w:t xml:space="preserve">
2. Модуль нормальной упругости приведен для растяжения — сжатия. </w:t>
            </w:r>
          </w:p>
          <w:p>
            <w:pPr>
              <w:spacing w:after="20"/>
              <w:ind w:left="20"/>
              <w:jc w:val="both"/>
            </w:pPr>
            <w:r>
              <w:rPr>
                <w:rFonts w:ascii="Times New Roman"/>
                <w:b w:val="false"/>
                <w:i w:val="false"/>
                <w:color w:val="000000"/>
                <w:sz w:val="20"/>
              </w:rPr>
              <w:t>
3. В числителе приведены значения для направления по основе, в знаменателе — по</w:t>
            </w:r>
          </w:p>
          <w:p>
            <w:pPr>
              <w:spacing w:after="20"/>
              <w:ind w:left="20"/>
              <w:jc w:val="both"/>
            </w:pPr>
            <w:r>
              <w:rPr>
                <w:rFonts w:ascii="Times New Roman"/>
                <w:b w:val="false"/>
                <w:i w:val="false"/>
                <w:color w:val="000000"/>
                <w:sz w:val="20"/>
              </w:rPr>
              <w:t>
утку.</w:t>
            </w:r>
          </w:p>
          <w:p>
            <w:pPr>
              <w:spacing w:after="20"/>
              <w:ind w:left="20"/>
              <w:jc w:val="both"/>
            </w:pPr>
            <w:r>
              <w:rPr>
                <w:rFonts w:ascii="Times New Roman"/>
                <w:b w:val="false"/>
                <w:i w:val="false"/>
                <w:color w:val="000000"/>
                <w:sz w:val="20"/>
              </w:rPr>
              <w:t>
4. Жгутовая стеклоткань имеет соотношение разрывных усилий по основе и по утку,</w:t>
            </w:r>
          </w:p>
          <w:p>
            <w:pPr>
              <w:spacing w:after="20"/>
              <w:ind w:left="20"/>
              <w:jc w:val="both"/>
            </w:pPr>
            <w:r>
              <w:rPr>
                <w:rFonts w:ascii="Times New Roman"/>
                <w:b w:val="false"/>
                <w:i w:val="false"/>
                <w:color w:val="000000"/>
                <w:sz w:val="20"/>
              </w:rPr>
              <w:t>
равное 1:1.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приложению 824 к Правилам</w:t>
            </w:r>
            <w:r>
              <w:br/>
            </w:r>
            <w:r>
              <w:rPr>
                <w:rFonts w:ascii="Times New Roman"/>
                <w:b w:val="false"/>
                <w:i w:val="false"/>
                <w:color w:val="000000"/>
                <w:sz w:val="20"/>
              </w:rPr>
              <w:t>классификации и постройки морских судов</w:t>
            </w:r>
          </w:p>
        </w:tc>
      </w:tr>
    </w:tbl>
    <w:bookmarkStart w:name="z1228" w:id="691"/>
    <w:p>
      <w:pPr>
        <w:spacing w:after="0"/>
        <w:ind w:left="0"/>
        <w:jc w:val="left"/>
      </w:pPr>
      <w:r>
        <w:rPr>
          <w:rFonts w:ascii="Times New Roman"/>
          <w:b/>
          <w:i w:val="false"/>
          <w:color w:val="000000"/>
        </w:rPr>
        <w:t xml:space="preserve"> Физико-механические свойства стеклопластиков на основе</w:t>
      </w:r>
      <w:r>
        <w:br/>
      </w:r>
      <w:r>
        <w:rPr>
          <w:rFonts w:ascii="Times New Roman"/>
          <w:b/>
          <w:i w:val="false"/>
          <w:color w:val="000000"/>
        </w:rPr>
        <w:t>стеклоткани сатинового переплетения параллельной укладки и</w:t>
      </w:r>
      <w:r>
        <w:br/>
      </w:r>
      <w:r>
        <w:rPr>
          <w:rFonts w:ascii="Times New Roman"/>
          <w:b/>
          <w:i w:val="false"/>
          <w:color w:val="000000"/>
        </w:rPr>
        <w:t xml:space="preserve">полиэфирного связующего [тип III]. В сухом состоянии при 20 </w:t>
      </w:r>
      <w:r>
        <w:rPr>
          <w:rFonts w:ascii="Times New Roman"/>
          <w:b/>
          <w:i w:val="false"/>
          <w:color w:val="000000"/>
          <w:vertAlign w:val="superscript"/>
        </w:rPr>
        <w:t>о</w:t>
      </w:r>
      <w:r>
        <w:rPr>
          <w:rFonts w:ascii="Times New Roman"/>
          <w:b/>
          <w:i w:val="false"/>
          <w:color w:val="000000"/>
        </w:rPr>
        <w:t>С</w:t>
      </w:r>
    </w:p>
    <w:bookmarkEnd w:id="6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w:t>
            </w:r>
          </w:p>
          <w:p>
            <w:pPr>
              <w:spacing w:after="20"/>
              <w:ind w:left="20"/>
              <w:jc w:val="both"/>
            </w:pPr>
            <w:r>
              <w:rPr>
                <w:rFonts w:ascii="Times New Roman"/>
                <w:b w:val="false"/>
                <w:i w:val="false"/>
                <w:color w:val="000000"/>
                <w:sz w:val="20"/>
              </w:rPr>
              <w:t>
стекла,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p>
            <w:pPr>
              <w:spacing w:after="20"/>
              <w:ind w:left="20"/>
              <w:jc w:val="both"/>
            </w:pPr>
            <w:r>
              <w:rPr>
                <w:rFonts w:ascii="Times New Roman"/>
                <w:b w:val="false"/>
                <w:i w:val="false"/>
                <w:color w:val="000000"/>
                <w:sz w:val="20"/>
              </w:rPr>
              <w:t>
плотность,</w:t>
            </w:r>
          </w:p>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МПа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w:t>
            </w:r>
          </w:p>
          <w:p>
            <w:pPr>
              <w:spacing w:after="20"/>
              <w:ind w:left="20"/>
              <w:jc w:val="both"/>
            </w:pPr>
            <w:r>
              <w:rPr>
                <w:rFonts w:ascii="Times New Roman"/>
                <w:b w:val="false"/>
                <w:i w:val="false"/>
                <w:color w:val="000000"/>
                <w:sz w:val="20"/>
              </w:rPr>
              <w:t>
циент</w:t>
            </w:r>
          </w:p>
          <w:p>
            <w:pPr>
              <w:spacing w:after="20"/>
              <w:ind w:left="20"/>
              <w:jc w:val="both"/>
            </w:pPr>
            <w:r>
              <w:rPr>
                <w:rFonts w:ascii="Times New Roman"/>
                <w:b w:val="false"/>
                <w:i w:val="false"/>
                <w:color w:val="000000"/>
                <w:sz w:val="20"/>
              </w:rPr>
              <w:t>
Пуассона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w:t>
            </w:r>
          </w:p>
          <w:p>
            <w:pPr>
              <w:spacing w:after="20"/>
              <w:ind w:left="20"/>
              <w:jc w:val="both"/>
            </w:pPr>
            <w:r>
              <w:rPr>
                <w:rFonts w:ascii="Times New Roman"/>
                <w:b w:val="false"/>
                <w:i w:val="false"/>
                <w:color w:val="000000"/>
                <w:sz w:val="20"/>
              </w:rPr>
              <w:t>
прочности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массе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p>
            <w:pPr>
              <w:spacing w:after="20"/>
              <w:ind w:left="20"/>
              <w:jc w:val="both"/>
            </w:pPr>
            <w:r>
              <w:rPr>
                <w:rFonts w:ascii="Times New Roman"/>
                <w:b w:val="false"/>
                <w:i w:val="false"/>
                <w:color w:val="000000"/>
                <w:sz w:val="20"/>
              </w:rPr>
              <w:t>
объему</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нормальной упру-</w:t>
            </w:r>
          </w:p>
          <w:p>
            <w:pPr>
              <w:spacing w:after="20"/>
              <w:ind w:left="20"/>
              <w:jc w:val="both"/>
            </w:pPr>
            <w:r>
              <w:rPr>
                <w:rFonts w:ascii="Times New Roman"/>
                <w:b w:val="false"/>
                <w:i w:val="false"/>
                <w:color w:val="000000"/>
                <w:sz w:val="20"/>
              </w:rPr>
              <w:t>
гости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сдвига в</w:t>
            </w:r>
          </w:p>
          <w:p>
            <w:pPr>
              <w:spacing w:after="20"/>
              <w:ind w:left="20"/>
              <w:jc w:val="both"/>
            </w:pPr>
            <w:r>
              <w:rPr>
                <w:rFonts w:ascii="Times New Roman"/>
                <w:b w:val="false"/>
                <w:i w:val="false"/>
                <w:color w:val="000000"/>
                <w:sz w:val="20"/>
              </w:rPr>
              <w:t>
плоскости</w:t>
            </w:r>
          </w:p>
          <w:p>
            <w:pPr>
              <w:spacing w:after="20"/>
              <w:ind w:left="20"/>
              <w:jc w:val="both"/>
            </w:pPr>
            <w:r>
              <w:rPr>
                <w:rFonts w:ascii="Times New Roman"/>
                <w:b w:val="false"/>
                <w:i w:val="false"/>
                <w:color w:val="000000"/>
                <w:sz w:val="20"/>
              </w:rPr>
              <w:t>
листа</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рас-</w:t>
            </w:r>
          </w:p>
          <w:p>
            <w:pPr>
              <w:spacing w:after="20"/>
              <w:ind w:left="20"/>
              <w:jc w:val="both"/>
            </w:pPr>
            <w:r>
              <w:rPr>
                <w:rFonts w:ascii="Times New Roman"/>
                <w:b w:val="false"/>
                <w:i w:val="false"/>
                <w:color w:val="000000"/>
                <w:sz w:val="20"/>
              </w:rPr>
              <w:t>
тяже-</w:t>
            </w:r>
          </w:p>
          <w:p>
            <w:pPr>
              <w:spacing w:after="20"/>
              <w:ind w:left="20"/>
              <w:jc w:val="both"/>
            </w:pPr>
            <w:r>
              <w:rPr>
                <w:rFonts w:ascii="Times New Roman"/>
                <w:b w:val="false"/>
                <w:i w:val="false"/>
                <w:color w:val="000000"/>
                <w:sz w:val="20"/>
              </w:rPr>
              <w:t>
нии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сжатии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сдвиге в</w:t>
            </w:r>
          </w:p>
          <w:p>
            <w:pPr>
              <w:spacing w:after="20"/>
              <w:ind w:left="20"/>
              <w:jc w:val="both"/>
            </w:pPr>
            <w:r>
              <w:rPr>
                <w:rFonts w:ascii="Times New Roman"/>
                <w:b w:val="false"/>
                <w:i w:val="false"/>
                <w:color w:val="000000"/>
                <w:sz w:val="20"/>
              </w:rPr>
              <w:t>
плоскости</w:t>
            </w:r>
          </w:p>
          <w:p>
            <w:pPr>
              <w:spacing w:after="20"/>
              <w:ind w:left="20"/>
              <w:jc w:val="both"/>
            </w:pPr>
            <w:r>
              <w:rPr>
                <w:rFonts w:ascii="Times New Roman"/>
                <w:b w:val="false"/>
                <w:i w:val="false"/>
                <w:color w:val="000000"/>
                <w:sz w:val="20"/>
              </w:rPr>
              <w:t>
листа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r>
              <w:rPr>
                <w:rFonts w:ascii="Times New Roman"/>
                <w:b w:val="false"/>
                <w:i w:val="false"/>
                <w:color w:val="000000"/>
                <w:vertAlign w:val="subscript"/>
              </w:rPr>
              <w:t>1</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Ш</w:t>
            </w:r>
            <w:r>
              <w:rPr>
                <w:rFonts w:ascii="Times New Roman"/>
                <w:b w:val="false"/>
                <w:i w:val="false"/>
                <w:color w:val="000000"/>
                <w:vertAlign w:val="subscript"/>
              </w:rPr>
              <w:t>2</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Ш</w:t>
            </w:r>
            <w:r>
              <w:rPr>
                <w:rFonts w:ascii="Times New Roman"/>
                <w:b w:val="false"/>
                <w:i w:val="false"/>
                <w:color w:val="000000"/>
                <w:vertAlign w:val="sub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49</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31</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1640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1,1/104</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1,8/104</w:t>
            </w:r>
          </w:p>
          <w:p>
            <w:pPr>
              <w:spacing w:after="20"/>
              <w:ind w:left="20"/>
              <w:jc w:val="both"/>
            </w:pPr>
            <w:r>
              <w:rPr>
                <w:rFonts w:ascii="Times New Roman"/>
                <w:b w:val="false"/>
                <w:i w:val="false"/>
                <w:color w:val="000000"/>
                <w:sz w:val="20"/>
              </w:rPr>
              <w:t>
1,2/104</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1,9/104</w:t>
            </w:r>
          </w:p>
          <w:p>
            <w:pPr>
              <w:spacing w:after="20"/>
              <w:ind w:left="20"/>
              <w:jc w:val="both"/>
            </w:pPr>
            <w:r>
              <w:rPr>
                <w:rFonts w:ascii="Times New Roman"/>
                <w:b w:val="false"/>
                <w:i w:val="false"/>
                <w:color w:val="000000"/>
                <w:sz w:val="20"/>
              </w:rPr>
              <w:t>
1,3/104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0,28/10</w:t>
            </w:r>
            <w:r>
              <w:rPr>
                <w:rFonts w:ascii="Times New Roman"/>
                <w:b w:val="false"/>
                <w:i w:val="false"/>
                <w:color w:val="000000"/>
                <w:vertAlign w:val="superscript"/>
              </w:rPr>
              <w:t>4</w:t>
            </w: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0,10/10</w:t>
            </w:r>
            <w:r>
              <w:rPr>
                <w:rFonts w:ascii="Times New Roman"/>
                <w:b w:val="false"/>
                <w:i w:val="false"/>
                <w:color w:val="000000"/>
                <w:vertAlign w:val="superscript"/>
              </w:rPr>
              <w:t>4</w:t>
            </w: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0,32/10</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0,15</w:t>
            </w:r>
          </w:p>
          <w:p>
            <w:pPr>
              <w:spacing w:after="20"/>
              <w:ind w:left="20"/>
              <w:jc w:val="both"/>
            </w:pPr>
            <w:r>
              <w:rPr>
                <w:rFonts w:ascii="Times New Roman"/>
                <w:b w:val="false"/>
                <w:i w:val="false"/>
                <w:color w:val="000000"/>
                <w:sz w:val="20"/>
              </w:rPr>
              <w:t>
0,10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p>
            <w:pPr>
              <w:spacing w:after="20"/>
              <w:ind w:left="20"/>
              <w:jc w:val="both"/>
            </w:pPr>
            <w:r>
              <w:rPr>
                <w:rFonts w:ascii="Times New Roman"/>
                <w:b w:val="false"/>
                <w:i w:val="false"/>
                <w:color w:val="000000"/>
                <w:sz w:val="20"/>
              </w:rPr>
              <w:t>
170,0</w:t>
            </w:r>
          </w:p>
          <w:p>
            <w:pPr>
              <w:spacing w:after="20"/>
              <w:ind w:left="20"/>
              <w:jc w:val="both"/>
            </w:pPr>
            <w:r>
              <w:rPr>
                <w:rFonts w:ascii="Times New Roman"/>
                <w:b w:val="false"/>
                <w:i w:val="false"/>
                <w:color w:val="000000"/>
                <w:sz w:val="20"/>
              </w:rPr>
              <w:t>
290,0</w:t>
            </w:r>
          </w:p>
          <w:p>
            <w:pPr>
              <w:spacing w:after="20"/>
              <w:ind w:left="20"/>
              <w:jc w:val="both"/>
            </w:pPr>
            <w:r>
              <w:rPr>
                <w:rFonts w:ascii="Times New Roman"/>
                <w:b w:val="false"/>
                <w:i w:val="false"/>
                <w:color w:val="000000"/>
                <w:sz w:val="20"/>
              </w:rPr>
              <w:t>
180,0</w:t>
            </w:r>
          </w:p>
          <w:p>
            <w:pPr>
              <w:spacing w:after="20"/>
              <w:ind w:left="20"/>
              <w:jc w:val="both"/>
            </w:pPr>
            <w:r>
              <w:rPr>
                <w:rFonts w:ascii="Times New Roman"/>
                <w:b w:val="false"/>
                <w:i w:val="false"/>
                <w:color w:val="000000"/>
                <w:sz w:val="20"/>
              </w:rPr>
              <w:t>
300,0</w:t>
            </w:r>
          </w:p>
          <w:p>
            <w:pPr>
              <w:spacing w:after="20"/>
              <w:ind w:left="20"/>
              <w:jc w:val="both"/>
            </w:pPr>
            <w:r>
              <w:rPr>
                <w:rFonts w:ascii="Times New Roman"/>
                <w:b w:val="false"/>
                <w:i w:val="false"/>
                <w:color w:val="000000"/>
                <w:sz w:val="20"/>
              </w:rPr>
              <w:t>
190,0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p>
            <w:pPr>
              <w:spacing w:after="20"/>
              <w:ind w:left="20"/>
              <w:jc w:val="both"/>
            </w:pPr>
            <w:r>
              <w:rPr>
                <w:rFonts w:ascii="Times New Roman"/>
                <w:b w:val="false"/>
                <w:i w:val="false"/>
                <w:color w:val="000000"/>
                <w:sz w:val="20"/>
              </w:rPr>
              <w:t>
150,0</w:t>
            </w:r>
          </w:p>
          <w:p>
            <w:pPr>
              <w:spacing w:after="20"/>
              <w:ind w:left="20"/>
              <w:jc w:val="both"/>
            </w:pPr>
            <w:r>
              <w:rPr>
                <w:rFonts w:ascii="Times New Roman"/>
                <w:b w:val="false"/>
                <w:i w:val="false"/>
                <w:color w:val="000000"/>
                <w:sz w:val="20"/>
              </w:rPr>
              <w:t>
210,0</w:t>
            </w:r>
          </w:p>
          <w:p>
            <w:pPr>
              <w:spacing w:after="20"/>
              <w:ind w:left="20"/>
              <w:jc w:val="both"/>
            </w:pPr>
            <w:r>
              <w:rPr>
                <w:rFonts w:ascii="Times New Roman"/>
                <w:b w:val="false"/>
                <w:i w:val="false"/>
                <w:color w:val="000000"/>
                <w:sz w:val="20"/>
              </w:rPr>
              <w:t>
160,0</w:t>
            </w:r>
          </w:p>
          <w:p>
            <w:pPr>
              <w:spacing w:after="20"/>
              <w:ind w:left="20"/>
              <w:jc w:val="both"/>
            </w:pPr>
            <w:r>
              <w:rPr>
                <w:rFonts w:ascii="Times New Roman"/>
                <w:b w:val="false"/>
                <w:i w:val="false"/>
                <w:color w:val="000000"/>
                <w:sz w:val="20"/>
              </w:rPr>
              <w:t>
220,0</w:t>
            </w:r>
          </w:p>
          <w:p>
            <w:pPr>
              <w:spacing w:after="20"/>
              <w:ind w:left="20"/>
              <w:jc w:val="both"/>
            </w:pPr>
            <w:r>
              <w:rPr>
                <w:rFonts w:ascii="Times New Roman"/>
                <w:b w:val="false"/>
                <w:i w:val="false"/>
                <w:color w:val="000000"/>
                <w:sz w:val="20"/>
              </w:rPr>
              <w:t>
170,0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85,0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90,0</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Содержание стекла по объему и средняя плотность стеклопластика</w:t>
            </w:r>
          </w:p>
          <w:p>
            <w:pPr>
              <w:spacing w:after="20"/>
              <w:ind w:left="20"/>
              <w:jc w:val="both"/>
            </w:pPr>
            <w:r>
              <w:rPr>
                <w:rFonts w:ascii="Times New Roman"/>
                <w:b w:val="false"/>
                <w:i w:val="false"/>
                <w:color w:val="000000"/>
                <w:sz w:val="20"/>
              </w:rPr>
              <w:t>
приведены для средней плотности стекла 2550 — 2600 кг/м</w:t>
            </w:r>
            <w:r>
              <w:rPr>
                <w:rFonts w:ascii="Times New Roman"/>
                <w:b w:val="false"/>
                <w:i w:val="false"/>
                <w:color w:val="000000"/>
                <w:vertAlign w:val="superscript"/>
              </w:rPr>
              <w:t>3</w:t>
            </w:r>
            <w:r>
              <w:rPr>
                <w:rFonts w:ascii="Times New Roman"/>
                <w:b w:val="false"/>
                <w:i w:val="false"/>
                <w:color w:val="000000"/>
                <w:sz w:val="20"/>
              </w:rPr>
              <w:t xml:space="preserve"> и средней плотности</w:t>
            </w:r>
          </w:p>
          <w:p>
            <w:pPr>
              <w:spacing w:after="20"/>
              <w:ind w:left="20"/>
              <w:jc w:val="both"/>
            </w:pPr>
            <w:r>
              <w:rPr>
                <w:rFonts w:ascii="Times New Roman"/>
                <w:b w:val="false"/>
                <w:i w:val="false"/>
                <w:color w:val="000000"/>
                <w:sz w:val="20"/>
              </w:rPr>
              <w:t xml:space="preserve">
связующего в отвержденном виде 1200 — 1250 кг/м. </w:t>
            </w:r>
          </w:p>
          <w:p>
            <w:pPr>
              <w:spacing w:after="20"/>
              <w:ind w:left="20"/>
              <w:jc w:val="both"/>
            </w:pPr>
            <w:r>
              <w:rPr>
                <w:rFonts w:ascii="Times New Roman"/>
                <w:b w:val="false"/>
                <w:i w:val="false"/>
                <w:color w:val="000000"/>
                <w:sz w:val="20"/>
              </w:rPr>
              <w:t xml:space="preserve">
2. Модуль нормальной упругости приведен для растяжения — сжатия. </w:t>
            </w:r>
          </w:p>
          <w:p>
            <w:pPr>
              <w:spacing w:after="20"/>
              <w:ind w:left="20"/>
              <w:jc w:val="both"/>
            </w:pPr>
            <w:r>
              <w:rPr>
                <w:rFonts w:ascii="Times New Roman"/>
                <w:b w:val="false"/>
                <w:i w:val="false"/>
                <w:color w:val="000000"/>
                <w:sz w:val="20"/>
              </w:rPr>
              <w:t>
3. В числителе приведены значения для направления по основе, в знаменателе — по</w:t>
            </w:r>
          </w:p>
          <w:p>
            <w:pPr>
              <w:spacing w:after="20"/>
              <w:ind w:left="20"/>
              <w:jc w:val="both"/>
            </w:pPr>
            <w:r>
              <w:rPr>
                <w:rFonts w:ascii="Times New Roman"/>
                <w:b w:val="false"/>
                <w:i w:val="false"/>
                <w:color w:val="000000"/>
                <w:sz w:val="20"/>
              </w:rPr>
              <w:t xml:space="preserve">
утку. </w:t>
            </w:r>
          </w:p>
          <w:p>
            <w:pPr>
              <w:spacing w:after="20"/>
              <w:ind w:left="20"/>
              <w:jc w:val="both"/>
            </w:pPr>
            <w:r>
              <w:rPr>
                <w:rFonts w:ascii="Times New Roman"/>
                <w:b w:val="false"/>
                <w:i w:val="false"/>
                <w:color w:val="000000"/>
                <w:sz w:val="20"/>
              </w:rPr>
              <w:t>
4. Жгутовая стеклоткань имеет соотношение разрывных усилий по основе и по утку,</w:t>
            </w:r>
          </w:p>
          <w:p>
            <w:pPr>
              <w:spacing w:after="20"/>
              <w:ind w:left="20"/>
              <w:jc w:val="both"/>
            </w:pPr>
            <w:r>
              <w:rPr>
                <w:rFonts w:ascii="Times New Roman"/>
                <w:b w:val="false"/>
                <w:i w:val="false"/>
                <w:color w:val="000000"/>
                <w:sz w:val="20"/>
              </w:rPr>
              <w:t>
равное 2:1.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приложению 824 к Правилам</w:t>
            </w:r>
            <w:r>
              <w:br/>
            </w:r>
            <w:r>
              <w:rPr>
                <w:rFonts w:ascii="Times New Roman"/>
                <w:b w:val="false"/>
                <w:i w:val="false"/>
                <w:color w:val="000000"/>
                <w:sz w:val="20"/>
              </w:rPr>
              <w:t>классификации и постройки морских судов</w:t>
            </w:r>
          </w:p>
        </w:tc>
      </w:tr>
    </w:tbl>
    <w:bookmarkStart w:name="z1230" w:id="692"/>
    <w:p>
      <w:pPr>
        <w:spacing w:after="0"/>
        <w:ind w:left="0"/>
        <w:jc w:val="left"/>
      </w:pPr>
      <w:r>
        <w:rPr>
          <w:rFonts w:ascii="Times New Roman"/>
          <w:b/>
          <w:i w:val="false"/>
          <w:color w:val="000000"/>
        </w:rPr>
        <w:t xml:space="preserve"> Физико-механические свойства стеклопластиков на основе</w:t>
      </w:r>
      <w:r>
        <w:br/>
      </w:r>
      <w:r>
        <w:rPr>
          <w:rFonts w:ascii="Times New Roman"/>
          <w:b/>
          <w:i w:val="false"/>
          <w:color w:val="000000"/>
        </w:rPr>
        <w:t>стеклосетки или стеклоткани полотняного переплетения</w:t>
      </w:r>
      <w:r>
        <w:br/>
      </w:r>
      <w:r>
        <w:rPr>
          <w:rFonts w:ascii="Times New Roman"/>
          <w:b/>
          <w:i w:val="false"/>
          <w:color w:val="000000"/>
        </w:rPr>
        <w:t>параллельной укладки и полиэфирного связующего [тип IV). В</w:t>
      </w:r>
      <w:r>
        <w:br/>
      </w:r>
      <w:r>
        <w:rPr>
          <w:rFonts w:ascii="Times New Roman"/>
          <w:b/>
          <w:i w:val="false"/>
          <w:color w:val="000000"/>
        </w:rPr>
        <w:t xml:space="preserve">сухом состоянии при 20 </w:t>
      </w:r>
      <w:r>
        <w:rPr>
          <w:rFonts w:ascii="Times New Roman"/>
          <w:b/>
          <w:i w:val="false"/>
          <w:color w:val="000000"/>
          <w:vertAlign w:val="superscript"/>
        </w:rPr>
        <w:t>о</w:t>
      </w:r>
      <w:r>
        <w:rPr>
          <w:rFonts w:ascii="Times New Roman"/>
          <w:b/>
          <w:i w:val="false"/>
          <w:color w:val="000000"/>
        </w:rPr>
        <w:t>С</w:t>
      </w:r>
    </w:p>
    <w:bookmarkEnd w:id="6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стекла,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w:t>
            </w:r>
          </w:p>
          <w:p>
            <w:pPr>
              <w:spacing w:after="20"/>
              <w:ind w:left="20"/>
              <w:jc w:val="both"/>
            </w:pPr>
            <w:r>
              <w:rPr>
                <w:rFonts w:ascii="Times New Roman"/>
                <w:b w:val="false"/>
                <w:i w:val="false"/>
                <w:color w:val="000000"/>
                <w:sz w:val="20"/>
              </w:rPr>
              <w:t>
няя плотность,</w:t>
            </w:r>
          </w:p>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МПа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w:t>
            </w:r>
          </w:p>
          <w:p>
            <w:pPr>
              <w:spacing w:after="20"/>
              <w:ind w:left="20"/>
              <w:jc w:val="both"/>
            </w:pPr>
            <w:r>
              <w:rPr>
                <w:rFonts w:ascii="Times New Roman"/>
                <w:b w:val="false"/>
                <w:i w:val="false"/>
                <w:color w:val="000000"/>
                <w:sz w:val="20"/>
              </w:rPr>
              <w:t>
фици</w:t>
            </w:r>
          </w:p>
          <w:p>
            <w:pPr>
              <w:spacing w:after="20"/>
              <w:ind w:left="20"/>
              <w:jc w:val="both"/>
            </w:pPr>
            <w:r>
              <w:rPr>
                <w:rFonts w:ascii="Times New Roman"/>
                <w:b w:val="false"/>
                <w:i w:val="false"/>
                <w:color w:val="000000"/>
                <w:sz w:val="20"/>
              </w:rPr>
              <w:t>
ент Пуассона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 прочности, МПа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массе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объему</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w:t>
            </w:r>
          </w:p>
          <w:p>
            <w:pPr>
              <w:spacing w:after="20"/>
              <w:ind w:left="20"/>
              <w:jc w:val="both"/>
            </w:pPr>
            <w:r>
              <w:rPr>
                <w:rFonts w:ascii="Times New Roman"/>
                <w:b w:val="false"/>
                <w:i w:val="false"/>
                <w:color w:val="000000"/>
                <w:sz w:val="20"/>
              </w:rPr>
              <w:t>
ной упру</w:t>
            </w:r>
          </w:p>
          <w:p>
            <w:pPr>
              <w:spacing w:after="20"/>
              <w:ind w:left="20"/>
              <w:jc w:val="both"/>
            </w:pPr>
            <w:r>
              <w:rPr>
                <w:rFonts w:ascii="Times New Roman"/>
                <w:b w:val="false"/>
                <w:i w:val="false"/>
                <w:color w:val="000000"/>
                <w:sz w:val="20"/>
              </w:rPr>
              <w:t>
гости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сдвига в плоскос</w:t>
            </w:r>
          </w:p>
          <w:p>
            <w:pPr>
              <w:spacing w:after="20"/>
              <w:ind w:left="20"/>
              <w:jc w:val="both"/>
            </w:pPr>
            <w:r>
              <w:rPr>
                <w:rFonts w:ascii="Times New Roman"/>
                <w:b w:val="false"/>
                <w:i w:val="false"/>
                <w:color w:val="000000"/>
                <w:sz w:val="20"/>
              </w:rPr>
              <w:t>
ти листа</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растяжении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сжатии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сдвиге в плоскос</w:t>
            </w:r>
          </w:p>
          <w:p>
            <w:pPr>
              <w:spacing w:after="20"/>
              <w:ind w:left="20"/>
              <w:jc w:val="both"/>
            </w:pPr>
            <w:r>
              <w:rPr>
                <w:rFonts w:ascii="Times New Roman"/>
                <w:b w:val="false"/>
                <w:i w:val="false"/>
                <w:color w:val="000000"/>
                <w:sz w:val="20"/>
              </w:rPr>
              <w:t>
ти листа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r>
              <w:rPr>
                <w:rFonts w:ascii="Times New Roman"/>
                <w:b w:val="false"/>
                <w:i w:val="false"/>
                <w:color w:val="000000"/>
                <w:vertAlign w:val="subscript"/>
              </w:rPr>
              <w:t>1</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IV 2</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IV</w:t>
            </w:r>
            <w:r>
              <w:rPr>
                <w:rFonts w:ascii="Times New Roman"/>
                <w:b w:val="false"/>
                <w:i w:val="false"/>
                <w:color w:val="000000"/>
                <w:vertAlign w:val="sub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49</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31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1600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1640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1,3/10</w:t>
            </w:r>
            <w:r>
              <w:rPr>
                <w:rFonts w:ascii="Times New Roman"/>
                <w:b w:val="false"/>
                <w:i w:val="false"/>
                <w:color w:val="000000"/>
                <w:vertAlign w:val="superscript"/>
              </w:rPr>
              <w:t>4</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1,4/10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1,4/10</w:t>
            </w:r>
            <w:r>
              <w:rPr>
                <w:rFonts w:ascii="Times New Roman"/>
                <w:b w:val="false"/>
                <w:i w:val="false"/>
                <w:color w:val="000000"/>
                <w:vertAlign w:val="superscript"/>
              </w:rPr>
              <w:t>4</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1,5/10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1,5/10</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0,28/10</w:t>
            </w:r>
            <w:r>
              <w:rPr>
                <w:rFonts w:ascii="Times New Roman"/>
                <w:b w:val="false"/>
                <w:i w:val="false"/>
                <w:color w:val="000000"/>
                <w:vertAlign w:val="superscript"/>
              </w:rPr>
              <w:t>4</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0,30/10</w:t>
            </w:r>
            <w:r>
              <w:rPr>
                <w:rFonts w:ascii="Times New Roman"/>
                <w:b w:val="false"/>
                <w:i w:val="false"/>
                <w:color w:val="000000"/>
                <w:vertAlign w:val="superscript"/>
              </w:rPr>
              <w:t xml:space="preserve">4 </w:t>
            </w:r>
            <w:r>
              <w:rPr>
                <w:rFonts w:ascii="Times New Roman"/>
                <w:b w:val="false"/>
                <w:i w:val="false"/>
                <w:color w:val="000000"/>
                <w:sz w:val="20"/>
              </w:rPr>
              <w:t> </w:t>
            </w:r>
          </w:p>
          <w:p>
            <w:pPr>
              <w:spacing w:after="20"/>
              <w:ind w:left="20"/>
              <w:jc w:val="both"/>
            </w:pPr>
            <w:r>
              <w:rPr>
                <w:rFonts w:ascii="Times New Roman"/>
                <w:b w:val="false"/>
                <w:i w:val="false"/>
                <w:color w:val="000000"/>
                <w:sz w:val="20"/>
              </w:rPr>
              <w:t>
0,32/10</w:t>
            </w:r>
            <w:r>
              <w:rPr>
                <w:rFonts w:ascii="Times New Roman"/>
                <w:b w:val="false"/>
                <w:i w:val="false"/>
                <w:color w:val="000000"/>
                <w:vertAlign w:val="superscript"/>
              </w:rPr>
              <w:t>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p>
            <w:pPr>
              <w:spacing w:after="20"/>
              <w:ind w:left="20"/>
              <w:jc w:val="both"/>
            </w:pPr>
            <w:r>
              <w:rPr>
                <w:rFonts w:ascii="Times New Roman"/>
                <w:b w:val="false"/>
                <w:i w:val="false"/>
                <w:color w:val="000000"/>
                <w:sz w:val="20"/>
              </w:rPr>
              <w:t>
0,13</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0,13</w:t>
            </w:r>
          </w:p>
          <w:p>
            <w:pPr>
              <w:spacing w:after="20"/>
              <w:ind w:left="20"/>
              <w:jc w:val="both"/>
            </w:pPr>
            <w:r>
              <w:rPr>
                <w:rFonts w:ascii="Times New Roman"/>
                <w:b w:val="false"/>
                <w:i w:val="false"/>
                <w:color w:val="000000"/>
                <w:sz w:val="20"/>
              </w:rPr>
              <w:t>
0,13</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0,13</w:t>
            </w:r>
          </w:p>
          <w:p>
            <w:pPr>
              <w:spacing w:after="20"/>
              <w:ind w:left="20"/>
              <w:jc w:val="both"/>
            </w:pPr>
            <w:r>
              <w:rPr>
                <w:rFonts w:ascii="Times New Roman"/>
                <w:b w:val="false"/>
                <w:i w:val="false"/>
                <w:color w:val="000000"/>
                <w:sz w:val="20"/>
              </w:rPr>
              <w:t>
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p>
            <w:pPr>
              <w:spacing w:after="20"/>
              <w:ind w:left="20"/>
              <w:jc w:val="both"/>
            </w:pPr>
            <w:r>
              <w:rPr>
                <w:rFonts w:ascii="Times New Roman"/>
                <w:b w:val="false"/>
                <w:i w:val="false"/>
                <w:color w:val="000000"/>
                <w:sz w:val="20"/>
              </w:rPr>
              <w:t>
220,0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220,0</w:t>
            </w:r>
          </w:p>
          <w:p>
            <w:pPr>
              <w:spacing w:after="20"/>
              <w:ind w:left="20"/>
              <w:jc w:val="both"/>
            </w:pPr>
            <w:r>
              <w:rPr>
                <w:rFonts w:ascii="Times New Roman"/>
                <w:b w:val="false"/>
                <w:i w:val="false"/>
                <w:color w:val="000000"/>
                <w:sz w:val="20"/>
              </w:rPr>
              <w:t>
220,0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220,0</w:t>
            </w:r>
          </w:p>
          <w:p>
            <w:pPr>
              <w:spacing w:after="20"/>
              <w:ind w:left="20"/>
              <w:jc w:val="both"/>
            </w:pPr>
            <w:r>
              <w:rPr>
                <w:rFonts w:ascii="Times New Roman"/>
                <w:b w:val="false"/>
                <w:i w:val="false"/>
                <w:color w:val="000000"/>
                <w:sz w:val="20"/>
              </w:rPr>
              <w:t>
220,0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p>
            <w:pPr>
              <w:spacing w:after="20"/>
              <w:ind w:left="20"/>
              <w:jc w:val="both"/>
            </w:pPr>
            <w:r>
              <w:rPr>
                <w:rFonts w:ascii="Times New Roman"/>
                <w:b w:val="false"/>
                <w:i w:val="false"/>
                <w:color w:val="000000"/>
                <w:sz w:val="20"/>
              </w:rPr>
              <w:t>
160,0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160,0</w:t>
            </w:r>
          </w:p>
          <w:p>
            <w:pPr>
              <w:spacing w:after="20"/>
              <w:ind w:left="20"/>
              <w:jc w:val="both"/>
            </w:pPr>
            <w:r>
              <w:rPr>
                <w:rFonts w:ascii="Times New Roman"/>
                <w:b w:val="false"/>
                <w:i w:val="false"/>
                <w:color w:val="000000"/>
                <w:sz w:val="20"/>
              </w:rPr>
              <w:t>
160,0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160,0</w:t>
            </w:r>
          </w:p>
          <w:p>
            <w:pPr>
              <w:spacing w:after="20"/>
              <w:ind w:left="20"/>
              <w:jc w:val="both"/>
            </w:pPr>
            <w:r>
              <w:rPr>
                <w:rFonts w:ascii="Times New Roman"/>
                <w:b w:val="false"/>
                <w:i w:val="false"/>
                <w:color w:val="000000"/>
                <w:sz w:val="20"/>
              </w:rPr>
              <w:t>
160,0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80,0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85,0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90,0</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Содержание стекла по объему и средняя плотность стеклопластика</w:t>
            </w:r>
          </w:p>
          <w:p>
            <w:pPr>
              <w:spacing w:after="20"/>
              <w:ind w:left="20"/>
              <w:jc w:val="both"/>
            </w:pPr>
            <w:r>
              <w:rPr>
                <w:rFonts w:ascii="Times New Roman"/>
                <w:b w:val="false"/>
                <w:i w:val="false"/>
                <w:color w:val="000000"/>
                <w:sz w:val="20"/>
              </w:rPr>
              <w:t>
приведены для средней плотности стекла 2550 — 2600 кг/м</w:t>
            </w:r>
            <w:r>
              <w:rPr>
                <w:rFonts w:ascii="Times New Roman"/>
                <w:b w:val="false"/>
                <w:i w:val="false"/>
                <w:color w:val="000000"/>
                <w:vertAlign w:val="superscript"/>
              </w:rPr>
              <w:t>3</w:t>
            </w:r>
            <w:r>
              <w:rPr>
                <w:rFonts w:ascii="Times New Roman"/>
                <w:b w:val="false"/>
                <w:i w:val="false"/>
                <w:color w:val="000000"/>
                <w:sz w:val="20"/>
              </w:rPr>
              <w:t xml:space="preserve"> и средней плотности</w:t>
            </w:r>
          </w:p>
          <w:p>
            <w:pPr>
              <w:spacing w:after="20"/>
              <w:ind w:left="20"/>
              <w:jc w:val="both"/>
            </w:pPr>
            <w:r>
              <w:rPr>
                <w:rFonts w:ascii="Times New Roman"/>
                <w:b w:val="false"/>
                <w:i w:val="false"/>
                <w:color w:val="000000"/>
                <w:sz w:val="20"/>
              </w:rPr>
              <w:t>
связующего в отвержденном виде 1200 — 1250 кг/м3.</w:t>
            </w:r>
          </w:p>
          <w:p>
            <w:pPr>
              <w:spacing w:after="20"/>
              <w:ind w:left="20"/>
              <w:jc w:val="both"/>
            </w:pPr>
            <w:r>
              <w:rPr>
                <w:rFonts w:ascii="Times New Roman"/>
                <w:b w:val="false"/>
                <w:i w:val="false"/>
                <w:color w:val="000000"/>
                <w:sz w:val="20"/>
              </w:rPr>
              <w:t xml:space="preserve">
2. Модуль нормальной упругости приведен для растяжения — сжатия. </w:t>
            </w:r>
          </w:p>
          <w:p>
            <w:pPr>
              <w:spacing w:after="20"/>
              <w:ind w:left="20"/>
              <w:jc w:val="both"/>
            </w:pPr>
            <w:r>
              <w:rPr>
                <w:rFonts w:ascii="Times New Roman"/>
                <w:b w:val="false"/>
                <w:i w:val="false"/>
                <w:color w:val="000000"/>
                <w:sz w:val="20"/>
              </w:rPr>
              <w:t>
3. В числителе приведены значения для направления по основе, в знаменателе — по</w:t>
            </w:r>
          </w:p>
          <w:p>
            <w:pPr>
              <w:spacing w:after="20"/>
              <w:ind w:left="20"/>
              <w:jc w:val="both"/>
            </w:pPr>
            <w:r>
              <w:rPr>
                <w:rFonts w:ascii="Times New Roman"/>
                <w:b w:val="false"/>
                <w:i w:val="false"/>
                <w:color w:val="000000"/>
                <w:sz w:val="20"/>
              </w:rPr>
              <w:t xml:space="preserve">
утку. </w:t>
            </w:r>
          </w:p>
          <w:p>
            <w:pPr>
              <w:spacing w:after="20"/>
              <w:ind w:left="20"/>
              <w:jc w:val="both"/>
            </w:pPr>
            <w:r>
              <w:rPr>
                <w:rFonts w:ascii="Times New Roman"/>
                <w:b w:val="false"/>
                <w:i w:val="false"/>
                <w:color w:val="000000"/>
                <w:sz w:val="20"/>
              </w:rPr>
              <w:t>
4. Жгутовая стеклоткань имеет соотношение разрывных усилий по основе и по утку,</w:t>
            </w:r>
          </w:p>
          <w:p>
            <w:pPr>
              <w:spacing w:after="20"/>
              <w:ind w:left="20"/>
              <w:jc w:val="both"/>
            </w:pPr>
            <w:r>
              <w:rPr>
                <w:rFonts w:ascii="Times New Roman"/>
                <w:b w:val="false"/>
                <w:i w:val="false"/>
                <w:color w:val="000000"/>
                <w:sz w:val="20"/>
              </w:rPr>
              <w:t>
равное 1:1.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приложению 824 к Правилам</w:t>
            </w:r>
            <w:r>
              <w:br/>
            </w:r>
            <w:r>
              <w:rPr>
                <w:rFonts w:ascii="Times New Roman"/>
                <w:b w:val="false"/>
                <w:i w:val="false"/>
                <w:color w:val="000000"/>
                <w:sz w:val="20"/>
              </w:rPr>
              <w:t>классификации и постройки морских судов</w:t>
            </w:r>
          </w:p>
        </w:tc>
      </w:tr>
    </w:tbl>
    <w:bookmarkStart w:name="z1232" w:id="693"/>
    <w:p>
      <w:pPr>
        <w:spacing w:after="0"/>
        <w:ind w:left="0"/>
        <w:jc w:val="left"/>
      </w:pPr>
      <w:r>
        <w:rPr>
          <w:rFonts w:ascii="Times New Roman"/>
          <w:b/>
          <w:i w:val="false"/>
          <w:color w:val="000000"/>
        </w:rPr>
        <w:t xml:space="preserve"> Физико-механические свойства стеклопластиков смешанного</w:t>
      </w:r>
      <w:r>
        <w:br/>
      </w:r>
      <w:r>
        <w:rPr>
          <w:rFonts w:ascii="Times New Roman"/>
          <w:b/>
          <w:i w:val="false"/>
          <w:color w:val="000000"/>
        </w:rPr>
        <w:t>армирования с заполнением 1/2 толщины стеклохолстом и 1/2</w:t>
      </w:r>
      <w:r>
        <w:br/>
      </w:r>
      <w:r>
        <w:rPr>
          <w:rFonts w:ascii="Times New Roman"/>
          <w:b/>
          <w:i w:val="false"/>
          <w:color w:val="000000"/>
        </w:rPr>
        <w:t>толщины жгутовой стеклотканью параллельной укладки на основе</w:t>
      </w:r>
      <w:r>
        <w:br/>
      </w:r>
      <w:r>
        <w:rPr>
          <w:rFonts w:ascii="Times New Roman"/>
          <w:b/>
          <w:i w:val="false"/>
          <w:color w:val="000000"/>
        </w:rPr>
        <w:t>полиэфирного связующего [типы V и VI].</w:t>
      </w:r>
      <w:r>
        <w:br/>
      </w:r>
      <w:r>
        <w:rPr>
          <w:rFonts w:ascii="Times New Roman"/>
          <w:b/>
          <w:i w:val="false"/>
          <w:color w:val="000000"/>
        </w:rPr>
        <w:t xml:space="preserve">В сухом состоянии при 20 </w:t>
      </w:r>
      <w:r>
        <w:rPr>
          <w:rFonts w:ascii="Times New Roman"/>
          <w:b/>
          <w:i w:val="false"/>
          <w:color w:val="000000"/>
          <w:vertAlign w:val="superscript"/>
        </w:rPr>
        <w:t>о</w:t>
      </w:r>
      <w:r>
        <w:rPr>
          <w:rFonts w:ascii="Times New Roman"/>
          <w:b/>
          <w:i w:val="false"/>
          <w:color w:val="000000"/>
        </w:rPr>
        <w:t>С</w:t>
      </w:r>
    </w:p>
    <w:bookmarkEnd w:id="6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по массе,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p>
            <w:pPr>
              <w:spacing w:after="20"/>
              <w:ind w:left="20"/>
              <w:jc w:val="both"/>
            </w:pPr>
            <w:r>
              <w:rPr>
                <w:rFonts w:ascii="Times New Roman"/>
                <w:b w:val="false"/>
                <w:i w:val="false"/>
                <w:color w:val="000000"/>
                <w:sz w:val="20"/>
              </w:rPr>
              <w:t>
плот-</w:t>
            </w:r>
          </w:p>
          <w:p>
            <w:pPr>
              <w:spacing w:after="20"/>
              <w:ind w:left="20"/>
              <w:jc w:val="both"/>
            </w:pPr>
            <w:r>
              <w:rPr>
                <w:rFonts w:ascii="Times New Roman"/>
                <w:b w:val="false"/>
                <w:i w:val="false"/>
                <w:color w:val="000000"/>
                <w:sz w:val="20"/>
              </w:rPr>
              <w:t>
ность,</w:t>
            </w:r>
          </w:p>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МПа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w:t>
            </w:r>
          </w:p>
          <w:p>
            <w:pPr>
              <w:spacing w:after="20"/>
              <w:ind w:left="20"/>
              <w:jc w:val="both"/>
            </w:pPr>
            <w:r>
              <w:rPr>
                <w:rFonts w:ascii="Times New Roman"/>
                <w:b w:val="false"/>
                <w:i w:val="false"/>
                <w:color w:val="000000"/>
                <w:sz w:val="20"/>
              </w:rPr>
              <w:t>
циент</w:t>
            </w:r>
          </w:p>
          <w:p>
            <w:pPr>
              <w:spacing w:after="20"/>
              <w:ind w:left="20"/>
              <w:jc w:val="both"/>
            </w:pPr>
            <w:r>
              <w:rPr>
                <w:rFonts w:ascii="Times New Roman"/>
                <w:b w:val="false"/>
                <w:i w:val="false"/>
                <w:color w:val="000000"/>
                <w:sz w:val="20"/>
              </w:rPr>
              <w:t>
Пуассона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 прочности, МПа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w:t>
            </w:r>
          </w:p>
          <w:p>
            <w:pPr>
              <w:spacing w:after="20"/>
              <w:ind w:left="20"/>
              <w:jc w:val="both"/>
            </w:pPr>
            <w:r>
              <w:rPr>
                <w:rFonts w:ascii="Times New Roman"/>
                <w:b w:val="false"/>
                <w:i w:val="false"/>
                <w:color w:val="000000"/>
                <w:sz w:val="20"/>
              </w:rPr>
              <w:t>
ло-</w:t>
            </w:r>
          </w:p>
          <w:p>
            <w:pPr>
              <w:spacing w:after="20"/>
              <w:ind w:left="20"/>
              <w:jc w:val="both"/>
            </w:pPr>
            <w:r>
              <w:rPr>
                <w:rFonts w:ascii="Times New Roman"/>
                <w:b w:val="false"/>
                <w:i w:val="false"/>
                <w:color w:val="000000"/>
                <w:sz w:val="20"/>
              </w:rPr>
              <w:t>
холста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жгу-</w:t>
            </w:r>
          </w:p>
          <w:p>
            <w:pPr>
              <w:spacing w:after="20"/>
              <w:ind w:left="20"/>
              <w:jc w:val="both"/>
            </w:pPr>
            <w:r>
              <w:rPr>
                <w:rFonts w:ascii="Times New Roman"/>
                <w:b w:val="false"/>
                <w:i w:val="false"/>
                <w:color w:val="000000"/>
                <w:sz w:val="20"/>
              </w:rPr>
              <w:t>
товой</w:t>
            </w:r>
          </w:p>
          <w:p>
            <w:pPr>
              <w:spacing w:after="20"/>
              <w:ind w:left="20"/>
              <w:jc w:val="both"/>
            </w:pPr>
            <w:r>
              <w:rPr>
                <w:rFonts w:ascii="Times New Roman"/>
                <w:b w:val="false"/>
                <w:i w:val="false"/>
                <w:color w:val="000000"/>
                <w:sz w:val="20"/>
              </w:rPr>
              <w:t>
стек-</w:t>
            </w:r>
          </w:p>
          <w:p>
            <w:pPr>
              <w:spacing w:after="20"/>
              <w:ind w:left="20"/>
              <w:jc w:val="both"/>
            </w:pPr>
            <w:r>
              <w:rPr>
                <w:rFonts w:ascii="Times New Roman"/>
                <w:b w:val="false"/>
                <w:i w:val="false"/>
                <w:color w:val="000000"/>
                <w:sz w:val="20"/>
              </w:rPr>
              <w:t>
лот-</w:t>
            </w:r>
          </w:p>
          <w:p>
            <w:pPr>
              <w:spacing w:after="20"/>
              <w:ind w:left="20"/>
              <w:jc w:val="both"/>
            </w:pPr>
            <w:r>
              <w:rPr>
                <w:rFonts w:ascii="Times New Roman"/>
                <w:b w:val="false"/>
                <w:i w:val="false"/>
                <w:color w:val="000000"/>
                <w:sz w:val="20"/>
              </w:rPr>
              <w:t>
кани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w:t>
            </w:r>
          </w:p>
          <w:p>
            <w:pPr>
              <w:spacing w:after="20"/>
              <w:ind w:left="20"/>
              <w:jc w:val="both"/>
            </w:pPr>
            <w:r>
              <w:rPr>
                <w:rFonts w:ascii="Times New Roman"/>
                <w:b w:val="false"/>
                <w:i w:val="false"/>
                <w:color w:val="000000"/>
                <w:sz w:val="20"/>
              </w:rPr>
              <w:t>
ла</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w:t>
            </w:r>
          </w:p>
          <w:p>
            <w:pPr>
              <w:spacing w:after="20"/>
              <w:ind w:left="20"/>
              <w:jc w:val="both"/>
            </w:pPr>
            <w:r>
              <w:rPr>
                <w:rFonts w:ascii="Times New Roman"/>
                <w:b w:val="false"/>
                <w:i w:val="false"/>
                <w:color w:val="000000"/>
                <w:sz w:val="20"/>
              </w:rPr>
              <w:t>
мальной</w:t>
            </w:r>
          </w:p>
          <w:p>
            <w:pPr>
              <w:spacing w:after="20"/>
              <w:ind w:left="20"/>
              <w:jc w:val="both"/>
            </w:pPr>
            <w:r>
              <w:rPr>
                <w:rFonts w:ascii="Times New Roman"/>
                <w:b w:val="false"/>
                <w:i w:val="false"/>
                <w:color w:val="000000"/>
                <w:sz w:val="20"/>
              </w:rPr>
              <w:t>
упругос-</w:t>
            </w:r>
          </w:p>
          <w:p>
            <w:pPr>
              <w:spacing w:after="20"/>
              <w:ind w:left="20"/>
              <w:jc w:val="both"/>
            </w:pPr>
            <w:r>
              <w:rPr>
                <w:rFonts w:ascii="Times New Roman"/>
                <w:b w:val="false"/>
                <w:i w:val="false"/>
                <w:color w:val="000000"/>
                <w:sz w:val="20"/>
              </w:rPr>
              <w:t>
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сдвига в</w:t>
            </w:r>
          </w:p>
          <w:p>
            <w:pPr>
              <w:spacing w:after="20"/>
              <w:ind w:left="20"/>
              <w:jc w:val="both"/>
            </w:pPr>
            <w:r>
              <w:rPr>
                <w:rFonts w:ascii="Times New Roman"/>
                <w:b w:val="false"/>
                <w:i w:val="false"/>
                <w:color w:val="000000"/>
                <w:sz w:val="20"/>
              </w:rPr>
              <w:t>
плоскос-</w:t>
            </w:r>
          </w:p>
          <w:p>
            <w:pPr>
              <w:spacing w:after="20"/>
              <w:ind w:left="20"/>
              <w:jc w:val="both"/>
            </w:pPr>
            <w:r>
              <w:rPr>
                <w:rFonts w:ascii="Times New Roman"/>
                <w:b w:val="false"/>
                <w:i w:val="false"/>
                <w:color w:val="000000"/>
                <w:sz w:val="20"/>
              </w:rPr>
              <w:t>
ти листа</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растя-</w:t>
            </w:r>
          </w:p>
          <w:p>
            <w:pPr>
              <w:spacing w:after="20"/>
              <w:ind w:left="20"/>
              <w:jc w:val="both"/>
            </w:pPr>
            <w:r>
              <w:rPr>
                <w:rFonts w:ascii="Times New Roman"/>
                <w:b w:val="false"/>
                <w:i w:val="false"/>
                <w:color w:val="000000"/>
                <w:sz w:val="20"/>
              </w:rPr>
              <w:t>
жении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сжатии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сдвиге в</w:t>
            </w:r>
          </w:p>
          <w:p>
            <w:pPr>
              <w:spacing w:after="20"/>
              <w:ind w:left="20"/>
              <w:jc w:val="both"/>
            </w:pPr>
            <w:r>
              <w:rPr>
                <w:rFonts w:ascii="Times New Roman"/>
                <w:b w:val="false"/>
                <w:i w:val="false"/>
                <w:color w:val="000000"/>
                <w:sz w:val="20"/>
              </w:rPr>
              <w:t>
плоскости</w:t>
            </w:r>
          </w:p>
          <w:p>
            <w:pPr>
              <w:spacing w:after="20"/>
              <w:ind w:left="20"/>
              <w:jc w:val="both"/>
            </w:pPr>
            <w:r>
              <w:rPr>
                <w:rFonts w:ascii="Times New Roman"/>
                <w:b w:val="false"/>
                <w:i w:val="false"/>
                <w:color w:val="000000"/>
                <w:sz w:val="20"/>
              </w:rPr>
              <w:t>
листа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r>
              <w:rPr>
                <w:rFonts w:ascii="Times New Roman"/>
                <w:b w:val="false"/>
                <w:i w:val="false"/>
                <w:color w:val="000000"/>
                <w:vertAlign w:val="subscript"/>
              </w:rPr>
              <w:t>1</w:t>
            </w:r>
            <w:r>
              <w:rPr>
                <w:rFonts w:ascii="Times New Roman"/>
                <w:b w:val="false"/>
                <w:i w:val="false"/>
                <w:color w:val="000000"/>
                <w:sz w:val="20"/>
              </w:rPr>
              <w:t xml:space="preserve"> VI</w:t>
            </w:r>
            <w:r>
              <w:rPr>
                <w:rFonts w:ascii="Times New Roman"/>
                <w:b w:val="false"/>
                <w:i w:val="false"/>
                <w:color w:val="000000"/>
                <w:vertAlign w:val="subscript"/>
              </w:rPr>
              <w:t>1</w:t>
            </w:r>
          </w:p>
          <w:p>
            <w:pPr>
              <w:spacing w:after="20"/>
              <w:ind w:left="20"/>
              <w:jc w:val="both"/>
            </w:pPr>
            <w:r>
              <w:rPr>
                <w:rFonts w:ascii="Times New Roman"/>
                <w:b w:val="false"/>
                <w:i w:val="false"/>
                <w:color w:val="000000"/>
                <w:sz w:val="20"/>
              </w:rPr>
              <w:t>
 V</w:t>
            </w:r>
            <w:r>
              <w:rPr>
                <w:rFonts w:ascii="Times New Roman"/>
                <w:b w:val="false"/>
                <w:i w:val="false"/>
                <w:color w:val="000000"/>
                <w:vertAlign w:val="subscript"/>
              </w:rPr>
              <w:t>2</w:t>
            </w:r>
          </w:p>
          <w:p>
            <w:pPr>
              <w:spacing w:after="20"/>
              <w:ind w:left="20"/>
              <w:jc w:val="both"/>
            </w:pPr>
            <w:r>
              <w:rPr>
                <w:rFonts w:ascii="Times New Roman"/>
                <w:b w:val="false"/>
                <w:i w:val="false"/>
                <w:color w:val="000000"/>
                <w:sz w:val="20"/>
              </w:rPr>
              <w:t>
V</w:t>
            </w:r>
            <w:r>
              <w:rPr>
                <w:rFonts w:ascii="Times New Roman"/>
                <w:b w:val="false"/>
                <w:i w:val="false"/>
                <w:color w:val="000000"/>
                <w:vertAlign w:val="subscript"/>
              </w:rPr>
              <w:t>I2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37,5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1550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1,05/10</w:t>
            </w:r>
            <w:r>
              <w:rPr>
                <w:rFonts w:ascii="Times New Roman"/>
                <w:b w:val="false"/>
                <w:i w:val="false"/>
                <w:color w:val="000000"/>
                <w:vertAlign w:val="superscript"/>
              </w:rPr>
              <w:t>4</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1,2/10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1,2/10</w:t>
            </w:r>
            <w:r>
              <w:rPr>
                <w:rFonts w:ascii="Times New Roman"/>
                <w:b w:val="false"/>
                <w:i w:val="false"/>
                <w:color w:val="000000"/>
                <w:vertAlign w:val="superscript"/>
              </w:rPr>
              <w:t>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0,24/10</w:t>
            </w:r>
            <w:r>
              <w:rPr>
                <w:rFonts w:ascii="Times New Roman"/>
                <w:b w:val="false"/>
                <w:i w:val="false"/>
                <w:color w:val="000000"/>
                <w:vertAlign w:val="superscript"/>
              </w:rPr>
              <w:t xml:space="preserve">4 </w:t>
            </w:r>
          </w:p>
          <w:p>
            <w:pPr>
              <w:spacing w:after="20"/>
              <w:ind w:left="20"/>
              <w:jc w:val="both"/>
            </w:pPr>
            <w:r>
              <w:rPr>
                <w:rFonts w:ascii="Times New Roman"/>
                <w:b w:val="false"/>
                <w:i w:val="false"/>
                <w:color w:val="000000"/>
                <w:sz w:val="20"/>
              </w:rPr>
              <w:t>
0,28/10</w:t>
            </w:r>
            <w:r>
              <w:rPr>
                <w:rFonts w:ascii="Times New Roman"/>
                <w:b w:val="false"/>
                <w:i w:val="false"/>
                <w:color w:val="000000"/>
                <w:vertAlign w:val="superscript"/>
              </w:rPr>
              <w:t>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p>
            <w:pPr>
              <w:spacing w:after="20"/>
              <w:ind w:left="20"/>
              <w:jc w:val="both"/>
            </w:pPr>
            <w:r>
              <w:rPr>
                <w:rFonts w:ascii="Times New Roman"/>
                <w:b w:val="false"/>
                <w:i w:val="false"/>
                <w:color w:val="000000"/>
                <w:sz w:val="20"/>
              </w:rPr>
              <w:t>
0,21</w:t>
            </w:r>
          </w:p>
          <w:p>
            <w:pPr>
              <w:spacing w:after="20"/>
              <w:ind w:left="20"/>
              <w:jc w:val="both"/>
            </w:pPr>
            <w:r>
              <w:rPr>
                <w:rFonts w:ascii="Times New Roman"/>
                <w:b w:val="false"/>
                <w:i w:val="false"/>
                <w:color w:val="000000"/>
                <w:sz w:val="20"/>
              </w:rPr>
              <w:t>
0,21</w:t>
            </w:r>
          </w:p>
          <w:p>
            <w:pPr>
              <w:spacing w:after="20"/>
              <w:ind w:left="20"/>
              <w:jc w:val="both"/>
            </w:pPr>
            <w:r>
              <w:rPr>
                <w:rFonts w:ascii="Times New Roman"/>
                <w:b w:val="false"/>
                <w:i w:val="false"/>
                <w:color w:val="000000"/>
                <w:sz w:val="20"/>
              </w:rPr>
              <w:t>
0,21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p>
            <w:pPr>
              <w:spacing w:after="20"/>
              <w:ind w:left="20"/>
              <w:jc w:val="both"/>
            </w:pPr>
            <w:r>
              <w:rPr>
                <w:rFonts w:ascii="Times New Roman"/>
                <w:b w:val="false"/>
                <w:i w:val="false"/>
                <w:color w:val="000000"/>
                <w:sz w:val="20"/>
              </w:rPr>
              <w:t>
135.0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160,0</w:t>
            </w:r>
          </w:p>
          <w:p>
            <w:pPr>
              <w:spacing w:after="20"/>
              <w:ind w:left="20"/>
              <w:jc w:val="both"/>
            </w:pPr>
            <w:r>
              <w:rPr>
                <w:rFonts w:ascii="Times New Roman"/>
                <w:b w:val="false"/>
                <w:i w:val="false"/>
                <w:color w:val="000000"/>
                <w:sz w:val="20"/>
              </w:rPr>
              <w:t>
160,0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p>
            <w:pPr>
              <w:spacing w:after="20"/>
              <w:ind w:left="20"/>
              <w:jc w:val="both"/>
            </w:pPr>
            <w:r>
              <w:rPr>
                <w:rFonts w:ascii="Times New Roman"/>
                <w:b w:val="false"/>
                <w:i w:val="false"/>
                <w:color w:val="000000"/>
                <w:sz w:val="20"/>
              </w:rPr>
              <w:t>
77,0</w:t>
            </w:r>
          </w:p>
          <w:p>
            <w:pPr>
              <w:spacing w:after="20"/>
              <w:ind w:left="20"/>
              <w:jc w:val="both"/>
            </w:pPr>
            <w:r>
              <w:rPr>
                <w:rFonts w:ascii="Times New Roman"/>
                <w:b w:val="false"/>
                <w:i w:val="false"/>
                <w:color w:val="000000"/>
                <w:sz w:val="20"/>
              </w:rPr>
              <w:t>
80,0</w:t>
            </w:r>
          </w:p>
          <w:p>
            <w:pPr>
              <w:spacing w:after="20"/>
              <w:ind w:left="20"/>
              <w:jc w:val="both"/>
            </w:pPr>
            <w:r>
              <w:rPr>
                <w:rFonts w:ascii="Times New Roman"/>
                <w:b w:val="false"/>
                <w:i w:val="false"/>
                <w:color w:val="000000"/>
                <w:sz w:val="20"/>
              </w:rPr>
              <w:t>
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55,0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65,0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Средняя плотность стеклопластика приведена для средней плотности</w:t>
            </w:r>
          </w:p>
          <w:p>
            <w:pPr>
              <w:spacing w:after="20"/>
              <w:ind w:left="20"/>
              <w:jc w:val="both"/>
            </w:pPr>
            <w:r>
              <w:rPr>
                <w:rFonts w:ascii="Times New Roman"/>
                <w:b w:val="false"/>
                <w:i w:val="false"/>
                <w:color w:val="000000"/>
                <w:sz w:val="20"/>
              </w:rPr>
              <w:t>
стекла 2550 — 2600 кг/м</w:t>
            </w:r>
            <w:r>
              <w:rPr>
                <w:rFonts w:ascii="Times New Roman"/>
                <w:b w:val="false"/>
                <w:i w:val="false"/>
                <w:color w:val="000000"/>
                <w:vertAlign w:val="superscript"/>
              </w:rPr>
              <w:t>3</w:t>
            </w: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2. Модуль нормальной упругости приведен для растяжения — сжатия. </w:t>
            </w:r>
          </w:p>
          <w:p>
            <w:pPr>
              <w:spacing w:after="20"/>
              <w:ind w:left="20"/>
              <w:jc w:val="both"/>
            </w:pPr>
            <w:r>
              <w:rPr>
                <w:rFonts w:ascii="Times New Roman"/>
                <w:b w:val="false"/>
                <w:i w:val="false"/>
                <w:color w:val="000000"/>
                <w:sz w:val="20"/>
              </w:rPr>
              <w:t>
3. В числителе приведены значения для направления по основе, в знаменателе — по</w:t>
            </w:r>
          </w:p>
          <w:p>
            <w:pPr>
              <w:spacing w:after="20"/>
              <w:ind w:left="20"/>
              <w:jc w:val="both"/>
            </w:pPr>
            <w:r>
              <w:rPr>
                <w:rFonts w:ascii="Times New Roman"/>
                <w:b w:val="false"/>
                <w:i w:val="false"/>
                <w:color w:val="000000"/>
                <w:sz w:val="20"/>
              </w:rPr>
              <w:t>
утку.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приложению 824 к Правилам</w:t>
            </w:r>
            <w:r>
              <w:br/>
            </w:r>
            <w:r>
              <w:rPr>
                <w:rFonts w:ascii="Times New Roman"/>
                <w:b w:val="false"/>
                <w:i w:val="false"/>
                <w:color w:val="000000"/>
                <w:sz w:val="20"/>
              </w:rPr>
              <w:t>классификации и постройки морских судов</w:t>
            </w:r>
          </w:p>
        </w:tc>
      </w:tr>
    </w:tbl>
    <w:bookmarkStart w:name="z1234" w:id="694"/>
    <w:p>
      <w:pPr>
        <w:spacing w:after="0"/>
        <w:ind w:left="0"/>
        <w:jc w:val="left"/>
      </w:pPr>
      <w:r>
        <w:rPr>
          <w:rFonts w:ascii="Times New Roman"/>
          <w:b/>
          <w:i w:val="false"/>
          <w:color w:val="000000"/>
        </w:rPr>
        <w:t xml:space="preserve"> Физико-механические свойства стеклопластиков с</w:t>
      </w:r>
      <w:r>
        <w:br/>
      </w:r>
      <w:r>
        <w:rPr>
          <w:rFonts w:ascii="Times New Roman"/>
          <w:b/>
          <w:i w:val="false"/>
          <w:color w:val="000000"/>
        </w:rPr>
        <w:t>параллельно-диагональным армированием на основе жгутовой</w:t>
      </w:r>
      <w:r>
        <w:br/>
      </w:r>
      <w:r>
        <w:rPr>
          <w:rFonts w:ascii="Times New Roman"/>
          <w:b/>
          <w:i w:val="false"/>
          <w:color w:val="000000"/>
        </w:rPr>
        <w:t>стеклоткани, уложенной в 1/2 всех слоев параллельно и по 1/4</w:t>
      </w:r>
      <w:r>
        <w:br/>
      </w:r>
      <w:r>
        <w:rPr>
          <w:rFonts w:ascii="Times New Roman"/>
          <w:b/>
          <w:i w:val="false"/>
          <w:color w:val="000000"/>
        </w:rPr>
        <w:t>слоев диагонально под углами +45 и — 45</w:t>
      </w:r>
      <w:r>
        <w:rPr>
          <w:rFonts w:ascii="Times New Roman"/>
          <w:b/>
          <w:i w:val="false"/>
          <w:color w:val="000000"/>
          <w:vertAlign w:val="superscript"/>
        </w:rPr>
        <w:t>о</w:t>
      </w:r>
      <w:r>
        <w:rPr>
          <w:rFonts w:ascii="Times New Roman"/>
          <w:b/>
          <w:i w:val="false"/>
          <w:color w:val="000000"/>
        </w:rPr>
        <w:t>с полиэфирными</w:t>
      </w:r>
      <w:r>
        <w:br/>
      </w:r>
      <w:r>
        <w:rPr>
          <w:rFonts w:ascii="Times New Roman"/>
          <w:b/>
          <w:i w:val="false"/>
          <w:color w:val="000000"/>
        </w:rPr>
        <w:t xml:space="preserve">связующими [типы VII и VIII]. В сухом состоянии при 20 </w:t>
      </w:r>
      <w:r>
        <w:rPr>
          <w:rFonts w:ascii="Times New Roman"/>
          <w:b/>
          <w:i w:val="false"/>
          <w:color w:val="000000"/>
          <w:vertAlign w:val="superscript"/>
        </w:rPr>
        <w:t>о</w:t>
      </w:r>
      <w:r>
        <w:rPr>
          <w:rFonts w:ascii="Times New Roman"/>
          <w:b/>
          <w:i w:val="false"/>
          <w:color w:val="000000"/>
        </w:rPr>
        <w:t>С</w:t>
      </w:r>
    </w:p>
    <w:bookmarkEnd w:id="6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w:t>
            </w:r>
          </w:p>
          <w:p>
            <w:pPr>
              <w:spacing w:after="20"/>
              <w:ind w:left="20"/>
              <w:jc w:val="both"/>
            </w:pPr>
            <w:r>
              <w:rPr>
                <w:rFonts w:ascii="Times New Roman"/>
                <w:b w:val="false"/>
                <w:i w:val="false"/>
                <w:color w:val="000000"/>
                <w:sz w:val="20"/>
              </w:rPr>
              <w:t>
ние</w:t>
            </w:r>
          </w:p>
          <w:p>
            <w:pPr>
              <w:spacing w:after="20"/>
              <w:ind w:left="20"/>
              <w:jc w:val="both"/>
            </w:pPr>
            <w:r>
              <w:rPr>
                <w:rFonts w:ascii="Times New Roman"/>
                <w:b w:val="false"/>
                <w:i w:val="false"/>
                <w:color w:val="000000"/>
                <w:sz w:val="20"/>
              </w:rPr>
              <w:t>
стекла по</w:t>
            </w:r>
          </w:p>
          <w:p>
            <w:pPr>
              <w:spacing w:after="20"/>
              <w:ind w:left="20"/>
              <w:jc w:val="both"/>
            </w:pPr>
            <w:r>
              <w:rPr>
                <w:rFonts w:ascii="Times New Roman"/>
                <w:b w:val="false"/>
                <w:i w:val="false"/>
                <w:color w:val="000000"/>
                <w:sz w:val="20"/>
              </w:rPr>
              <w:t>
массе,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p>
            <w:pPr>
              <w:spacing w:after="20"/>
              <w:ind w:left="20"/>
              <w:jc w:val="both"/>
            </w:pPr>
            <w:r>
              <w:rPr>
                <w:rFonts w:ascii="Times New Roman"/>
                <w:b w:val="false"/>
                <w:i w:val="false"/>
                <w:color w:val="000000"/>
                <w:sz w:val="20"/>
              </w:rPr>
              <w:t>
плотность,</w:t>
            </w:r>
          </w:p>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МПа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w:t>
            </w:r>
          </w:p>
          <w:p>
            <w:pPr>
              <w:spacing w:after="20"/>
              <w:ind w:left="20"/>
              <w:jc w:val="both"/>
            </w:pPr>
            <w:r>
              <w:rPr>
                <w:rFonts w:ascii="Times New Roman"/>
                <w:b w:val="false"/>
                <w:i w:val="false"/>
                <w:color w:val="000000"/>
                <w:sz w:val="20"/>
              </w:rPr>
              <w:t>
циент</w:t>
            </w:r>
          </w:p>
          <w:p>
            <w:pPr>
              <w:spacing w:after="20"/>
              <w:ind w:left="20"/>
              <w:jc w:val="both"/>
            </w:pPr>
            <w:r>
              <w:rPr>
                <w:rFonts w:ascii="Times New Roman"/>
                <w:b w:val="false"/>
                <w:i w:val="false"/>
                <w:color w:val="000000"/>
                <w:sz w:val="20"/>
              </w:rPr>
              <w:t>
Пуассона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 прочности, МПа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
льной</w:t>
            </w:r>
          </w:p>
          <w:p>
            <w:pPr>
              <w:spacing w:after="20"/>
              <w:ind w:left="20"/>
              <w:jc w:val="both"/>
            </w:pPr>
            <w:r>
              <w:rPr>
                <w:rFonts w:ascii="Times New Roman"/>
                <w:b w:val="false"/>
                <w:i w:val="false"/>
                <w:color w:val="000000"/>
                <w:sz w:val="20"/>
              </w:rPr>
              <w:t>
упругости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сдвига в</w:t>
            </w:r>
          </w:p>
          <w:p>
            <w:pPr>
              <w:spacing w:after="20"/>
              <w:ind w:left="20"/>
              <w:jc w:val="both"/>
            </w:pPr>
            <w:r>
              <w:rPr>
                <w:rFonts w:ascii="Times New Roman"/>
                <w:b w:val="false"/>
                <w:i w:val="false"/>
                <w:color w:val="000000"/>
                <w:sz w:val="20"/>
              </w:rPr>
              <w:t>
плоскос-</w:t>
            </w:r>
          </w:p>
          <w:p>
            <w:pPr>
              <w:spacing w:after="20"/>
              <w:ind w:left="20"/>
              <w:jc w:val="both"/>
            </w:pPr>
            <w:r>
              <w:rPr>
                <w:rFonts w:ascii="Times New Roman"/>
                <w:b w:val="false"/>
                <w:i w:val="false"/>
                <w:color w:val="000000"/>
                <w:sz w:val="20"/>
              </w:rPr>
              <w:t>
ти листа</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растяже-</w:t>
            </w:r>
          </w:p>
          <w:p>
            <w:pPr>
              <w:spacing w:after="20"/>
              <w:ind w:left="20"/>
              <w:jc w:val="both"/>
            </w:pPr>
            <w:r>
              <w:rPr>
                <w:rFonts w:ascii="Times New Roman"/>
                <w:b w:val="false"/>
                <w:i w:val="false"/>
                <w:color w:val="000000"/>
                <w:sz w:val="20"/>
              </w:rPr>
              <w:t>
нии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сжатии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сдвиге</w:t>
            </w:r>
          </w:p>
          <w:p>
            <w:pPr>
              <w:spacing w:after="20"/>
              <w:ind w:left="20"/>
              <w:jc w:val="both"/>
            </w:pPr>
            <w:r>
              <w:rPr>
                <w:rFonts w:ascii="Times New Roman"/>
                <w:b w:val="false"/>
                <w:i w:val="false"/>
                <w:color w:val="000000"/>
                <w:sz w:val="20"/>
              </w:rPr>
              <w:t>
в плоскос-</w:t>
            </w:r>
          </w:p>
          <w:p>
            <w:pPr>
              <w:spacing w:after="20"/>
              <w:ind w:left="20"/>
              <w:jc w:val="both"/>
            </w:pPr>
            <w:r>
              <w:rPr>
                <w:rFonts w:ascii="Times New Roman"/>
                <w:b w:val="false"/>
                <w:i w:val="false"/>
                <w:color w:val="000000"/>
                <w:sz w:val="20"/>
              </w:rPr>
              <w:t>
ти листа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w:t>
            </w:r>
            <w:r>
              <w:rPr>
                <w:rFonts w:ascii="Times New Roman"/>
                <w:b w:val="false"/>
                <w:i w:val="false"/>
                <w:color w:val="000000"/>
                <w:vertAlign w:val="subscript"/>
              </w:rPr>
              <w:t>1</w:t>
            </w:r>
            <w:r>
              <w:rPr>
                <w:rFonts w:ascii="Times New Roman"/>
                <w:b w:val="false"/>
                <w:i w:val="false"/>
                <w:color w:val="000000"/>
                <w:sz w:val="20"/>
              </w:rPr>
              <w:t xml:space="preserve"> VIII</w:t>
            </w:r>
            <w:r>
              <w:rPr>
                <w:rFonts w:ascii="Times New Roman"/>
                <w:b w:val="false"/>
                <w:i w:val="false"/>
                <w:color w:val="000000"/>
                <w:vertAlign w:val="subscript"/>
              </w:rPr>
              <w:t>1</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VII</w:t>
            </w:r>
            <w:r>
              <w:rPr>
                <w:rFonts w:ascii="Times New Roman"/>
                <w:b w:val="false"/>
                <w:i w:val="false"/>
                <w:color w:val="000000"/>
                <w:vertAlign w:val="subscript"/>
              </w:rPr>
              <w:t>2</w:t>
            </w:r>
            <w:r>
              <w:rPr>
                <w:rFonts w:ascii="Times New Roman"/>
                <w:b w:val="false"/>
                <w:i w:val="false"/>
                <w:color w:val="000000"/>
                <w:sz w:val="20"/>
              </w:rPr>
              <w:t xml:space="preserve"> VIII</w:t>
            </w:r>
            <w:r>
              <w:rPr>
                <w:rFonts w:ascii="Times New Roman"/>
                <w:b w:val="false"/>
                <w:i w:val="false"/>
                <w:color w:val="000000"/>
                <w:vertAlign w:val="subscript"/>
              </w:rPr>
              <w:t>2</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VII</w:t>
            </w:r>
            <w:r>
              <w:rPr>
                <w:rFonts w:ascii="Times New Roman"/>
                <w:b w:val="false"/>
                <w:i w:val="false"/>
                <w:color w:val="000000"/>
                <w:vertAlign w:val="subscript"/>
              </w:rPr>
              <w:t>3</w:t>
            </w:r>
          </w:p>
          <w:p>
            <w:pPr>
              <w:spacing w:after="20"/>
              <w:ind w:left="20"/>
              <w:jc w:val="both"/>
            </w:pPr>
            <w:r>
              <w:rPr>
                <w:rFonts w:ascii="Times New Roman"/>
                <w:b w:val="false"/>
                <w:i w:val="false"/>
                <w:color w:val="000000"/>
                <w:sz w:val="20"/>
              </w:rPr>
              <w:t>
VIII</w:t>
            </w:r>
            <w:r>
              <w:rPr>
                <w:rFonts w:ascii="Times New Roman"/>
                <w:b w:val="false"/>
                <w:i w:val="false"/>
                <w:color w:val="000000"/>
                <w:vertAlign w:val="sub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50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1600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1650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1,1/10</w:t>
            </w:r>
            <w:r>
              <w:rPr>
                <w:rFonts w:ascii="Times New Roman"/>
                <w:b w:val="false"/>
                <w:i w:val="false"/>
                <w:color w:val="000000"/>
                <w:vertAlign w:val="superscript"/>
              </w:rPr>
              <w:t>4</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1,3/10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1,3/10</w:t>
            </w:r>
            <w:r>
              <w:rPr>
                <w:rFonts w:ascii="Times New Roman"/>
                <w:b w:val="false"/>
                <w:i w:val="false"/>
                <w:color w:val="000000"/>
                <w:vertAlign w:val="superscript"/>
              </w:rPr>
              <w:t>4</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1,5/10</w:t>
            </w:r>
            <w:r>
              <w:rPr>
                <w:rFonts w:ascii="Times New Roman"/>
                <w:b w:val="false"/>
                <w:i w:val="false"/>
                <w:color w:val="000000"/>
                <w:vertAlign w:val="superscript"/>
              </w:rPr>
              <w:t>4</w:t>
            </w:r>
          </w:p>
          <w:p>
            <w:pPr>
              <w:spacing w:after="20"/>
              <w:ind w:left="20"/>
              <w:jc w:val="both"/>
            </w:pPr>
            <w:r>
              <w:rPr>
                <w:rFonts w:ascii="Times New Roman"/>
                <w:b w:val="false"/>
                <w:i w:val="false"/>
                <w:color w:val="000000"/>
                <w:sz w:val="20"/>
              </w:rPr>
              <w:t>
1,5/10</w:t>
            </w:r>
            <w:r>
              <w:rPr>
                <w:rFonts w:ascii="Times New Roman"/>
                <w:b w:val="false"/>
                <w:i w:val="false"/>
                <w:color w:val="000000"/>
                <w:vertAlign w:val="superscript"/>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0,37/10</w:t>
            </w:r>
            <w:r>
              <w:rPr>
                <w:rFonts w:ascii="Times New Roman"/>
                <w:b w:val="false"/>
                <w:i w:val="false"/>
                <w:color w:val="000000"/>
                <w:vertAlign w:val="superscript"/>
              </w:rPr>
              <w:t>4</w:t>
            </w: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0,45/10</w:t>
            </w:r>
            <w:r>
              <w:rPr>
                <w:rFonts w:ascii="Times New Roman"/>
                <w:b w:val="false"/>
                <w:i w:val="false"/>
                <w:color w:val="000000"/>
                <w:vertAlign w:val="superscript"/>
              </w:rPr>
              <w:t>4</w:t>
            </w:r>
            <w:r>
              <w:rPr>
                <w:rFonts w:ascii="Times New Roman"/>
                <w:b w:val="false"/>
                <w:i w:val="false"/>
                <w:color w:val="000000"/>
                <w:sz w:val="20"/>
              </w:rPr>
              <w:t> </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0,52/10</w:t>
            </w:r>
            <w:r>
              <w:rPr>
                <w:rFonts w:ascii="Times New Roman"/>
                <w:b w:val="false"/>
                <w:i w:val="false"/>
                <w:color w:val="000000"/>
                <w:vertAlign w:val="superscript"/>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p>
            <w:pPr>
              <w:spacing w:after="20"/>
              <w:ind w:left="20"/>
              <w:jc w:val="both"/>
            </w:pPr>
            <w:r>
              <w:rPr>
                <w:rFonts w:ascii="Times New Roman"/>
                <w:b w:val="false"/>
                <w:i w:val="false"/>
                <w:color w:val="000000"/>
                <w:sz w:val="20"/>
              </w:rPr>
              <w:t>
0,30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0,30</w:t>
            </w:r>
          </w:p>
          <w:p>
            <w:pPr>
              <w:spacing w:after="20"/>
              <w:ind w:left="20"/>
              <w:jc w:val="both"/>
            </w:pPr>
            <w:r>
              <w:rPr>
                <w:rFonts w:ascii="Times New Roman"/>
                <w:b w:val="false"/>
                <w:i w:val="false"/>
                <w:color w:val="000000"/>
                <w:sz w:val="20"/>
              </w:rPr>
              <w:t>
0,30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0,30</w:t>
            </w:r>
          </w:p>
          <w:p>
            <w:pPr>
              <w:spacing w:after="20"/>
              <w:ind w:left="20"/>
              <w:jc w:val="both"/>
            </w:pPr>
            <w:r>
              <w:rPr>
                <w:rFonts w:ascii="Times New Roman"/>
                <w:b w:val="false"/>
                <w:i w:val="false"/>
                <w:color w:val="000000"/>
                <w:sz w:val="20"/>
              </w:rPr>
              <w:t>
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p>
            <w:pPr>
              <w:spacing w:after="20"/>
              <w:ind w:left="20"/>
              <w:jc w:val="both"/>
            </w:pPr>
            <w:r>
              <w:rPr>
                <w:rFonts w:ascii="Times New Roman"/>
                <w:b w:val="false"/>
                <w:i w:val="false"/>
                <w:color w:val="000000"/>
                <w:sz w:val="20"/>
              </w:rPr>
              <w:t>
140,0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140,0</w:t>
            </w:r>
          </w:p>
          <w:p>
            <w:pPr>
              <w:spacing w:after="20"/>
              <w:ind w:left="20"/>
              <w:jc w:val="both"/>
            </w:pPr>
            <w:r>
              <w:rPr>
                <w:rFonts w:ascii="Times New Roman"/>
                <w:b w:val="false"/>
                <w:i w:val="false"/>
                <w:color w:val="000000"/>
                <w:sz w:val="20"/>
              </w:rPr>
              <w:t>
140,0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140,0</w:t>
            </w:r>
          </w:p>
          <w:p>
            <w:pPr>
              <w:spacing w:after="20"/>
              <w:ind w:left="20"/>
              <w:jc w:val="both"/>
            </w:pPr>
            <w:r>
              <w:rPr>
                <w:rFonts w:ascii="Times New Roman"/>
                <w:b w:val="false"/>
                <w:i w:val="false"/>
                <w:color w:val="000000"/>
                <w:sz w:val="20"/>
              </w:rPr>
              <w:t>
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p>
            <w:pPr>
              <w:spacing w:after="20"/>
              <w:ind w:left="20"/>
              <w:jc w:val="both"/>
            </w:pPr>
            <w:r>
              <w:rPr>
                <w:rFonts w:ascii="Times New Roman"/>
                <w:b w:val="false"/>
                <w:i w:val="false"/>
                <w:color w:val="000000"/>
                <w:sz w:val="20"/>
              </w:rPr>
              <w:t>
80,0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80,0</w:t>
            </w:r>
          </w:p>
          <w:p>
            <w:pPr>
              <w:spacing w:after="20"/>
              <w:ind w:left="20"/>
              <w:jc w:val="both"/>
            </w:pPr>
            <w:r>
              <w:rPr>
                <w:rFonts w:ascii="Times New Roman"/>
                <w:b w:val="false"/>
                <w:i w:val="false"/>
                <w:color w:val="000000"/>
                <w:sz w:val="20"/>
              </w:rPr>
              <w:t>
80,0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80,0</w:t>
            </w:r>
          </w:p>
          <w:p>
            <w:pPr>
              <w:spacing w:after="20"/>
              <w:ind w:left="20"/>
              <w:jc w:val="both"/>
            </w:pPr>
            <w:r>
              <w:rPr>
                <w:rFonts w:ascii="Times New Roman"/>
                <w:b w:val="false"/>
                <w:i w:val="false"/>
                <w:color w:val="000000"/>
                <w:sz w:val="20"/>
              </w:rPr>
              <w:t>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56,0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68,0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79,0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Средняя плотность стеклопластика приведена для средней плотности</w:t>
            </w:r>
          </w:p>
          <w:p>
            <w:pPr>
              <w:spacing w:after="20"/>
              <w:ind w:left="20"/>
              <w:jc w:val="both"/>
            </w:pPr>
            <w:r>
              <w:rPr>
                <w:rFonts w:ascii="Times New Roman"/>
                <w:b w:val="false"/>
                <w:i w:val="false"/>
                <w:color w:val="000000"/>
                <w:sz w:val="20"/>
              </w:rPr>
              <w:t>
стекла 2550 — 2600 кг/м3 и средней плотности связующего в отвержденном виде 1,20</w:t>
            </w:r>
          </w:p>
          <w:p>
            <w:pPr>
              <w:spacing w:after="20"/>
              <w:ind w:left="20"/>
              <w:jc w:val="both"/>
            </w:pPr>
            <w:r>
              <w:rPr>
                <w:rFonts w:ascii="Times New Roman"/>
                <w:b w:val="false"/>
                <w:i w:val="false"/>
                <w:color w:val="000000"/>
                <w:sz w:val="20"/>
              </w:rPr>
              <w:t>
—1,25 г/см</w:t>
            </w:r>
            <w:r>
              <w:rPr>
                <w:rFonts w:ascii="Times New Roman"/>
                <w:b w:val="false"/>
                <w:i w:val="false"/>
                <w:color w:val="000000"/>
                <w:vertAlign w:val="superscript"/>
              </w:rPr>
              <w:t>3</w:t>
            </w: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2. Модуль нормальной упругости приведен для растяжения — сжатия. </w:t>
            </w:r>
          </w:p>
          <w:p>
            <w:pPr>
              <w:spacing w:after="20"/>
              <w:ind w:left="20"/>
              <w:jc w:val="both"/>
            </w:pPr>
            <w:r>
              <w:rPr>
                <w:rFonts w:ascii="Times New Roman"/>
                <w:b w:val="false"/>
                <w:i w:val="false"/>
                <w:color w:val="000000"/>
                <w:sz w:val="20"/>
              </w:rPr>
              <w:t>
3. В числителе приведены значения для направления по основе, в знаменателе — по</w:t>
            </w:r>
          </w:p>
          <w:p>
            <w:pPr>
              <w:spacing w:after="20"/>
              <w:ind w:left="20"/>
              <w:jc w:val="both"/>
            </w:pPr>
            <w:r>
              <w:rPr>
                <w:rFonts w:ascii="Times New Roman"/>
                <w:b w:val="false"/>
                <w:i w:val="false"/>
                <w:color w:val="000000"/>
                <w:sz w:val="20"/>
              </w:rPr>
              <w:t>
утку.</w:t>
            </w:r>
          </w:p>
          <w:p>
            <w:pPr>
              <w:spacing w:after="20"/>
              <w:ind w:left="20"/>
              <w:jc w:val="both"/>
            </w:pPr>
            <w:r>
              <w:rPr>
                <w:rFonts w:ascii="Times New Roman"/>
                <w:b w:val="false"/>
                <w:i w:val="false"/>
                <w:color w:val="000000"/>
                <w:sz w:val="20"/>
              </w:rPr>
              <w:t>
4. Жгутовая стеклоткань имеет соотношение разрывных усилий по основе и по утку,</w:t>
            </w:r>
          </w:p>
          <w:p>
            <w:pPr>
              <w:spacing w:after="20"/>
              <w:ind w:left="20"/>
              <w:jc w:val="both"/>
            </w:pPr>
            <w:r>
              <w:rPr>
                <w:rFonts w:ascii="Times New Roman"/>
                <w:b w:val="false"/>
                <w:i w:val="false"/>
                <w:color w:val="000000"/>
                <w:sz w:val="20"/>
              </w:rPr>
              <w:t>
равное 1:1.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825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236" w:id="695"/>
    <w:p>
      <w:pPr>
        <w:spacing w:after="0"/>
        <w:ind w:left="0"/>
        <w:jc w:val="left"/>
      </w:pPr>
      <w:r>
        <w:rPr>
          <w:rFonts w:ascii="Times New Roman"/>
          <w:b/>
          <w:i w:val="false"/>
          <w:color w:val="000000"/>
        </w:rPr>
        <w:t xml:space="preserve"> Указания по определению размеров связей корпусов судов и</w:t>
      </w:r>
      <w:r>
        <w:br/>
      </w:r>
      <w:r>
        <w:rPr>
          <w:rFonts w:ascii="Times New Roman"/>
          <w:b/>
          <w:i w:val="false"/>
          <w:color w:val="000000"/>
        </w:rPr>
        <w:t>спасательных шлюпок расчетным методом</w:t>
      </w:r>
      <w:r>
        <w:br/>
      </w:r>
      <w:r>
        <w:rPr>
          <w:rFonts w:ascii="Times New Roman"/>
          <w:b/>
          <w:i w:val="false"/>
          <w:color w:val="000000"/>
        </w:rPr>
        <w:t>1. Корпус судна</w:t>
      </w:r>
    </w:p>
    <w:bookmarkEnd w:id="695"/>
    <w:p>
      <w:pPr>
        <w:spacing w:after="0"/>
        <w:ind w:left="0"/>
        <w:jc w:val="both"/>
      </w:pPr>
      <w:r>
        <w:rPr>
          <w:rFonts w:ascii="Times New Roman"/>
          <w:b w:val="false"/>
          <w:i w:val="false"/>
          <w:color w:val="000000"/>
          <w:sz w:val="28"/>
        </w:rPr>
        <w:t>
      1. Кроме приведенного в настоящей части Правил табличного способа назначения размеров корпуса, допускается определение размеров связей расчетным методом, одобренным Регистром судоходства.</w:t>
      </w:r>
    </w:p>
    <w:p>
      <w:pPr>
        <w:spacing w:after="0"/>
        <w:ind w:left="0"/>
        <w:jc w:val="both"/>
      </w:pPr>
      <w:r>
        <w:rPr>
          <w:rFonts w:ascii="Times New Roman"/>
          <w:b w:val="false"/>
          <w:i w:val="false"/>
          <w:color w:val="000000"/>
          <w:sz w:val="28"/>
        </w:rPr>
        <w:t>
      2. Исходные данные для проведения пересчета по отдельным связям корпуса и выполнения расчета прочности по корпусу в целом (общей и местной) приведены в приложениях 1, 2 и 3 к настоящему приложения.</w:t>
      </w:r>
    </w:p>
    <w:p>
      <w:pPr>
        <w:spacing w:after="0"/>
        <w:ind w:left="0"/>
        <w:jc w:val="both"/>
      </w:pPr>
      <w:r>
        <w:rPr>
          <w:rFonts w:ascii="Times New Roman"/>
          <w:b w:val="false"/>
          <w:i w:val="false"/>
          <w:color w:val="000000"/>
          <w:sz w:val="28"/>
        </w:rPr>
        <w:t>
      3. Допускаемые напряжения принимаются как часть расчетных пределов прочности при сжатии, растяжении или сдвиге. Для знакопеременных напряжений растяжения и сжатия и для изгиба за допускаемые напряжения принимаются эти величины для растяжения или сжатия, смотря по тому, какие из них меньше.</w:t>
      </w:r>
    </w:p>
    <w:p>
      <w:pPr>
        <w:spacing w:after="0"/>
        <w:ind w:left="0"/>
        <w:jc w:val="both"/>
      </w:pPr>
      <w:r>
        <w:rPr>
          <w:rFonts w:ascii="Times New Roman"/>
          <w:b w:val="false"/>
          <w:i w:val="false"/>
          <w:color w:val="000000"/>
          <w:sz w:val="28"/>
        </w:rPr>
        <w:t>
      4. Расчетные значения для модулей нормальной упругости и сдвига принимаются равными</w:t>
      </w:r>
    </w:p>
    <w:p>
      <w:pPr>
        <w:spacing w:after="0"/>
        <w:ind w:left="0"/>
        <w:jc w:val="both"/>
      </w:pPr>
      <w:r>
        <w:rPr>
          <w:rFonts w:ascii="Times New Roman"/>
          <w:b w:val="false"/>
          <w:i w:val="false"/>
          <w:color w:val="000000"/>
          <w:sz w:val="28"/>
        </w:rPr>
        <w:t>
      Е</w:t>
      </w:r>
      <w:r>
        <w:rPr>
          <w:rFonts w:ascii="Times New Roman"/>
          <w:b w:val="false"/>
          <w:i w:val="false"/>
          <w:color w:val="000000"/>
          <w:vertAlign w:val="subscript"/>
        </w:rPr>
        <w:t>р</w:t>
      </w:r>
      <w:r>
        <w:rPr>
          <w:rFonts w:ascii="Times New Roman"/>
          <w:b w:val="false"/>
          <w:i w:val="false"/>
          <w:color w:val="000000"/>
          <w:sz w:val="28"/>
        </w:rPr>
        <w:t xml:space="preserve"> = 0,6Е и G</w:t>
      </w:r>
      <w:r>
        <w:rPr>
          <w:rFonts w:ascii="Times New Roman"/>
          <w:b w:val="false"/>
          <w:i w:val="false"/>
          <w:color w:val="000000"/>
          <w:vertAlign w:val="subscript"/>
        </w:rPr>
        <w:t>p</w:t>
      </w:r>
      <w:r>
        <w:rPr>
          <w:rFonts w:ascii="Times New Roman"/>
          <w:b w:val="false"/>
          <w:i w:val="false"/>
          <w:color w:val="000000"/>
          <w:sz w:val="28"/>
        </w:rPr>
        <w:t xml:space="preserve"> = 0,6G,</w:t>
      </w:r>
    </w:p>
    <w:p>
      <w:pPr>
        <w:spacing w:after="0"/>
        <w:ind w:left="0"/>
        <w:jc w:val="both"/>
      </w:pPr>
      <w:r>
        <w:rPr>
          <w:rFonts w:ascii="Times New Roman"/>
          <w:b w:val="false"/>
          <w:i w:val="false"/>
          <w:color w:val="000000"/>
          <w:sz w:val="28"/>
        </w:rPr>
        <w:t>
            где Е и G — модули нормальной упругости и сдвига, определяемые</w:t>
      </w:r>
    </w:p>
    <w:p>
      <w:pPr>
        <w:spacing w:after="0"/>
        <w:ind w:left="0"/>
        <w:jc w:val="both"/>
      </w:pPr>
      <w:r>
        <w:rPr>
          <w:rFonts w:ascii="Times New Roman"/>
          <w:b w:val="false"/>
          <w:i w:val="false"/>
          <w:color w:val="000000"/>
          <w:sz w:val="28"/>
        </w:rPr>
        <w:t xml:space="preserve">
      для сухого материала при 20 </w:t>
      </w:r>
      <w:r>
        <w:rPr>
          <w:rFonts w:ascii="Times New Roman"/>
          <w:b w:val="false"/>
          <w:i w:val="false"/>
          <w:color w:val="000000"/>
          <w:vertAlign w:val="superscript"/>
        </w:rPr>
        <w:t>0</w:t>
      </w:r>
      <w:r>
        <w:rPr>
          <w:rFonts w:ascii="Times New Roman"/>
          <w:b w:val="false"/>
          <w:i w:val="false"/>
          <w:color w:val="000000"/>
          <w:sz w:val="28"/>
        </w:rPr>
        <w:t>С (приложение 824 настоящих Правил).</w:t>
      </w:r>
    </w:p>
    <w:p>
      <w:pPr>
        <w:spacing w:after="0"/>
        <w:ind w:left="0"/>
        <w:jc w:val="both"/>
      </w:pPr>
      <w:r>
        <w:rPr>
          <w:rFonts w:ascii="Times New Roman"/>
          <w:b w:val="false"/>
          <w:i w:val="false"/>
          <w:color w:val="000000"/>
          <w:sz w:val="28"/>
        </w:rPr>
        <w:t>
      5. Коэффициент запаса устойчивости для элементов конструкции корпуса должен быть не менее, указанного в приложении 4 к приложению 825 настоящих Правил.</w:t>
      </w:r>
    </w:p>
    <w:p>
      <w:pPr>
        <w:spacing w:after="0"/>
        <w:ind w:left="0"/>
        <w:jc w:val="both"/>
      </w:pPr>
      <w:r>
        <w:rPr>
          <w:rFonts w:ascii="Times New Roman"/>
          <w:b w:val="false"/>
          <w:i w:val="false"/>
          <w:color w:val="000000"/>
          <w:sz w:val="28"/>
        </w:rPr>
        <w:t>
      6. Допускаемые стрелки прогиба, вычисленные с учетом сдвига, принимаются равными 1/400 длины — для корпуса в целом; 1/50 пролета — для обшивки; 1/100 пролета — для балок набора.</w:t>
      </w:r>
    </w:p>
    <w:p>
      <w:pPr>
        <w:spacing w:after="0"/>
        <w:ind w:left="0"/>
        <w:jc w:val="both"/>
      </w:pPr>
      <w:r>
        <w:rPr>
          <w:rFonts w:ascii="Times New Roman"/>
          <w:b w:val="false"/>
          <w:i w:val="false"/>
          <w:color w:val="000000"/>
          <w:sz w:val="28"/>
        </w:rPr>
        <w:t>
      7. Для наружной обшивки и настила верхней палубы допускается редуцирование, причем момент инерции с учетом редукции должен составлять не менее 95 % момента инерции, рассчитанного в первом приближении без учета редукции.</w:t>
      </w:r>
    </w:p>
    <w:bookmarkStart w:name="z1237" w:id="696"/>
    <w:p>
      <w:pPr>
        <w:spacing w:after="0"/>
        <w:ind w:left="0"/>
        <w:jc w:val="left"/>
      </w:pPr>
      <w:r>
        <w:rPr>
          <w:rFonts w:ascii="Times New Roman"/>
          <w:b/>
          <w:i w:val="false"/>
          <w:color w:val="000000"/>
        </w:rPr>
        <w:t xml:space="preserve"> 2. Корпуса спасательных шлюпок</w:t>
      </w:r>
    </w:p>
    <w:bookmarkEnd w:id="696"/>
    <w:p>
      <w:pPr>
        <w:spacing w:after="0"/>
        <w:ind w:left="0"/>
        <w:jc w:val="both"/>
      </w:pPr>
      <w:r>
        <w:rPr>
          <w:rFonts w:ascii="Times New Roman"/>
          <w:b w:val="false"/>
          <w:i w:val="false"/>
          <w:color w:val="000000"/>
          <w:sz w:val="28"/>
        </w:rPr>
        <w:t>
      8. Пересчеты размеров конструкций, если в этом возникает необходимость, рекомендуется производить с учетом указаний, приведенных ниже.</w:t>
      </w:r>
    </w:p>
    <w:p>
      <w:pPr>
        <w:spacing w:after="0"/>
        <w:ind w:left="0"/>
        <w:jc w:val="both"/>
      </w:pPr>
      <w:r>
        <w:rPr>
          <w:rFonts w:ascii="Times New Roman"/>
          <w:b w:val="false"/>
          <w:i w:val="false"/>
          <w:color w:val="000000"/>
          <w:sz w:val="28"/>
        </w:rPr>
        <w:t>
      9. В качестве нагрузок для проверки общей прочности корпуса шлюпки принимаются изгибающие моменты и перерезывающие силы, действующие на корпус шлюпки при спуске ее в нагруженном состоянии, когда шлюпка подвешена за два гака. В этом случае изгибающий момент, кН/м, определяется по формуле</w:t>
      </w:r>
    </w:p>
    <w:p>
      <w:pPr>
        <w:spacing w:after="0"/>
        <w:ind w:left="0"/>
        <w:jc w:val="both"/>
      </w:pPr>
      <w:r>
        <w:rPr>
          <w:rFonts w:ascii="Times New Roman"/>
          <w:b w:val="false"/>
          <w:i w:val="false"/>
          <w:color w:val="000000"/>
          <w:sz w:val="28"/>
        </w:rPr>
        <w:t>
      М= 1,25-10</w:t>
      </w:r>
      <w:r>
        <w:rPr>
          <w:rFonts w:ascii="Times New Roman"/>
          <w:b w:val="false"/>
          <w:i w:val="false"/>
          <w:color w:val="000000"/>
          <w:vertAlign w:val="superscript"/>
        </w:rPr>
        <w:t>-</w:t>
      </w:r>
      <w:r>
        <w:rPr>
          <w:rFonts w:ascii="Times New Roman"/>
          <w:b w:val="false"/>
          <w:i w:val="false"/>
          <w:color w:val="000000"/>
          <w:sz w:val="28"/>
        </w:rPr>
        <w:t>3- Q</w:t>
      </w:r>
      <w:r>
        <w:rPr>
          <w:rFonts w:ascii="Times New Roman"/>
          <w:b w:val="false"/>
          <w:i/>
          <w:color w:val="000000"/>
          <w:sz w:val="28"/>
        </w:rPr>
        <w:t>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где Q — масса шлюпки в полном грузу с 50 %-ной перегрузкой, кг; </w:t>
      </w:r>
    </w:p>
    <w:p>
      <w:pPr>
        <w:spacing w:after="0"/>
        <w:ind w:left="0"/>
        <w:jc w:val="both"/>
      </w:pPr>
      <w:r>
        <w:rPr>
          <w:rFonts w:ascii="Times New Roman"/>
          <w:b w:val="false"/>
          <w:i w:val="false"/>
          <w:color w:val="000000"/>
          <w:sz w:val="28"/>
        </w:rPr>
        <w:t>
            l — длина шлюпки между гаками, м.</w:t>
      </w:r>
    </w:p>
    <w:p>
      <w:pPr>
        <w:spacing w:after="0"/>
        <w:ind w:left="0"/>
        <w:jc w:val="both"/>
      </w:pPr>
      <w:r>
        <w:rPr>
          <w:rFonts w:ascii="Times New Roman"/>
          <w:b w:val="false"/>
          <w:i w:val="false"/>
          <w:color w:val="000000"/>
          <w:sz w:val="28"/>
        </w:rPr>
        <w:t>
      Максимальная перерезывающая сила, кН, определяется по формуле</w:t>
      </w:r>
    </w:p>
    <w:p>
      <w:pPr>
        <w:spacing w:after="0"/>
        <w:ind w:left="0"/>
        <w:jc w:val="both"/>
      </w:pPr>
      <w:r>
        <w:rPr>
          <w:rFonts w:ascii="Times New Roman"/>
          <w:b w:val="false"/>
          <w:i w:val="false"/>
          <w:color w:val="000000"/>
          <w:sz w:val="28"/>
        </w:rPr>
        <w:t>
      JV = 0,005Q.</w:t>
      </w:r>
    </w:p>
    <w:p>
      <w:pPr>
        <w:spacing w:after="0"/>
        <w:ind w:left="0"/>
        <w:jc w:val="both"/>
      </w:pPr>
      <w:r>
        <w:rPr>
          <w:rFonts w:ascii="Times New Roman"/>
          <w:b w:val="false"/>
          <w:i w:val="false"/>
          <w:color w:val="000000"/>
          <w:sz w:val="28"/>
        </w:rPr>
        <w:t>
      Эквивалентные статические расчетные давления на днище, учитывающие динамические нагрузки при ударе корпуса о воду, в зависимости от массы шлюпки приведены в приложени 5 к приложению 825 настоящих Правил.</w:t>
      </w:r>
    </w:p>
    <w:p>
      <w:pPr>
        <w:spacing w:after="0"/>
        <w:ind w:left="0"/>
        <w:jc w:val="both"/>
      </w:pPr>
      <w:r>
        <w:rPr>
          <w:rFonts w:ascii="Times New Roman"/>
          <w:b w:val="false"/>
          <w:i w:val="false"/>
          <w:color w:val="000000"/>
          <w:sz w:val="28"/>
        </w:rPr>
        <w:t>
      Расчетные давления на борт принимаются равными 80 % соответствующих давлений на днище.</w:t>
      </w:r>
    </w:p>
    <w:p>
      <w:pPr>
        <w:spacing w:after="0"/>
        <w:ind w:left="0"/>
        <w:jc w:val="both"/>
      </w:pPr>
      <w:r>
        <w:rPr>
          <w:rFonts w:ascii="Times New Roman"/>
          <w:b w:val="false"/>
          <w:i w:val="false"/>
          <w:color w:val="000000"/>
          <w:sz w:val="28"/>
        </w:rPr>
        <w:t>
      10. Допускаемые нормальные напряжения при расчете общей или местной прочности корпуса принимаются равными 0,30 предела прочности при растяжении или сжатии (в зависимости от того, что меньше), для стеклопластиков типа I, соответственно, 0,25. Допускаемые касательные напряжения принимаются равными 0,30 предела прочности стеклопластика при сдвиге в плоскости пластины (для всех типов стеклопластиков).</w:t>
      </w:r>
    </w:p>
    <w:p>
      <w:pPr>
        <w:spacing w:after="0"/>
        <w:ind w:left="0"/>
        <w:jc w:val="both"/>
      </w:pPr>
      <w:r>
        <w:rPr>
          <w:rFonts w:ascii="Times New Roman"/>
          <w:b w:val="false"/>
          <w:i w:val="false"/>
          <w:color w:val="000000"/>
          <w:sz w:val="28"/>
        </w:rPr>
        <w:t>
      11. Допускаемые стрелки прогиба при расчете общей и местной прочности равны 1/333 пролета — для корпуса в целом, 1/50 пролета — для листов наружной обшивки и обшивки переборок; 1/100 пролета — для шпангоутов.</w:t>
      </w:r>
    </w:p>
    <w:p>
      <w:pPr>
        <w:spacing w:after="0"/>
        <w:ind w:left="0"/>
        <w:jc w:val="both"/>
      </w:pPr>
      <w:r>
        <w:rPr>
          <w:rFonts w:ascii="Times New Roman"/>
          <w:b w:val="false"/>
          <w:i w:val="false"/>
          <w:color w:val="000000"/>
          <w:sz w:val="28"/>
        </w:rPr>
        <w:t>
      Допускаемое изменение ширины шлюпки — 1/333 длины.</w:t>
      </w:r>
    </w:p>
    <w:p>
      <w:pPr>
        <w:spacing w:after="0"/>
        <w:ind w:left="0"/>
        <w:jc w:val="both"/>
      </w:pPr>
      <w:r>
        <w:rPr>
          <w:rFonts w:ascii="Times New Roman"/>
          <w:b w:val="false"/>
          <w:i w:val="false"/>
          <w:color w:val="000000"/>
          <w:sz w:val="28"/>
        </w:rPr>
        <w:t xml:space="preserve">
      При вычислении стрелок прогиба и проверке устойчивости за расчетные величины модуля нормальной упругости и сдвига принимается 0,60 соответствующего значения для сухого материала в исходном состоянии при температуре 20 </w:t>
      </w:r>
      <w:r>
        <w:rPr>
          <w:rFonts w:ascii="Times New Roman"/>
          <w:b w:val="false"/>
          <w:i w:val="false"/>
          <w:color w:val="000000"/>
          <w:vertAlign w:val="superscript"/>
        </w:rPr>
        <w:t>0</w:t>
      </w:r>
      <w:r>
        <w:rPr>
          <w:rFonts w:ascii="Times New Roman"/>
          <w:b w:val="false"/>
          <w:i w:val="false"/>
          <w:color w:val="000000"/>
          <w:sz w:val="28"/>
        </w:rPr>
        <w:t>С.</w:t>
      </w:r>
    </w:p>
    <w:p>
      <w:pPr>
        <w:spacing w:after="0"/>
        <w:ind w:left="0"/>
        <w:jc w:val="both"/>
      </w:pPr>
      <w:r>
        <w:rPr>
          <w:rFonts w:ascii="Times New Roman"/>
          <w:b w:val="false"/>
          <w:i w:val="false"/>
          <w:color w:val="000000"/>
          <w:sz w:val="28"/>
        </w:rPr>
        <w:t>
      12. Коэффициент запаса устойчивости должен быть не менее 3 для днищевых стрингеров и киля, 1,5 — для планширя, 1 — для наружной обшивки.</w:t>
      </w:r>
    </w:p>
    <w:p>
      <w:pPr>
        <w:spacing w:after="0"/>
        <w:ind w:left="0"/>
        <w:jc w:val="both"/>
      </w:pPr>
      <w:r>
        <w:rPr>
          <w:rFonts w:ascii="Times New Roman"/>
          <w:b w:val="false"/>
          <w:i w:val="false"/>
          <w:color w:val="000000"/>
          <w:sz w:val="28"/>
        </w:rPr>
        <w:t>
      При этом проверяется лишь местная устойчивость.</w:t>
      </w:r>
    </w:p>
    <w:p>
      <w:pPr>
        <w:spacing w:after="0"/>
        <w:ind w:left="0"/>
        <w:jc w:val="both"/>
      </w:pPr>
      <w:r>
        <w:rPr>
          <w:rFonts w:ascii="Times New Roman"/>
          <w:b w:val="false"/>
          <w:i w:val="false"/>
          <w:color w:val="000000"/>
          <w:sz w:val="28"/>
        </w:rPr>
        <w:t>
      13. Испытания прочности и жесткости готовых корпусов спасательных шлюпок производятся в соответствии с требованиями Регистр судоходства.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к приложению 825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239" w:id="697"/>
    <w:p>
      <w:pPr>
        <w:spacing w:after="0"/>
        <w:ind w:left="0"/>
        <w:jc w:val="left"/>
      </w:pPr>
      <w:r>
        <w:rPr>
          <w:rFonts w:ascii="Times New Roman"/>
          <w:b/>
          <w:i w:val="false"/>
          <w:color w:val="000000"/>
        </w:rPr>
        <w:t xml:space="preserve"> Исходные данные для проведения пересчета по отдельным связям</w:t>
      </w:r>
      <w:r>
        <w:br/>
      </w:r>
      <w:r>
        <w:rPr>
          <w:rFonts w:ascii="Times New Roman"/>
          <w:b/>
          <w:i w:val="false"/>
          <w:color w:val="000000"/>
        </w:rPr>
        <w:t>корпуса и выполнения расчета прочности по корпусу</w:t>
      </w:r>
    </w:p>
    <w:bookmarkEnd w:id="6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судна</w:t>
            </w:r>
            <w:r>
              <w:rPr>
                <w:rFonts w:ascii="Times New Roman"/>
                <w:b w:val="false"/>
                <w:i w:val="false"/>
                <w:color w:val="000000"/>
                <w:vertAlign w:val="superscript"/>
              </w:rPr>
              <w:t>1</w:t>
            </w:r>
            <w:r>
              <w:rPr>
                <w:rFonts w:ascii="Times New Roman"/>
                <w:b w:val="false"/>
                <w:i w:val="false"/>
                <w:color w:val="000000"/>
                <w:sz w:val="20"/>
              </w:rPr>
              <w:t>,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изгибающий момент</w:t>
            </w:r>
          </w:p>
          <w:p>
            <w:pPr>
              <w:spacing w:after="20"/>
              <w:ind w:left="20"/>
              <w:jc w:val="both"/>
            </w:pPr>
            <w:r>
              <w:rPr>
                <w:rFonts w:ascii="Times New Roman"/>
                <w:b w:val="false"/>
                <w:i w:val="false"/>
                <w:color w:val="000000"/>
                <w:sz w:val="20"/>
              </w:rPr>
              <w:t>
при общем изгибе, кН/м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10</w:t>
            </w:r>
          </w:p>
          <w:p>
            <w:pPr>
              <w:spacing w:after="20"/>
              <w:ind w:left="20"/>
              <w:jc w:val="both"/>
            </w:pPr>
            <w:r>
              <w:rPr>
                <w:rFonts w:ascii="Times New Roman"/>
                <w:b w:val="false"/>
                <w:i w:val="false"/>
                <w:color w:val="000000"/>
                <w:sz w:val="20"/>
              </w:rPr>
              <w:t>
15 —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1,66AL</w:t>
            </w:r>
          </w:p>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1524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152400" cy="165100"/>
                          </a:xfrm>
                          <a:prstGeom prst="rect">
                            <a:avLst/>
                          </a:prstGeom>
                        </pic:spPr>
                      </pic:pic>
                    </a:graphicData>
                  </a:graphic>
                </wp:inline>
              </w:drawing>
            </w:r>
          </w:p>
          <w:p>
            <w:pPr>
              <w:spacing w:after="0"/>
              <w:ind w:left="0"/>
              <w:jc w:val="both"/>
            </w:pPr>
            <w:r>
              <w:rPr>
                <w:rFonts w:ascii="Times New Roman"/>
                <w:b w:val="false"/>
                <w:i w:val="false"/>
                <w:color w:val="000000"/>
                <w:sz w:val="20"/>
              </w:rPr>
              <w:t>L</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152400" cy="165100"/>
                          </a:xfrm>
                          <a:prstGeom prst="rect">
                            <a:avLst/>
                          </a:prstGeom>
                        </pic:spPr>
                      </pic:pic>
                    </a:graphicData>
                  </a:graphic>
                </wp:inline>
              </w:drawing>
            </w:r>
          </w:p>
          <w:p>
            <w:pPr>
              <w:spacing w:after="0"/>
              <w:ind w:left="0"/>
              <w:jc w:val="both"/>
            </w:pPr>
            <w:r>
              <w:rPr>
                <w:rFonts w:ascii="Times New Roman"/>
                <w:b w:val="false"/>
                <w:i w:val="false"/>
                <w:color w:val="000000"/>
                <w:sz w:val="20"/>
              </w:rPr>
              <w:t>L — полное водоизмещение, м</w:t>
            </w:r>
            <w:r>
              <w:rPr>
                <w:rFonts w:ascii="Times New Roman"/>
                <w:b w:val="false"/>
                <w:i w:val="false"/>
                <w:color w:val="000000"/>
                <w:vertAlign w:val="superscript"/>
              </w:rPr>
              <w:t>2</w:t>
            </w: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Изгибающий момент для судов длиной 10 — 15 м определяется</w:t>
            </w:r>
          </w:p>
          <w:p>
            <w:pPr>
              <w:spacing w:after="20"/>
              <w:ind w:left="20"/>
              <w:jc w:val="both"/>
            </w:pPr>
            <w:r>
              <w:rPr>
                <w:rFonts w:ascii="Times New Roman"/>
                <w:b w:val="false"/>
                <w:i w:val="false"/>
                <w:color w:val="000000"/>
                <w:sz w:val="20"/>
              </w:rPr>
              <w:t>
линейной интерполяцией.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приложению 825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241" w:id="698"/>
    <w:p>
      <w:pPr>
        <w:spacing w:after="0"/>
        <w:ind w:left="0"/>
        <w:jc w:val="left"/>
      </w:pPr>
      <w:r>
        <w:rPr>
          <w:rFonts w:ascii="Times New Roman"/>
          <w:b/>
          <w:i w:val="false"/>
          <w:color w:val="000000"/>
        </w:rPr>
        <w:t xml:space="preserve"> Исходные данные для проведения пересчета по отдельным связям</w:t>
      </w:r>
      <w:r>
        <w:br/>
      </w:r>
      <w:r>
        <w:rPr>
          <w:rFonts w:ascii="Times New Roman"/>
          <w:b/>
          <w:i w:val="false"/>
          <w:color w:val="000000"/>
        </w:rPr>
        <w:t>корпуса и выполнения расчета прочности по корпусу</w:t>
      </w:r>
    </w:p>
    <w:bookmarkEnd w:id="6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нагрузки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формула или значение,</w:t>
            </w:r>
          </w:p>
          <w:p>
            <w:pPr>
              <w:spacing w:after="20"/>
              <w:ind w:left="20"/>
              <w:jc w:val="both"/>
            </w:pPr>
            <w:r>
              <w:rPr>
                <w:rFonts w:ascii="Times New Roman"/>
                <w:b w:val="false"/>
                <w:i w:val="false"/>
                <w:color w:val="000000"/>
                <w:sz w:val="20"/>
              </w:rPr>
              <w:t>
кПа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 нагрузка на обшивку</w:t>
            </w:r>
          </w:p>
          <w:p>
            <w:pPr>
              <w:spacing w:after="20"/>
              <w:ind w:left="20"/>
              <w:jc w:val="both"/>
            </w:pPr>
            <w:r>
              <w:rPr>
                <w:rFonts w:ascii="Times New Roman"/>
                <w:b w:val="false"/>
                <w:i w:val="false"/>
                <w:color w:val="000000"/>
                <w:sz w:val="20"/>
              </w:rPr>
              <w:t>
днища и борта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 xml:space="preserve">p </w:t>
            </w:r>
            <w:r>
              <w:rPr>
                <w:rFonts w:ascii="Times New Roman"/>
                <w:b w:val="false"/>
                <w:i w:val="false"/>
                <w:color w:val="000000"/>
                <w:sz w:val="20"/>
              </w:rPr>
              <w:t>= 10(h</w:t>
            </w:r>
            <w:r>
              <w:rPr>
                <w:rFonts w:ascii="Times New Roman"/>
                <w:b w:val="false"/>
                <w:i w:val="false"/>
                <w:color w:val="000000"/>
                <w:vertAlign w:val="subscript"/>
              </w:rPr>
              <w:t>1</w:t>
            </w:r>
            <w:r>
              <w:rPr>
                <w:rFonts w:ascii="Times New Roman"/>
                <w:b w:val="false"/>
                <w:i w:val="false"/>
                <w:color w:val="000000"/>
                <w:sz w:val="20"/>
              </w:rPr>
              <w:t>+</w:t>
            </w:r>
          </w:p>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152400" cy="1651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 нагрузка на верхнюю</w:t>
            </w:r>
          </w:p>
          <w:p>
            <w:pPr>
              <w:spacing w:after="20"/>
              <w:ind w:left="20"/>
              <w:jc w:val="both"/>
            </w:pPr>
            <w:r>
              <w:rPr>
                <w:rFonts w:ascii="Times New Roman"/>
                <w:b w:val="false"/>
                <w:i w:val="false"/>
                <w:color w:val="000000"/>
                <w:sz w:val="20"/>
              </w:rPr>
              <w:t>
палубу в районе:</w:t>
            </w:r>
          </w:p>
          <w:p>
            <w:pPr>
              <w:spacing w:after="20"/>
              <w:ind w:left="20"/>
              <w:jc w:val="both"/>
            </w:pPr>
            <w:r>
              <w:rPr>
                <w:rFonts w:ascii="Times New Roman"/>
                <w:b w:val="false"/>
                <w:i w:val="false"/>
                <w:color w:val="000000"/>
                <w:sz w:val="20"/>
              </w:rPr>
              <w:t>
в нос от переборки форпика</w:t>
            </w:r>
          </w:p>
          <w:p>
            <w:pPr>
              <w:spacing w:after="20"/>
              <w:ind w:left="20"/>
              <w:jc w:val="both"/>
            </w:pPr>
            <w:r>
              <w:rPr>
                <w:rFonts w:ascii="Times New Roman"/>
                <w:b w:val="false"/>
                <w:i w:val="false"/>
                <w:color w:val="000000"/>
                <w:sz w:val="20"/>
              </w:rPr>
              <w:t>
в остальных районах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для судов ограниченного</w:t>
            </w:r>
          </w:p>
          <w:p>
            <w:pPr>
              <w:spacing w:after="20"/>
              <w:ind w:left="20"/>
              <w:jc w:val="both"/>
            </w:pPr>
            <w:r>
              <w:rPr>
                <w:rFonts w:ascii="Times New Roman"/>
                <w:b w:val="false"/>
                <w:i w:val="false"/>
                <w:color w:val="000000"/>
                <w:sz w:val="20"/>
              </w:rPr>
              <w:t xml:space="preserve">
района плавания R3: </w:t>
            </w:r>
          </w:p>
          <w:p>
            <w:pPr>
              <w:spacing w:after="20"/>
              <w:ind w:left="20"/>
              <w:jc w:val="both"/>
            </w:pPr>
            <w:r>
              <w:rPr>
                <w:rFonts w:ascii="Times New Roman"/>
                <w:b w:val="false"/>
                <w:i w:val="false"/>
                <w:color w:val="000000"/>
                <w:sz w:val="20"/>
              </w:rPr>
              <w:t>
в нос от переборки форпика</w:t>
            </w:r>
          </w:p>
          <w:p>
            <w:pPr>
              <w:spacing w:after="20"/>
              <w:ind w:left="20"/>
              <w:jc w:val="both"/>
            </w:pPr>
            <w:r>
              <w:rPr>
                <w:rFonts w:ascii="Times New Roman"/>
                <w:b w:val="false"/>
                <w:i w:val="false"/>
                <w:color w:val="000000"/>
                <w:sz w:val="20"/>
              </w:rPr>
              <w:t>
в остальных районах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на днище при аварийном</w:t>
            </w:r>
          </w:p>
          <w:p>
            <w:pPr>
              <w:spacing w:after="20"/>
              <w:ind w:left="20"/>
              <w:jc w:val="both"/>
            </w:pPr>
            <w:r>
              <w:rPr>
                <w:rFonts w:ascii="Times New Roman"/>
                <w:b w:val="false"/>
                <w:i w:val="false"/>
                <w:color w:val="000000"/>
                <w:sz w:val="20"/>
              </w:rPr>
              <w:t>
сбросе на воду:</w:t>
            </w:r>
          </w:p>
          <w:p>
            <w:pPr>
              <w:spacing w:after="20"/>
              <w:ind w:left="20"/>
              <w:jc w:val="both"/>
            </w:pPr>
            <w:r>
              <w:rPr>
                <w:rFonts w:ascii="Times New Roman"/>
                <w:b w:val="false"/>
                <w:i w:val="false"/>
                <w:color w:val="000000"/>
                <w:sz w:val="20"/>
              </w:rPr>
              <w:t>
L = 5</w:t>
            </w:r>
          </w:p>
          <w:p>
            <w:pPr>
              <w:spacing w:after="20"/>
              <w:ind w:left="20"/>
              <w:jc w:val="both"/>
            </w:pPr>
            <w:r>
              <w:rPr>
                <w:rFonts w:ascii="Times New Roman"/>
                <w:b w:val="false"/>
                <w:i w:val="false"/>
                <w:color w:val="000000"/>
                <w:sz w:val="20"/>
              </w:rPr>
              <w:t>
L=10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h</w:t>
            </w:r>
            <w:r>
              <w:rPr>
                <w:rFonts w:ascii="Times New Roman"/>
                <w:b w:val="false"/>
                <w:i w:val="false"/>
                <w:color w:val="000000"/>
                <w:vertAlign w:val="subscript"/>
              </w:rPr>
              <w:t>1</w:t>
            </w:r>
            <w:r>
              <w:rPr>
                <w:rFonts w:ascii="Times New Roman"/>
                <w:b w:val="false"/>
                <w:i w:val="false"/>
                <w:color w:val="000000"/>
                <w:sz w:val="20"/>
              </w:rPr>
              <w:t xml:space="preserve"> —расстояние от рассматриваемой связи до</w:t>
            </w:r>
          </w:p>
          <w:p>
            <w:pPr>
              <w:spacing w:after="20"/>
              <w:ind w:left="20"/>
              <w:jc w:val="both"/>
            </w:pPr>
            <w:r>
              <w:rPr>
                <w:rFonts w:ascii="Times New Roman"/>
                <w:b w:val="false"/>
                <w:i w:val="false"/>
                <w:color w:val="000000"/>
                <w:sz w:val="20"/>
              </w:rPr>
              <w:t xml:space="preserve">
верхней палубы; </w:t>
            </w:r>
          </w:p>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152400" cy="165100"/>
                          </a:xfrm>
                          <a:prstGeom prst="rect">
                            <a:avLst/>
                          </a:prstGeom>
                        </pic:spPr>
                      </pic:pic>
                    </a:graphicData>
                  </a:graphic>
                </wp:inline>
              </w:drawing>
            </w:r>
          </w:p>
          <w:p>
            <w:pPr>
              <w:spacing w:after="0"/>
              <w:ind w:left="0"/>
              <w:jc w:val="both"/>
            </w:pPr>
            <w:r>
              <w:rPr>
                <w:rFonts w:ascii="Times New Roman"/>
                <w:b w:val="false"/>
                <w:i w:val="false"/>
                <w:color w:val="000000"/>
                <w:sz w:val="20"/>
              </w:rPr>
              <w:t>= 0,5 м — для всех районов, кроме наружной</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обшивки форпика; </w:t>
            </w:r>
          </w:p>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152400" cy="165100"/>
                          </a:xfrm>
                          <a:prstGeom prst="rect">
                            <a:avLst/>
                          </a:prstGeom>
                        </pic:spPr>
                      </pic:pic>
                    </a:graphicData>
                  </a:graphic>
                </wp:inline>
              </w:drawing>
            </w:r>
          </w:p>
          <w:p>
            <w:pPr>
              <w:spacing w:after="0"/>
              <w:ind w:left="0"/>
              <w:jc w:val="both"/>
            </w:pPr>
            <w:r>
              <w:rPr>
                <w:rFonts w:ascii="Times New Roman"/>
                <w:b w:val="false"/>
                <w:i w:val="false"/>
                <w:color w:val="000000"/>
                <w:sz w:val="20"/>
              </w:rPr>
              <w:t>= 1,5 м — для районов в нос от переборки</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форпика.</w:t>
            </w:r>
          </w:p>
          <w:p>
            <w:pPr>
              <w:spacing w:after="20"/>
              <w:ind w:left="20"/>
              <w:jc w:val="both"/>
            </w:pPr>
            <w:r>
              <w:rPr>
                <w:rFonts w:ascii="Times New Roman"/>
                <w:b w:val="false"/>
                <w:i w:val="false"/>
                <w:color w:val="000000"/>
                <w:sz w:val="20"/>
              </w:rPr>
              <w:t>
2. Нагрузка для судов промежуточной длины определяется</w:t>
            </w:r>
          </w:p>
          <w:p>
            <w:pPr>
              <w:spacing w:after="20"/>
              <w:ind w:left="20"/>
              <w:jc w:val="both"/>
            </w:pPr>
            <w:r>
              <w:rPr>
                <w:rFonts w:ascii="Times New Roman"/>
                <w:b w:val="false"/>
                <w:i w:val="false"/>
                <w:color w:val="000000"/>
                <w:sz w:val="20"/>
              </w:rPr>
              <w:t>
интерполяцией.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приложению 825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243" w:id="699"/>
    <w:p>
      <w:pPr>
        <w:spacing w:after="0"/>
        <w:ind w:left="0"/>
        <w:jc w:val="left"/>
      </w:pPr>
      <w:r>
        <w:rPr>
          <w:rFonts w:ascii="Times New Roman"/>
          <w:b/>
          <w:i w:val="false"/>
          <w:color w:val="000000"/>
        </w:rPr>
        <w:t xml:space="preserve"> Исходные данные для проведения пересчета по отдельным связям</w:t>
      </w:r>
      <w:r>
        <w:br/>
      </w:r>
      <w:r>
        <w:rPr>
          <w:rFonts w:ascii="Times New Roman"/>
          <w:b/>
          <w:i w:val="false"/>
          <w:color w:val="000000"/>
        </w:rPr>
        <w:t>корпуса и выполнения расчета прочности по корпусу</w:t>
      </w:r>
    </w:p>
    <w:bookmarkEnd w:id="6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нагрузки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Допускаемые напряжения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Напряжения общего и местного</w:t>
            </w:r>
          </w:p>
          <w:p>
            <w:pPr>
              <w:spacing w:after="20"/>
              <w:ind w:left="20"/>
              <w:jc w:val="both"/>
            </w:pPr>
            <w:r>
              <w:rPr>
                <w:rFonts w:ascii="Times New Roman"/>
                <w:b w:val="false"/>
                <w:i w:val="false"/>
                <w:color w:val="000000"/>
                <w:sz w:val="20"/>
              </w:rPr>
              <w:t>
изгиба:</w:t>
            </w:r>
          </w:p>
          <w:p>
            <w:pPr>
              <w:spacing w:after="20"/>
              <w:ind w:left="20"/>
              <w:jc w:val="both"/>
            </w:pPr>
            <w:r>
              <w:rPr>
                <w:rFonts w:ascii="Times New Roman"/>
                <w:b w:val="false"/>
                <w:i w:val="false"/>
                <w:color w:val="000000"/>
                <w:sz w:val="20"/>
              </w:rPr>
              <w:t xml:space="preserve">
при кратковременном действии </w:t>
            </w:r>
          </w:p>
          <w:p>
            <w:pPr>
              <w:spacing w:after="20"/>
              <w:ind w:left="20"/>
              <w:jc w:val="both"/>
            </w:pPr>
            <w:r>
              <w:rPr>
                <w:rFonts w:ascii="Times New Roman"/>
                <w:b w:val="false"/>
                <w:i w:val="false"/>
                <w:color w:val="000000"/>
                <w:sz w:val="20"/>
              </w:rPr>
              <w:t>
нагрузки для стеклопластика типа</w:t>
            </w:r>
          </w:p>
          <w:p>
            <w:pPr>
              <w:spacing w:after="20"/>
              <w:ind w:left="20"/>
              <w:jc w:val="both"/>
            </w:pPr>
            <w:r>
              <w:rPr>
                <w:rFonts w:ascii="Times New Roman"/>
                <w:b w:val="false"/>
                <w:i w:val="false"/>
                <w:color w:val="000000"/>
                <w:sz w:val="20"/>
              </w:rPr>
              <w:t>
то же, для стеклопластика типов</w:t>
            </w:r>
          </w:p>
          <w:p>
            <w:pPr>
              <w:spacing w:after="20"/>
              <w:ind w:left="20"/>
              <w:jc w:val="both"/>
            </w:pPr>
            <w:r>
              <w:rPr>
                <w:rFonts w:ascii="Times New Roman"/>
                <w:b w:val="false"/>
                <w:i w:val="false"/>
                <w:color w:val="000000"/>
                <w:sz w:val="20"/>
              </w:rPr>
              <w:t>
II — VIII</w:t>
            </w:r>
          </w:p>
          <w:p>
            <w:pPr>
              <w:spacing w:after="20"/>
              <w:ind w:left="20"/>
              <w:jc w:val="both"/>
            </w:pPr>
            <w:r>
              <w:rPr>
                <w:rFonts w:ascii="Times New Roman"/>
                <w:b w:val="false"/>
                <w:i w:val="false"/>
                <w:color w:val="000000"/>
                <w:sz w:val="20"/>
              </w:rPr>
              <w:t>
при длительном непрерывном</w:t>
            </w:r>
          </w:p>
          <w:p>
            <w:pPr>
              <w:spacing w:after="20"/>
              <w:ind w:left="20"/>
              <w:jc w:val="both"/>
            </w:pPr>
            <w:r>
              <w:rPr>
                <w:rFonts w:ascii="Times New Roman"/>
                <w:b w:val="false"/>
                <w:i w:val="false"/>
                <w:color w:val="000000"/>
                <w:sz w:val="20"/>
              </w:rPr>
              <w:t>
действии нагрузки для всех типов</w:t>
            </w:r>
          </w:p>
          <w:p>
            <w:pPr>
              <w:spacing w:after="20"/>
              <w:ind w:left="20"/>
              <w:jc w:val="both"/>
            </w:pPr>
            <w:r>
              <w:rPr>
                <w:rFonts w:ascii="Times New Roman"/>
                <w:b w:val="false"/>
                <w:i w:val="false"/>
                <w:color w:val="000000"/>
                <w:sz w:val="20"/>
              </w:rPr>
              <w:t>
стекло пластика при сдвиге в</w:t>
            </w:r>
          </w:p>
          <w:p>
            <w:pPr>
              <w:spacing w:after="20"/>
              <w:ind w:left="20"/>
              <w:jc w:val="both"/>
            </w:pPr>
            <w:r>
              <w:rPr>
                <w:rFonts w:ascii="Times New Roman"/>
                <w:b w:val="false"/>
                <w:i w:val="false"/>
                <w:color w:val="000000"/>
                <w:sz w:val="20"/>
              </w:rPr>
              <w:t>
плоскости листа для всех типов</w:t>
            </w:r>
          </w:p>
          <w:p>
            <w:pPr>
              <w:spacing w:after="20"/>
              <w:ind w:left="20"/>
              <w:jc w:val="both"/>
            </w:pPr>
            <w:r>
              <w:rPr>
                <w:rFonts w:ascii="Times New Roman"/>
                <w:b w:val="false"/>
                <w:i w:val="false"/>
                <w:color w:val="000000"/>
                <w:sz w:val="20"/>
              </w:rPr>
              <w:t>
стеклопластика при сдвиге в</w:t>
            </w:r>
          </w:p>
          <w:p>
            <w:pPr>
              <w:spacing w:after="20"/>
              <w:ind w:left="20"/>
              <w:jc w:val="both"/>
            </w:pPr>
            <w:r>
              <w:rPr>
                <w:rFonts w:ascii="Times New Roman"/>
                <w:b w:val="false"/>
                <w:i w:val="false"/>
                <w:color w:val="000000"/>
                <w:sz w:val="20"/>
              </w:rPr>
              <w:t>
приформовках и при междуслойном</w:t>
            </w:r>
          </w:p>
          <w:p>
            <w:pPr>
              <w:spacing w:after="20"/>
              <w:ind w:left="20"/>
              <w:jc w:val="both"/>
            </w:pPr>
            <w:r>
              <w:rPr>
                <w:rFonts w:ascii="Times New Roman"/>
                <w:b w:val="false"/>
                <w:i w:val="false"/>
                <w:color w:val="000000"/>
                <w:sz w:val="20"/>
              </w:rPr>
              <w:t>
сдвиге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152400" cy="152400"/>
                          </a:xfrm>
                          <a:prstGeom prst="rect">
                            <a:avLst/>
                          </a:prstGeom>
                        </pic:spPr>
                      </pic:pic>
                    </a:graphicData>
                  </a:graphic>
                </wp:inline>
              </w:drawing>
            </w:r>
          </w:p>
          <w:p>
            <w:pPr>
              <w:spacing w:after="0"/>
              <w:ind w:left="0"/>
              <w:jc w:val="both"/>
            </w:pPr>
            <w:r>
              <w:rPr>
                <w:rFonts w:ascii="Times New Roman"/>
                <w:b w:val="false"/>
                <w:i w:val="false"/>
                <w:color w:val="000000"/>
                <w:sz w:val="20"/>
              </w:rPr>
              <w:t>= 0,25R</w:t>
            </w:r>
            <w:r>
              <w:rPr>
                <w:rFonts w:ascii="Times New Roman"/>
                <w:b w:val="false"/>
                <w:i w:val="false"/>
                <w:color w:val="000000"/>
                <w:vertAlign w:val="subscript"/>
              </w:rPr>
              <w:t>m</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sz w:val="20"/>
              </w:rPr>
              <w:t>= 0,25ф</w:t>
            </w:r>
            <w:r>
              <w:rPr>
                <w:rFonts w:ascii="Times New Roman"/>
                <w:b w:val="false"/>
                <w:i w:val="false"/>
                <w:color w:val="000000"/>
                <w:vertAlign w:val="subscript"/>
              </w:rPr>
              <w:t>m</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152400" cy="152400"/>
                          </a:xfrm>
                          <a:prstGeom prst="rect">
                            <a:avLst/>
                          </a:prstGeom>
                        </pic:spPr>
                      </pic:pic>
                    </a:graphicData>
                  </a:graphic>
                </wp:inline>
              </w:drawing>
            </w:r>
          </w:p>
          <w:p>
            <w:pPr>
              <w:spacing w:after="0"/>
              <w:ind w:left="0"/>
              <w:jc w:val="both"/>
            </w:pPr>
            <w:r>
              <w:rPr>
                <w:rFonts w:ascii="Times New Roman"/>
                <w:b w:val="false"/>
                <w:i w:val="false"/>
                <w:color w:val="000000"/>
                <w:sz w:val="20"/>
              </w:rPr>
              <w:t>= 0,30 R</w:t>
            </w:r>
            <w:r>
              <w:rPr>
                <w:rFonts w:ascii="Times New Roman"/>
                <w:b w:val="false"/>
                <w:i w:val="false"/>
                <w:color w:val="000000"/>
                <w:vertAlign w:val="subscript"/>
              </w:rPr>
              <w:t>m</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sz w:val="20"/>
              </w:rPr>
              <w:t>= 0,30 ф</w:t>
            </w:r>
            <w:r>
              <w:rPr>
                <w:rFonts w:ascii="Times New Roman"/>
                <w:b w:val="false"/>
                <w:i w:val="false"/>
                <w:color w:val="000000"/>
                <w:vertAlign w:val="subscript"/>
              </w:rPr>
              <w:t>m</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152400" cy="152400"/>
                          </a:xfrm>
                          <a:prstGeom prst="rect">
                            <a:avLst/>
                          </a:prstGeom>
                        </pic:spPr>
                      </pic:pic>
                    </a:graphicData>
                  </a:graphic>
                </wp:inline>
              </w:drawing>
            </w:r>
          </w:p>
          <w:p>
            <w:pPr>
              <w:spacing w:after="0"/>
              <w:ind w:left="0"/>
              <w:jc w:val="both"/>
            </w:pPr>
            <w:r>
              <w:rPr>
                <w:rFonts w:ascii="Times New Roman"/>
                <w:b w:val="false"/>
                <w:i w:val="false"/>
                <w:color w:val="000000"/>
                <w:sz w:val="20"/>
              </w:rPr>
              <w:t>= 0,10 R</w:t>
            </w:r>
            <w:r>
              <w:rPr>
                <w:rFonts w:ascii="Times New Roman"/>
                <w:b w:val="false"/>
                <w:i w:val="false"/>
                <w:color w:val="000000"/>
                <w:vertAlign w:val="subscript"/>
              </w:rPr>
              <w:t>m</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sz w:val="20"/>
              </w:rPr>
              <w:t>= 0,10 ф</w:t>
            </w:r>
            <w:r>
              <w:rPr>
                <w:rFonts w:ascii="Times New Roman"/>
                <w:b w:val="false"/>
                <w:i w:val="false"/>
                <w:color w:val="000000"/>
                <w:vertAlign w:val="subscript"/>
              </w:rPr>
              <w:t>m</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sz w:val="20"/>
              </w:rPr>
              <w:t>= 0,30 ф</w:t>
            </w:r>
            <w:r>
              <w:rPr>
                <w:rFonts w:ascii="Times New Roman"/>
                <w:b w:val="false"/>
                <w:i w:val="false"/>
                <w:color w:val="000000"/>
                <w:vertAlign w:val="subscript"/>
              </w:rPr>
              <w:t>m</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sz w:val="20"/>
              </w:rPr>
              <w:t>= 0,60 ф</w:t>
            </w:r>
            <w:r>
              <w:rPr>
                <w:rFonts w:ascii="Times New Roman"/>
                <w:b w:val="false"/>
                <w:i w:val="false"/>
                <w:color w:val="000000"/>
                <w:vertAlign w:val="subscript"/>
              </w:rPr>
              <w:t>m</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отрыве приформовок:</w:t>
            </w:r>
          </w:p>
          <w:p>
            <w:pPr>
              <w:spacing w:after="20"/>
              <w:ind w:left="20"/>
              <w:jc w:val="both"/>
            </w:pPr>
            <w:r>
              <w:rPr>
                <w:rFonts w:ascii="Times New Roman"/>
                <w:b w:val="false"/>
                <w:i w:val="false"/>
                <w:color w:val="000000"/>
                <w:sz w:val="20"/>
              </w:rPr>
              <w:t>
кратковременная нагрузка</w:t>
            </w:r>
          </w:p>
          <w:p>
            <w:pPr>
              <w:spacing w:after="20"/>
              <w:ind w:left="20"/>
              <w:jc w:val="both"/>
            </w:pPr>
            <w:r>
              <w:rPr>
                <w:rFonts w:ascii="Times New Roman"/>
                <w:b w:val="false"/>
                <w:i w:val="false"/>
                <w:color w:val="000000"/>
                <w:sz w:val="20"/>
              </w:rPr>
              <w:t>
длительное действие нагрузки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152400" cy="152400"/>
                          </a:xfrm>
                          <a:prstGeom prst="rect">
                            <a:avLst/>
                          </a:prstGeom>
                        </pic:spPr>
                      </pic:pic>
                    </a:graphicData>
                  </a:graphic>
                </wp:inline>
              </w:drawing>
            </w:r>
          </w:p>
          <w:p>
            <w:pPr>
              <w:spacing w:after="0"/>
              <w:ind w:left="0"/>
              <w:jc w:val="both"/>
            </w:pPr>
            <w:r>
              <w:rPr>
                <w:rFonts w:ascii="Times New Roman"/>
                <w:b w:val="false"/>
                <w:i w:val="false"/>
                <w:color w:val="000000"/>
                <w:sz w:val="20"/>
              </w:rPr>
              <w:t>= 2МПа</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152400" cy="152400"/>
                          </a:xfrm>
                          <a:prstGeom prst="rect">
                            <a:avLst/>
                          </a:prstGeom>
                        </pic:spPr>
                      </pic:pic>
                    </a:graphicData>
                  </a:graphic>
                </wp:inline>
              </w:drawing>
            </w:r>
          </w:p>
          <w:p>
            <w:pPr>
              <w:spacing w:after="0"/>
              <w:ind w:left="0"/>
              <w:jc w:val="both"/>
            </w:pPr>
            <w:r>
              <w:rPr>
                <w:rFonts w:ascii="Times New Roman"/>
                <w:b w:val="false"/>
                <w:i w:val="false"/>
                <w:color w:val="000000"/>
                <w:sz w:val="20"/>
              </w:rPr>
              <w:t>= 1МПа</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Примечания: </w:t>
            </w:r>
          </w:p>
          <w:p>
            <w:pPr>
              <w:spacing w:after="20"/>
              <w:ind w:left="2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152400" cy="152400"/>
                          </a:xfrm>
                          <a:prstGeom prst="rect">
                            <a:avLst/>
                          </a:prstGeom>
                        </pic:spPr>
                      </pic:pic>
                    </a:graphicData>
                  </a:graphic>
                </wp:inline>
              </w:drawing>
            </w:r>
          </w:p>
          <w:p>
            <w:pPr>
              <w:spacing w:after="0"/>
              <w:ind w:left="0"/>
              <w:jc w:val="both"/>
            </w:pPr>
            <w:r>
              <w:rPr>
                <w:rFonts w:ascii="Times New Roman"/>
                <w:b w:val="false"/>
                <w:i w:val="false"/>
                <w:color w:val="000000"/>
                <w:sz w:val="20"/>
              </w:rPr>
              <w:t>— допускаемое нормальное напряжение;</w:t>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139700" cy="127000"/>
                          </a:xfrm>
                          <a:prstGeom prst="rect">
                            <a:avLst/>
                          </a:prstGeom>
                        </pic:spPr>
                      </pic:pic>
                    </a:graphicData>
                  </a:graphic>
                </wp:inline>
              </w:drawing>
            </w:r>
          </w:p>
          <w:p>
            <w:pPr>
              <w:spacing w:after="0"/>
              <w:ind w:left="0"/>
              <w:jc w:val="both"/>
            </w:pPr>
            <w:r>
              <w:rPr>
                <w:rFonts w:ascii="Times New Roman"/>
                <w:b w:val="false"/>
                <w:i w:val="false"/>
                <w:color w:val="000000"/>
                <w:sz w:val="20"/>
              </w:rPr>
              <w:t>— допускаемое напряжение сдвига;</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m</w:t>
            </w:r>
            <w:r>
              <w:rPr>
                <w:rFonts w:ascii="Times New Roman"/>
                <w:b w:val="false"/>
                <w:i w:val="false"/>
                <w:color w:val="000000"/>
                <w:sz w:val="20"/>
              </w:rPr>
              <w:t xml:space="preserve"> и ф</w:t>
            </w:r>
            <w:r>
              <w:rPr>
                <w:rFonts w:ascii="Times New Roman"/>
                <w:b w:val="false"/>
                <w:i w:val="false"/>
                <w:color w:val="000000"/>
                <w:vertAlign w:val="subscript"/>
              </w:rPr>
              <w:t>m</w:t>
            </w:r>
            <w:r>
              <w:rPr>
                <w:rFonts w:ascii="Times New Roman"/>
                <w:b w:val="false"/>
                <w:i w:val="false"/>
                <w:color w:val="000000"/>
                <w:sz w:val="20"/>
              </w:rPr>
              <w:t xml:space="preserve"> — пределы прочности для сухих образцов при t = 20 </w:t>
            </w:r>
            <w:r>
              <w:rPr>
                <w:rFonts w:ascii="Times New Roman"/>
                <w:b w:val="false"/>
                <w:i w:val="false"/>
                <w:color w:val="000000"/>
                <w:vertAlign w:val="superscript"/>
              </w:rPr>
              <w:t>0</w:t>
            </w:r>
            <w:r>
              <w:rPr>
                <w:rFonts w:ascii="Times New Roman"/>
                <w:b w:val="false"/>
                <w:i w:val="false"/>
                <w:color w:val="000000"/>
                <w:sz w:val="20"/>
              </w:rPr>
              <w:t xml:space="preserve">С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приложению 825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245" w:id="700"/>
    <w:p>
      <w:pPr>
        <w:spacing w:after="0"/>
        <w:ind w:left="0"/>
        <w:jc w:val="left"/>
      </w:pPr>
      <w:r>
        <w:rPr>
          <w:rFonts w:ascii="Times New Roman"/>
          <w:b/>
          <w:i w:val="false"/>
          <w:color w:val="000000"/>
        </w:rPr>
        <w:t xml:space="preserve"> Коэффициент запаса устойчивости для элементов конструкции</w:t>
      </w:r>
      <w:r>
        <w:br/>
      </w:r>
      <w:r>
        <w:rPr>
          <w:rFonts w:ascii="Times New Roman"/>
          <w:b/>
          <w:i w:val="false"/>
          <w:color w:val="000000"/>
        </w:rPr>
        <w:t>корпуса</w:t>
      </w:r>
    </w:p>
    <w:bookmarkEnd w:id="7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Рассчитываемый элемент</w:t>
            </w:r>
          </w:p>
          <w:p>
            <w:pPr>
              <w:spacing w:after="20"/>
              <w:ind w:left="20"/>
              <w:jc w:val="both"/>
            </w:pPr>
            <w:r>
              <w:rPr>
                <w:rFonts w:ascii="Times New Roman"/>
                <w:b w:val="false"/>
                <w:i w:val="false"/>
                <w:color w:val="000000"/>
                <w:sz w:val="20"/>
              </w:rPr>
              <w:t>
конструкции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запаса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Вертикальный киль, днищевые</w:t>
            </w:r>
          </w:p>
          <w:p>
            <w:pPr>
              <w:spacing w:after="20"/>
              <w:ind w:left="20"/>
              <w:jc w:val="both"/>
            </w:pPr>
            <w:r>
              <w:rPr>
                <w:rFonts w:ascii="Times New Roman"/>
                <w:b w:val="false"/>
                <w:i w:val="false"/>
                <w:color w:val="000000"/>
                <w:sz w:val="20"/>
              </w:rPr>
              <w:t xml:space="preserve">
стрингеры и карлингсы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киль, ширстрек и</w:t>
            </w:r>
          </w:p>
          <w:p>
            <w:pPr>
              <w:spacing w:after="20"/>
              <w:ind w:left="20"/>
              <w:jc w:val="both"/>
            </w:pPr>
            <w:r>
              <w:rPr>
                <w:rFonts w:ascii="Times New Roman"/>
                <w:b w:val="false"/>
                <w:i w:val="false"/>
                <w:color w:val="000000"/>
                <w:sz w:val="20"/>
              </w:rPr>
              <w:t>
палубный стрингер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приложению 825</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1247" w:id="701"/>
    <w:p>
      <w:pPr>
        <w:spacing w:after="0"/>
        <w:ind w:left="0"/>
        <w:jc w:val="left"/>
      </w:pPr>
      <w:r>
        <w:rPr>
          <w:rFonts w:ascii="Times New Roman"/>
          <w:b/>
          <w:i w:val="false"/>
          <w:color w:val="000000"/>
        </w:rPr>
        <w:t xml:space="preserve"> Эквивалентные статические расчетные давления на днище,</w:t>
      </w:r>
      <w:r>
        <w:br/>
      </w:r>
      <w:r>
        <w:rPr>
          <w:rFonts w:ascii="Times New Roman"/>
          <w:b/>
          <w:i w:val="false"/>
          <w:color w:val="000000"/>
        </w:rPr>
        <w:t>учитывающие динамические нагрузки при ударе корпуса о воду,</w:t>
      </w:r>
      <w:r>
        <w:br/>
      </w:r>
      <w:r>
        <w:rPr>
          <w:rFonts w:ascii="Times New Roman"/>
          <w:b/>
          <w:i w:val="false"/>
          <w:color w:val="000000"/>
        </w:rPr>
        <w:t>в зависимости от массы шлюпки</w:t>
      </w:r>
    </w:p>
    <w:bookmarkEnd w:id="7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шлюпки с</w:t>
            </w:r>
          </w:p>
          <w:p>
            <w:pPr>
              <w:spacing w:after="20"/>
              <w:ind w:left="20"/>
              <w:jc w:val="both"/>
            </w:pPr>
            <w:r>
              <w:rPr>
                <w:rFonts w:ascii="Times New Roman"/>
                <w:b w:val="false"/>
                <w:i w:val="false"/>
                <w:color w:val="000000"/>
                <w:sz w:val="20"/>
              </w:rPr>
              <w:t>
людьми и</w:t>
            </w:r>
          </w:p>
          <w:p>
            <w:pPr>
              <w:spacing w:after="20"/>
              <w:ind w:left="20"/>
              <w:jc w:val="both"/>
            </w:pPr>
            <w:r>
              <w:rPr>
                <w:rFonts w:ascii="Times New Roman"/>
                <w:b w:val="false"/>
                <w:i w:val="false"/>
                <w:color w:val="000000"/>
                <w:sz w:val="20"/>
              </w:rPr>
              <w:t>
снабжением,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Расчетное</w:t>
            </w:r>
          </w:p>
          <w:p>
            <w:pPr>
              <w:spacing w:after="20"/>
              <w:ind w:left="20"/>
              <w:jc w:val="both"/>
            </w:pPr>
            <w:r>
              <w:rPr>
                <w:rFonts w:ascii="Times New Roman"/>
                <w:b w:val="false"/>
                <w:i w:val="false"/>
                <w:color w:val="000000"/>
                <w:sz w:val="20"/>
              </w:rPr>
              <w:t>
давление, МПа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шлюпки с</w:t>
            </w:r>
          </w:p>
          <w:p>
            <w:pPr>
              <w:spacing w:after="20"/>
              <w:ind w:left="20"/>
              <w:jc w:val="both"/>
            </w:pPr>
            <w:r>
              <w:rPr>
                <w:rFonts w:ascii="Times New Roman"/>
                <w:b w:val="false"/>
                <w:i w:val="false"/>
                <w:color w:val="000000"/>
                <w:sz w:val="20"/>
              </w:rPr>
              <w:t>
людьми и</w:t>
            </w:r>
          </w:p>
          <w:p>
            <w:pPr>
              <w:spacing w:after="20"/>
              <w:ind w:left="20"/>
              <w:jc w:val="both"/>
            </w:pPr>
            <w:r>
              <w:rPr>
                <w:rFonts w:ascii="Times New Roman"/>
                <w:b w:val="false"/>
                <w:i w:val="false"/>
                <w:color w:val="000000"/>
                <w:sz w:val="20"/>
              </w:rPr>
              <w:t>
снабжением,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Расчетное</w:t>
            </w:r>
          </w:p>
          <w:p>
            <w:pPr>
              <w:spacing w:after="20"/>
              <w:ind w:left="20"/>
              <w:jc w:val="both"/>
            </w:pPr>
            <w:r>
              <w:rPr>
                <w:rFonts w:ascii="Times New Roman"/>
                <w:b w:val="false"/>
                <w:i w:val="false"/>
                <w:color w:val="000000"/>
                <w:sz w:val="20"/>
              </w:rPr>
              <w:t>
давление, МПа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p>
            <w:pPr>
              <w:spacing w:after="20"/>
              <w:ind w:left="20"/>
              <w:jc w:val="both"/>
            </w:pPr>
            <w:r>
              <w:rPr>
                <w:rFonts w:ascii="Times New Roman"/>
                <w:b w:val="false"/>
                <w:i w:val="false"/>
                <w:color w:val="000000"/>
                <w:sz w:val="20"/>
              </w:rPr>
              <w:t>
5000</w:t>
            </w:r>
          </w:p>
          <w:p>
            <w:pPr>
              <w:spacing w:after="20"/>
              <w:ind w:left="20"/>
              <w:jc w:val="both"/>
            </w:pPr>
            <w:r>
              <w:rPr>
                <w:rFonts w:ascii="Times New Roman"/>
                <w:b w:val="false"/>
                <w:i w:val="false"/>
                <w:color w:val="000000"/>
                <w:sz w:val="20"/>
              </w:rPr>
              <w:t>
7000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p>
            <w:pPr>
              <w:spacing w:after="20"/>
              <w:ind w:left="20"/>
              <w:jc w:val="both"/>
            </w:pPr>
            <w:r>
              <w:rPr>
                <w:rFonts w:ascii="Times New Roman"/>
                <w:b w:val="false"/>
                <w:i w:val="false"/>
                <w:color w:val="000000"/>
                <w:sz w:val="20"/>
              </w:rPr>
              <w:t>
0,05</w:t>
            </w:r>
          </w:p>
          <w:p>
            <w:pPr>
              <w:spacing w:after="20"/>
              <w:ind w:left="20"/>
              <w:jc w:val="both"/>
            </w:pPr>
            <w:r>
              <w:rPr>
                <w:rFonts w:ascii="Times New Roman"/>
                <w:b w:val="false"/>
                <w:i w:val="false"/>
                <w:color w:val="000000"/>
                <w:sz w:val="20"/>
              </w:rPr>
              <w:t>
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p>
            <w:pPr>
              <w:spacing w:after="20"/>
              <w:ind w:left="20"/>
              <w:jc w:val="both"/>
            </w:pPr>
            <w:r>
              <w:rPr>
                <w:rFonts w:ascii="Times New Roman"/>
                <w:b w:val="false"/>
                <w:i w:val="false"/>
                <w:color w:val="000000"/>
                <w:sz w:val="20"/>
              </w:rPr>
              <w:t>
20000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p>
            <w:pPr>
              <w:spacing w:after="20"/>
              <w:ind w:left="20"/>
              <w:jc w:val="both"/>
            </w:pPr>
            <w:r>
              <w:rPr>
                <w:rFonts w:ascii="Times New Roman"/>
                <w:b w:val="false"/>
                <w:i w:val="false"/>
                <w:color w:val="000000"/>
                <w:sz w:val="20"/>
              </w:rPr>
              <w:t>
0,08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Для промежуточных значений массы давление</w:t>
            </w:r>
          </w:p>
          <w:p>
            <w:pPr>
              <w:spacing w:after="20"/>
              <w:ind w:left="20"/>
              <w:jc w:val="both"/>
            </w:pPr>
            <w:r>
              <w:rPr>
                <w:rFonts w:ascii="Times New Roman"/>
                <w:b w:val="false"/>
                <w:i w:val="false"/>
                <w:color w:val="000000"/>
                <w:sz w:val="20"/>
              </w:rPr>
              <w:t>
определяется линейной интерполяцией.</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