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1c24" w14:textId="0dd1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общего водопользования на водных объектах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27 декабря 2011 года № 538/77-IV. Зарегистрировано Департаментом юстиции города Астаны 19 января 2011 года № 711. Утратило силу решением маслихата города Астаны от 12 декабря 2017 года № 220/25-VI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12.12.2017 </w:t>
      </w:r>
      <w:r>
        <w:rPr>
          <w:rFonts w:ascii="Times New Roman"/>
          <w:b w:val="false"/>
          <w:i w:val="false"/>
          <w:color w:val="ff0000"/>
          <w:sz w:val="28"/>
        </w:rPr>
        <w:t>№ 220/25-VI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города Астаны от 06.12.2012 </w:t>
      </w:r>
      <w:r>
        <w:rPr>
          <w:rFonts w:ascii="Times New Roman"/>
          <w:b w:val="false"/>
          <w:i w:val="false"/>
          <w:color w:val="ff0000"/>
          <w:sz w:val="28"/>
        </w:rPr>
        <w:t>№ 91/11-V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на водных объектах города Астаны.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02"/>
        <w:gridCol w:w="3198"/>
      </w:tblGrid>
      <w:tr>
        <w:trPr>
          <w:trHeight w:val="30" w:hRule="atLeast"/>
        </w:trPr>
        <w:tc>
          <w:tcPr>
            <w:tcW w:w="9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3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3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Данбаева</w:t>
            </w:r>
          </w:p>
        </w:tc>
      </w:tr>
      <w:tr>
        <w:trPr>
          <w:trHeight w:val="30" w:hRule="atLeast"/>
        </w:trPr>
        <w:tc>
          <w:tcPr>
            <w:tcW w:w="9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3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3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Нуркенов</w:t>
            </w:r>
          </w:p>
        </w:tc>
      </w:tr>
      <w:tr>
        <w:trPr>
          <w:trHeight w:val="30" w:hRule="atLeast"/>
        </w:trPr>
        <w:tc>
          <w:tcPr>
            <w:tcW w:w="9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3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3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природных ресурсов</w:t>
            </w:r>
          </w:p>
        </w:tc>
        <w:tc>
          <w:tcPr>
            <w:tcW w:w="3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 природопользования</w:t>
            </w:r>
          </w:p>
        </w:tc>
        <w:tc>
          <w:tcPr>
            <w:tcW w:w="3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 (УПР и РП)</w:t>
            </w:r>
          </w:p>
        </w:tc>
        <w:tc>
          <w:tcPr>
            <w:tcW w:w="3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Иргибаев</w:t>
            </w:r>
          </w:p>
        </w:tc>
      </w:tr>
      <w:tr>
        <w:trPr>
          <w:trHeight w:val="30" w:hRule="atLeast"/>
        </w:trPr>
        <w:tc>
          <w:tcPr>
            <w:tcW w:w="9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3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Комитета государственного</w:t>
            </w:r>
          </w:p>
        </w:tc>
        <w:tc>
          <w:tcPr>
            <w:tcW w:w="3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</w:p>
        </w:tc>
        <w:tc>
          <w:tcPr>
            <w:tcW w:w="3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города Астаны" (ДКГСЭН)</w:t>
            </w:r>
          </w:p>
        </w:tc>
        <w:tc>
          <w:tcPr>
            <w:tcW w:w="3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538/77-IV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общего водопользования на водных объектах города Астаны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на водных объектах города Астаны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</w:t>
      </w:r>
      <w:r>
        <w:rPr>
          <w:rFonts w:ascii="Times New Roman"/>
          <w:b w:val="false"/>
          <w:i w:val="false"/>
          <w:color w:val="000000"/>
          <w:sz w:val="28"/>
        </w:rPr>
        <w:t>статьями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1215 "Об утверждении Типовых правил общего водопользования".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Астаны от 06.12.2012 </w:t>
      </w:r>
      <w:r>
        <w:rPr>
          <w:rFonts w:ascii="Times New Roman"/>
          <w:b w:val="false"/>
          <w:i w:val="false"/>
          <w:color w:val="ff0000"/>
          <w:sz w:val="28"/>
        </w:rPr>
        <w:t>№ 91/11-V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регламентируют порядок общего водопользования водных объектов, расположенных в административно-территориальных границах города Астаны, обязательный для исполнения всеми юридическими и физическими лицами независимо от формы собственности и гражданства.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Координацию и организацию деятельности по общему водопользованию водных объектов города Астаны осуществляют должностные лица акимата города, уполномоченные органы управления, руководители учреждений, предприятий водопользования города.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 и определения, используемые в настоящих Правилах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Поверхностные водные объекты - постоянное или временное сосредоточение вод на поверхности суши в формах ее рельефа, имеющих границы, объем и водный режим.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– водопользование, осуществляемое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Каналы, приравненные к рекам, - искусственные сооружения, предназначенные для переброски воды из одного бассейна в другой, а также из одной речной системы в другую.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Зона санитарной охраны - специально выделяемая территория вокруг источника водоснабжения и водопроводных сооружений, на которой должен соблюдаться установленный режим с целью охраны источника водоснабжения (открытого и подземного), водопроводных сооружений и окружающей их территории от загрязнения для предупреждения ухудшения качества воды.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Водоотведение - совокупность мероприятий, обеспечивающих сбор, транспортировку, очистку и отведение сточных вод через системы водоотведения в водные объекты и (или) на рельефы местности.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Водоохранная зона - территория, примыкающая к водным объектам и водохозяйственным сооружениям, на которой устанавливается специальный режим хозяйственной деятельности для предотвращения загрязнения, засорения и истощения вод.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Охрана водных объектов - деятельность, направленная на сохранение, восстановление и воспроизводство водных объектов, а также на недопущение вредного воздействия вод.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Использование водных объектов - извлечение полезных естественных свойств водных объектов для удовлетворения материальных или иных потребностей физических и юридических лиц.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Бассейн водного объекта - территория, включающая водосборные площади гидравлически связанных водоемов и водотоков.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Водопользование - использование водных ресурсов в порядке, установленном законодательством Республики Казахстан, для удовлетворения собственных нужд и (или) коммерческих интересов физических и юридических лиц.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Водопользователь -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Водный режим - изменение во времени уровней, расходов и объемов воды в водных объектах и почвогрунтах.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Водопотребитель - физическое или юридическое лицо, потребляющее воду из водных объектов или пользующееся услугами водохозяйственных организаций и получающее воду из систем водоснабжения.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Воды - совокупность всех вод, сосредоточенных в водных объектах.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Водоснабжение - совокупность мероприятий, обеспечивающих забор, хранение, подготовку, подачу и распределение воды через системы водоснабжения водопотребителям.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области регулирования природопользования (далее – уполномоченный орган) - орган, осуществляющий руководство и координацию в области водоснабжения и водоотведения, полномочия которого определяются акиматом города Астаны.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Общее водопользование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общему водопользованию относится пользование водными объектами: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заборе воды из поверхностных источников без применения технических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рекреационных целях, массового отдыха, туризма и спортивных целях, за исключением водных объектов, представляющих потенциальную селевую 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судоходства и пользования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водопоя скота.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Общее водопользование осуществляется для удовлетворения нужд населения без закрепления водных объектов за отдельными физическими и юридическими лицами и без применения сооружений или технических устройств, влияющих на состояние вод.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Общее водопользование может осуществляться как на водных объектах общего водопользования, так и на водных объектах, не состоящих в общем водопользовании, и не требует наличия специальных разрешений.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Водным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9 июля 2003 года № 481.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Проведение путевых работ на судоходных путях бассейна реки Есиль и каналов в пределах административно-территориальных границ города Астаны по представлению уполномоченного органа в сфере пассажирского транспорта, согласованного с инспекцией в области транспортного контроля обеспечивается акиматом города Астаны.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Места ежегодного массового купания определяют акимы районов города Астаны.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Уборка территорий пляжей, зон отдыха, ежегодная подсыпка чистого песка, проведение механизированного рыхления поверхностного слоя песка с удалением собранных отходов производится лицами, в чьей собственности (аренде) они находятся и за которыми закреплены эти территории. Территории пляжей оснащаются раздевалками и общественными туалетами. Технический персонал пляжа после его закрытия производит основную уборку берега, раздевалок, туалетов, зеленой зоны, мойку тары и дезинфекцию туалетов. Днем производится текущая уборка.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расположение пляжей вблизи портов, шлюзов, гидроэлектростанций, мест спуска сточных вод, стойбищ и водопоя скота и других источников загрязнения или располагаться выше указанных источников загрязнения на расстоянии не менее 500 метров: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допускается размещать пляжи на границах первого пояса зоны санитарной охраны источников хозяйственно-питьевого водоснабжения;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выборе территории пляжа следует исключить возможность неблагоприятных и опасных природных факторов. Берег должен быть отлогим, без обрывов и ям. Не допускается устройство пляжей на глинистых участках;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местах купания на водоеме, не должно быть выходов грунтовых вод с низкой температурой, водоворотов, воронок и волн;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скорость течения воды не должна превышать 0,5 метров в секунду. Дно водоема должно быть песчаным, свободным от тины, водорослей, коряг, острых камней. Глубина водоема в местах купания не должна превышать 1,3 метров;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минимальная площадь пляжа на одно место должна быть 4 квадратных метра.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территории пляжа оборудуются навесы от солнца, окрашенные лежаки и скамейки, душевые, кабины для переодевания, туалеты, питьевые фонтанчики из расчета: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одна кабина для переодевания на 50 человек;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одна душевая кабина на 40 человек;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туалет на 75 человек;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один питьевой фонтанчик на 100 человек.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Граница поверхности воды, предназначенной для купания, обозначается красными плавучими сигналами.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Туалеты с водонепроницаемым выгребом располагаются на расстоянии не менее 50 метров от водоема и 30 метров от границы пляжа.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Пляжи оборудуются пунктом медицинской помощи.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Воду водоема необходимо подвергать химическому и микробиологическому исследованию, ежегодно, перед началом купального сезона не менее двух раз по химическим и микробиологическим показателям. В период купального сезона вода водоема подвергается химическому и микробиологическому исследованию не реже двух раз в месяц (проба отбирается не менее чем в двух точках). Вода отбирается на расстоянии один километр (далее - км) вверх по течению от зоны купания на водотоках и на расстоянии 0,1-1,0 км в обе стороны от нее на водоемах, а также в границах зоны купания.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Мероприятия по обустройству водопойных площадок проводят акимы районов города Астаны.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Места, где запрещены катания на маломерных судах и других плавучих средствах, устанавливаются Правилами пользования маломерными судами и базами (сооружениями) для их стоянок,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2011 года № 798.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Водопользователи осуществляют водоохранные мероприятия, не допускают сброса вредных веществ, превышающих установленные нормативы, не допускают загрязнение площади водосбора поверхностных и подземных вод, не допускают использование воды питьевого качества на производственные и другие нужды без решения уполномоченного органа.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Владельцы водохозяйственных сооружений несут ответственность за техническое состояние объектов в соответствии с законами Республики Казахстан.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Обеспечение безопасности граждан на воде, обязанности и ответственность владельцев водных объектов, водопользователей и организаций (независимо от формы собственности) определяются действующим законодательством Республики Казахстан.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Надзор за обеспечением собственниками безопасности водохозяйственных сооружений осуществляет уполномоченный орган.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Общее водопользование при особых условиях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Использование отдельных водных объектов или их частей может быть ограничено, приостановлено или запрещено в целях обеспечения обороны страны и безопасности государства, охраны здоровья населения, окружающей природной среды и историко-культурного наследия, прав и законных интересов других лиц в соответствии с законодательством Республики Казахстан. Использование водных объектов для нужд сельского хозяйства осуществляется в порядке общего и специального водопользования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9 июля 2003 года.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решения Маслихата города Астаны от 24.06.2015 </w:t>
      </w:r>
      <w:r>
        <w:rPr>
          <w:rFonts w:ascii="Times New Roman"/>
          <w:b w:val="false"/>
          <w:i w:val="false"/>
          <w:color w:val="ff0000"/>
          <w:sz w:val="28"/>
        </w:rPr>
        <w:t>№ 384/54-V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Отвод (разрешение на использование) земельных участков под строительство предприятий и сооружений, влияющих на состояние воды, осуществляется соответствующим структурным подразделением акимата города Астаны в соответствии с Правилами согласования, размещения и ввода в эксплуатацию предприятий и других сооружений, влияющих на состояние воды, а также условий производства строительных и других работ на водных объектах, водоохранных зонах и полосах, утвержденными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 февраля 2004 года № 130.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водоемах, предоставленных в обособленное или совместное использование, учитываются требования общего водопользования, установленные настоящими Правилами.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установления условий или запрета общего водопользования, водопользователь, осуществляющий обособленное или совместное водопользование, вносит в маслихат города Астаны предложение, в котором обосновывает необходимость установления условий или запрета общего водопользования. В случае необоснованности установлений условий или запрета общего водопользования, маслихат города Астаны письменно уведомляет водопользователя об отказе предложенных условий или запрета общего водопользования, с обоснованием причин.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Ограничение права водопользования не должно ухудшать условие пользования водными ресурсами для питьевых и бытовых нужд населения.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нецентрализованном питьевом и хозяйственно-бытовом водоснабжения населения физические и юридические лица вправе забирать воду непосредственно из поверхностных и подземных водных объектов при наличии положительного заключения уполномоченного органа в области санитарно-эпидемиологического благополучия населения в целом на эти водные объекты с обязательной регистрацией его в местных исполнительных органах в порядке, установленном уполномоченным органом в области использования и охраны водного фонда.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поддержания водных объектов и водохозяйственных сооружений в состоянии, соответствующем санитарно-гигиеническим и экологическим требованиям, устанавливаются водоохранные зоны и полосы с особыми условиями пользования.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Затраты по установлению информационных знаков по запрещению или ограничению общего водопользования несут физические и юридические лица, водные объекты которым предоставлены для обособленного или совместного пользования.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 незакрепленных водных объектах установка запретительных знаков, плакатов с предупреждениями о размерах штрафов за нарушение Правил обеспечиваются местными исполнительными органами.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Использование водных объектов в порядке общего водопользования для водопоя скота допускается вне зоны санитарной охраны источников питьевого водоснабжения, а также вне мест, используемых для массового отдыха населения, культурно-бытовых, рекреационных и спортивных целей, и при наличии устройств, предотвращающих загрязнение водных объектов.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Маслихат города Астаны на водных объектах, признанных местами обитания диких водоплавающих птиц, ценных видов пушных зверей, рыбных ресурсов и других водных животных в период гнездования и нереста, устанавливает ограничение права общего водопользования.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Любительский и спортивный лов рыбы до пяти килограммов на одного рыбака за один выезд, добыча других водных животных и растений для личного потребления разрешается всем гражданам бесплатно на всех водоемах, за исключением: водоемов первой категории, используемых в качестве централизованного хозяйственно-питьевого водоснабжения, зон охраны водозабора, заповедников, рыбопитомников, прудовых и других культурных товарных рыбных хозяйств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рыболовства, утвержденных постановлением Правительства Республики Казахстан от 18 марта 2005 года № 246.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Поверхностные водные объекты города Астаны – водоемы в бассейне реки Есиль в административно-территориальных границах города Астаны, отнесенные к категории судоходных, являются водными путями общего пользования.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Ограничение или запрещение движения судов, осуществляемое в целях безопасности и судоходства, охраны жизни и здоровья людей, сохранности грузов, регламентируется законами Республики Казахстан от 6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внутреннем водном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 и от 17 января 2002 года "</w:t>
      </w:r>
      <w:r>
        <w:rPr>
          <w:rFonts w:ascii="Times New Roman"/>
          <w:b w:val="false"/>
          <w:i w:val="false"/>
          <w:color w:val="000000"/>
          <w:sz w:val="28"/>
        </w:rPr>
        <w:t>О торговом мореплавании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Места стоянок судов на водных объектах в административно-территориальных границах города Астаны устанавливаются с разрешения исполнительного органа, уполномоченного акиматом города Астаны осуществлять государственное управление в сфере пассажирского транспорта на территории города Астаны, по согласованию с соответствующей инспекцией в области транспортного контроля.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 водных объектах в административно-территориальных границах города Астаны не допускается стоянка судов вне специально отведенных местах.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Не допускается сброс жидких (в том числе нефтепродуктов) и твердых отходов, а также стоков с судов на водные объекты, на берега и прибрежные зоны водоемов. Откачка стоков, сбор и нейтрализация нефтепродуктов, твердых отходов и наносного мусора, образующихся в процессе эксплуатации судов, производится в местах стоянок в соответствии с экологическим законодательством и требованиями санитарных правил и норм Республики Казахстан.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 запрещении купания и других условиях осуществления общего водопользования население оповещается через средства массовой информации, специальными информационными знаками или иными способами.</w:t>
      </w:r>
    </w:p>
    <w:bookmarkEnd w:id="71"/>
    <w:bookmarkStart w:name="z7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Контроль за общим водопользованием на водных объектах города Астаны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соответствии с законодательством Республики Казахстан контроль за соблюдением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органами охраны окружающей среды, транспортного контроля, санитарного надзора и в области использования и охраны водного фонда в пределах своих компетенций.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Контроль за общим водопользованием на водных объектах города Астаны, координацию в случае проведения комиссионных объездов и обследований, государственных контрольно-надзорных органов проводит уполномоченный орган.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