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426f" w14:textId="9dc4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пола, которым в год приписки исполняется семнадцать лет к призывному участку государственного учреждения "Управление по делам обороны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Кокшетау Акмолинской области от 4 ноября 2011 года № 29. Зарегистрировано Управлением юстиции города Кокшетау Акмолинской области 7 декабря 2011 года № 1-1-159.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«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города Кокшетау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2012 года приписку граждан мужского пола, которым в год приписки исполняется семнадцать лет к призывному участку государственного учреждения "Управление по делам обороны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Кокшетау Естенова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области,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Балгожинов С.К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