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96ab" w14:textId="9d89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2012 года приписки граждан мужского пола, которым в год приписки исполняется семнадцать лет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Аккольского района Акмолинской области от 6 декабря 2011 года № 19. Зарегистрировано Управлением юстиции Аккольского района Акмолинской области 30 декабря 2011 года № 1-3-165. Утратило силу в связи с истечением срока применения - (письмо Аккольского районного маслихата Акмолинской области от 17 июня 2013 года № 01-10/42)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Аккольского районного маслихата Акмолинской области от 17.06.2013 № 01-10/42).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ведения воинского учета военнообязанных и призывников в Республике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371, аким Аккольского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 – марте 2012 года приписку граждан мужского пола, которым в год приписки исполняется семнадцать лет к призывному участку государственного учреждения «Отдел по делам обороны Аккольского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Канатову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А.Уисимбаев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области»                Нурмагамбетов К.Т.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