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89c4" w14:textId="c098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Аккольском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23 декабря 2011 года № А-12/368. Зарегистрировано Управлением юстиции Аккольского района Акмолинской области 26 января 2012 года № 1-3-169. Утратило силу в связи с истечением срока применения - (письмо акимата Аккольского района Акмолинской области от 5 ноября 2014 года № 3-8-1/И-1033)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Аккольского района Акмолинской области от 05.11.2014 № 3-8-1/И-1033).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Аккольского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Аккольском районе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 по Аккольскому району на 2012 год, определить спрос и предложения по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Канатову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 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А.Уисимбаев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А-12/368 от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
участников и источники их финансирования по</w:t>
      </w:r>
      <w:r>
        <w:br/>
      </w:r>
      <w:r>
        <w:rPr>
          <w:rFonts w:ascii="Times New Roman"/>
          <w:b/>
          <w:i w:val="false"/>
          <w:color w:val="000000"/>
        </w:rPr>
        <w:t>
Аккольскому району на 2012 год, спрос и предложения</w:t>
      </w:r>
      <w:r>
        <w:br/>
      </w:r>
      <w:r>
        <w:rPr>
          <w:rFonts w:ascii="Times New Roman"/>
          <w:b/>
          <w:i w:val="false"/>
          <w:color w:val="000000"/>
        </w:rPr>
        <w:t>
по общественным работам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2712"/>
        <w:gridCol w:w="4426"/>
        <w:gridCol w:w="3184"/>
        <w:gridCol w:w="1278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</w:tr>
      <w:tr>
        <w:trPr>
          <w:trHeight w:val="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округа»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бытовых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 и личного подсобного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социальными картами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и доставки повесток по призыву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животных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голов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«Урюпинского сельского округа»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бытовых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в целях переписи населения и личного подсобного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социальными картами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двора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социальных карт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8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Азат»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в целях переписи населения и личного подсобного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социальными картами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социальных карт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15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Жалгызкара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гайского аульного округа»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в целях переписи населения и личного подсобного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социальными картами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социальных карт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13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Енбекского аульного округа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бытовых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в целях переписи населения и личного подсобного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работе с социальными картами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двора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социальных карт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Кырык-Кудук»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бытовых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социальными картами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социальных карт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16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бытовых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социальными картами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социальных карт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25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Богенбай»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бытовых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в целях переписи населения и личного подсобного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социальными картами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двора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социальных карт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13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Наумовского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бытовых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в целях переписи населения и личного подсобного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социальными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картами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социальных карт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13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Новорыбинского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бытовых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в целях переписи населения и личного подсобного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социальными картами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животных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двор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 голов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8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Акколь»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бытовых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участковым комиссиям в обследовании семей, претендующих на социальную помощь и работа с социальными картами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и доставки повесток по призыву граждан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повесток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Аккольского района»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оформлении документов на социальные пособия и иные виды помощи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Аккольского района»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5801"/>
        <w:gridCol w:w="2472"/>
        <w:gridCol w:w="2266"/>
      </w:tblGrid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9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заключенному в соответствии с трудовым законодательством Республики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05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заключенному в соответствии с трудовым законодательством Республики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4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заключенному в соответствии с трудовым законодательством Республики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45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заключенному в соответствии с трудовым законодательством Республики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5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заключенному в соответствии с трудовым законодательством Республики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заключенному в соответствии с трудовым законодательством Республики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35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заключенному в соответствии с трудовым законодательством Республики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65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заключенному в соответствии с трудовым законодательством Республики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95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заключенному в соответствии с трудовым законодательством Республики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65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заключенному в соответствии с трудовым законодательством Республики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4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заключенному в соответствии с трудовым законодательством Республики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4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заключенному в соответствии с трудовым законодательством Республики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4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заключенному в соответствии с трудовым законодательством Республики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