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6ade" w14:textId="7f16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субсидии и оптимальных сроков сева субсидируемых приоритетных сельскохозяйственных культур в 2011 году по Атбасарскому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28 апреля 2011 года № А-4/194. Зарегистрировано Управлением юстиции Атбасарского района Акмолинской области 13 мая 2011 года № 1-5-164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года, на основании заключения товарищества с ограниченной ответственностью «Научно – производственный центр зернового хозяйства имени А.И.Бараева» от 7 апреля 2011 года,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для предоставления заявки на включение в список получателей субсидии и оптимальные сроки сева по видам субсидируемых приоритетных сельскохозяйственных культур на 2011 год по Атбасарскому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района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Р.Аубакиров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Атбасарского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№ а-4/194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Атбасарского района Акмолинской области от 28.06.2011 </w:t>
      </w:r>
      <w:r>
        <w:rPr>
          <w:rFonts w:ascii="Times New Roman"/>
          <w:b w:val="false"/>
          <w:i w:val="false"/>
          <w:color w:val="ff0000"/>
          <w:sz w:val="28"/>
        </w:rPr>
        <w:t>№ А-7/287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для предоставления заявки</w:t>
      </w:r>
      <w:r>
        <w:br/>
      </w:r>
      <w:r>
        <w:rPr>
          <w:rFonts w:ascii="Times New Roman"/>
          <w:b/>
          <w:i w:val="false"/>
          <w:color w:val="000000"/>
        </w:rPr>
        <w:t>
на включение в список получателей субсидии и</w:t>
      </w:r>
      <w:r>
        <w:br/>
      </w:r>
      <w:r>
        <w:rPr>
          <w:rFonts w:ascii="Times New Roman"/>
          <w:b/>
          <w:i w:val="false"/>
          <w:color w:val="000000"/>
        </w:rPr>
        <w:t>
оптимальные сроки сева по видам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на</w:t>
      </w:r>
      <w:r>
        <w:br/>
      </w:r>
      <w:r>
        <w:rPr>
          <w:rFonts w:ascii="Times New Roman"/>
          <w:b/>
          <w:i w:val="false"/>
          <w:color w:val="000000"/>
        </w:rPr>
        <w:t>
2011 год по Атбасарскому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951"/>
        <w:gridCol w:w="2303"/>
        <w:gridCol w:w="2283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заявки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15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28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28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23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по 20 мая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7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