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0759" w14:textId="2f40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23 февраля 2011 года № 62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18 ноября 2011 года № 347. Зарегистрировано Управлением юстиции Астраханского района Акмолинской области 23 декабря 2011 года № 1-6-161. Утратило силу постановлением акимата Астраханского района Акмолинской области от 29 октября 2014 года №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Астраханского района Акмолинской области от 29.10.2014 № 352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ff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«Об определении мест для размещения агитационных печатных материалов и предоставлении кандидатам помещений для встреч с избирателями» от 23 февраля 2011 года № 62 (зарегистрировано в Реестре государственной регистрации нормативных правовых актов № 1-6-148, опубликовано 2 марта 2011 года в газете «Маяк»)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Село Астраханка, улица Аль-Фараби, дом 44, стенд у здания Государственного учреждения «Отдел образования» Астраханского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Ю.Наприенко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