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a14c" w14:textId="9caa1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Ерейментауском районе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18 февраля 2011 года № а-2/52. Зарегистрировано Управлением юстиции Ерейментауского района Акмолинской области 24 февраля 2011 года № 1-9-165. Утратило силу в связи с истечением срока применения - (письмо акимата Ерейментауского района Акмолинской области от 6 ноября 2014 года № 07-20/1602)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Ерейментауского района Акмолинской области от 06.11.2014 № 07-20/1602).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в 2011 году общественные работы в Ерейментауском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объемы, конкретные условия общественных работ, размеры оплаты труда участников и источники их финансирования по Ерейментаускому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Осуществление контроля за ходом организации общественных работ возложить на государственное учреждение «Отдел занятости и социальных программ Ерейментауского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Ерейментауского района «Об организации общественных работ в Ерейментауском районе на 2010 год» от 30 декабря 2009 года № а-13/358 (зарегистрировано в Реестре государственной регистрации нормативных правовых актов № 1-9-143, опубликовано 06 февраля 2010 года в районной газете «Ереймен», 06 февраля 2010 года в районной газете «Ерейментау»).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С.К.Кушкунбаева.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Управлении юстиции Ерейментауского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Ерейментауского района                М.Мынжанов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</w:t>
      </w:r>
      <w:r>
        <w:rPr>
          <w:rFonts w:ascii="Times New Roman"/>
          <w:b w:val="false"/>
          <w:i/>
          <w:color w:val="000000"/>
          <w:sz w:val="28"/>
        </w:rPr>
        <w:t>«Управление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Акмолинской </w:t>
      </w:r>
      <w:r>
        <w:rPr>
          <w:rFonts w:ascii="Times New Roman"/>
          <w:b w:val="false"/>
          <w:i/>
          <w:color w:val="000000"/>
          <w:sz w:val="28"/>
        </w:rPr>
        <w:t>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Министерство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Д.А.Рыспаева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Акмолинской области»                Д.Б.Дильдибаев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архив Ерейментауского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архивов и документации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Е.А.Алексеева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</w:t>
      </w:r>
      <w:r>
        <w:rPr>
          <w:rFonts w:ascii="Times New Roman"/>
          <w:b w:val="false"/>
          <w:i/>
          <w:color w:val="000000"/>
          <w:sz w:val="28"/>
        </w:rPr>
        <w:t>«Отдел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Ерейментауского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Н.К.Шарипов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18 февраля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а-2/52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виды, объемы,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работ, размеры оплаты труда участников</w:t>
      </w:r>
      <w:r>
        <w:br/>
      </w:r>
      <w:r>
        <w:rPr>
          <w:rFonts w:ascii="Times New Roman"/>
          <w:b/>
          <w:i w:val="false"/>
          <w:color w:val="000000"/>
        </w:rPr>
        <w:t>
и источники их финансирования по Ерейментаускому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3924"/>
        <w:gridCol w:w="4580"/>
      </w:tblGrid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организаций 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</w:tr>
      <w:tr>
        <w:trPr>
          <w:trHeight w:val="14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Ерейментау Ерейментауского района Акмолинской области»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 населенных пунктов, помощь в ремонтных работах.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оформлению социальных карт, подворный обход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Тайбайского аульного округа" Ерейментауского района Акмолинской области»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 населенных пунктов, помощь в ремонтных работах.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оформлению социальных карт, подворный обход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Койтасского сельского округа" Ерейментауского района Акмолинской области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 населенных пунктов, помощь в ремонтных работах.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оформлению социальных карт, подворный обход</w:t>
            </w:r>
          </w:p>
        </w:tc>
      </w:tr>
      <w:tr>
        <w:trPr>
          <w:trHeight w:val="16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Павловского сельского округа" Ерейментауского района Акмолинской области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 населенных пунктов, помощь в ремонтных работах.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оформлению социальных карт, подворный обход</w:t>
            </w:r>
          </w:p>
        </w:tc>
      </w:tr>
      <w:tr>
        <w:trPr>
          <w:trHeight w:val="15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Новодолин-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 Ереймен-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тауского района, Акмолинской области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 населенных пунктов, помощь в ремонтных работах.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оформлению социальных карт, подворный обход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Куншалганского сельского округа" Ерейментауского района Акмолинской области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 населенных пунктов, помощь в ремонтных работах.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оформлению социальных карт, подворный обход</w:t>
            </w:r>
          </w:p>
        </w:tc>
      </w:tr>
      <w:tr>
        <w:trPr>
          <w:trHeight w:val="22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имени Олжабай батыра Ереймен-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тауского района»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 населенных пунктов, помощь в ремонтных работах.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оформлению социальных карт, подворный обход.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Тургайского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округа" Ерейментауского района Акмолинской области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 населенных пунктов, помощь в ремонтных работах.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оформлению социальных карт, подворный обход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Новомарковского сельского округа Ерейментауского района Акмолинской области»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 населенных пунктов, помощь в ремонтных работах.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оформлению социальных карт, подворный обход</w:t>
            </w:r>
          </w:p>
        </w:tc>
      </w:tr>
      <w:tr>
        <w:trPr>
          <w:trHeight w:val="45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Улентинского сельского округа Ерейментауского района Акмолинской области»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 населенных пунктов, помощь в ремонтных работах.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оформлению социальных карт, подворный обход</w:t>
            </w:r>
          </w:p>
        </w:tc>
      </w:tr>
      <w:tr>
        <w:trPr>
          <w:trHeight w:val="15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Бестогайского сельского округа" Ерейментауского района Акмолинской области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 населенных пунктов, помощь в ремонтных работах.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оформлению социальных карт, подворный обход</w:t>
            </w:r>
          </w:p>
        </w:tc>
      </w:tr>
      <w:tr>
        <w:trPr>
          <w:trHeight w:val="14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Селетинское Ерейментауского района"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 населенных пунктов, помощь в ремонтных работах.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оформлению социальных карт, подворный обход</w:t>
            </w:r>
          </w:p>
        </w:tc>
      </w:tr>
      <w:tr>
        <w:trPr>
          <w:trHeight w:val="15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Изобильненского сельского округа Ерейментауского района»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 населенных пунктов, помощь в ремонтных работах.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оформлению социальных карт, подворный обход</w:t>
            </w:r>
          </w:p>
        </w:tc>
      </w:tr>
      <w:tr>
        <w:trPr>
          <w:trHeight w:val="136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Бозтал Ерейментауского района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 населенных пунктов, помощь в ремонтных работах.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оформлению социальных карт, подворный обход</w:t>
            </w:r>
          </w:p>
        </w:tc>
      </w:tr>
      <w:tr>
        <w:trPr>
          <w:trHeight w:val="3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Акмырзинского сельского округа Ерейментауского района"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 населенных пунктов, помощь в ремонтных работах.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оформлению социальных карт, подворный обход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делам обороны Ерейментауского района Акмолинской области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повесток и оформление личных дел призывников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"Государственный архив Ерейментау-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района" управления архивов и документации Акмолинской области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юстиции Ерейментауского района Департамен-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юстиции Акмо-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линской области Министерства юстиции Республики Казахстан"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Ерейментауского района 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 внутренних дел Акмолинской области Министер-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Внутренних дел Республики Казахстан»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0"/>
        <w:gridCol w:w="1800"/>
        <w:gridCol w:w="1800"/>
        <w:gridCol w:w="1800"/>
      </w:tblGrid>
      <w:tr>
        <w:trPr>
          <w:trHeight w:val="1095" w:hRule="atLeast"/>
        </w:trPr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условия 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твенных работ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тников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</w:tr>
      <w:tr>
        <w:trPr>
          <w:trHeight w:val="915" w:hRule="atLeast"/>
        </w:trPr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15764 социальных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 домов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работной платы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990" w:hRule="atLeast"/>
        </w:trPr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 квадратных метров 2208 социальных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 домов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работной платы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квадратных метров 444 социальных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домов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работной платы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870" w:hRule="atLeast"/>
        </w:trPr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 квадратных метров 4672 социальных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 домов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работной платы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080" w:hRule="atLeast"/>
        </w:trPr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квадратных метров 632 социальных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домов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работной платы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065" w:hRule="atLeast"/>
        </w:trPr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 квадратных метров 1188 социальных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домов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работной платы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975" w:hRule="atLeast"/>
        </w:trPr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 квадратных метров 1568 социальных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домов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работной платы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080" w:hRule="atLeast"/>
        </w:trPr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 квадратных метров 2196 социальных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 домов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работной платы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005" w:hRule="atLeast"/>
        </w:trPr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квадратных метров 2016 социальных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 домов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работной платы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095" w:hRule="atLeast"/>
        </w:trPr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 социальных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домов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работной платы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005" w:hRule="atLeast"/>
        </w:trPr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квадратных метров 848 социальных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домов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работной платы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155" w:hRule="atLeast"/>
        </w:trPr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квадратных метров 984 социальных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домов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работной платы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125" w:hRule="atLeast"/>
        </w:trPr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квадратных метров 948 социальных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домов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работной платы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930" w:hRule="atLeast"/>
        </w:trPr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квадратных метров 644 социальных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домов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работной платы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45" w:hRule="atLeast"/>
        </w:trPr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 квадратных метров.1052 социальных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домов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работной платы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документов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работной платы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документов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работной платы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 документов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работной платы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документов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работной платы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