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f06a" w14:textId="d12f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 марта 2011 года № 35/3. Зарегистрировано Управлением юстиции Есильского района Акмолинской области 14 марта 2011 года № 1-11-134. Утратило силу решением Есильского районного маслихата Акмолинской области от 12 ноября 2014 года № 35/9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Есильского районного маслихата Акмолинской области от 12.11.2014 № 35/9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Есильском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Есильского районного маслихата от 22 октября 2005 года № 19/2 «Об определении мест проведения мирных собраний, митингов, шествий, пикетов и демонстраций на территории Есильского района», зарегистрированное в Управлении юстиции Есильского района Акмолинской области от 22 октября 2005 года № 1-11-20.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Есильского района                    А.Смагулов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2011 года № 35/3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
пикетов и демонстраций в Есильском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215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Есиль, площадь перед районным домом культуры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Биртал,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Бузулук,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Двуречное, площадь перед сельским домом культуры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Приишимка, центральная площадь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Жаныспай,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Ейское,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Знаменка,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Интернациональное,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Ковыльное,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Кумай,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Красивинское,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Красивый-Казахский,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Курское, площадь перед сельским домом культуры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Сурган,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Ярославка, 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Красногорский, площадь перед сельским домом культуры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Иглик,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Калачи,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Алматинское, центральная площадь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Аксай, центральная площадь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