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1b6f" w14:textId="beb1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21 февраля 2011 года № А-2/55. Зарегистрировано Управлением юстиции Сандыктауского района Акмолинской области 1 марта 2011 года № 1-16-122. Утратило силу постановлением акимата Сандыктауского района Акмолинской области от 24 октября 2014 года № А-11/355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Сандыктауского района Акмолинской области от 24.10.2014 № А-11/355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Сандыктауской районной территориальной избирательной комиссией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Құдабай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Сандыктауского района Акмолинской области от 22.04.2013 </w:t>
      </w:r>
      <w:r>
        <w:rPr>
          <w:rFonts w:ascii="Times New Roman"/>
          <w:b w:val="false"/>
          <w:i w:val="false"/>
          <w:color w:val="000000"/>
          <w:sz w:val="28"/>
        </w:rPr>
        <w:t>№ А-4/116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А-2/55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2350"/>
      </w:tblGrid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Арбузинка, информационный стенд в центре села</w:t>
            </w:r>
          </w:p>
        </w:tc>
      </w:tr>
      <w:tr>
        <w:trPr>
          <w:trHeight w:val="16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Балкашино, улица Абылай хана, 128, информационный щит у здания государственного коммунального казенного предприятия «Балкашинский районный Дом культуры» при отделе культуры и развития языков Сандыктауского района; улица Смирнова, 146, информационный щит; улица Абылай хана, 124, информационная тумба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Баракпай, улица Центральная 4, информационный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Белгородское, информационный щит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«Аппарат акима Белгородского сельского округа» Сандыктауского района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Богородка, информационный щит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Богословка, улица Нижняя 12, информационный стенд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Бастрымовка, улица Мира 19, информационный стенд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Васильевка, информационный щит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Владимировка, информационный 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Веселое, улица Заозерная 8, информационный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Граниковка, улица Центральная 23, информационный стенд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Дорогинка,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Жыланды,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Каменка, улица Куйбышева 27, информационный стенд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Кумдыколь,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Кызыл-Казахстан,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Лесное, улица Центральная 1, информационный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Мадениет,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Максимовка, улица Ленина 33, информационный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Меньшиковка,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улица Нижняя 17, информационный стенд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Мысок,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Новоромановка,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Городок,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Новоникольское, информационный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Петриковка,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Петровка, улица Алии Молдагуловой 47, информационный стенд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Преображенка,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Приозерное, улица Центральная 2, информационный щит у здания государственного учреждения «Аппарат акима Жамбылского сельского округа» Сандыктауского района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Раздолье,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Речное, улица Центральная 11, информационный стенд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Сандыктау, информационный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Смольное,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Спасское, информационный 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Тучное, информационный стенд в центре села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Улан, информационный щит у здания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Хлебное, информационный 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Хуторок, информационный 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Чашке, информационный стенд в центре села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А-2/55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</w:t>
      </w:r>
      <w:r>
        <w:br/>
      </w:r>
      <w:r>
        <w:rPr>
          <w:rFonts w:ascii="Times New Roman"/>
          <w:b/>
          <w:i w:val="false"/>
          <w:color w:val="000000"/>
        </w:rPr>
        <w:t>
на договорной основе для встреч кандидатов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- постановления акимата Сандыктауского района Акмолинской области от 08.05.2012 </w:t>
      </w:r>
      <w:r>
        <w:rPr>
          <w:rFonts w:ascii="Times New Roman"/>
          <w:b w:val="false"/>
          <w:i w:val="false"/>
          <w:color w:val="ff0000"/>
          <w:sz w:val="28"/>
        </w:rPr>
        <w:t>№ А-5/147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235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Балкашино, улица Абылай хана, 128, зал государственного коммунального казенного предприятия «Балкашинский районный Дом культуры» при отделе культуры и развития языков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Баракпай, актовый зал здания государственного учреждения «Бараккульская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Белгородское, актовый зал здания государственного учреждения «Белгородская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Богородка,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Владимировка, зал сельского дома культуры</w:t>
            </w:r>
          </w:p>
        </w:tc>
      </w:tr>
      <w:tr>
        <w:trPr>
          <w:trHeight w:val="9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Веселое, актовый зал здания государственного учреждения «Веселовская средняя школа имени Байдалы Уразалина- Героя Социалистического Труда»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Дорогинка,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Жыланды, здание государственного учреждения Жыландинская казахская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Каменка, актовый зал здания государственного учреждения «Каменская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Поляна, здание государственного учреждения «Краснополянская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Кумдыколь, здание государственного учреждения «Кумдыкольская основная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Кызыл-Казахстан, здание государственного учреждения «Кызыл-Казахстанская казахская средняя школа имени Нургабулы Малгаждарова»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Мадениет,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Максимовка,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здание государственного учреждения «Михайловская начальная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Новоромановка, здание государственного учреждения «Новоромановская основная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Городок,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Петриковка, здание государственного учреждения «Петриковская начальная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Петровка, здание государственного учреждения «Петровская основная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Преображенка, здание государственного учреждения «Преображенская начальная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Раздолье,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Сандыктау, актовый зал здания государственного учреждения «Сандыктауская средняя школа» отдела образования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Спасское, зал сельского дома культуры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Тучное,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Улан, актовый зал здания коммунального государственного учреждения «Уланская средняя школа» акимата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Хлебное, здание коммунального государственного учреждения «Побединская основная школа» акимата Сандыктауского района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Хуторок, зал сельского клуба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Чашке, здание государственного учреждения «Чашкенская основная школа» отдела образования Сандыктауского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