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a6ea" w14:textId="fa4a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территории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июня 2011 года № 27/8. Зарегистрировано Управлением юстиции Сандыктауского района Акмолинской области 25 июля 2011 года № 1-16-131. Утратило силу решением Сандыктауского районного маслихата Акмолинской области от 6 декабря 2012 года № 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Сандыктауского районного маслихата Акмолинской области от 06.12.2012 № 9/4 (вступает в силу со дня подписания и вводится в действие с 01.01.2013).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января 2006 года «О частном предпринимательстве»,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Казахстан, оралманов, деятельность которых носит эпизодический характер (за исключением деятельности, осуществляемой в стационарных помещениях) на территории Сандыктауского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по реализации на рынках Сандыктауского района для граждан Республики Казахстан, оралманов, юридических лиц, индивидуальных предпринимателей, деятельность которых носит эпизодический характер (за исключением реализации в киосках, в стационарных помещениях (изолированных блоках) на территории рынка),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А.Сыркин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Сандыктаускому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району»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              М.Мустафин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27/8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оралманов деятельность</w:t>
      </w:r>
      <w:r>
        <w:br/>
      </w:r>
      <w:r>
        <w:rPr>
          <w:rFonts w:ascii="Times New Roman"/>
          <w:b/>
          <w:i w:val="false"/>
          <w:color w:val="000000"/>
        </w:rPr>
        <w:t>
которых носит эпизодический характер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деятельности, осуществляемой</w:t>
      </w:r>
      <w:r>
        <w:br/>
      </w:r>
      <w:r>
        <w:rPr>
          <w:rFonts w:ascii="Times New Roman"/>
          <w:b/>
          <w:i w:val="false"/>
          <w:color w:val="000000"/>
        </w:rPr>
        <w:t>
в стационарных помещениях)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001"/>
        <w:gridCol w:w="2262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 и услуг по виду деятельности реализации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и журналов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Бахчевых культур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участках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27/8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по реализации на рынках</w:t>
      </w:r>
      <w:r>
        <w:br/>
      </w:r>
      <w:r>
        <w:rPr>
          <w:rFonts w:ascii="Times New Roman"/>
          <w:b/>
          <w:i w:val="false"/>
          <w:color w:val="000000"/>
        </w:rPr>
        <w:t>
Сандыктауского района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юридических лиц, индивидуальных предпринимателей, деятельность которых носит эпизодических характер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реализации в киосках, в стационарных</w:t>
      </w:r>
      <w:r>
        <w:br/>
      </w:r>
      <w:r>
        <w:rPr>
          <w:rFonts w:ascii="Times New Roman"/>
          <w:b/>
          <w:i w:val="false"/>
          <w:color w:val="000000"/>
        </w:rPr>
        <w:t>
помещениях (изолированных блоках) на территории рынка)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070"/>
        <w:gridCol w:w="2223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 и услуг по виду деятельности реализации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молочных продуктов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 и фруктов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хлебобулочных изделий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