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e359" w14:textId="ccfe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10 мая 2011 года № С-38/5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Шортандинский район"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августа 2011 года № С-41/3. Зарегистрировано Управлением юстиции Шортандинского района Акмолинской области 9 сентября 2011 года № 1-18-138. Утратило силу - решением Шортандинского районного маслихата Акмолинской области от 12 апреля 2012 года № С-4/4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Шортандинского районного маслихата Акмолинской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С-4/4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Шортандинский район» от 10 мая 2011 года № С - 38/5 (зарегистрированное в Реестре государственной регистрации нормативных правовых актов № 1-18-134, опубликованное 24 июня 2011 года в районной газете «Вести» и 24 июня 2011 года в газете «Өрлеу»)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социальной поддержки для приобретения жилья - бюджетный кредит в сумме, не превышающей одну тысячу пятисоткратный размер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И.Фишер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С.Камзебаев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