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0e3e" w14:textId="fd90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 марта 2011 года № С-31/1. Зарегистрировано Управлением юстиции Бурабайского района Акмолинской области 18 марта 2011 года № 1-19-195. Утратило силу решением Бурабайского районного маслихата Акмолинской области от 22 октября 2014 года № 5С-35/8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Бурабайского районного маслихата Акмолинской области от 22.10.2014 № 5С-35/8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марта 1998 года «О нормативных правовых актах»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дополнительного регламентирования порядка проведения собраний, митингов, шествий, пикетов и демонстраций определить места проведения собраний, митингов, шествий, пикетов и демонстраций в Бурабайском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Бурабайского районного маслихата «Об определении мест на территории Щучинского района и г. Щучинска для проведения мирных собраний, митингов, шествий, пикетов и демонстраций» от 20 октября 2005 года № С-21/5 (зарегистрировано в реестре государственной регистрации нормативных правовых актов № 1-19-47, опубликовано 3 ноября 2005 года в районной газете «Бурабай», 31 октября 2005 года в районной газете «Луч»), «О внесении изменений в решение Щучинского районного маслихата от 20 октября 2005 года № С-21/5 «Об определении мест на территории Щучинского района и города Щучинска для проведения мирных собраний, митингов, шествий, пикетов и демонстраций» от 30 июня 2007 года № С-41/4 (зарегистрировано в реестре государственной регистрации нормативных правовых актов № 1-19-107, опубликовано 19 июля 2007 года в районной газете «Бурабай», 16 июля 2007 года в районной газете «Луч»).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XХХІ (внеочередной)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М.Каржаспаев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С-31/1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собраний, митингов, шествий</w:t>
      </w:r>
      <w:r>
        <w:br/>
      </w:r>
      <w:r>
        <w:rPr>
          <w:rFonts w:ascii="Times New Roman"/>
          <w:b/>
          <w:i w:val="false"/>
          <w:color w:val="000000"/>
        </w:rPr>
        <w:t>
пикетов и демонстраций в Бурабайском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Бурабайского районного маслихата от 29.03.2013 </w:t>
      </w:r>
      <w:r>
        <w:rPr>
          <w:rFonts w:ascii="Times New Roman"/>
          <w:b w:val="false"/>
          <w:i w:val="false"/>
          <w:color w:val="ff0000"/>
          <w:sz w:val="28"/>
        </w:rPr>
        <w:t>№ 5С-14/2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963"/>
        <w:gridCol w:w="7382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собраний, митингов,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шествий, пикетов и демонстраций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районным Домом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казенным 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сад «Айналайын», улица Кирова, 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«Бурабай», ул. Кенесары, 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Окжетпес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«Окжетпес»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Сарыбулак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ауыла Сарыбулак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Кызылагаш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Карабаур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Новый Карабаур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решением Бурабайского районного маслихата от 29.03.2013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5С-14/2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Акылбай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ауыла Акылбай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Озерное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Веденовка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Веденовка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Жанатуган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Жанатуган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Карабулак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Федосеевка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Федосеевка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Златополье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Златополье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Савинка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Савинка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Сотниковка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Сотниковка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Первомайское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Новоандреевка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Новоандреевка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Лесной Хутор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Лесной Хутор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Тулькули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Тулькули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Бор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Кымызынай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Кымызынай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Молбаза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Молбаза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Мадениет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Жанаталап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Катарколь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Катарколь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Сосновка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Ключевое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Ключевое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Вишневое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Вишневое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Кенесары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Кенесары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Разъезд № 17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Разъезд № 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Разъезд № 19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Разъезд № 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Баянбай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ауыла Баянбай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Брусиловка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Брусиловка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Атамекен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ауыла Атамекен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Жасыл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Жасыл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Каражар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ауыла Каражар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Жанажол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Жаркайын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Жаркайын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Шиели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Шиели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Наурызбай Батыра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ауыла Наурызбай Батыра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Урумкай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Урумкай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Дмитриевка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Ынталы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Киндыккарагай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Киндыккарагай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Кульстан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Кульстан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Карашилик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Красный Кордон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Корнекты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Корнекты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Успеноюрьевка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Успеноюрьевка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Клинцы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Клинцы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Ульгиалган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Ульгиалган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Карагай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Николаевка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Райгородок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Райгородок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