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e4e5" w14:textId="6b2e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20 ноября 2009 года № 345 "Об организации и финансировании молодежной практики в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февраля 2011 года № 58. Зарегистрировано Департаментом юстиции Актюбинской области 4 марта 2011 года № 3360. Утратило силу постановлением акимата Актюбинской области от 17 апреля 2012 года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17.04.2012 № 129.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«Об организации и финансировании молодежной практики в Актюбинской области» от 20 ноября 2009 года № 345 (зарегистрированное в Реестре государственной регистрации нормативных правовых актов за № 3304, опубликованное 22 декабря 2009 года в газетах «Актобе», «Актюбинский вестник» за № 152, 153)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слова «20 000 (двадцать тысяч) тенге» заменить цифрами и словами «26 000 (двадцать шесть тысяч)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Е.Сагиндиков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