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1c86" w14:textId="0b81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актах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сентября 2011 года № 291. Зарегистрировано Департаментом юстиции Актюбинской области 29 сентября 2011 года № 3375.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223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акимат Актюбинской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08.08.2022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"Об установлении водоохранных зон и полос на реке Илек в административных границах города Актобе" от 1 апреля  2008 года № 88 (зарегистрированное в реестре государственной регистрации нормативных правовых актов за № 3248, опубликованное 6 мая 2008 года в газетах "Ақтөбе, "Актюбинский вестник")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"государственном управлении" дополнить словами "и самоуправлении";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"прилагаемой схеме" дополнить словами "(приложение 1)";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"Департамент" заменить словом "Управление";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3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"соблюдать режим хозяйственного использования водоохранных зон и полос на реке Илек в административных границах города Актобе согласно приложению 2";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области: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водоохранных зон и полос на территории области" от 20 сентября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3161, опубликованное 27 октября 2005 года в газетах "Ақтөбе, "Актюбинский вестник");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и дополнения в постановление акимата области от 20 сентября 2005 года № 330 "Об установлении водоохранных зон и полос на территории области" от 27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3345, опубликованное 19 октября 2010 года в газетах "Ақтөбе, "Актюбинский вестник").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Умурзакова И.К.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oт 13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291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на реке Илек в административных границах города Актобе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строительство складов для хранения удобрений, пестицидов, ядохимикатов и нефтепродуктов, пунктов технического обслуживания и мойки автомашин и сельхозтехники, механических мастерских, устройств свалок мусора, промышленных и хозяйственно-бытовых отходов, скотомогильников,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 с государственными органами охраны окружающей среды, в области использования и охраны водного фонда,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органических и минеральных удобрений, ядохимикатов и пестицидов, а также авиаобработки ядохимикатами и авиаподкормки минеральными удобрениями сельхозкультур и лесонасаждений на расстоянии 2000 м от уреза воды в водном источнике без согласования с местными исполнительными органами, территориальными подразделениями уполномоченных органов в области охраны окружающей среды, управления водными ресурсами, санитарно-эпидемиологического благополучия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купание и санитарная обработка скота и другие виды хозяйственной деятельности, ухудшающие гидрохимический состав воды.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полос, в дополнение к пункту 1 не допускается: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распашка земель, выпас скота, рубка древесно-кустарниковой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палаточных городков, постоянных стоянок автомобилей,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зданий и сооружений, кроме водозаборных, водорегулирующих, защитных и других сооружений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отводы земельных участков под строительство индивидуальных жилых домов и выделение участков под дачи и коллективные 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работ, нарушающих почвенный и травяной покров за исключением обработки земель для заложения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существующих объектов, не обеспеченных сооружениями и устройствами, предотвращающими загрязнение водоемов, их водоохранных зон и полос.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