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ba1b" w14:textId="04fb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23 декабря 2010 года № 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28 апреля 2011 года № 14. Зарегистрировано Управлением юстиции Алгинского района Актюбинской области 11 мая 2011 года № 3-3-126. Утратило силу в связи с истечением срока применения - (письмо маслихата Алгинского района Актюбинской области от 30 января 2013 года № 02-6/20).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Алгинского района Актюбинской области от 30.01.2013 № 02-6/20).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апреля 2011 года № 386 "О внесении изменений и дополнения в решение областного маслихата от 13 декабря 2010 года № 333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2010 года № 2 "О районном бюджете на 2011-2013 годы" (зарегистрированное в Реестре государственной регистрации нормативных правовых актов за № 3-3-116, опубликованное в газете "Жулдыз-Звезда" от 18 января 2011 года № 3-4)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"3 571 677" заменить цифрами "3 605 703,1";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"20 120" заменить цифрами "40 120";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"2 729 357" заменить цифрами "2 743 383,1";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"3 615 380,2" заменить цифрами "3 649 006,3";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400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"21 405" заменить цифры "22 863";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материально-техническое оснащение административного здания 12 342 тыс.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единовременной помощи участникам и инвалидам Великой Отечественной Войны 226,1 тыс. тенге".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Есембаев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Кайрушев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3605703,1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государственнымиучреждениями, финансируемыми из государственного бюджета, а такжесодержащимися и финансируемыми из бюджета ( сметы расходов)Национального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государственнымиучреждениями, финансируемыми из государственного бюджета, а такжесодержащимися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3649006,3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войнской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черезвычайным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черезвычайных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профилактики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521553,3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градостроительство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регилирования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Землеустройство,проводимое при установлении границ городов районного значения, районов в городе,поселков аулов (сел),аульных(сельских)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экономики, бюджетного планирования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2011 года №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 округов в районном бюджете</w:t>
      </w:r>
      <w:r>
        <w:br/>
      </w:r>
      <w:r>
        <w:rPr>
          <w:rFonts w:ascii="Times New Roman"/>
          <w:b/>
          <w:i w:val="false"/>
          <w:color w:val="000000"/>
        </w:rPr>
        <w:t>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гор/сель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123001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123022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дому 123003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гор/сель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123009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благоустроство и озеленение населенных пунктов 123011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аула, аульных округах 123013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14590,3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