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0b6f" w14:textId="5de0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154 "О бюджете Байганинского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26 июля 2011 года № 184. Зарегистрировано Департаментом юстиции Актюбинской области 10 августа 2011 года № 3-4-117. Утратило силу в связи с истечением срока действия - письмо маслихата Байганинского района Актюбинской области от 7 февраля 2012 года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Байганинского района Актюбинской области от 07.02.2012 № 05-11/197.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390 областного маслихата от 13 июля 2011 года "О внесении изменении и дополнении в решение областного маслихата № 333 от 13 декабря 2010 года "Об областном бюджете на 2011-2013 годы"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Байганинского района на 2011-2013 годы" от 24 декабря 2010 года № 154 (зарегистрированное в реестре государственной регистрации нормативных правовых актов по № 3-4-107, опубликованное 13 января 2011 года в газете № 2 "Жем-Сағыз")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"2 287 077,6" заменить цифрами "2 301 577,6";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"1 499 713" заменить цифрами "1 509 713";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"779 142,6" заменить цифрами "783 642,6";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"2 435 650,8" заменить цифрами "2 450 150,8";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 на постоянную комиссию районного маслихата по вопросам финанса, бюджета и социальной защите населения.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Қадір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184 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2 301 577,6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2 301 577,6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184 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