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471" w14:textId="3efa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154 "О бюджете Байганинского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ноября 2011 года № 195. Зарегистрировано Департаментом юстиции Актюбинской области 21 ноября 2011 года № 3-4-130.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Байганинского района на 2011-2013 годы" от 24 декабря 2010 года № 154 (зарегистрированное в реестре государственной регистрации нормативных правовых актов по № 3-4-107, опубликованное 13 января 2011 года в газете № 2 "Жем-Сағыз")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"2 307 757,7" заменить цифрами "2 306 692,7";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"789 822,7" заменить цифрами "788 757,7";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"2 456 330,9" заменить цифрами "2 455 265,9";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"26 353,9" заменить цифрами "7 564,1";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"27 600,9" заменить цифрами "15 938";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"-183 427,1" заменить цифрами "-171 764,2";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"183 427,1" заменить цифрами "171 764,2";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"8 192";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"29 325" заменить цифрами "35 563";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"3 449" заменить цифрами "3 312";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"20 474" заменить цифрами "15 938";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2 455 265,9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-171 764,2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