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b4a9" w14:textId="6c7b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специалистов здравоохранения, образования, социального обеспечения, культуры и спорта на 2011 год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28 марта 2011 года за № 276. Зарегистрировано Управлением юстиции Каргалинского района от 21 апреля 2011 года за № 3-6-120. Утратило силу в связи с истечением срока действия - письмо маслихата Каргалинского района Актюбинской области от 19 марта 2012 года № 03-14/48.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Каргалинского района Актюбинской области от 19.03.2012 № 03-14/48.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Каргалинского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– бюджетный кредит в сумме, не превышающей одну тысячу пятисоткратный размер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Каргалинского района Актюбинской области от 26.07.2011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социальной поддержки возложить на ГУ "Каргалинский районный отдел экономики, бюджетного планирования и предпринимательства".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Каргалинского районного маслихата по экономике, финансам и бюджету по оказанию мер социальной поддержки специалистам.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Л.Ильчевская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