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0efe" w14:textId="2a50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243 "О бюджете Каргалинского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26 апреля 2011 года № 288. Зарегистрировано Управлением юстиции Каргалинского района Актюбинской области 10 мая 2011 года № 3-6-122. Утратило силу в связи с истечением срока применения - (письмо маслихата Каргалинского района Актюбинской области от 4 мая 2012 года № 03-14/68).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Каргалинского района Актюбинской области от 04.05.2012 № 03-14/68).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апреля 2011 года № 386 "О внесении изменений и дополнений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2011-2013 годы" от 24 декабря 2010 года № 243 (зарегистрировано в реестре Государственной регистрации нормативных правовых актов № 3-6-114, опубликовано за № 4-5 от 20 января 2011 года в районной газете "Қарғалы")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"2 518 572" заменить цифрами "2 519 461,7",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"2 113 557" заменить цифрами "2 114 446,7";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"2 574 788,7" заменить цифрами "2 575 678,4".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 цифры "12 385" заменить цифрами "12 136".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 цифры "9 315" заменить цифрами "10 318".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"135,7 тысяч тенге – на выплату единовременной материальной помощи инвалидам и участникам Великой Отечественной войны".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А.Бахонов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Ж.Кульманов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апреля 2011 г. № 288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2114446,7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1234992,9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2011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сельских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сельских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с/округ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