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8532" w14:textId="0a28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2011 году подъемного пособия и бюджетного кредита для социальной поддержки специалистов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25 октября 2011 года № 296. Зарегистрировано Департаментом юстиции Актюбинской области 15 ноября 2011 года № 3-11-101. Утратило силу в связи с истечением срока действия - письмо маслихата Уилского района Актюбинской области от 30 марта 2012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Уилского района Актюбинской области от 30.03.2012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"О государственном регулировании развития агропромышленного комплекса и сельских территорий" от 8 июля 2008 года № 66 и "Об изменении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2011 года № 183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утвердить размер подъемного пособия в расчете семидесятикратного месячному расчетному показателя и на приобретение жилья бюджетного кредита в сумме, не превышающего одну тысячу пятисоткратный месячному расчетному показателя.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правоотношения возникшие с 1 августа 2011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Қ.АЛТЫМОВ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