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64a6" w14:textId="b946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207 районного маслихата от 24 декабря 2010 года "О бюджете Хромтауского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28 марта 2011 года № 229. Зарегистрировано Управлением юстиции Хромтауского района Актюбинской области 19 апреля 2011 года № 3-12-132. Утратило силу в связи с истечением срока применения - (письмо аппарата маслихата Хромтауского района Актюбинской области от 14 февраля 2013 года № 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маслихата Хромтауского района Актюбинской области от  14.02.2013 № 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95-1V районный маслихат     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207 "О бюджете Хромтауского района на 2011-2013 годы" (зарегистрированное 17 января 2011 года в Реестре государственной регистрации нормативных правовых актов за № 3-12-128, опубликованное в районной газете "Хромтау" от 20 января 2011 года № 5-6-7-8)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"4356618" заменить цифрами "4417261";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налоговым поступлениям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"2141972" заменить цифрами "2139969";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неналоговым поступлениям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"37571" заменить цифрами "39574";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"2169010" заменить цифрами "2229653";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затратам;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"4533451,4" заменить цифрами "4594094,4";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чистому бюджетному кредитованию;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"495825" заменить цифрами "517114";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"учесть в районном бюджете на 2011 год поступление целевых трансфертов из республиканского бюджета на увеличение размеров доплаты за квалификационную категорию учителям школ и воспитателям дошкольных организации образования 14957,0 тыс.тенге";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районном бюджете на 2011 год поступление целевых трансфертов из республиканского бюджета на оказание мер государственной поддержки участников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"Занятость – 2020" 21948,0 тыс.тенге;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2011 год поступление целевых трансфертов из областного бюджета на организацию работы по выдаче разовых талонов и обеспечение полноты сборы сумм от реализации разовых талонов – 630,0 тыс.тенге.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Е.Юшкевич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4 417 261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 средств,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выезда в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удостоверений тракториста-машиниста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4 594 094,4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деят-ть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ЧС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пунктов которых не созданы органы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физ.культуры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1 592 049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ежемес.ден.средств опекунам (попечителям) на сод.ребенка сироты (детей сирот) и ребенка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 програмным обеспечением детей инвалидов обучаещегося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 програмным обеспечением детей инвалидов обучаещегося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физ.культуры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мер государственной поддержки участникам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нас.пунктов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 эпизиотических мероприятии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устроиство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индивидуального предпринимательства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за счет кредитов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-693947,4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693947,4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