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ec28" w14:textId="7ea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апреля 2011 года № 239 "Об определении мер социальной поддержки специалистов здравоохранения, образования, социального обеспечения, культуры и спорта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июля 2011 года № 248. Зарегистрировано Управлением юстиции Хромтауского района Актюбинской области 16 августа 2011 года № 3-12-137. Утратило силу решением Хромтауского районного маслихата Актюбинской области от 26 апреля 2012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Хромтауского районного маслихата Актюбинской области от 26.04.2012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2011 года № 239 «Об определении мер социальной поддержки специалистов здравоохранения, образования, социального обеспечения, культуры и спорта на 2011 год» /зарегистрированное в Реестре государственной регистрации нормативных правовых актов за № 3-12-135 от 17 мая 2011 года, опубликованное в № 31-32 районной газеты «Хромтау» от 9 июня 2011 года/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момента государственной регистрации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С.Жаназаров                          Д 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