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7f0d" w14:textId="af97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малообеспеченным семьям (гражданам)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Капчагай Алматинской области от 28 ноября 2011 года  N 303-61. Зарегистрировано Управлением юстиции города Капчагай Департамента юстиции Алматинской области 13 декабря 2011 года N 2-2-125. Утратило силу - Решением маслихата города Капшагай Алматинской области от 08 июня 2012 года  N 4-31</w:t>
      </w:r>
    </w:p>
    <w:p>
      <w:pPr>
        <w:spacing w:after="0"/>
        <w:ind w:left="0"/>
        <w:jc w:val="both"/>
      </w:pPr>
      <w:r>
        <w:rPr>
          <w:rFonts w:ascii="Times New Roman"/>
          <w:b w:val="false"/>
          <w:i w:val="false"/>
          <w:color w:val="ff0000"/>
          <w:sz w:val="28"/>
        </w:rPr>
        <w:t xml:space="preserve">      Сноска. Утратило силу - Решением маслихата города Капшагай Алматинской области от 08.06.2012 </w:t>
      </w:r>
      <w:r>
        <w:rPr>
          <w:rFonts w:ascii="Times New Roman"/>
          <w:b w:val="false"/>
          <w:i w:val="false"/>
          <w:color w:val="ff0000"/>
          <w:sz w:val="28"/>
        </w:rPr>
        <w:t>N 4-31</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 жилищных отношениях" от 16 апреля 1997 года, Постановлением Правительства Республики Казахстан от 14 апреля 2009 года </w:t>
      </w:r>
      <w:r>
        <w:rPr>
          <w:rFonts w:ascii="Times New Roman"/>
          <w:b w:val="false"/>
          <w:i w:val="false"/>
          <w:color w:val="000000"/>
          <w:sz w:val="28"/>
        </w:rPr>
        <w:t>N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Постановлением Правительства Республики Казахстан от 30 декабря 2009 года </w:t>
      </w:r>
      <w:r>
        <w:rPr>
          <w:rFonts w:ascii="Times New Roman"/>
          <w:b w:val="false"/>
          <w:i w:val="false"/>
          <w:color w:val="000000"/>
          <w:sz w:val="28"/>
        </w:rPr>
        <w:t>N 2314</w:t>
      </w:r>
      <w:r>
        <w:rPr>
          <w:rFonts w:ascii="Times New Roman"/>
          <w:b w:val="false"/>
          <w:i w:val="false"/>
          <w:color w:val="000000"/>
          <w:sz w:val="28"/>
        </w:rPr>
        <w:t xml:space="preserve"> "Об утверждении Правил предоставления жилищной помощи" Капшагайский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Определить размер и порядок оказания жилищной помощи малообеспеченным семьям (гражданам), согласно приложения.</w:t>
      </w:r>
      <w:r>
        <w:br/>
      </w:r>
      <w:r>
        <w:rPr>
          <w:rFonts w:ascii="Times New Roman"/>
          <w:b w:val="false"/>
          <w:i w:val="false"/>
          <w:color w:val="000000"/>
          <w:sz w:val="28"/>
        </w:rPr>
        <w:t>
</w:t>
      </w:r>
      <w:r>
        <w:rPr>
          <w:rFonts w:ascii="Times New Roman"/>
          <w:b w:val="false"/>
          <w:i w:val="false"/>
          <w:color w:val="000000"/>
          <w:sz w:val="28"/>
        </w:rPr>
        <w:t>
2. Признать утратившими силу решения Капшагайского городского маслихата от 21 февраля 2008 года N 50-9 "О порядке и размере оказания жилищной помощи малообеспеченным семьям (гражданам) по городу Капшагай, Заречному и Шенгельдинскому сельским округам" (зарегистрировано в Управлении юстиции города Капшагай в государственном Реестре нормативных правовых актов 18 марта 2008 года за N 2-2-61, опубликовано в газете "Капшагай" от 19 марта 2008 года N 11), "О внесении изменений и дополнений в решение Капшагайского городского маслихата от 21 февраля 2008 года "О порядке и размере оказания жилищной помощи малообеспеченным семьям (гражданам) по городу Капшагай, Заречному и Шенгельдинскому сельским округам" от 26 марта 2009 года N 134-24 (зарегистрировано в Управлении юстиции города Капшагай в государственном Реестре нормативных правовых актов 04 мая 2009 года за N 2-2-82, опубликовано в газете "Нурлы Өлке" от 09 мая 2009 года N 18 (30).</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постоянную комиссию по законности, охране прав граждан и правопорядку, образованию, здравоохранению и культуре.</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городского маслихата,</w:t>
      </w:r>
      <w:r>
        <w:br/>
      </w:r>
      <w:r>
        <w:rPr>
          <w:rFonts w:ascii="Times New Roman"/>
          <w:b w:val="false"/>
          <w:i w:val="false"/>
          <w:color w:val="000000"/>
          <w:sz w:val="28"/>
        </w:rPr>
        <w:t>
</w:t>
      </w:r>
      <w:r>
        <w:rPr>
          <w:rFonts w:ascii="Times New Roman"/>
          <w:b w:val="false"/>
          <w:i/>
          <w:color w:val="000000"/>
          <w:sz w:val="28"/>
        </w:rPr>
        <w:t>      секретарь городского маслихата             К. Ахметтаев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города Капшагай"                           А. Инкарбекова</w:t>
      </w:r>
      <w:r>
        <w:br/>
      </w:r>
      <w:r>
        <w:rPr>
          <w:rFonts w:ascii="Times New Roman"/>
          <w:b w:val="false"/>
          <w:i w:val="false"/>
          <w:color w:val="000000"/>
          <w:sz w:val="28"/>
        </w:rPr>
        <w:t>
      28 ноября 2011 года</w:t>
      </w:r>
    </w:p>
    <w:bookmarkStart w:name="z7" w:id="1"/>
    <w:p>
      <w:pPr>
        <w:spacing w:after="0"/>
        <w:ind w:left="0"/>
        <w:jc w:val="both"/>
      </w:pPr>
      <w:r>
        <w:rPr>
          <w:rFonts w:ascii="Times New Roman"/>
          <w:b w:val="false"/>
          <w:i w:val="false"/>
          <w:color w:val="000000"/>
          <w:sz w:val="28"/>
        </w:rPr>
        <w:t>
Приложение к решению городского</w:t>
      </w:r>
      <w:r>
        <w:br/>
      </w:r>
      <w:r>
        <w:rPr>
          <w:rFonts w:ascii="Times New Roman"/>
          <w:b w:val="false"/>
          <w:i w:val="false"/>
          <w:color w:val="000000"/>
          <w:sz w:val="28"/>
        </w:rPr>
        <w:t>
маслихата от "28" ноября 2011 года</w:t>
      </w:r>
      <w:r>
        <w:br/>
      </w:r>
      <w:r>
        <w:rPr>
          <w:rFonts w:ascii="Times New Roman"/>
          <w:b w:val="false"/>
          <w:i w:val="false"/>
          <w:color w:val="000000"/>
          <w:sz w:val="28"/>
        </w:rPr>
        <w:t>
N 303-61 "Об определении размера</w:t>
      </w:r>
      <w:r>
        <w:br/>
      </w:r>
      <w:r>
        <w:rPr>
          <w:rFonts w:ascii="Times New Roman"/>
          <w:b w:val="false"/>
          <w:i w:val="false"/>
          <w:color w:val="000000"/>
          <w:sz w:val="28"/>
        </w:rPr>
        <w:t>
и порядка оказания жилищной</w:t>
      </w:r>
      <w:r>
        <w:br/>
      </w:r>
      <w:r>
        <w:rPr>
          <w:rFonts w:ascii="Times New Roman"/>
          <w:b w:val="false"/>
          <w:i w:val="false"/>
          <w:color w:val="000000"/>
          <w:sz w:val="28"/>
        </w:rPr>
        <w:t>
помощи малообеспеченным семьям</w:t>
      </w:r>
      <w:r>
        <w:br/>
      </w:r>
      <w:r>
        <w:rPr>
          <w:rFonts w:ascii="Times New Roman"/>
          <w:b w:val="false"/>
          <w:i w:val="false"/>
          <w:color w:val="000000"/>
          <w:sz w:val="28"/>
        </w:rPr>
        <w:t>
(гражданам)"</w:t>
      </w:r>
    </w:p>
    <w:bookmarkEnd w:id="1"/>
    <w:bookmarkStart w:name="z6" w:id="2"/>
    <w:p>
      <w:pPr>
        <w:spacing w:after="0"/>
        <w:ind w:left="0"/>
        <w:jc w:val="left"/>
      </w:pPr>
      <w:r>
        <w:rPr>
          <w:rFonts w:ascii="Times New Roman"/>
          <w:b/>
          <w:i w:val="false"/>
          <w:color w:val="000000"/>
        </w:rPr>
        <w:t xml:space="preserve"> 
Размер и порядок оказания жилищной помощи малообеспеченным</w:t>
      </w:r>
      <w:r>
        <w:br/>
      </w:r>
      <w:r>
        <w:rPr>
          <w:rFonts w:ascii="Times New Roman"/>
          <w:b/>
          <w:i w:val="false"/>
          <w:color w:val="000000"/>
        </w:rPr>
        <w:t>
семьям (гражданам)</w:t>
      </w:r>
    </w:p>
    <w:bookmarkEnd w:id="2"/>
    <w:p>
      <w:pPr>
        <w:spacing w:after="0"/>
        <w:ind w:left="0"/>
        <w:jc w:val="both"/>
      </w:pPr>
      <w:r>
        <w:rPr>
          <w:rFonts w:ascii="Times New Roman"/>
          <w:b w:val="false"/>
          <w:i w:val="false"/>
          <w:color w:val="000000"/>
          <w:sz w:val="28"/>
        </w:rPr>
        <w:t>      Настоящий размер и порядок оказания жилищной помощи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Постановлением Правительства Республики Казахстан от 14 апреля 2009 года </w:t>
      </w:r>
      <w:r>
        <w:rPr>
          <w:rFonts w:ascii="Times New Roman"/>
          <w:b w:val="false"/>
          <w:i w:val="false"/>
          <w:color w:val="000000"/>
          <w:sz w:val="28"/>
        </w:rPr>
        <w:t>N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и Постановлением Правительства Республики Казахстан от 30 декабря 2009 года </w:t>
      </w:r>
      <w:r>
        <w:rPr>
          <w:rFonts w:ascii="Times New Roman"/>
          <w:b w:val="false"/>
          <w:i w:val="false"/>
          <w:color w:val="000000"/>
          <w:sz w:val="28"/>
        </w:rPr>
        <w:t>N 2314</w:t>
      </w:r>
      <w:r>
        <w:rPr>
          <w:rFonts w:ascii="Times New Roman"/>
          <w:b w:val="false"/>
          <w:i w:val="false"/>
          <w:color w:val="000000"/>
          <w:sz w:val="28"/>
        </w:rPr>
        <w:t xml:space="preserve"> "Об утверждении Правил предоставления жилищной помощи", определяют размер и порядок оказания жилищной помощи малообеспеченным семьям (гражданам).</w:t>
      </w:r>
    </w:p>
    <w:bookmarkStart w:name="z8" w:id="3"/>
    <w:p>
      <w:pPr>
        <w:spacing w:after="0"/>
        <w:ind w:left="0"/>
        <w:jc w:val="left"/>
      </w:pPr>
      <w:r>
        <w:rPr>
          <w:rFonts w:ascii="Times New Roman"/>
          <w:b/>
          <w:i w:val="false"/>
          <w:color w:val="000000"/>
        </w:rPr>
        <w:t xml:space="preserve"> 
Общие положения</w:t>
      </w:r>
    </w:p>
    <w:bookmarkEnd w:id="3"/>
    <w:bookmarkStart w:name="z11" w:id="4"/>
    <w:p>
      <w:pPr>
        <w:spacing w:after="0"/>
        <w:ind w:left="0"/>
        <w:jc w:val="both"/>
      </w:pPr>
      <w:r>
        <w:rPr>
          <w:rFonts w:ascii="Times New Roman"/>
          <w:b w:val="false"/>
          <w:i w:val="false"/>
          <w:color w:val="000000"/>
          <w:sz w:val="28"/>
        </w:rPr>
        <w:t>
      1. В настоящих размерах и порядках оказания жилищной помощи используются следующие основные понятия:</w:t>
      </w:r>
      <w:r>
        <w:br/>
      </w:r>
      <w:r>
        <w:rPr>
          <w:rFonts w:ascii="Times New Roman"/>
          <w:b w:val="false"/>
          <w:i w:val="false"/>
          <w:color w:val="000000"/>
          <w:sz w:val="28"/>
        </w:rPr>
        <w:t>
      доля предельно-допустимых расходов – отношение предельно - допустимого уровня расходов семьи в месяц на капитальный ремонт и (или) взносы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к совокупному доходу семьи в процентах;</w:t>
      </w:r>
      <w:r>
        <w:br/>
      </w:r>
      <w:r>
        <w:rPr>
          <w:rFonts w:ascii="Times New Roman"/>
          <w:b w:val="false"/>
          <w:i w:val="false"/>
          <w:color w:val="000000"/>
          <w:sz w:val="28"/>
        </w:rPr>
        <w:t>
      совокупный доход семьи – общая сумма доходов, полученных семьей, как в денежной, так и в натуральной форме за квартал, предшествующий кварталу обращения за назначением жилищной помощи;</w:t>
      </w:r>
      <w:r>
        <w:br/>
      </w:r>
      <w:r>
        <w:rPr>
          <w:rFonts w:ascii="Times New Roman"/>
          <w:b w:val="false"/>
          <w:i w:val="false"/>
          <w:color w:val="000000"/>
          <w:sz w:val="28"/>
        </w:rPr>
        <w:t>
      заявитель – лицо, обращающееся от имени семьи за назначением жилищной помощи;</w:t>
      </w:r>
      <w:r>
        <w:br/>
      </w:r>
      <w:r>
        <w:rPr>
          <w:rFonts w:ascii="Times New Roman"/>
          <w:b w:val="false"/>
          <w:i w:val="false"/>
          <w:color w:val="000000"/>
          <w:sz w:val="28"/>
        </w:rPr>
        <w:t>
      орган управления объектом кондоминиума – физическое или юридическое лицо, осуществляющее функции по содержанию объекта кондоминиума;</w:t>
      </w:r>
      <w:r>
        <w:br/>
      </w:r>
      <w:r>
        <w:rPr>
          <w:rFonts w:ascii="Times New Roman"/>
          <w:b w:val="false"/>
          <w:i w:val="false"/>
          <w:color w:val="000000"/>
          <w:sz w:val="28"/>
        </w:rPr>
        <w:t>
      уполномоченный орган – исполнительный орган города областного значения финансируемый за счет средств местного бюджета, осуществляющий назначение и выплату жилищной помощи;</w:t>
      </w:r>
      <w:r>
        <w:br/>
      </w:r>
      <w:r>
        <w:rPr>
          <w:rFonts w:ascii="Times New Roman"/>
          <w:b w:val="false"/>
          <w:i w:val="false"/>
          <w:color w:val="000000"/>
          <w:sz w:val="28"/>
        </w:rPr>
        <w:t>
      участковая комиссия – специальная комиссия, созданная решением Акима города для проведения обследования материального положения семей (граждан), обратившихся за получением социальной помощи и подготовки заключений.</w:t>
      </w:r>
      <w:r>
        <w:br/>
      </w:r>
      <w:r>
        <w:rPr>
          <w:rFonts w:ascii="Times New Roman"/>
          <w:b w:val="false"/>
          <w:i w:val="false"/>
          <w:color w:val="000000"/>
          <w:sz w:val="28"/>
        </w:rPr>
        <w:t>
</w:t>
      </w: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и являющимся собственниками или нанимателями (арендаторами) жилища на оплату:</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являющимися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3. Жилищная помощь определяется как разница между фактическим платежом собственника (нанимателя) на оплату капитального ремонта и (или) взносов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обеспечиваемых компенсационными выплатами и предельно-допустимого уровня расходов семьи на эти цели.</w:t>
      </w:r>
      <w:r>
        <w:br/>
      </w:r>
      <w:r>
        <w:rPr>
          <w:rFonts w:ascii="Times New Roman"/>
          <w:b w:val="false"/>
          <w:i w:val="false"/>
          <w:color w:val="000000"/>
          <w:sz w:val="28"/>
        </w:rPr>
        <w:t>
      Оплата капитального ремонта и (или) взносов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сверх установленной нормы производится гражданами на общих основаниях.</w:t>
      </w:r>
      <w:r>
        <w:br/>
      </w:r>
      <w:r>
        <w:rPr>
          <w:rFonts w:ascii="Times New Roman"/>
          <w:b w:val="false"/>
          <w:i w:val="false"/>
          <w:color w:val="000000"/>
          <w:sz w:val="28"/>
        </w:rPr>
        <w:t>
      Доля предельно – допустимого уровня расходов семьи в месяц на оплату капитального ремонта и (или) взносов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устанавливается к совокупному доходу семьи в размере десяти процентов.</w:t>
      </w:r>
      <w:r>
        <w:br/>
      </w:r>
      <w:r>
        <w:rPr>
          <w:rFonts w:ascii="Times New Roman"/>
          <w:b w:val="false"/>
          <w:i w:val="false"/>
          <w:color w:val="000000"/>
          <w:sz w:val="28"/>
        </w:rPr>
        <w:t>
      Жилищная помощь предоставляется в том случае, если расходы на капитальный ремонт и (или) взносы на накопление средств на капитальный ремонт общего имущества объектов кондоминиума, расходы на содержание жилья, потребления коммунальных услуг, на арендную плату за пользование жилищем в пределах нормы площади жилья, обеспечиваемой компенсационными мерами, но не более фактически занимаемой общей площади и нормативов расходов на содержание жилья и потребление коммунальных услуг, а также на услуги связи в части увеличения абонентской платы за телефон, подключенный к сети телекоммуникаций в бюджете семьи, превышают долю предельно - допустимых расходов на эти цели.</w:t>
      </w:r>
      <w:r>
        <w:br/>
      </w:r>
      <w:r>
        <w:rPr>
          <w:rFonts w:ascii="Times New Roman"/>
          <w:b w:val="false"/>
          <w:i w:val="false"/>
          <w:color w:val="000000"/>
          <w:sz w:val="28"/>
        </w:rPr>
        <w:t>
      Жилищная помощь не назначается малообеспеченным семьям (гражданам), имеющих трудоспособных лиц, которые не работают, не учатся по дневной форме обучения, не служат в армии и не зарегистрированы в уполномоченном органе в качестве безработных, за исключением лиц, осуществляющих уход за инвалидами первой и второй группы или занятых воспитанием детей в возрасте до трех лет.</w:t>
      </w:r>
      <w:r>
        <w:br/>
      </w:r>
      <w:r>
        <w:rPr>
          <w:rFonts w:ascii="Times New Roman"/>
          <w:b w:val="false"/>
          <w:i w:val="false"/>
          <w:color w:val="000000"/>
          <w:sz w:val="28"/>
        </w:rPr>
        <w:t>
      В случае предоставления заявителем не полных или не достоверных сведений документы на жилищную помощь не принимаются.</w:t>
      </w:r>
    </w:p>
    <w:bookmarkEnd w:id="4"/>
    <w:bookmarkStart w:name="z9" w:id="5"/>
    <w:p>
      <w:pPr>
        <w:spacing w:after="0"/>
        <w:ind w:left="0"/>
        <w:jc w:val="left"/>
      </w:pPr>
      <w:r>
        <w:rPr>
          <w:rFonts w:ascii="Times New Roman"/>
          <w:b/>
          <w:i w:val="false"/>
          <w:color w:val="000000"/>
        </w:rPr>
        <w:t xml:space="preserve"> 
Размер и порядок оказания жилищной помощи</w:t>
      </w:r>
    </w:p>
    <w:bookmarkEnd w:id="5"/>
    <w:bookmarkStart w:name="z14" w:id="6"/>
    <w:p>
      <w:pPr>
        <w:spacing w:after="0"/>
        <w:ind w:left="0"/>
        <w:jc w:val="both"/>
      </w:pPr>
      <w:r>
        <w:rPr>
          <w:rFonts w:ascii="Times New Roman"/>
          <w:b w:val="false"/>
          <w:i w:val="false"/>
          <w:color w:val="000000"/>
          <w:sz w:val="28"/>
        </w:rPr>
        <w:t>
      4. Жилищная помощь назначается - гражданам Республики Казахстан, оралманам, лицам без гражданства, имеющим вид на жительство и постоянно проживающим в Республике Казахстан.</w:t>
      </w:r>
      <w:r>
        <w:br/>
      </w:r>
      <w:r>
        <w:rPr>
          <w:rFonts w:ascii="Times New Roman"/>
          <w:b w:val="false"/>
          <w:i w:val="false"/>
          <w:color w:val="000000"/>
          <w:sz w:val="28"/>
        </w:rPr>
        <w:t>
</w:t>
      </w:r>
      <w:r>
        <w:rPr>
          <w:rFonts w:ascii="Times New Roman"/>
          <w:b w:val="false"/>
          <w:i w:val="false"/>
          <w:color w:val="000000"/>
          <w:sz w:val="28"/>
        </w:rPr>
        <w:t>
      5. Семьям, проживающим в частных домостроениях с местным отоплением, жилищная помощь назначается за отопительный сезон. Расчетным периодом для начисления жилищной помощи считается квартал года, в котором подано заявление со всеми необходимыми документами. При повторном обращении жилищная помощь назначается за квартал независимо от времени представления документов в текущем квартале.</w:t>
      </w:r>
      <w:r>
        <w:br/>
      </w:r>
      <w:r>
        <w:rPr>
          <w:rFonts w:ascii="Times New Roman"/>
          <w:b w:val="false"/>
          <w:i w:val="false"/>
          <w:color w:val="000000"/>
          <w:sz w:val="28"/>
        </w:rPr>
        <w:t>
      Малообеспеченные семьи (граждане), имеющие в частной собственности более одной единицы жилья (квартиры, дома) или сдающие жилые помещения в наем или аренду, жилищная помощь не предоставляется.</w:t>
      </w:r>
      <w:r>
        <w:br/>
      </w:r>
      <w:r>
        <w:rPr>
          <w:rFonts w:ascii="Times New Roman"/>
          <w:b w:val="false"/>
          <w:i w:val="false"/>
          <w:color w:val="000000"/>
          <w:sz w:val="28"/>
        </w:rPr>
        <w:t>
</w:t>
      </w:r>
      <w:r>
        <w:rPr>
          <w:rFonts w:ascii="Times New Roman"/>
          <w:b w:val="false"/>
          <w:i w:val="false"/>
          <w:color w:val="000000"/>
          <w:sz w:val="28"/>
        </w:rPr>
        <w:t>
      6. Для назначения жилищной помощи гражданин (семья) обращается в уполномоченный орган либо акиму сельского округа с заявлением и предоставляет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2) копию правоустанавливающего документа на жилище (договора приватизации, дарения, купли - продажи, аренды с данными размера занимаемой площади, количества комнат);</w:t>
      </w:r>
      <w:r>
        <w:br/>
      </w:r>
      <w:r>
        <w:rPr>
          <w:rFonts w:ascii="Times New Roman"/>
          <w:b w:val="false"/>
          <w:i w:val="false"/>
          <w:color w:val="000000"/>
          <w:sz w:val="28"/>
        </w:rPr>
        <w:t>
</w:t>
      </w:r>
      <w:r>
        <w:rPr>
          <w:rFonts w:ascii="Times New Roman"/>
          <w:b w:val="false"/>
          <w:i w:val="false"/>
          <w:color w:val="000000"/>
          <w:sz w:val="28"/>
        </w:rPr>
        <w:t>
      3) копию документа, подтверждающего место жительства семьи (копию книги регистрации граждан или справка адресного бюро);</w:t>
      </w:r>
      <w:r>
        <w:br/>
      </w:r>
      <w:r>
        <w:rPr>
          <w:rFonts w:ascii="Times New Roman"/>
          <w:b w:val="false"/>
          <w:i w:val="false"/>
          <w:color w:val="000000"/>
          <w:sz w:val="28"/>
        </w:rPr>
        <w:t>
</w:t>
      </w:r>
      <w:r>
        <w:rPr>
          <w:rFonts w:ascii="Times New Roman"/>
          <w:b w:val="false"/>
          <w:i w:val="false"/>
          <w:color w:val="000000"/>
          <w:sz w:val="28"/>
        </w:rPr>
        <w:t>
      4) документы, подтверждающие доходы семьи (доходы от трудовой деятельности, пенсии, пособии, алименты, личного подсобного хозяйства за предыдущие три месяца, предшествовавшие кварталу обращения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
      5)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
      6)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утвержденной на общем собрании собственников и 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w:t>
      </w:r>
      <w:r>
        <w:rPr>
          <w:rFonts w:ascii="Times New Roman"/>
          <w:b w:val="false"/>
          <w:i w:val="false"/>
          <w:color w:val="000000"/>
          <w:sz w:val="28"/>
        </w:rPr>
        <w:t>
      7) счета на потребление коммунальных услуг, квитанцию-счет за услуги телекоммуникаций или справки по оплате коммунальных услуг и услуг телекоммуникаций;</w:t>
      </w:r>
      <w:r>
        <w:br/>
      </w:r>
      <w:r>
        <w:rPr>
          <w:rFonts w:ascii="Times New Roman"/>
          <w:b w:val="false"/>
          <w:i w:val="false"/>
          <w:color w:val="000000"/>
          <w:sz w:val="28"/>
        </w:rPr>
        <w:t>
</w:t>
      </w:r>
      <w:r>
        <w:rPr>
          <w:rFonts w:ascii="Times New Roman"/>
          <w:b w:val="false"/>
          <w:i w:val="false"/>
          <w:color w:val="000000"/>
          <w:sz w:val="28"/>
        </w:rPr>
        <w:t>
      8) счет о размере арендной платы за пользование жилищем, предъявленным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9) справка об отсутствии в частной собственности более одной единицы жилья предоставляется один раз в год.</w:t>
      </w:r>
      <w:r>
        <w:br/>
      </w:r>
      <w:r>
        <w:rPr>
          <w:rFonts w:ascii="Times New Roman"/>
          <w:b w:val="false"/>
          <w:i w:val="false"/>
          <w:color w:val="000000"/>
          <w:sz w:val="28"/>
        </w:rPr>
        <w:t>
      Документы предоставляются в подлинниках и в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7. При отсутствии уполномоченного органа по назначению и выплате жилищной помощи по месту жительства заявитель сдает документы акиму поселка, аула (села), аульного (сельского) округа.</w:t>
      </w:r>
      <w:r>
        <w:br/>
      </w:r>
      <w:r>
        <w:rPr>
          <w:rFonts w:ascii="Times New Roman"/>
          <w:b w:val="false"/>
          <w:i w:val="false"/>
          <w:color w:val="000000"/>
          <w:sz w:val="28"/>
        </w:rPr>
        <w:t>
</w:t>
      </w:r>
      <w:r>
        <w:rPr>
          <w:rFonts w:ascii="Times New Roman"/>
          <w:b w:val="false"/>
          <w:i w:val="false"/>
          <w:color w:val="000000"/>
          <w:sz w:val="28"/>
        </w:rPr>
        <w:t>
      8. Уполномоченный орган принимает от заявителя или акима поселка, аула (села), аульного (сельского) округа заявление с прилагаемыми документами и заключениями участковых комиссий, рассматривает их в течение тридцати дней со дня получения и производит расчет назначения жилищной помощи или отказе в ней.</w:t>
      </w:r>
      <w:r>
        <w:br/>
      </w:r>
      <w:r>
        <w:rPr>
          <w:rFonts w:ascii="Times New Roman"/>
          <w:b w:val="false"/>
          <w:i w:val="false"/>
          <w:color w:val="000000"/>
          <w:sz w:val="28"/>
        </w:rPr>
        <w:t>
</w:t>
      </w:r>
      <w:r>
        <w:rPr>
          <w:rFonts w:ascii="Times New Roman"/>
          <w:b w:val="false"/>
          <w:i w:val="false"/>
          <w:color w:val="000000"/>
          <w:sz w:val="28"/>
        </w:rPr>
        <w:t>
      9. Получатели жилищной помощи в пятнадцатидневный срок извещают уполномоченный орган об обстоятельствах, которые могут служить основанием для изменения размера помощи, или влияющих на его получение.</w:t>
      </w:r>
      <w:r>
        <w:br/>
      </w:r>
      <w:r>
        <w:rPr>
          <w:rFonts w:ascii="Times New Roman"/>
          <w:b w:val="false"/>
          <w:i w:val="false"/>
          <w:color w:val="000000"/>
          <w:sz w:val="28"/>
        </w:rPr>
        <w:t>
      В случаях, когда заявитель своевременно не известил об обстоятельствах, влияющих на размер жилищной помощи, перерасчет производится в следующем квартале (по факту обнаружения).</w:t>
      </w:r>
      <w:r>
        <w:br/>
      </w:r>
      <w:r>
        <w:rPr>
          <w:rFonts w:ascii="Times New Roman"/>
          <w:b w:val="false"/>
          <w:i w:val="false"/>
          <w:color w:val="000000"/>
          <w:sz w:val="28"/>
        </w:rPr>
        <w:t>
      Излишне выплаченные суммы подлежат возврату в добровольном порядке, а в случае отказа – в судебном порядке.</w:t>
      </w:r>
      <w:r>
        <w:br/>
      </w:r>
      <w:r>
        <w:rPr>
          <w:rFonts w:ascii="Times New Roman"/>
          <w:b w:val="false"/>
          <w:i w:val="false"/>
          <w:color w:val="000000"/>
          <w:sz w:val="28"/>
        </w:rPr>
        <w:t>
</w:t>
      </w:r>
      <w:r>
        <w:rPr>
          <w:rFonts w:ascii="Times New Roman"/>
          <w:b w:val="false"/>
          <w:i w:val="false"/>
          <w:color w:val="000000"/>
          <w:sz w:val="28"/>
        </w:rPr>
        <w:t>
      10. Уполномоченный орган по назначению и выплате жилищной помощи или аким поселка, аула (села), аульного (сельского) округа заверяют копии документов, регистрируют их и выдают заявителю подтверждение о принятии документов.</w:t>
      </w:r>
      <w:r>
        <w:br/>
      </w:r>
      <w:r>
        <w:rPr>
          <w:rFonts w:ascii="Times New Roman"/>
          <w:b w:val="false"/>
          <w:i w:val="false"/>
          <w:color w:val="000000"/>
          <w:sz w:val="28"/>
        </w:rPr>
        <w:t>
</w:t>
      </w:r>
      <w:r>
        <w:rPr>
          <w:rFonts w:ascii="Times New Roman"/>
          <w:b w:val="false"/>
          <w:i w:val="false"/>
          <w:color w:val="000000"/>
          <w:sz w:val="28"/>
        </w:rPr>
        <w:t>
      11. Аким поселка, аула (села), аульного (сельского) округа сдает документы заявителей уполномоченному органу по назначению и выплате жилищной помощи не позднее десяти рабочих дней со дня принятия документов от заявителей.</w:t>
      </w:r>
      <w:r>
        <w:br/>
      </w:r>
      <w:r>
        <w:rPr>
          <w:rFonts w:ascii="Times New Roman"/>
          <w:b w:val="false"/>
          <w:i w:val="false"/>
          <w:color w:val="000000"/>
          <w:sz w:val="28"/>
        </w:rPr>
        <w:t>
</w:t>
      </w:r>
      <w:r>
        <w:rPr>
          <w:rFonts w:ascii="Times New Roman"/>
          <w:b w:val="false"/>
          <w:i w:val="false"/>
          <w:color w:val="000000"/>
          <w:sz w:val="28"/>
        </w:rPr>
        <w:t>
      12. При исчислении совокупного дохода семьи в ее составе учитываются все члены семьи, кроме военнослужащих срочной службы, совместно проживающих, ведущих общее домохозяйство, зарегистрированных по месту жительства в пределах одного населенного пункта, за квартал, предшествующий кварталу обращения, учитываются все виды доходов, полученные в Республике Казахстан и за ее пределами за расчетный период:</w:t>
      </w:r>
      <w:r>
        <w:br/>
      </w:r>
      <w:r>
        <w:rPr>
          <w:rFonts w:ascii="Times New Roman"/>
          <w:b w:val="false"/>
          <w:i w:val="false"/>
          <w:color w:val="000000"/>
          <w:sz w:val="28"/>
        </w:rPr>
        <w:t>
</w:t>
      </w:r>
      <w:r>
        <w:rPr>
          <w:rFonts w:ascii="Times New Roman"/>
          <w:b w:val="false"/>
          <w:i w:val="false"/>
          <w:color w:val="000000"/>
          <w:sz w:val="28"/>
        </w:rPr>
        <w:t>
      1) доходы, получаемые в виде оплаты труда, социальных выплат;</w:t>
      </w:r>
      <w:r>
        <w:br/>
      </w:r>
      <w:r>
        <w:rPr>
          <w:rFonts w:ascii="Times New Roman"/>
          <w:b w:val="false"/>
          <w:i w:val="false"/>
          <w:color w:val="000000"/>
          <w:sz w:val="28"/>
        </w:rPr>
        <w:t>
</w:t>
      </w:r>
      <w:r>
        <w:rPr>
          <w:rFonts w:ascii="Times New Roman"/>
          <w:b w:val="false"/>
          <w:i w:val="false"/>
          <w:color w:val="000000"/>
          <w:sz w:val="28"/>
        </w:rPr>
        <w:t>
      2) ежемесячные государственные пособия на детей до восемнадцати лет;</w:t>
      </w:r>
      <w:r>
        <w:br/>
      </w:r>
      <w:r>
        <w:rPr>
          <w:rFonts w:ascii="Times New Roman"/>
          <w:b w:val="false"/>
          <w:i w:val="false"/>
          <w:color w:val="000000"/>
          <w:sz w:val="28"/>
        </w:rPr>
        <w:t>
</w:t>
      </w:r>
      <w:r>
        <w:rPr>
          <w:rFonts w:ascii="Times New Roman"/>
          <w:b w:val="false"/>
          <w:i w:val="false"/>
          <w:color w:val="000000"/>
          <w:sz w:val="28"/>
        </w:rPr>
        <w:t>
      3) доходы в виде алиментов на детей и других иждивенцев;</w:t>
      </w:r>
      <w:r>
        <w:br/>
      </w:r>
      <w:r>
        <w:rPr>
          <w:rFonts w:ascii="Times New Roman"/>
          <w:b w:val="false"/>
          <w:i w:val="false"/>
          <w:color w:val="000000"/>
          <w:sz w:val="28"/>
        </w:rPr>
        <w:t>
</w:t>
      </w:r>
      <w:r>
        <w:rPr>
          <w:rFonts w:ascii="Times New Roman"/>
          <w:b w:val="false"/>
          <w:i w:val="false"/>
          <w:color w:val="000000"/>
          <w:sz w:val="28"/>
        </w:rPr>
        <w:t>
      4) доход от личного подсобного хозяйства рассчитывается в размере пяти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5) доходы самостоятельно занятого населения, подтверждаются письменным заявлением.</w:t>
      </w:r>
      <w:r>
        <w:br/>
      </w:r>
      <w:r>
        <w:rPr>
          <w:rFonts w:ascii="Times New Roman"/>
          <w:b w:val="false"/>
          <w:i w:val="false"/>
          <w:color w:val="000000"/>
          <w:sz w:val="28"/>
        </w:rPr>
        <w:t>
      Совокупный доход семьи исчисляется без учета алиментов в случаях, когда плательщик:</w:t>
      </w:r>
      <w:r>
        <w:br/>
      </w:r>
      <w:r>
        <w:rPr>
          <w:rFonts w:ascii="Times New Roman"/>
          <w:b w:val="false"/>
          <w:i w:val="false"/>
          <w:color w:val="000000"/>
          <w:sz w:val="28"/>
        </w:rPr>
        <w:t>
      не работает и зарегистрирован безработным в уполномоченном органе по вопросам занятости (при предоставлении справки);</w:t>
      </w:r>
      <w:r>
        <w:br/>
      </w:r>
      <w:r>
        <w:rPr>
          <w:rFonts w:ascii="Times New Roman"/>
          <w:b w:val="false"/>
          <w:i w:val="false"/>
          <w:color w:val="000000"/>
          <w:sz w:val="28"/>
        </w:rPr>
        <w:t>
      находится в местах лишения свободы либо изоляторе временного содержания (при предоставлении справки);</w:t>
      </w:r>
      <w:r>
        <w:br/>
      </w:r>
      <w:r>
        <w:rPr>
          <w:rFonts w:ascii="Times New Roman"/>
          <w:b w:val="false"/>
          <w:i w:val="false"/>
          <w:color w:val="000000"/>
          <w:sz w:val="28"/>
        </w:rPr>
        <w:t>
      находится на лечении либо на учете в туберкулезном, психоневрологическом диспансерах (стационарах), лечебно – трудовом профилактории (при предоставлении справки);</w:t>
      </w:r>
      <w:r>
        <w:br/>
      </w:r>
      <w:r>
        <w:rPr>
          <w:rFonts w:ascii="Times New Roman"/>
          <w:b w:val="false"/>
          <w:i w:val="false"/>
          <w:color w:val="000000"/>
          <w:sz w:val="28"/>
        </w:rPr>
        <w:t>
      выбыл на постоянное место жительства в государства, с которыми Республика Казахстан не имеет соответствующего соглашения (при предоставлении справки).</w:t>
      </w:r>
      <w:r>
        <w:br/>
      </w:r>
      <w:r>
        <w:rPr>
          <w:rFonts w:ascii="Times New Roman"/>
          <w:b w:val="false"/>
          <w:i w:val="false"/>
          <w:color w:val="000000"/>
          <w:sz w:val="28"/>
        </w:rPr>
        <w:t>
</w:t>
      </w:r>
      <w:r>
        <w:rPr>
          <w:rFonts w:ascii="Times New Roman"/>
          <w:b w:val="false"/>
          <w:i w:val="false"/>
          <w:color w:val="000000"/>
          <w:sz w:val="28"/>
        </w:rPr>
        <w:t>
      13. В совокупном доходе семьи не учитываются:</w:t>
      </w:r>
      <w:r>
        <w:br/>
      </w:r>
      <w:r>
        <w:rPr>
          <w:rFonts w:ascii="Times New Roman"/>
          <w:b w:val="false"/>
          <w:i w:val="false"/>
          <w:color w:val="000000"/>
          <w:sz w:val="28"/>
        </w:rPr>
        <w:t>
</w:t>
      </w:r>
      <w:r>
        <w:rPr>
          <w:rFonts w:ascii="Times New Roman"/>
          <w:b w:val="false"/>
          <w:i w:val="false"/>
          <w:color w:val="000000"/>
          <w:sz w:val="28"/>
        </w:rPr>
        <w:t>
      1) государственная адресная социальная помощь;</w:t>
      </w:r>
      <w:r>
        <w:br/>
      </w:r>
      <w:r>
        <w:rPr>
          <w:rFonts w:ascii="Times New Roman"/>
          <w:b w:val="false"/>
          <w:i w:val="false"/>
          <w:color w:val="000000"/>
          <w:sz w:val="28"/>
        </w:rPr>
        <w:t>
</w:t>
      </w:r>
      <w:r>
        <w:rPr>
          <w:rFonts w:ascii="Times New Roman"/>
          <w:b w:val="false"/>
          <w:i w:val="false"/>
          <w:color w:val="000000"/>
          <w:sz w:val="28"/>
        </w:rPr>
        <w:t>
      2) жилищная помощь;</w:t>
      </w:r>
      <w:r>
        <w:br/>
      </w:r>
      <w:r>
        <w:rPr>
          <w:rFonts w:ascii="Times New Roman"/>
          <w:b w:val="false"/>
          <w:i w:val="false"/>
          <w:color w:val="000000"/>
          <w:sz w:val="28"/>
        </w:rPr>
        <w:t>
</w:t>
      </w:r>
      <w:r>
        <w:rPr>
          <w:rFonts w:ascii="Times New Roman"/>
          <w:b w:val="false"/>
          <w:i w:val="false"/>
          <w:color w:val="000000"/>
          <w:sz w:val="28"/>
        </w:rPr>
        <w:t>
      3) единовременные пособия на погребение;</w:t>
      </w:r>
      <w:r>
        <w:br/>
      </w:r>
      <w:r>
        <w:rPr>
          <w:rFonts w:ascii="Times New Roman"/>
          <w:b w:val="false"/>
          <w:i w:val="false"/>
          <w:color w:val="000000"/>
          <w:sz w:val="28"/>
        </w:rPr>
        <w:t>
</w:t>
      </w:r>
      <w:r>
        <w:rPr>
          <w:rFonts w:ascii="Times New Roman"/>
          <w:b w:val="false"/>
          <w:i w:val="false"/>
          <w:color w:val="000000"/>
          <w:sz w:val="28"/>
        </w:rPr>
        <w:t>
      4) единовременные государственные пособия в связи с рождением ребенка;</w:t>
      </w:r>
      <w:r>
        <w:br/>
      </w:r>
      <w:r>
        <w:rPr>
          <w:rFonts w:ascii="Times New Roman"/>
          <w:b w:val="false"/>
          <w:i w:val="false"/>
          <w:color w:val="000000"/>
          <w:sz w:val="28"/>
        </w:rPr>
        <w:t>
</w:t>
      </w:r>
      <w:r>
        <w:rPr>
          <w:rFonts w:ascii="Times New Roman"/>
          <w:b w:val="false"/>
          <w:i w:val="false"/>
          <w:color w:val="000000"/>
          <w:sz w:val="28"/>
        </w:rPr>
        <w:t>
      5) благотворительная помощь в денежном и натуральном выражении (в стоимостной оценке), оказанная в расчетном периоде в общей сумме ниже установленной величины прожиточного минимума;</w:t>
      </w:r>
      <w:r>
        <w:br/>
      </w:r>
      <w:r>
        <w:rPr>
          <w:rFonts w:ascii="Times New Roman"/>
          <w:b w:val="false"/>
          <w:i w:val="false"/>
          <w:color w:val="000000"/>
          <w:sz w:val="28"/>
        </w:rPr>
        <w:t>
</w:t>
      </w:r>
      <w:r>
        <w:rPr>
          <w:rFonts w:ascii="Times New Roman"/>
          <w:b w:val="false"/>
          <w:i w:val="false"/>
          <w:color w:val="000000"/>
          <w:sz w:val="28"/>
        </w:rPr>
        <w:t>
      6) социальная помощь на открытие собственного дела или развитие личного подсобного хозяйства;</w:t>
      </w:r>
      <w:r>
        <w:br/>
      </w:r>
      <w:r>
        <w:rPr>
          <w:rFonts w:ascii="Times New Roman"/>
          <w:b w:val="false"/>
          <w:i w:val="false"/>
          <w:color w:val="000000"/>
          <w:sz w:val="28"/>
        </w:rPr>
        <w:t>
      В случае если социальная помощь на открытие собственного дела или развитие личного подсобного хозяйства использована не по назначению, совокупный доход в квартале, в котором установлен данный факт, исчисляется с учетом суммы оказанной помощи.</w:t>
      </w:r>
      <w:r>
        <w:br/>
      </w:r>
      <w:r>
        <w:rPr>
          <w:rFonts w:ascii="Times New Roman"/>
          <w:b w:val="false"/>
          <w:i w:val="false"/>
          <w:color w:val="000000"/>
          <w:sz w:val="28"/>
        </w:rPr>
        <w:t>
</w:t>
      </w:r>
      <w:r>
        <w:rPr>
          <w:rFonts w:ascii="Times New Roman"/>
          <w:b w:val="false"/>
          <w:i w:val="false"/>
          <w:color w:val="000000"/>
          <w:sz w:val="28"/>
        </w:rPr>
        <w:t>
      7) помощь оказанная семье в целях возмещения ущерба, причиненного их здоровью и имуществу вследствие чрезвычайных ситуаций.</w:t>
      </w:r>
      <w:r>
        <w:br/>
      </w:r>
      <w:r>
        <w:rPr>
          <w:rFonts w:ascii="Times New Roman"/>
          <w:b w:val="false"/>
          <w:i w:val="false"/>
          <w:color w:val="000000"/>
          <w:sz w:val="28"/>
        </w:rPr>
        <w:t>
</w:t>
      </w:r>
      <w:r>
        <w:rPr>
          <w:rFonts w:ascii="Times New Roman"/>
          <w:b w:val="false"/>
          <w:i w:val="false"/>
          <w:color w:val="000000"/>
          <w:sz w:val="28"/>
        </w:rPr>
        <w:t>
      14. Нормы площади жилья, обеспечиваемые компенсационными выплатами, эквивалентны нормам предоставления жилья на каждого члена семьи, установленным законодательством.</w:t>
      </w:r>
      <w:r>
        <w:br/>
      </w:r>
      <w:r>
        <w:rPr>
          <w:rFonts w:ascii="Times New Roman"/>
          <w:b w:val="false"/>
          <w:i w:val="false"/>
          <w:color w:val="000000"/>
          <w:sz w:val="28"/>
        </w:rPr>
        <w:t>
</w:t>
      </w:r>
      <w:r>
        <w:rPr>
          <w:rFonts w:ascii="Times New Roman"/>
          <w:b w:val="false"/>
          <w:i w:val="false"/>
          <w:color w:val="000000"/>
          <w:sz w:val="28"/>
        </w:rPr>
        <w:t>
      15. При назначении жилищного пособия учитывать следующие нормы на одну семью в месяц:</w:t>
      </w:r>
      <w:r>
        <w:br/>
      </w:r>
      <w:r>
        <w:rPr>
          <w:rFonts w:ascii="Times New Roman"/>
          <w:b w:val="false"/>
          <w:i w:val="false"/>
          <w:color w:val="000000"/>
          <w:sz w:val="28"/>
        </w:rPr>
        <w:t>
</w:t>
      </w:r>
      <w:r>
        <w:rPr>
          <w:rFonts w:ascii="Times New Roman"/>
          <w:b w:val="false"/>
          <w:i w:val="false"/>
          <w:color w:val="000000"/>
          <w:sz w:val="28"/>
        </w:rPr>
        <w:t>
      1) потребление электроэнергии: на 1-го человека - 70 квт, на 2-х -140 квт, на 3-х и более человек – 210 квт;</w:t>
      </w:r>
      <w:r>
        <w:br/>
      </w:r>
      <w:r>
        <w:rPr>
          <w:rFonts w:ascii="Times New Roman"/>
          <w:b w:val="false"/>
          <w:i w:val="false"/>
          <w:color w:val="000000"/>
          <w:sz w:val="28"/>
        </w:rPr>
        <w:t>
</w:t>
      </w:r>
      <w:r>
        <w:rPr>
          <w:rFonts w:ascii="Times New Roman"/>
          <w:b w:val="false"/>
          <w:i w:val="false"/>
          <w:color w:val="000000"/>
          <w:sz w:val="28"/>
        </w:rPr>
        <w:t>
      2) нормы на водоснабжение горячее и холодное водоснабжение на каждого члена семьи, при наличии приборов учета по показаниям;</w:t>
      </w:r>
      <w:r>
        <w:br/>
      </w:r>
      <w:r>
        <w:rPr>
          <w:rFonts w:ascii="Times New Roman"/>
          <w:b w:val="false"/>
          <w:i w:val="false"/>
          <w:color w:val="000000"/>
          <w:sz w:val="28"/>
        </w:rPr>
        <w:t>
</w:t>
      </w:r>
      <w:r>
        <w:rPr>
          <w:rFonts w:ascii="Times New Roman"/>
          <w:b w:val="false"/>
          <w:i w:val="false"/>
          <w:color w:val="000000"/>
          <w:sz w:val="28"/>
        </w:rPr>
        <w:t>
      3) потребление твердого топлива:</w:t>
      </w:r>
      <w:r>
        <w:br/>
      </w:r>
      <w:r>
        <w:rPr>
          <w:rFonts w:ascii="Times New Roman"/>
          <w:b w:val="false"/>
          <w:i w:val="false"/>
          <w:color w:val="000000"/>
          <w:sz w:val="28"/>
        </w:rPr>
        <w:t>
      жилые дома с печным отоплением – три тонн угля на отопительный сезон;</w:t>
      </w:r>
      <w:r>
        <w:br/>
      </w:r>
      <w:r>
        <w:rPr>
          <w:rFonts w:ascii="Times New Roman"/>
          <w:b w:val="false"/>
          <w:i w:val="false"/>
          <w:color w:val="000000"/>
          <w:sz w:val="28"/>
        </w:rPr>
        <w:t>
</w:t>
      </w:r>
      <w:r>
        <w:rPr>
          <w:rFonts w:ascii="Times New Roman"/>
          <w:b w:val="false"/>
          <w:i w:val="false"/>
          <w:color w:val="000000"/>
          <w:sz w:val="28"/>
        </w:rPr>
        <w:t xml:space="preserve">
      4) вывоз твердых бытовых отходов на каждого члена семьи в месяц; </w:t>
      </w:r>
      <w:r>
        <w:br/>
      </w:r>
      <w:r>
        <w:rPr>
          <w:rFonts w:ascii="Times New Roman"/>
          <w:b w:val="false"/>
          <w:i w:val="false"/>
          <w:color w:val="000000"/>
          <w:sz w:val="28"/>
        </w:rPr>
        <w:t>
</w:t>
      </w:r>
      <w:r>
        <w:rPr>
          <w:rFonts w:ascii="Times New Roman"/>
          <w:b w:val="false"/>
          <w:i w:val="false"/>
          <w:color w:val="000000"/>
          <w:sz w:val="28"/>
        </w:rPr>
        <w:t>
      5) потребление газа –1 маленький баллон (10 килограмм) в месяц на одну семью;</w:t>
      </w:r>
      <w:r>
        <w:br/>
      </w:r>
      <w:r>
        <w:rPr>
          <w:rFonts w:ascii="Times New Roman"/>
          <w:b w:val="false"/>
          <w:i w:val="false"/>
          <w:color w:val="000000"/>
          <w:sz w:val="28"/>
        </w:rPr>
        <w:t>
</w:t>
      </w:r>
      <w:r>
        <w:rPr>
          <w:rFonts w:ascii="Times New Roman"/>
          <w:b w:val="false"/>
          <w:i w:val="false"/>
          <w:color w:val="000000"/>
          <w:sz w:val="28"/>
        </w:rPr>
        <w:t>
      6) капитальный ремонт общего объекта кондоминиума (или) взносов на накопление средств на капитальный ремонт общего объекта кондоминиума согласно счета о размере целевого взноса.</w:t>
      </w:r>
      <w:r>
        <w:br/>
      </w:r>
      <w:r>
        <w:rPr>
          <w:rFonts w:ascii="Times New Roman"/>
          <w:b w:val="false"/>
          <w:i w:val="false"/>
          <w:color w:val="000000"/>
          <w:sz w:val="28"/>
        </w:rPr>
        <w:t>
</w:t>
      </w:r>
      <w:r>
        <w:rPr>
          <w:rFonts w:ascii="Times New Roman"/>
          <w:b w:val="false"/>
          <w:i w:val="false"/>
          <w:color w:val="000000"/>
          <w:sz w:val="28"/>
        </w:rPr>
        <w:t>
      16. Тарифы, нормы потребления коммунальных услуг и стоимость угля, которым обеспечивается население данной территории, предоставляется государственным учреждением "Отделом жилищно-коммунального хозяйства, пассажирского транспорта и автомобильных дорог города Капшагай".</w:t>
      </w:r>
      <w:r>
        <w:br/>
      </w:r>
      <w:r>
        <w:rPr>
          <w:rFonts w:ascii="Times New Roman"/>
          <w:b w:val="false"/>
          <w:i w:val="false"/>
          <w:color w:val="000000"/>
          <w:sz w:val="28"/>
        </w:rPr>
        <w:t>
</w:t>
      </w:r>
      <w:r>
        <w:rPr>
          <w:rFonts w:ascii="Times New Roman"/>
          <w:b w:val="false"/>
          <w:i w:val="false"/>
          <w:color w:val="000000"/>
          <w:sz w:val="28"/>
        </w:rPr>
        <w:t>
      17. Выплата жилищной помощи осуществляется путем зачисления назначенных сумм на лицевые счета получателей на основании Агентского соглашения, заключенного между уполномоченным органом по назначению и выплате жилищной помощи и филиалами банков или другими организациями, имеющими лицензию на осуществление данного вида операций.</w:t>
      </w:r>
    </w:p>
    <w:bookmarkEnd w:id="6"/>
    <w:bookmarkStart w:name="z10" w:id="7"/>
    <w:p>
      <w:pPr>
        <w:spacing w:after="0"/>
        <w:ind w:left="0"/>
        <w:jc w:val="left"/>
      </w:pPr>
      <w:r>
        <w:rPr>
          <w:rFonts w:ascii="Times New Roman"/>
          <w:b/>
          <w:i w:val="false"/>
          <w:color w:val="000000"/>
        </w:rPr>
        <w:t xml:space="preserve"> 
Заключение</w:t>
      </w:r>
    </w:p>
    <w:bookmarkEnd w:id="7"/>
    <w:bookmarkStart w:name="z55" w:id="8"/>
    <w:p>
      <w:pPr>
        <w:spacing w:after="0"/>
        <w:ind w:left="0"/>
        <w:jc w:val="both"/>
      </w:pPr>
      <w:r>
        <w:rPr>
          <w:rFonts w:ascii="Times New Roman"/>
          <w:b w:val="false"/>
          <w:i w:val="false"/>
          <w:color w:val="000000"/>
          <w:sz w:val="28"/>
        </w:rPr>
        <w:t>
      18. Отношения, не урегулированные настоящим размером и порядком оказания жилищной помощи, регулируются в соответствии с действующим законодательством Республики Казахстан.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