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f64f" w14:textId="18bf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30 марта 2011 года N 66. Зарегистрировано Управлением юстиции города Текели Департамента юстиции Алматинской области 03 мая 2011 года N 2-3-95. Утратило силу постановлением акимата города Текели Алматинской области от 30 октября 2014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Текели Алматинской области от 30.10.2014 № 340.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в целях обеспечения равноправия кандидатов, совместно с Текелийской городской избирательной комиссией,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поселка Рудничный совместно с Текелийской городской избирательной комиссией оснастить определенные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заместителей акима города Текели Бельдебекова Болата Далабаевича и Маупашеву Гульмиру Баяхметовну.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С. Бескемпиров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Текелийской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Кан Олег Станиславович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от 30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 "Об определении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материалов"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всех</w:t>
      </w:r>
      <w:r>
        <w:br/>
      </w:r>
      <w:r>
        <w:rPr>
          <w:rFonts w:ascii="Times New Roman"/>
          <w:b/>
          <w:i w:val="false"/>
          <w:color w:val="000000"/>
        </w:rPr>
        <w:t>
кандидатов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городе Текели: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Абылхана Кастеева, 8 (в районе средней школы N4);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11 (в районе Дома культуры);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Ауэзова (в районе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Сатпаева, 44 (в районе Дворца спорта).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поселке Рудничный: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Бейбітшілік, 55 (в районе почты).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