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bb5c" w14:textId="d99b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Республики Казахстан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Кербулакского района Алматинской области от 31 марта 2011 года N 85. Зарегистрировано Управлением юстиции Кербулакского района Департамента юстиции Алматинской области 08 апреля 2011 года N 2-13-137. Утратило силу - Постановлением акимата Кербулакского района Алматинской области от 26 марта 2012 года N 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Кербулакского района Алматинской области от 26.03.2012 </w:t>
      </w:r>
      <w:r>
        <w:rPr>
          <w:rFonts w:ascii="Times New Roman"/>
          <w:b w:val="false"/>
          <w:i w:val="false"/>
          <w:color w:val="ff0000"/>
          <w:sz w:val="28"/>
        </w:rPr>
        <w:t>N 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На основании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03 марта 2011 года N 1163 "Об увольнение в запас военнослужащих срочной воинской службы, выслуживших установленной срок воинской службы и очередном призыве граждан Республики Казахстан на срочную воинскую службу в апреле-июне и октябре-декабре 2011 года",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пунктов 1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>, пунктов 1 </w:t>
      </w:r>
      <w:r>
        <w:rPr>
          <w:rFonts w:ascii="Times New Roman"/>
          <w:b w:val="false"/>
          <w:i w:val="false"/>
          <w:color w:val="000000"/>
          <w:sz w:val="28"/>
        </w:rPr>
        <w:t>статей 23</w:t>
      </w:r>
      <w:r>
        <w:rPr>
          <w:rFonts w:ascii="Times New Roman"/>
          <w:b w:val="false"/>
          <w:i w:val="false"/>
          <w:color w:val="000000"/>
          <w:sz w:val="28"/>
        </w:rPr>
        <w:t>, Закона Республики Казахстан "О воинской обязанности и воинской службе", </w:t>
      </w:r>
      <w:r>
        <w:rPr>
          <w:rFonts w:ascii="Times New Roman"/>
          <w:b w:val="false"/>
          <w:i w:val="false"/>
          <w:color w:val="000000"/>
          <w:sz w:val="28"/>
        </w:rPr>
        <w:t>подпункта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N 250, акимат Кербулакского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очередной призыв на срочную воинскую службу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 в апреле-июне и октябре-декабре 2011 года. Призывной участок Государственного учреждения "Отдел по делам обороны Кербулакского района Алматинской области" расположенного по адресу поселок Сарыозек, улица Кулжабай би,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призыва на воинскую службу образовать состав районной призывной комиссии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График проведения призыва граждан на воинскую службу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поселковых, сельских округов в период призыва в ряды Вооруженных сил в апреле-июне и октябре-декабре 2011 года организовать оповещание и доставку граждан на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Начальнику отдела внутренних дел Кербулакского района Беспаев Серик Амангельдиевич (по согласованию) в пределах своих полномочий организовать поиск и доставку граждан уклоняющихся от исполнения воинских обязанности, организовать работу по охране общественного порядка на призывном участке в период призыва и отправки призванных в ряды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Постановление акима Кербулакского района N 60 от 01 апреля 2010 года "О проведении организации и обеспечении очередного призыва граждан Республики Казахстан на срочную воинскую службу в апреле-июне и октябре-декабре 2010 года" (зарегистрированное в Управлении юстиции Кербулакского раиона в государственном Реестре нормативных-правовых актов 06 мая 2010 года за N 2-13-114) считать утратившим силу в связи с исполнением.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настоящего постановления возложить на заместителя Акима района Момбаеву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Жантылеуов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Кербулакского района N 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2011 года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проведении и организации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призыву на воинскую службу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апреле-июне и октябре-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декабре 2011 года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районной призывной комиссии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Жамауов Мекебек Жамауович - начальник отдела по делам обороны;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Заместитель председателя комиссии: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Айнабеков Марат Нурмуханович - начальник отдела внутренней политики, культуры и развития языков, (по согласованию);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Алимбаланов Бекетай Жуматаевич - заместитель начальника районного отдела внутренних дел, подполковник полиции,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Сергазинов Нуржан Оразкенович - заместитель районного главного врача, председатель медицинской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Идиатова Жанна Кусаиновна - медицинская сестра районной больницы, секретарь комиссии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Кербулакского района N 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2011 года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проведении и организации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призыву на воинскую службу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апреле-июне и октябре-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декабре 2011 года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 проведении призыва граждан на воинскую службу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273"/>
        <w:gridCol w:w="3133"/>
        <w:gridCol w:w="573"/>
        <w:gridCol w:w="653"/>
        <w:gridCol w:w="593"/>
        <w:gridCol w:w="633"/>
        <w:gridCol w:w="713"/>
        <w:gridCol w:w="713"/>
        <w:gridCol w:w="633"/>
        <w:gridCol w:w="653"/>
      </w:tblGrid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Сарыозек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Жоламан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Шанханай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Карашоқы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Сарыбулак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Сарыбастау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Алтынемел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Жайнак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Кербулакского района N 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2011 года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проведении и организации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призыву на воинскую службу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апреле-июне и октябре-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декабре 2011 года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 проведении призыва граждан на воинскую службу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473"/>
        <w:gridCol w:w="2553"/>
        <w:gridCol w:w="613"/>
        <w:gridCol w:w="553"/>
        <w:gridCol w:w="673"/>
        <w:gridCol w:w="673"/>
        <w:gridCol w:w="593"/>
        <w:gridCol w:w="773"/>
        <w:gridCol w:w="733"/>
        <w:gridCol w:w="893"/>
      </w:tblGrid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Сарыозек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Жоламан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Шанханай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Карашокы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Сарыбулак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Сарыбастау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Алтынемел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Жайнак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