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ec36" w14:textId="52de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решение Райымбекского районного маслихата от 24 декабря 2010 года за N 44-217 "О районном бюджете Райымбекского района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Райымбекского района Алматинской области от 19 июля 2011 года N 55-269. Зарегистрировано Управлением юстиции Райымбекского района Департамента юстиции Алматинской области 28 июля 2011 года N 2-15-106. Утратило силу решением маслихата Райымбекского района Алматинской области от 13 апреля 2012 года N 3-26</w:t>
      </w:r>
    </w:p>
    <w:p>
      <w:pPr>
        <w:spacing w:after="0"/>
        <w:ind w:left="0"/>
        <w:jc w:val="both"/>
      </w:pPr>
      <w:r>
        <w:rPr>
          <w:rFonts w:ascii="Times New Roman"/>
          <w:b w:val="false"/>
          <w:i w:val="false"/>
          <w:color w:val="ff0000"/>
          <w:sz w:val="28"/>
        </w:rPr>
        <w:t>      Сноска</w:t>
      </w:r>
      <w:r>
        <w:rPr>
          <w:rFonts w:ascii="Times New Roman"/>
          <w:b w:val="false"/>
          <w:i w:val="false"/>
          <w:color w:val="000000"/>
          <w:sz w:val="28"/>
        </w:rPr>
        <w:t xml:space="preserve">. </w:t>
      </w:r>
      <w:r>
        <w:rPr>
          <w:rFonts w:ascii="Times New Roman"/>
          <w:b w:val="false"/>
          <w:i w:val="false"/>
          <w:color w:val="ff0000"/>
          <w:sz w:val="28"/>
        </w:rPr>
        <w:t>Утратило силу решением маслихата Райымбекского района Алматинской области от 13.04.2012 N 3-26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и </w:t>
      </w:r>
      <w:r>
        <w:rPr>
          <w:rFonts w:ascii="Times New Roman"/>
          <w:b w:val="false"/>
          <w:i w:val="false"/>
          <w:color w:val="000000"/>
          <w:sz w:val="28"/>
        </w:rPr>
        <w:t>пункта 4</w:t>
      </w:r>
      <w:r>
        <w:rPr>
          <w:rFonts w:ascii="Times New Roman"/>
          <w:b w:val="false"/>
          <w:i w:val="false"/>
          <w:color w:val="000000"/>
          <w:sz w:val="28"/>
        </w:rPr>
        <w:t xml:space="preserve"> статьи 106, </w:t>
      </w:r>
      <w:r>
        <w:rPr>
          <w:rFonts w:ascii="Times New Roman"/>
          <w:b w:val="false"/>
          <w:i w:val="false"/>
          <w:color w:val="000000"/>
          <w:sz w:val="28"/>
        </w:rPr>
        <w:t>пункта 5</w:t>
      </w:r>
      <w:r>
        <w:rPr>
          <w:rFonts w:ascii="Times New Roman"/>
          <w:b w:val="false"/>
          <w:i w:val="false"/>
          <w:color w:val="000000"/>
          <w:sz w:val="28"/>
        </w:rPr>
        <w:t xml:space="preserve"> статьи 109 Бюджетного кодекса Республики Казахстан от 4 декабря 2008 года, </w:t>
      </w:r>
      <w:r>
        <w:rPr>
          <w:rFonts w:ascii="Times New Roman"/>
          <w:b w:val="false"/>
          <w:i w:val="false"/>
          <w:color w:val="000000"/>
          <w:sz w:val="28"/>
        </w:rPr>
        <w:t>с 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Райымбекский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районного маслихата от 24 декабря 2010 года  N 44-217 "О районном бюджете Райымбекского района на 2011-2013 годы" (зарегистрировано в государственном Реестре нормативных правовых актов 5 января 2011 года N 2-15-97, опубликовано в газете "Хан тәңірі" от 15 января 2011 года N 3), в решение районного маслихата от 28 февраля 2011 года N 47-231 "О внесении изменении в решение Райымбекского районного маслихата от 24 декабря 2010 года N 44-217 "О районном бюджете Райымбекского района на 2011-2013 годы" (зарегистрировано в государственном Реестре нормативных правовых актов 28 февраля 2011 года за N 2-15-98, опубликовано в газете "Хан тәңірі" от 5 марта 2011 года N 10), в решение районного маслихата от 18 марта 2011 года N 49-236 "О внесении изменении в решение Райымбекского районного маслихата от 24 декабря 2010 года N 44-217 "О районном бюджете Райымбекского района на 2011-2013 годы" (зарегистрировано в государственном Реестре нормативных правовых актов 5 апреля 2011 года за N 2-15-102, опубликовано в газете "Хан тәңірі" N 15 от 14 апреля 2011 года N 15), в решение районного маслихата от 14 апреля 2011 года N 51-241 "О внесении изменении в решение Райымбекского районного маслихата от 24 декабря 2010 года N 44-217 "О районном бюджете Райымбекского района на 2011-2013 годы" ( зарегистрировано в государственном Реестре нормативных правовых актов 18 апреля 2011 года за N 2-15-103, опубликовано в газете "Хан тәңірі" от 30 апреля 2011 года N 17), следующие изменения:</w:t>
      </w:r>
      <w:r>
        <w:br/>
      </w:r>
      <w:r>
        <w:rPr>
          <w:rFonts w:ascii="Times New Roman"/>
          <w:b w:val="false"/>
          <w:i w:val="false"/>
          <w:color w:val="000000"/>
          <w:sz w:val="28"/>
        </w:rPr>
        <w:t>
</w:t>
      </w:r>
      <w:r>
        <w:rPr>
          <w:rFonts w:ascii="Times New Roman"/>
          <w:b w:val="false"/>
          <w:i w:val="false"/>
          <w:color w:val="000000"/>
          <w:sz w:val="28"/>
        </w:rPr>
        <w:t>
      В пункте 1 по строкам:</w:t>
      </w:r>
      <w:r>
        <w:br/>
      </w:r>
      <w:r>
        <w:rPr>
          <w:rFonts w:ascii="Times New Roman"/>
          <w:b w:val="false"/>
          <w:i w:val="false"/>
          <w:color w:val="000000"/>
          <w:sz w:val="28"/>
        </w:rPr>
        <w:t>
</w:t>
      </w:r>
      <w:r>
        <w:rPr>
          <w:rFonts w:ascii="Times New Roman"/>
          <w:b w:val="false"/>
          <w:i w:val="false"/>
          <w:color w:val="000000"/>
          <w:sz w:val="28"/>
        </w:rPr>
        <w:t>
      1) "Доходы" цифру "5259323" заменить на цифру "5314968", в том числе:</w:t>
      </w:r>
      <w:r>
        <w:br/>
      </w:r>
      <w:r>
        <w:rPr>
          <w:rFonts w:ascii="Times New Roman"/>
          <w:b w:val="false"/>
          <w:i w:val="false"/>
          <w:color w:val="000000"/>
          <w:sz w:val="28"/>
        </w:rPr>
        <w:t>
      "налоговые поступления" цифру "89624" заменить на цифру "91538";</w:t>
      </w:r>
      <w:r>
        <w:br/>
      </w:r>
      <w:r>
        <w:rPr>
          <w:rFonts w:ascii="Times New Roman"/>
          <w:b w:val="false"/>
          <w:i w:val="false"/>
          <w:color w:val="000000"/>
          <w:sz w:val="28"/>
        </w:rPr>
        <w:t>
      "неналоговые поступления" цифру "6837" заменить на цифру "5283";</w:t>
      </w:r>
      <w:r>
        <w:br/>
      </w:r>
      <w:r>
        <w:rPr>
          <w:rFonts w:ascii="Times New Roman"/>
          <w:b w:val="false"/>
          <w:i w:val="false"/>
          <w:color w:val="000000"/>
          <w:sz w:val="28"/>
        </w:rPr>
        <w:t>
      "поступления трансфертов" цифру "5161367" заменить на цифру "5216652".</w:t>
      </w:r>
      <w:r>
        <w:br/>
      </w:r>
      <w:r>
        <w:rPr>
          <w:rFonts w:ascii="Times New Roman"/>
          <w:b w:val="false"/>
          <w:i w:val="false"/>
          <w:color w:val="000000"/>
          <w:sz w:val="28"/>
        </w:rPr>
        <w:t>
</w:t>
      </w:r>
      <w:r>
        <w:rPr>
          <w:rFonts w:ascii="Times New Roman"/>
          <w:b w:val="false"/>
          <w:i w:val="false"/>
          <w:color w:val="000000"/>
          <w:sz w:val="28"/>
        </w:rPr>
        <w:t>
      2) "Расходы" цифру "5277937" заменить на цифру "5333581", в том числе:</w:t>
      </w:r>
      <w:r>
        <w:br/>
      </w:r>
      <w:r>
        <w:rPr>
          <w:rFonts w:ascii="Times New Roman"/>
          <w:b w:val="false"/>
          <w:i w:val="false"/>
          <w:color w:val="000000"/>
          <w:sz w:val="28"/>
        </w:rPr>
        <w:t>
      "государственные услуги общего характера" цифру "295302" заменить на цифру "301777";</w:t>
      </w:r>
      <w:r>
        <w:br/>
      </w:r>
      <w:r>
        <w:rPr>
          <w:rFonts w:ascii="Times New Roman"/>
          <w:b w:val="false"/>
          <w:i w:val="false"/>
          <w:color w:val="000000"/>
          <w:sz w:val="28"/>
        </w:rPr>
        <w:t>
      "общественный порядок, безопасность, правовая, судебная, уголовно-исполнительная деятельность" цифру "5919" заменить на цифру "4485";</w:t>
      </w:r>
      <w:r>
        <w:br/>
      </w:r>
      <w:r>
        <w:rPr>
          <w:rFonts w:ascii="Times New Roman"/>
          <w:b w:val="false"/>
          <w:i w:val="false"/>
          <w:color w:val="000000"/>
          <w:sz w:val="28"/>
        </w:rPr>
        <w:t>
      "образование" цифру "3111945" заменить на цифру "3122132";</w:t>
      </w:r>
      <w:r>
        <w:br/>
      </w:r>
      <w:r>
        <w:rPr>
          <w:rFonts w:ascii="Times New Roman"/>
          <w:b w:val="false"/>
          <w:i w:val="false"/>
          <w:color w:val="000000"/>
          <w:sz w:val="28"/>
        </w:rPr>
        <w:t>
      "социальная помощь и социальное обеспечение" цифру "259325" заменить на цифру "271452";</w:t>
      </w:r>
      <w:r>
        <w:br/>
      </w:r>
      <w:r>
        <w:rPr>
          <w:rFonts w:ascii="Times New Roman"/>
          <w:b w:val="false"/>
          <w:i w:val="false"/>
          <w:color w:val="000000"/>
          <w:sz w:val="28"/>
        </w:rPr>
        <w:t>
      "жилищно-коммунальное хозяйство" цифру "863170" заменить на цифру "900518";</w:t>
      </w:r>
      <w:r>
        <w:br/>
      </w:r>
      <w:r>
        <w:rPr>
          <w:rFonts w:ascii="Times New Roman"/>
          <w:b w:val="false"/>
          <w:i w:val="false"/>
          <w:color w:val="000000"/>
          <w:sz w:val="28"/>
        </w:rPr>
        <w:t>
      "культура, спорт, туризм и информационное пространство" цифру "295469" заменить на цифру "292826";</w:t>
      </w:r>
      <w:r>
        <w:br/>
      </w:r>
      <w:r>
        <w:rPr>
          <w:rFonts w:ascii="Times New Roman"/>
          <w:b w:val="false"/>
          <w:i w:val="false"/>
          <w:color w:val="000000"/>
          <w:sz w:val="28"/>
        </w:rPr>
        <w:t>
      "cельское, водное, лесное, рыбное хозяйство, особо охраняемые природные территории, охрана окружающей среды и животного мира, земельные отношения" цифру "184022" заменить на цифру "185022";</w:t>
      </w:r>
      <w:r>
        <w:br/>
      </w:r>
      <w:r>
        <w:rPr>
          <w:rFonts w:ascii="Times New Roman"/>
          <w:b w:val="false"/>
          <w:i w:val="false"/>
          <w:color w:val="000000"/>
          <w:sz w:val="28"/>
        </w:rPr>
        <w:t>
      "транспорт и коммуникация" цифру "210645" заменить на цифру "200645";</w:t>
      </w:r>
      <w:r>
        <w:br/>
      </w:r>
      <w:r>
        <w:rPr>
          <w:rFonts w:ascii="Times New Roman"/>
          <w:b w:val="false"/>
          <w:i w:val="false"/>
          <w:color w:val="000000"/>
          <w:sz w:val="28"/>
        </w:rPr>
        <w:t>
      "прочие" цифру "29362" заменить на цифру "31946".</w:t>
      </w:r>
      <w:r>
        <w:br/>
      </w:r>
      <w:r>
        <w:rPr>
          <w:rFonts w:ascii="Times New Roman"/>
          <w:b w:val="false"/>
          <w:i w:val="false"/>
          <w:color w:val="000000"/>
          <w:sz w:val="28"/>
        </w:rPr>
        <w:t>
</w:t>
      </w:r>
      <w:r>
        <w:rPr>
          <w:rFonts w:ascii="Times New Roman"/>
          <w:b w:val="false"/>
          <w:i w:val="false"/>
          <w:color w:val="000000"/>
          <w:sz w:val="28"/>
        </w:rPr>
        <w:t>
      3)"чистое бюджетное кредитование" цифру "79428" заменить на цифру "79427" в том числе;</w:t>
      </w:r>
      <w:r>
        <w:br/>
      </w:r>
      <w:r>
        <w:rPr>
          <w:rFonts w:ascii="Times New Roman"/>
          <w:b w:val="false"/>
          <w:i w:val="false"/>
          <w:color w:val="000000"/>
          <w:sz w:val="28"/>
        </w:rPr>
        <w:t>
      "погашение бюджетных кредитов" цифру "2493" заменить на цифру "2494".</w:t>
      </w:r>
      <w:r>
        <w:br/>
      </w:r>
      <w:r>
        <w:rPr>
          <w:rFonts w:ascii="Times New Roman"/>
          <w:b w:val="false"/>
          <w:i w:val="false"/>
          <w:color w:val="000000"/>
          <w:sz w:val="28"/>
        </w:rPr>
        <w:t>
</w:t>
      </w:r>
      <w:r>
        <w:rPr>
          <w:rFonts w:ascii="Times New Roman"/>
          <w:b w:val="false"/>
          <w:i w:val="false"/>
          <w:color w:val="000000"/>
          <w:sz w:val="28"/>
        </w:rPr>
        <w:t>
      5) "дефицит (профицит) бюджета" цифру "-130042" заменить на цифру "-130041".</w:t>
      </w:r>
      <w:r>
        <w:br/>
      </w:r>
      <w:r>
        <w:rPr>
          <w:rFonts w:ascii="Times New Roman"/>
          <w:b w:val="false"/>
          <w:i w:val="false"/>
          <w:color w:val="000000"/>
          <w:sz w:val="28"/>
        </w:rPr>
        <w:t>
</w:t>
      </w:r>
      <w:r>
        <w:rPr>
          <w:rFonts w:ascii="Times New Roman"/>
          <w:b w:val="false"/>
          <w:i w:val="false"/>
          <w:color w:val="000000"/>
          <w:sz w:val="28"/>
        </w:rPr>
        <w:t>
      6) "финансирование дефицита (использование профицита) бюджета" цифру "130042" заменить на цифру "130041";</w:t>
      </w:r>
      <w:r>
        <w:br/>
      </w:r>
      <w:r>
        <w:rPr>
          <w:rFonts w:ascii="Times New Roman"/>
          <w:b w:val="false"/>
          <w:i w:val="false"/>
          <w:color w:val="000000"/>
          <w:sz w:val="28"/>
        </w:rPr>
        <w:t>
      "погашение займов" цифру "2493" заменить на цифру "2494".</w:t>
      </w:r>
      <w:r>
        <w:br/>
      </w:r>
      <w:r>
        <w:rPr>
          <w:rFonts w:ascii="Times New Roman"/>
          <w:b w:val="false"/>
          <w:i w:val="false"/>
          <w:color w:val="000000"/>
          <w:sz w:val="28"/>
        </w:rPr>
        <w:t>
</w:t>
      </w:r>
      <w:r>
        <w:rPr>
          <w:rFonts w:ascii="Times New Roman"/>
          <w:b w:val="false"/>
          <w:i w:val="false"/>
          <w:color w:val="000000"/>
          <w:sz w:val="28"/>
        </w:rPr>
        <w:t>
      2. Приложение 1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3. Приложение 4 к указанному решению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4. Контроль за исполнением решения маслихата возложить постоянной комиссии районного маслихата по местному самоуправлению, экономической реформе, социальному развитию, бюджету, производству, строительству, связи, коммуникации, энергетике, топливным ресурсам, сельскому хозяйству, регулированию земельных отношений, защите окружающей среды и эффективному использованию природных ресурсов (К.Тилепбергенов).</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с 1 января 2011 года.</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С. Чотбаева</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У. Абек</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"Отдела экономики,</w:t>
      </w:r>
      <w:r>
        <w:br/>
      </w:r>
      <w:r>
        <w:rPr>
          <w:rFonts w:ascii="Times New Roman"/>
          <w:b w:val="false"/>
          <w:i w:val="false"/>
          <w:color w:val="000000"/>
          <w:sz w:val="28"/>
        </w:rPr>
        <w:t>
</w:t>
      </w:r>
      <w:r>
        <w:rPr>
          <w:rFonts w:ascii="Times New Roman"/>
          <w:b w:val="false"/>
          <w:i/>
          <w:color w:val="000000"/>
          <w:sz w:val="28"/>
        </w:rPr>
        <w:t>      бюджетного планирования и</w:t>
      </w:r>
      <w:r>
        <w:br/>
      </w:r>
      <w:r>
        <w:rPr>
          <w:rFonts w:ascii="Times New Roman"/>
          <w:b w:val="false"/>
          <w:i w:val="false"/>
          <w:color w:val="000000"/>
          <w:sz w:val="28"/>
        </w:rPr>
        <w:t>
</w:t>
      </w:r>
      <w:r>
        <w:rPr>
          <w:rFonts w:ascii="Times New Roman"/>
          <w:b w:val="false"/>
          <w:i/>
          <w:color w:val="000000"/>
          <w:sz w:val="28"/>
        </w:rPr>
        <w:t>      предпринимательства</w:t>
      </w:r>
      <w:r>
        <w:br/>
      </w:r>
      <w:r>
        <w:rPr>
          <w:rFonts w:ascii="Times New Roman"/>
          <w:b w:val="false"/>
          <w:i w:val="false"/>
          <w:color w:val="000000"/>
          <w:sz w:val="28"/>
        </w:rPr>
        <w:t>
</w:t>
      </w:r>
      <w:r>
        <w:rPr>
          <w:rFonts w:ascii="Times New Roman"/>
          <w:b w:val="false"/>
          <w:i/>
          <w:color w:val="000000"/>
          <w:sz w:val="28"/>
        </w:rPr>
        <w:t>      Райымбекского района"                      Муса Кенжебаев</w:t>
      </w:r>
      <w:r>
        <w:br/>
      </w:r>
      <w:r>
        <w:rPr>
          <w:rFonts w:ascii="Times New Roman"/>
          <w:b w:val="false"/>
          <w:i w:val="false"/>
          <w:color w:val="000000"/>
          <w:sz w:val="28"/>
        </w:rPr>
        <w:t>
      19 июля 2011 года</w:t>
      </w:r>
    </w:p>
    <w:bookmarkStart w:name="z13" w:id="1"/>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утвержденное решением Райымбекского</w:t>
      </w:r>
      <w:r>
        <w:br/>
      </w:r>
      <w:r>
        <w:rPr>
          <w:rFonts w:ascii="Times New Roman"/>
          <w:b w:val="false"/>
          <w:i w:val="false"/>
          <w:color w:val="000000"/>
          <w:sz w:val="28"/>
        </w:rPr>
        <w:t>
районного маслихата от 19 июля</w:t>
      </w:r>
      <w:r>
        <w:br/>
      </w:r>
      <w:r>
        <w:rPr>
          <w:rFonts w:ascii="Times New Roman"/>
          <w:b w:val="false"/>
          <w:i w:val="false"/>
          <w:color w:val="000000"/>
          <w:sz w:val="28"/>
        </w:rPr>
        <w:t>
2011 года N 55-269 "О внесении</w:t>
      </w:r>
      <w:r>
        <w:br/>
      </w:r>
      <w:r>
        <w:rPr>
          <w:rFonts w:ascii="Times New Roman"/>
          <w:b w:val="false"/>
          <w:i w:val="false"/>
          <w:color w:val="000000"/>
          <w:sz w:val="28"/>
        </w:rPr>
        <w:t>
изменений и дополнений к решению</w:t>
      </w:r>
      <w:r>
        <w:br/>
      </w:r>
      <w:r>
        <w:rPr>
          <w:rFonts w:ascii="Times New Roman"/>
          <w:b w:val="false"/>
          <w:i w:val="false"/>
          <w:color w:val="000000"/>
          <w:sz w:val="28"/>
        </w:rPr>
        <w:t>
Райымбекского районного маслихата</w:t>
      </w:r>
      <w:r>
        <w:br/>
      </w:r>
      <w:r>
        <w:rPr>
          <w:rFonts w:ascii="Times New Roman"/>
          <w:b w:val="false"/>
          <w:i w:val="false"/>
          <w:color w:val="000000"/>
          <w:sz w:val="28"/>
        </w:rPr>
        <w:t>
от 24 декабря 2010 года за N 44-217</w:t>
      </w:r>
      <w:r>
        <w:br/>
      </w:r>
      <w:r>
        <w:rPr>
          <w:rFonts w:ascii="Times New Roman"/>
          <w:b w:val="false"/>
          <w:i w:val="false"/>
          <w:color w:val="000000"/>
          <w:sz w:val="28"/>
        </w:rPr>
        <w:t>
"О районном бюджете Райымбекского</w:t>
      </w:r>
      <w:r>
        <w:br/>
      </w:r>
      <w:r>
        <w:rPr>
          <w:rFonts w:ascii="Times New Roman"/>
          <w:b w:val="false"/>
          <w:i w:val="false"/>
          <w:color w:val="000000"/>
          <w:sz w:val="28"/>
        </w:rPr>
        <w:t>
района на 2011-2013 годы"</w:t>
      </w:r>
    </w:p>
    <w:bookmarkEnd w:id="1"/>
    <w:p>
      <w:pPr>
        <w:spacing w:after="0"/>
        <w:ind w:left="0"/>
        <w:jc w:val="both"/>
      </w:pPr>
      <w:r>
        <w:rPr>
          <w:rFonts w:ascii="Times New Roman"/>
          <w:b w:val="false"/>
          <w:i w:val="false"/>
          <w:color w:val="000000"/>
          <w:sz w:val="28"/>
        </w:rPr>
        <w:t>Приложение N 1</w:t>
      </w:r>
      <w:r>
        <w:br/>
      </w:r>
      <w:r>
        <w:rPr>
          <w:rFonts w:ascii="Times New Roman"/>
          <w:b w:val="false"/>
          <w:i w:val="false"/>
          <w:color w:val="000000"/>
          <w:sz w:val="28"/>
        </w:rPr>
        <w:t>
к решению маслихата Райымбекского</w:t>
      </w:r>
      <w:r>
        <w:br/>
      </w:r>
      <w:r>
        <w:rPr>
          <w:rFonts w:ascii="Times New Roman"/>
          <w:b w:val="false"/>
          <w:i w:val="false"/>
          <w:color w:val="000000"/>
          <w:sz w:val="28"/>
        </w:rPr>
        <w:t>
района от 24 декабря 2010 года</w:t>
      </w:r>
      <w:r>
        <w:br/>
      </w:r>
      <w:r>
        <w:rPr>
          <w:rFonts w:ascii="Times New Roman"/>
          <w:b w:val="false"/>
          <w:i w:val="false"/>
          <w:color w:val="000000"/>
          <w:sz w:val="28"/>
        </w:rPr>
        <w:t>
за N 44-217 "О районном бюджете</w:t>
      </w:r>
      <w:r>
        <w:br/>
      </w:r>
      <w:r>
        <w:rPr>
          <w:rFonts w:ascii="Times New Roman"/>
          <w:b w:val="false"/>
          <w:i w:val="false"/>
          <w:color w:val="000000"/>
          <w:sz w:val="28"/>
        </w:rPr>
        <w:t>
Райымбекского района</w:t>
      </w:r>
      <w:r>
        <w:br/>
      </w:r>
      <w:r>
        <w:rPr>
          <w:rFonts w:ascii="Times New Roman"/>
          <w:b w:val="false"/>
          <w:i w:val="false"/>
          <w:color w:val="000000"/>
          <w:sz w:val="28"/>
        </w:rPr>
        <w:t>
на 2011 -2013 годы"</w:t>
      </w:r>
    </w:p>
    <w:bookmarkStart w:name="z14" w:id="2"/>
    <w:p>
      <w:pPr>
        <w:spacing w:after="0"/>
        <w:ind w:left="0"/>
        <w:jc w:val="left"/>
      </w:pPr>
      <w:r>
        <w:rPr>
          <w:rFonts w:ascii="Times New Roman"/>
          <w:b/>
          <w:i w:val="false"/>
          <w:color w:val="000000"/>
        </w:rPr>
        <w:t xml:space="preserve"> 
Бюджет Райымбекского района на 2011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607"/>
        <w:gridCol w:w="585"/>
        <w:gridCol w:w="9607"/>
        <w:gridCol w:w="179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5314968</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91538</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72519</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39349</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w:t>
            </w:r>
            <w:r>
              <w:br/>
            </w:r>
            <w:r>
              <w:rPr>
                <w:rFonts w:ascii="Times New Roman"/>
                <w:b w:val="false"/>
                <w:i w:val="false"/>
                <w:color w:val="000000"/>
                <w:sz w:val="20"/>
              </w:rPr>
              <w:t>
услуги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w:t>
            </w:r>
            <w:r>
              <w:br/>
            </w:r>
            <w:r>
              <w:rPr>
                <w:rFonts w:ascii="Times New Roman"/>
                <w:b w:val="false"/>
                <w:i w:val="false"/>
                <w:color w:val="000000"/>
                <w:sz w:val="20"/>
              </w:rPr>
              <w:t>
других ресурсов</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w:t>
            </w:r>
            <w:r>
              <w:br/>
            </w:r>
            <w:r>
              <w:rPr>
                <w:rFonts w:ascii="Times New Roman"/>
                <w:b w:val="false"/>
                <w:i w:val="false"/>
                <w:color w:val="000000"/>
                <w:sz w:val="20"/>
              </w:rPr>
              <w:t>
профессиональной деятельности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 действий</w:t>
            </w:r>
            <w:r>
              <w:br/>
            </w:r>
            <w:r>
              <w:rPr>
                <w:rFonts w:ascii="Times New Roman"/>
                <w:b w:val="false"/>
                <w:i w:val="false"/>
                <w:color w:val="000000"/>
                <w:sz w:val="20"/>
              </w:rPr>
              <w:t>
и (или) выдачу документов</w:t>
            </w:r>
            <w:r>
              <w:br/>
            </w:r>
            <w:r>
              <w:rPr>
                <w:rFonts w:ascii="Times New Roman"/>
                <w:b w:val="false"/>
                <w:i w:val="false"/>
                <w:color w:val="000000"/>
                <w:sz w:val="20"/>
              </w:rPr>
              <w:t>
уполномоченными на то государственными</w:t>
            </w:r>
            <w:r>
              <w:br/>
            </w:r>
            <w:r>
              <w:rPr>
                <w:rFonts w:ascii="Times New Roman"/>
                <w:b w:val="false"/>
                <w:i w:val="false"/>
                <w:color w:val="000000"/>
                <w:sz w:val="20"/>
              </w:rPr>
              <w:t>
органами или должностными лицами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50"/>
        <w:gridCol w:w="586"/>
        <w:gridCol w:w="9660"/>
        <w:gridCol w:w="1778"/>
      </w:tblGrid>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w:t>
            </w:r>
            <w:r>
              <w:br/>
            </w:r>
            <w:r>
              <w:rPr>
                <w:rFonts w:ascii="Times New Roman"/>
                <w:b w:val="false"/>
                <w:i w:val="false"/>
                <w:color w:val="000000"/>
                <w:sz w:val="20"/>
              </w:rPr>
              <w:t>
в государственной собственности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w:t>
            </w:r>
            <w:r>
              <w:br/>
            </w:r>
            <w:r>
              <w:rPr>
                <w:rFonts w:ascii="Times New Roman"/>
                <w:b w:val="false"/>
                <w:i w:val="false"/>
                <w:color w:val="000000"/>
                <w:sz w:val="20"/>
              </w:rPr>
              <w:t>
налагаемые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 а также</w:t>
            </w:r>
            <w:r>
              <w:br/>
            </w:r>
            <w:r>
              <w:rPr>
                <w:rFonts w:ascii="Times New Roman"/>
                <w:b w:val="false"/>
                <w:i w:val="false"/>
                <w:color w:val="000000"/>
                <w:sz w:val="20"/>
              </w:rPr>
              <w:t>
содержащимися и финансируемыми из</w:t>
            </w:r>
            <w:r>
              <w:br/>
            </w:r>
            <w:r>
              <w:rPr>
                <w:rFonts w:ascii="Times New Roman"/>
                <w:b w:val="false"/>
                <w:i w:val="false"/>
                <w:color w:val="000000"/>
                <w:sz w:val="20"/>
              </w:rPr>
              <w:t>
бюджета (сметы расходов) Национального</w:t>
            </w:r>
            <w:r>
              <w:br/>
            </w:r>
            <w:r>
              <w:rPr>
                <w:rFonts w:ascii="Times New Roman"/>
                <w:b w:val="false"/>
                <w:i w:val="false"/>
                <w:color w:val="000000"/>
                <w:sz w:val="20"/>
              </w:rPr>
              <w:t>
Банка Республики Казахстан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w:t>
            </w:r>
            <w:r>
              <w:br/>
            </w:r>
            <w:r>
              <w:rPr>
                <w:rFonts w:ascii="Times New Roman"/>
                <w:b w:val="false"/>
                <w:i w:val="false"/>
                <w:color w:val="000000"/>
                <w:sz w:val="20"/>
              </w:rPr>
              <w:t>
налагаемые государственными учреждениями,</w:t>
            </w:r>
            <w:r>
              <w:br/>
            </w:r>
            <w:r>
              <w:rPr>
                <w:rFonts w:ascii="Times New Roman"/>
                <w:b w:val="false"/>
                <w:i w:val="false"/>
                <w:color w:val="000000"/>
                <w:sz w:val="20"/>
              </w:rPr>
              <w:t>
финансируемыми из государственного бюджета,</w:t>
            </w:r>
            <w:r>
              <w:br/>
            </w:r>
            <w:r>
              <w:rPr>
                <w:rFonts w:ascii="Times New Roman"/>
                <w:b w:val="false"/>
                <w:i w:val="false"/>
                <w:color w:val="000000"/>
                <w:sz w:val="20"/>
              </w:rPr>
              <w:t>
а также содержащимися и финансируемыми из</w:t>
            </w:r>
            <w:r>
              <w:br/>
            </w:r>
            <w:r>
              <w:rPr>
                <w:rFonts w:ascii="Times New Roman"/>
                <w:b w:val="false"/>
                <w:i w:val="false"/>
                <w:color w:val="000000"/>
                <w:sz w:val="20"/>
              </w:rPr>
              <w:t>
бюджета (сметы расходов) Национального</w:t>
            </w:r>
            <w:r>
              <w:br/>
            </w:r>
            <w:r>
              <w:rPr>
                <w:rFonts w:ascii="Times New Roman"/>
                <w:b w:val="false"/>
                <w:i w:val="false"/>
                <w:color w:val="000000"/>
                <w:sz w:val="20"/>
              </w:rPr>
              <w:t>
Банка Республики Казахстан, за исключением</w:t>
            </w:r>
            <w:r>
              <w:br/>
            </w:r>
            <w:r>
              <w:rPr>
                <w:rFonts w:ascii="Times New Roman"/>
                <w:b w:val="false"/>
                <w:i w:val="false"/>
                <w:color w:val="000000"/>
                <w:sz w:val="20"/>
              </w:rPr>
              <w:t>
поступлений от организаций нефтяного</w:t>
            </w:r>
            <w:r>
              <w:br/>
            </w:r>
            <w:r>
              <w:rPr>
                <w:rFonts w:ascii="Times New Roman"/>
                <w:b w:val="false"/>
                <w:i w:val="false"/>
                <w:color w:val="000000"/>
                <w:sz w:val="20"/>
              </w:rPr>
              <w:t>
сектора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5216652</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5216652</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07"/>
        <w:gridCol w:w="670"/>
        <w:gridCol w:w="709"/>
        <w:gridCol w:w="8928"/>
        <w:gridCol w:w="177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Расходы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5333581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301777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1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72018</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51838</w:t>
            </w:r>
          </w:p>
        </w:tc>
      </w:tr>
      <w:tr>
        <w:trPr>
          <w:trHeight w:val="4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180340</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w:t>
            </w:r>
          </w:p>
        </w:tc>
      </w:tr>
      <w:tr>
        <w:trPr>
          <w:trHeight w:val="1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бюджета</w:t>
            </w:r>
            <w:r>
              <w:br/>
            </w:r>
            <w:r>
              <w:rPr>
                <w:rFonts w:ascii="Times New Roman"/>
                <w:b w:val="false"/>
                <w:i w:val="false"/>
                <w:color w:val="000000"/>
                <w:sz w:val="20"/>
              </w:rPr>
              <w:t>
района (города областного значения) и</w:t>
            </w:r>
            <w:r>
              <w:br/>
            </w:r>
            <w:r>
              <w:rPr>
                <w:rFonts w:ascii="Times New Roman"/>
                <w:b w:val="false"/>
                <w:i w:val="false"/>
                <w:color w:val="000000"/>
                <w:sz w:val="20"/>
              </w:rPr>
              <w:t>
управления коммунальной собственностью</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w:t>
            </w:r>
            <w:r>
              <w:br/>
            </w:r>
            <w:r>
              <w:rPr>
                <w:rFonts w:ascii="Times New Roman"/>
                <w:b w:val="false"/>
                <w:i w:val="false"/>
                <w:color w:val="000000"/>
                <w:sz w:val="20"/>
              </w:rPr>
              <w:t>
деятельность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1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 планирования,</w:t>
            </w:r>
            <w:r>
              <w:br/>
            </w:r>
            <w:r>
              <w:rPr>
                <w:rFonts w:ascii="Times New Roman"/>
                <w:b w:val="false"/>
                <w:i w:val="false"/>
                <w:color w:val="000000"/>
                <w:sz w:val="20"/>
              </w:rPr>
              <w:t>
управления района и предпринимательства</w:t>
            </w:r>
            <w:r>
              <w:br/>
            </w:r>
            <w:r>
              <w:rPr>
                <w:rFonts w:ascii="Times New Roman"/>
                <w:b w:val="false"/>
                <w:i w:val="false"/>
                <w:color w:val="000000"/>
                <w:sz w:val="20"/>
              </w:rPr>
              <w:t>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1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чрезвычайным</w:t>
            </w:r>
            <w:r>
              <w:br/>
            </w:r>
            <w:r>
              <w:rPr>
                <w:rFonts w:ascii="Times New Roman"/>
                <w:b w:val="false"/>
                <w:i w:val="false"/>
                <w:color w:val="000000"/>
                <w:sz w:val="20"/>
              </w:rPr>
              <w:t>
ситуациям</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1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 района</w:t>
            </w:r>
            <w:r>
              <w:br/>
            </w:r>
            <w:r>
              <w:rPr>
                <w:rFonts w:ascii="Times New Roman"/>
                <w:b w:val="false"/>
                <w:i w:val="false"/>
                <w:color w:val="000000"/>
                <w:sz w:val="20"/>
              </w:rPr>
              <w:t>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w:t>
            </w:r>
            <w:r>
              <w:br/>
            </w:r>
            <w:r>
              <w:rPr>
                <w:rFonts w:ascii="Times New Roman"/>
                <w:b w:val="false"/>
                <w:i w:val="false"/>
                <w:color w:val="000000"/>
                <w:sz w:val="20"/>
              </w:rPr>
              <w:t>
степных пожаров районного (городского)</w:t>
            </w:r>
            <w:r>
              <w:br/>
            </w:r>
            <w:r>
              <w:rPr>
                <w:rFonts w:ascii="Times New Roman"/>
                <w:b w:val="false"/>
                <w:i w:val="false"/>
                <w:color w:val="000000"/>
                <w:sz w:val="20"/>
              </w:rPr>
              <w:t>
масштаба, а также пожаров в населенных</w:t>
            </w:r>
            <w:r>
              <w:br/>
            </w:r>
            <w:r>
              <w:rPr>
                <w:rFonts w:ascii="Times New Roman"/>
                <w:b w:val="false"/>
                <w:i w:val="false"/>
                <w:color w:val="000000"/>
                <w:sz w:val="20"/>
              </w:rPr>
              <w:t>
пунктах, в которых не созданы органы</w:t>
            </w:r>
            <w:r>
              <w:br/>
            </w:r>
            <w:r>
              <w:rPr>
                <w:rFonts w:ascii="Times New Roman"/>
                <w:b w:val="false"/>
                <w:i w:val="false"/>
                <w:color w:val="000000"/>
                <w:sz w:val="20"/>
              </w:rPr>
              <w:t>
государственной противопожарной службы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w:t>
            </w:r>
            <w:r>
              <w:br/>
            </w:r>
            <w:r>
              <w:rPr>
                <w:rFonts w:ascii="Times New Roman"/>
                <w:b w:val="false"/>
                <w:i w:val="false"/>
                <w:color w:val="000000"/>
                <w:sz w:val="20"/>
              </w:rPr>
              <w:t>
правовая, судебная, уголовно-</w:t>
            </w:r>
            <w:r>
              <w:br/>
            </w:r>
            <w:r>
              <w:rPr>
                <w:rFonts w:ascii="Times New Roman"/>
                <w:b w:val="false"/>
                <w:i w:val="false"/>
                <w:color w:val="000000"/>
                <w:sz w:val="20"/>
              </w:rPr>
              <w:t>
исполнительная деятельность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4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11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w:t>
            </w:r>
            <w:r>
              <w:br/>
            </w:r>
            <w:r>
              <w:rPr>
                <w:rFonts w:ascii="Times New Roman"/>
                <w:b w:val="false"/>
                <w:i w:val="false"/>
                <w:color w:val="000000"/>
                <w:sz w:val="20"/>
              </w:rPr>
              <w:t>
движения в населенных пунктах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3122132</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245009</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w:t>
            </w:r>
            <w:r>
              <w:br/>
            </w:r>
            <w:r>
              <w:rPr>
                <w:rFonts w:ascii="Times New Roman"/>
                <w:b w:val="false"/>
                <w:i w:val="false"/>
                <w:color w:val="000000"/>
                <w:sz w:val="20"/>
              </w:rPr>
              <w:t>
квалификационную категорию учителям</w:t>
            </w:r>
            <w:r>
              <w:br/>
            </w:r>
            <w:r>
              <w:rPr>
                <w:rFonts w:ascii="Times New Roman"/>
                <w:b w:val="false"/>
                <w:i w:val="false"/>
                <w:color w:val="000000"/>
                <w:sz w:val="20"/>
              </w:rPr>
              <w:t>
школ и воспитателям дошкольных</w:t>
            </w:r>
            <w:r>
              <w:br/>
            </w:r>
            <w:r>
              <w:rPr>
                <w:rFonts w:ascii="Times New Roman"/>
                <w:b w:val="false"/>
                <w:i w:val="false"/>
                <w:color w:val="000000"/>
                <w:sz w:val="20"/>
              </w:rPr>
              <w:t>
организаций образования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8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244239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223158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w:t>
            </w:r>
            <w:r>
              <w:br/>
            </w:r>
            <w:r>
              <w:rPr>
                <w:rFonts w:ascii="Times New Roman"/>
                <w:b w:val="false"/>
                <w:i w:val="false"/>
                <w:color w:val="000000"/>
                <w:sz w:val="20"/>
              </w:rPr>
              <w:t>
квалификационную категорию учителям</w:t>
            </w:r>
            <w:r>
              <w:br/>
            </w:r>
            <w:r>
              <w:rPr>
                <w:rFonts w:ascii="Times New Roman"/>
                <w:b w:val="false"/>
                <w:i w:val="false"/>
                <w:color w:val="000000"/>
                <w:sz w:val="20"/>
              </w:rPr>
              <w:t>
школ и воспитателям дошкольных</w:t>
            </w:r>
            <w:r>
              <w:br/>
            </w:r>
            <w:r>
              <w:rPr>
                <w:rFonts w:ascii="Times New Roman"/>
                <w:b w:val="false"/>
                <w:i w:val="false"/>
                <w:color w:val="000000"/>
                <w:sz w:val="20"/>
              </w:rPr>
              <w:t>
организаций образования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2785588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 аульной</w:t>
            </w:r>
            <w:r>
              <w:br/>
            </w:r>
            <w:r>
              <w:rPr>
                <w:rFonts w:ascii="Times New Roman"/>
                <w:b w:val="false"/>
                <w:i w:val="false"/>
                <w:color w:val="000000"/>
                <w:sz w:val="20"/>
              </w:rPr>
              <w:t>
(сельской) местности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2783277</w:t>
            </w:r>
          </w:p>
        </w:tc>
      </w:tr>
      <w:tr>
        <w:trPr>
          <w:trHeight w:val="4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2739445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w:t>
            </w:r>
            <w:r>
              <w:br/>
            </w:r>
            <w:r>
              <w:rPr>
                <w:rFonts w:ascii="Times New Roman"/>
                <w:b w:val="false"/>
                <w:i w:val="false"/>
                <w:color w:val="000000"/>
                <w:sz w:val="20"/>
              </w:rPr>
              <w:t>
юношества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43832</w:t>
            </w:r>
          </w:p>
        </w:tc>
      </w:tr>
      <w:tr>
        <w:trPr>
          <w:trHeight w:val="1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w:t>
            </w:r>
            <w:r>
              <w:br/>
            </w:r>
            <w:r>
              <w:rPr>
                <w:rFonts w:ascii="Times New Roman"/>
                <w:b w:val="false"/>
                <w:i w:val="false"/>
                <w:color w:val="000000"/>
                <w:sz w:val="20"/>
              </w:rPr>
              <w:t>
послесреднее образование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7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профессионального обучения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64402</w:t>
            </w:r>
          </w:p>
        </w:tc>
      </w:tr>
      <w:tr>
        <w:trPr>
          <w:trHeight w:val="5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w:t>
            </w:r>
            <w:r>
              <w:br/>
            </w:r>
            <w:r>
              <w:rPr>
                <w:rFonts w:ascii="Times New Roman"/>
                <w:b w:val="false"/>
                <w:i w:val="false"/>
                <w:color w:val="000000"/>
                <w:sz w:val="20"/>
              </w:rPr>
              <w:t>
государственных учреждениях образования</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 образования</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w:t>
            </w:r>
            <w:r>
              <w:br/>
            </w:r>
            <w:r>
              <w:rPr>
                <w:rFonts w:ascii="Times New Roman"/>
                <w:b w:val="false"/>
                <w:i w:val="false"/>
                <w:color w:val="000000"/>
                <w:sz w:val="20"/>
              </w:rPr>
              <w:t>
опекунам (попечителям) на содержание</w:t>
            </w:r>
            <w:r>
              <w:br/>
            </w:r>
            <w:r>
              <w:rPr>
                <w:rFonts w:ascii="Times New Roman"/>
                <w:b w:val="false"/>
                <w:i w:val="false"/>
                <w:color w:val="000000"/>
                <w:sz w:val="20"/>
              </w:rPr>
              <w:t>
ребенка сироты (детей-сирот), и ребенка</w:t>
            </w:r>
            <w:r>
              <w:br/>
            </w:r>
            <w:r>
              <w:rPr>
                <w:rFonts w:ascii="Times New Roman"/>
                <w:b w:val="false"/>
                <w:i w:val="false"/>
                <w:color w:val="000000"/>
                <w:sz w:val="20"/>
              </w:rPr>
              <w:t>
(детей), оставшегося без попечения</w:t>
            </w:r>
            <w:r>
              <w:br/>
            </w:r>
            <w:r>
              <w:rPr>
                <w:rFonts w:ascii="Times New Roman"/>
                <w:b w:val="false"/>
                <w:i w:val="false"/>
                <w:color w:val="000000"/>
                <w:sz w:val="20"/>
              </w:rPr>
              <w:t>
родителей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организаций</w:t>
            </w:r>
            <w:r>
              <w:br/>
            </w:r>
            <w:r>
              <w:rPr>
                <w:rFonts w:ascii="Times New Roman"/>
                <w:b w:val="false"/>
                <w:i w:val="false"/>
                <w:color w:val="000000"/>
                <w:sz w:val="20"/>
              </w:rPr>
              <w:t xml:space="preserve">
образования к сети Интернет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1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w:t>
            </w:r>
            <w:r>
              <w:br/>
            </w:r>
            <w:r>
              <w:rPr>
                <w:rFonts w:ascii="Times New Roman"/>
                <w:b w:val="false"/>
                <w:i w:val="false"/>
                <w:color w:val="000000"/>
                <w:sz w:val="20"/>
              </w:rPr>
              <w:t>
и строительства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образования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271452</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249898</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249898</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26873</w:t>
            </w:r>
          </w:p>
        </w:tc>
      </w:tr>
      <w:tr>
        <w:trPr>
          <w:trHeight w:val="9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w:t>
            </w:r>
          </w:p>
        </w:tc>
      </w:tr>
      <w:tr>
        <w:trPr>
          <w:trHeight w:val="4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w:t>
            </w:r>
            <w:r>
              <w:br/>
            </w:r>
            <w:r>
              <w:rPr>
                <w:rFonts w:ascii="Times New Roman"/>
                <w:b w:val="false"/>
                <w:i w:val="false"/>
                <w:color w:val="000000"/>
                <w:sz w:val="20"/>
              </w:rPr>
              <w:t>
нуждающихся граждан по решениям местных</w:t>
            </w:r>
            <w:r>
              <w:br/>
            </w:r>
            <w:r>
              <w:rPr>
                <w:rFonts w:ascii="Times New Roman"/>
                <w:b w:val="false"/>
                <w:i w:val="false"/>
                <w:color w:val="000000"/>
                <w:sz w:val="20"/>
              </w:rPr>
              <w:t>
представительных органов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7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w:t>
            </w:r>
            <w:r>
              <w:br/>
            </w:r>
            <w:r>
              <w:rPr>
                <w:rFonts w:ascii="Times New Roman"/>
                <w:b w:val="false"/>
                <w:i w:val="false"/>
                <w:color w:val="000000"/>
                <w:sz w:val="20"/>
              </w:rPr>
              <w:t>
инвалидов, воспитывающихся и</w:t>
            </w:r>
            <w:r>
              <w:br/>
            </w:r>
            <w:r>
              <w:rPr>
                <w:rFonts w:ascii="Times New Roman"/>
                <w:b w:val="false"/>
                <w:i w:val="false"/>
                <w:color w:val="000000"/>
                <w:sz w:val="20"/>
              </w:rPr>
              <w:t>
обучающихся на дому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w:t>
            </w:r>
            <w:r>
              <w:br/>
            </w:r>
            <w:r>
              <w:rPr>
                <w:rFonts w:ascii="Times New Roman"/>
                <w:b w:val="false"/>
                <w:i w:val="false"/>
                <w:color w:val="000000"/>
                <w:sz w:val="20"/>
              </w:rPr>
              <w:t>
гражданам на дому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 средствами</w:t>
            </w:r>
            <w:r>
              <w:br/>
            </w:r>
            <w:r>
              <w:rPr>
                <w:rFonts w:ascii="Times New Roman"/>
                <w:b w:val="false"/>
                <w:i w:val="false"/>
                <w:color w:val="000000"/>
                <w:sz w:val="20"/>
              </w:rPr>
              <w:t>
и предоставление услуг специалистами</w:t>
            </w:r>
            <w:r>
              <w:br/>
            </w:r>
            <w:r>
              <w:rPr>
                <w:rFonts w:ascii="Times New Roman"/>
                <w:b w:val="false"/>
                <w:i w:val="false"/>
                <w:color w:val="000000"/>
                <w:sz w:val="20"/>
              </w:rPr>
              <w:t>
жестового языка, индивидуальными</w:t>
            </w:r>
            <w:r>
              <w:br/>
            </w:r>
            <w:r>
              <w:rPr>
                <w:rFonts w:ascii="Times New Roman"/>
                <w:b w:val="false"/>
                <w:i w:val="false"/>
                <w:color w:val="000000"/>
                <w:sz w:val="20"/>
              </w:rPr>
              <w:t>
помощниками в соответствии с</w:t>
            </w:r>
            <w:r>
              <w:br/>
            </w:r>
            <w:r>
              <w:rPr>
                <w:rFonts w:ascii="Times New Roman"/>
                <w:b w:val="false"/>
                <w:i w:val="false"/>
                <w:color w:val="000000"/>
                <w:sz w:val="20"/>
              </w:rPr>
              <w:t>
индивидуальной программой реабилитации</w:t>
            </w:r>
            <w:r>
              <w:br/>
            </w:r>
            <w:r>
              <w:rPr>
                <w:rFonts w:ascii="Times New Roman"/>
                <w:b w:val="false"/>
                <w:i w:val="false"/>
                <w:color w:val="000000"/>
                <w:sz w:val="20"/>
              </w:rPr>
              <w:t>
инвалида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w:t>
            </w:r>
            <w:r>
              <w:br/>
            </w:r>
            <w:r>
              <w:rPr>
                <w:rFonts w:ascii="Times New Roman"/>
                <w:b w:val="false"/>
                <w:i w:val="false"/>
                <w:color w:val="000000"/>
                <w:sz w:val="20"/>
              </w:rPr>
              <w:t>
занятости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w:t>
            </w:r>
            <w:r>
              <w:br/>
            </w:r>
            <w:r>
              <w:rPr>
                <w:rFonts w:ascii="Times New Roman"/>
                <w:b w:val="false"/>
                <w:i w:val="false"/>
                <w:color w:val="000000"/>
                <w:sz w:val="20"/>
              </w:rPr>
              <w:t>
помощи и социального обеспечения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21554</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и реализации</w:t>
            </w:r>
            <w:r>
              <w:br/>
            </w:r>
            <w:r>
              <w:rPr>
                <w:rFonts w:ascii="Times New Roman"/>
                <w:b w:val="false"/>
                <w:i w:val="false"/>
                <w:color w:val="000000"/>
                <w:sz w:val="20"/>
              </w:rPr>
              <w:t>
социальных программ для населения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w:t>
            </w:r>
            <w:r>
              <w:br/>
            </w:r>
            <w:r>
              <w:rPr>
                <w:rFonts w:ascii="Times New Roman"/>
                <w:b w:val="false"/>
                <w:i w:val="false"/>
                <w:color w:val="000000"/>
                <w:sz w:val="20"/>
              </w:rPr>
              <w:t>
доставке пособий и других социальных</w:t>
            </w:r>
            <w:r>
              <w:br/>
            </w:r>
            <w:r>
              <w:rPr>
                <w:rFonts w:ascii="Times New Roman"/>
                <w:b w:val="false"/>
                <w:i w:val="false"/>
                <w:color w:val="000000"/>
                <w:sz w:val="20"/>
              </w:rPr>
              <w:t>
выплат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900518</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w:t>
            </w:r>
            <w:r>
              <w:br/>
            </w:r>
            <w:r>
              <w:rPr>
                <w:rFonts w:ascii="Times New Roman"/>
                <w:b w:val="false"/>
                <w:i w:val="false"/>
                <w:color w:val="000000"/>
                <w:sz w:val="20"/>
              </w:rPr>
              <w:t>
и строительства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163782</w:t>
            </w:r>
          </w:p>
        </w:tc>
      </w:tr>
      <w:tr>
        <w:trPr>
          <w:trHeight w:val="1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государственного</w:t>
            </w:r>
            <w:r>
              <w:br/>
            </w:r>
            <w:r>
              <w:rPr>
                <w:rFonts w:ascii="Times New Roman"/>
                <w:b w:val="false"/>
                <w:i w:val="false"/>
                <w:color w:val="000000"/>
                <w:sz w:val="20"/>
              </w:rPr>
              <w:t>
коммунального жилищного фонда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w:t>
            </w:r>
          </w:p>
        </w:tc>
      </w:tr>
      <w:tr>
        <w:trPr>
          <w:trHeight w:val="6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обустройство инженерно-</w:t>
            </w:r>
            <w:r>
              <w:br/>
            </w:r>
            <w:r>
              <w:rPr>
                <w:rFonts w:ascii="Times New Roman"/>
                <w:b w:val="false"/>
                <w:i w:val="false"/>
                <w:color w:val="000000"/>
                <w:sz w:val="20"/>
              </w:rPr>
              <w:t>
коммуникационной инфраструктуры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81132</w:t>
            </w:r>
          </w:p>
        </w:tc>
      </w:tr>
      <w:tr>
        <w:trPr>
          <w:trHeight w:val="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w:t>
            </w:r>
            <w:r>
              <w:br/>
            </w:r>
            <w:r>
              <w:rPr>
                <w:rFonts w:ascii="Times New Roman"/>
                <w:b w:val="false"/>
                <w:i w:val="false"/>
                <w:color w:val="000000"/>
                <w:sz w:val="20"/>
              </w:rPr>
              <w:t>
инфраструктуры в рамках Программы</w:t>
            </w:r>
            <w:r>
              <w:br/>
            </w:r>
            <w:r>
              <w:rPr>
                <w:rFonts w:ascii="Times New Roman"/>
                <w:b w:val="false"/>
                <w:i w:val="false"/>
                <w:color w:val="000000"/>
                <w:sz w:val="20"/>
              </w:rPr>
              <w:t>
занятости 2020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28382</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606518</w:t>
            </w:r>
          </w:p>
        </w:tc>
      </w:tr>
      <w:tr>
        <w:trPr>
          <w:trHeight w:val="10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606518</w:t>
            </w:r>
          </w:p>
        </w:tc>
      </w:tr>
      <w:tr>
        <w:trPr>
          <w:trHeight w:val="6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w:t>
            </w:r>
            <w:r>
              <w:br/>
            </w:r>
            <w:r>
              <w:rPr>
                <w:rFonts w:ascii="Times New Roman"/>
                <w:b w:val="false"/>
                <w:i w:val="false"/>
                <w:color w:val="000000"/>
                <w:sz w:val="20"/>
              </w:rPr>
              <w:t>
и водоотведения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4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596618</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130218</w:t>
            </w:r>
          </w:p>
        </w:tc>
      </w:tr>
      <w:tr>
        <w:trPr>
          <w:trHeight w:val="10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130218</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w:t>
            </w:r>
            <w:r>
              <w:br/>
            </w:r>
            <w:r>
              <w:rPr>
                <w:rFonts w:ascii="Times New Roman"/>
                <w:b w:val="false"/>
                <w:i w:val="false"/>
                <w:color w:val="000000"/>
                <w:sz w:val="20"/>
              </w:rPr>
              <w:t>
пунктов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292826</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1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культуры и</w:t>
            </w:r>
            <w:r>
              <w:br/>
            </w:r>
            <w:r>
              <w:rPr>
                <w:rFonts w:ascii="Times New Roman"/>
                <w:b w:val="false"/>
                <w:i w:val="false"/>
                <w:color w:val="000000"/>
                <w:sz w:val="20"/>
              </w:rPr>
              <w:t>
развития языков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w:t>
            </w:r>
            <w:r>
              <w:br/>
            </w:r>
            <w:r>
              <w:rPr>
                <w:rFonts w:ascii="Times New Roman"/>
                <w:b w:val="false"/>
                <w:i w:val="false"/>
                <w:color w:val="000000"/>
                <w:sz w:val="20"/>
              </w:rPr>
              <w:t>
районном (города областного значения)</w:t>
            </w:r>
            <w:r>
              <w:br/>
            </w:r>
            <w:r>
              <w:rPr>
                <w:rFonts w:ascii="Times New Roman"/>
                <w:b w:val="false"/>
                <w:i w:val="false"/>
                <w:color w:val="000000"/>
                <w:sz w:val="20"/>
              </w:rPr>
              <w:t>
уровне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1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культуры и</w:t>
            </w:r>
            <w:r>
              <w:br/>
            </w:r>
            <w:r>
              <w:rPr>
                <w:rFonts w:ascii="Times New Roman"/>
                <w:b w:val="false"/>
                <w:i w:val="false"/>
                <w:color w:val="000000"/>
                <w:sz w:val="20"/>
              </w:rPr>
              <w:t>
развития языков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xml:space="preserve">
и журналы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6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w:t>
            </w:r>
            <w:r>
              <w:br/>
            </w:r>
            <w:r>
              <w:rPr>
                <w:rFonts w:ascii="Times New Roman"/>
                <w:b w:val="false"/>
                <w:i w:val="false"/>
                <w:color w:val="000000"/>
                <w:sz w:val="20"/>
              </w:rPr>
              <w:t>
библиотек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w:t>
            </w:r>
            <w:r>
              <w:br/>
            </w:r>
            <w:r>
              <w:rPr>
                <w:rFonts w:ascii="Times New Roman"/>
                <w:b w:val="false"/>
                <w:i w:val="false"/>
                <w:color w:val="000000"/>
                <w:sz w:val="20"/>
              </w:rPr>
              <w:t>
культуры, спорта, туризма и</w:t>
            </w:r>
            <w:r>
              <w:br/>
            </w:r>
            <w:r>
              <w:rPr>
                <w:rFonts w:ascii="Times New Roman"/>
                <w:b w:val="false"/>
                <w:i w:val="false"/>
                <w:color w:val="000000"/>
                <w:sz w:val="20"/>
              </w:rPr>
              <w:t>
информационного пространства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культуры и</w:t>
            </w:r>
            <w:r>
              <w:br/>
            </w:r>
            <w:r>
              <w:rPr>
                <w:rFonts w:ascii="Times New Roman"/>
                <w:b w:val="false"/>
                <w:i w:val="false"/>
                <w:color w:val="000000"/>
                <w:sz w:val="20"/>
              </w:rPr>
              <w:t>
развития языков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w:t>
            </w:r>
          </w:p>
        </w:tc>
      </w:tr>
      <w:tr>
        <w:trPr>
          <w:trHeight w:val="7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r>
              <w:br/>
            </w:r>
            <w:r>
              <w:rPr>
                <w:rFonts w:ascii="Times New Roman"/>
                <w:b w:val="false"/>
                <w:i w:val="false"/>
                <w:color w:val="000000"/>
                <w:sz w:val="20"/>
              </w:rPr>
              <w:t>
развития языков и культуры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w:t>
            </w:r>
            <w:r>
              <w:br/>
            </w:r>
            <w:r>
              <w:rPr>
                <w:rFonts w:ascii="Times New Roman"/>
                <w:b w:val="false"/>
                <w:i w:val="false"/>
                <w:color w:val="000000"/>
                <w:sz w:val="20"/>
              </w:rPr>
              <w:t>
сфере молодежной политики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185022</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37035</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24034</w:t>
            </w:r>
          </w:p>
        </w:tc>
      </w:tr>
      <w:tr>
        <w:trPr>
          <w:trHeight w:val="1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 и ветеринарии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скотомогильников (биотермических ям)</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w:t>
            </w:r>
            <w:r>
              <w:br/>
            </w:r>
            <w:r>
              <w:rPr>
                <w:rFonts w:ascii="Times New Roman"/>
                <w:b w:val="false"/>
                <w:i w:val="false"/>
                <w:color w:val="000000"/>
                <w:sz w:val="20"/>
              </w:rPr>
              <w:t>
бродячих собак и кошек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владельцам стоимости</w:t>
            </w:r>
            <w:r>
              <w:br/>
            </w:r>
            <w:r>
              <w:rPr>
                <w:rFonts w:ascii="Times New Roman"/>
                <w:b w:val="false"/>
                <w:i w:val="false"/>
                <w:color w:val="000000"/>
                <w:sz w:val="20"/>
              </w:rPr>
              <w:t>
изымаемых и уничтожаемых больных</w:t>
            </w:r>
            <w:r>
              <w:br/>
            </w:r>
            <w:r>
              <w:rPr>
                <w:rFonts w:ascii="Times New Roman"/>
                <w:b w:val="false"/>
                <w:i w:val="false"/>
                <w:color w:val="000000"/>
                <w:sz w:val="20"/>
              </w:rPr>
              <w:t>
животных, продуктов и сырья животного</w:t>
            </w:r>
            <w:r>
              <w:br/>
            </w:r>
            <w:r>
              <w:rPr>
                <w:rFonts w:ascii="Times New Roman"/>
                <w:b w:val="false"/>
                <w:i w:val="false"/>
                <w:color w:val="000000"/>
                <w:sz w:val="20"/>
              </w:rPr>
              <w:t>
происхождения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w:t>
            </w:r>
            <w:r>
              <w:br/>
            </w:r>
            <w:r>
              <w:rPr>
                <w:rFonts w:ascii="Times New Roman"/>
                <w:b w:val="false"/>
                <w:i w:val="false"/>
                <w:color w:val="000000"/>
                <w:sz w:val="20"/>
              </w:rPr>
              <w:t>
энзоотическим болезням животных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w:t>
            </w:r>
            <w:r>
              <w:br/>
            </w:r>
            <w:r>
              <w:rPr>
                <w:rFonts w:ascii="Times New Roman"/>
                <w:b w:val="false"/>
                <w:i w:val="false"/>
                <w:color w:val="000000"/>
                <w:sz w:val="20"/>
              </w:rPr>
              <w:t>
специалистов социальной сферы сельских</w:t>
            </w:r>
            <w:r>
              <w:br/>
            </w:r>
            <w:r>
              <w:rPr>
                <w:rFonts w:ascii="Times New Roman"/>
                <w:b w:val="false"/>
                <w:i w:val="false"/>
                <w:color w:val="000000"/>
                <w:sz w:val="20"/>
              </w:rPr>
              <w:t>
населенных пунктов за счет целевого</w:t>
            </w:r>
            <w:r>
              <w:br/>
            </w:r>
            <w:r>
              <w:rPr>
                <w:rFonts w:ascii="Times New Roman"/>
                <w:b w:val="false"/>
                <w:i w:val="false"/>
                <w:color w:val="000000"/>
                <w:sz w:val="20"/>
              </w:rPr>
              <w:t>
трансферта из республиканского бюджета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9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4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w:t>
            </w:r>
            <w:r>
              <w:br/>
            </w:r>
            <w:r>
              <w:rPr>
                <w:rFonts w:ascii="Times New Roman"/>
                <w:b w:val="false"/>
                <w:i w:val="false"/>
                <w:color w:val="000000"/>
                <w:sz w:val="20"/>
              </w:rPr>
              <w:t>
водного, лесного, рыбного хозяйства,</w:t>
            </w:r>
            <w:r>
              <w:br/>
            </w:r>
            <w:r>
              <w:rPr>
                <w:rFonts w:ascii="Times New Roman"/>
                <w:b w:val="false"/>
                <w:i w:val="false"/>
                <w:color w:val="000000"/>
                <w:sz w:val="20"/>
              </w:rPr>
              <w:t>
охраны окружающей среды и земельных</w:t>
            </w:r>
            <w:r>
              <w:br/>
            </w:r>
            <w:r>
              <w:rPr>
                <w:rFonts w:ascii="Times New Roman"/>
                <w:b w:val="false"/>
                <w:i w:val="false"/>
                <w:color w:val="000000"/>
                <w:sz w:val="20"/>
              </w:rPr>
              <w:t>
отношений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w:t>
            </w:r>
            <w:r>
              <w:br/>
            </w:r>
            <w:r>
              <w:rPr>
                <w:rFonts w:ascii="Times New Roman"/>
                <w:b w:val="false"/>
                <w:i w:val="false"/>
                <w:color w:val="000000"/>
                <w:sz w:val="20"/>
              </w:rPr>
              <w:t>
мероприятий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w:t>
            </w:r>
            <w:r>
              <w:br/>
            </w:r>
            <w:r>
              <w:rPr>
                <w:rFonts w:ascii="Times New Roman"/>
                <w:b w:val="false"/>
                <w:i w:val="false"/>
                <w:color w:val="000000"/>
                <w:sz w:val="20"/>
              </w:rPr>
              <w:t>
строительная деятельность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w:t>
            </w:r>
            <w:r>
              <w:br/>
            </w:r>
            <w:r>
              <w:rPr>
                <w:rFonts w:ascii="Times New Roman"/>
                <w:b w:val="false"/>
                <w:i w:val="false"/>
                <w:color w:val="000000"/>
                <w:sz w:val="20"/>
              </w:rPr>
              <w:t>
и строительства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12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строительства,</w:t>
            </w:r>
            <w:r>
              <w:br/>
            </w:r>
            <w:r>
              <w:rPr>
                <w:rFonts w:ascii="Times New Roman"/>
                <w:b w:val="false"/>
                <w:i w:val="false"/>
                <w:color w:val="000000"/>
                <w:sz w:val="20"/>
              </w:rPr>
              <w:t>
улучшения архитектурного облика</w:t>
            </w:r>
            <w:r>
              <w:br/>
            </w:r>
            <w:r>
              <w:rPr>
                <w:rFonts w:ascii="Times New Roman"/>
                <w:b w:val="false"/>
                <w:i w:val="false"/>
                <w:color w:val="000000"/>
                <w:sz w:val="20"/>
              </w:rPr>
              <w:t>
городов, районов и населенных пунктов</w:t>
            </w:r>
            <w:r>
              <w:br/>
            </w:r>
            <w:r>
              <w:rPr>
                <w:rFonts w:ascii="Times New Roman"/>
                <w:b w:val="false"/>
                <w:i w:val="false"/>
                <w:color w:val="000000"/>
                <w:sz w:val="20"/>
              </w:rPr>
              <w:t>
области и обеспечению рационального</w:t>
            </w:r>
            <w:r>
              <w:br/>
            </w:r>
            <w:r>
              <w:rPr>
                <w:rFonts w:ascii="Times New Roman"/>
                <w:b w:val="false"/>
                <w:i w:val="false"/>
                <w:color w:val="000000"/>
                <w:sz w:val="20"/>
              </w:rPr>
              <w:t>
и эффективного градостроительного</w:t>
            </w:r>
            <w:r>
              <w:br/>
            </w:r>
            <w:r>
              <w:rPr>
                <w:rFonts w:ascii="Times New Roman"/>
                <w:b w:val="false"/>
                <w:i w:val="false"/>
                <w:color w:val="000000"/>
                <w:sz w:val="20"/>
              </w:rPr>
              <w:t>
освоения территории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6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200645</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200645</w:t>
            </w:r>
          </w:p>
        </w:tc>
      </w:tr>
      <w:tr>
        <w:trPr>
          <w:trHeight w:val="10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200645</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200645</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31946</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w:t>
            </w:r>
            <w:r>
              <w:br/>
            </w:r>
            <w:r>
              <w:rPr>
                <w:rFonts w:ascii="Times New Roman"/>
                <w:b w:val="false"/>
                <w:i w:val="false"/>
                <w:color w:val="000000"/>
                <w:sz w:val="20"/>
              </w:rPr>
              <w:t>
в рамках программы "Дорожная карта</w:t>
            </w:r>
            <w:r>
              <w:br/>
            </w:r>
            <w:r>
              <w:rPr>
                <w:rFonts w:ascii="Times New Roman"/>
                <w:b w:val="false"/>
                <w:i w:val="false"/>
                <w:color w:val="000000"/>
                <w:sz w:val="20"/>
              </w:rPr>
              <w:t>
бизнеса - 2020"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9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 автомобильных дорог</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8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w:t>
            </w:r>
          </w:p>
        </w:tc>
      </w:tr>
      <w:tr>
        <w:trPr>
          <w:trHeight w:val="8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отдела образования, физической культуры</w:t>
            </w:r>
            <w:r>
              <w:br/>
            </w:r>
            <w:r>
              <w:rPr>
                <w:rFonts w:ascii="Times New Roman"/>
                <w:b w:val="false"/>
                <w:i w:val="false"/>
                <w:color w:val="000000"/>
                <w:sz w:val="20"/>
              </w:rPr>
              <w:t>
и спорта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w:t>
            </w:r>
          </w:p>
        </w:tc>
      </w:tr>
      <w:tr>
        <w:trPr>
          <w:trHeight w:val="4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4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7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8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ІІІ.Чистое бюджетное кредитование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79427</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w:t>
            </w:r>
            <w:r>
              <w:br/>
            </w:r>
            <w:r>
              <w:rPr>
                <w:rFonts w:ascii="Times New Roman"/>
                <w:b w:val="false"/>
                <w:i w:val="false"/>
                <w:color w:val="000000"/>
                <w:sz w:val="20"/>
              </w:rPr>
              <w:t>
социальной поддержки специалистов</w:t>
            </w:r>
            <w:r>
              <w:br/>
            </w:r>
            <w:r>
              <w:rPr>
                <w:rFonts w:ascii="Times New Roman"/>
                <w:b w:val="false"/>
                <w:i w:val="false"/>
                <w:color w:val="000000"/>
                <w:sz w:val="20"/>
              </w:rPr>
              <w:t>
социальной сферы сельских населенных</w:t>
            </w:r>
            <w:r>
              <w:br/>
            </w:r>
            <w:r>
              <w:rPr>
                <w:rFonts w:ascii="Times New Roman"/>
                <w:b w:val="false"/>
                <w:i w:val="false"/>
                <w:color w:val="000000"/>
                <w:sz w:val="20"/>
              </w:rPr>
              <w:t>
пунктов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70"/>
        <w:gridCol w:w="666"/>
        <w:gridCol w:w="9640"/>
        <w:gridCol w:w="175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(тыс.</w:t>
            </w:r>
            <w:r>
              <w:br/>
            </w:r>
            <w:r>
              <w:rPr>
                <w:rFonts w:ascii="Times New Roman"/>
                <w:b w:val="false"/>
                <w:i w:val="false"/>
                <w:color w:val="000000"/>
                <w:sz w:val="20"/>
              </w:rPr>
              <w:t>
теңге)</w:t>
            </w: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42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w:t>
            </w:r>
            <w:r>
              <w:br/>
            </w:r>
            <w:r>
              <w:rPr>
                <w:rFonts w:ascii="Times New Roman"/>
                <w:b w:val="false"/>
                <w:i w:val="false"/>
                <w:color w:val="000000"/>
                <w:sz w:val="20"/>
              </w:rPr>
              <w:t>
из государственного бюджета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27"/>
        <w:gridCol w:w="651"/>
        <w:gridCol w:w="769"/>
        <w:gridCol w:w="8945"/>
        <w:gridCol w:w="1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IV.Сальдо по операциям с финансовыми</w:t>
            </w:r>
            <w:r>
              <w:br/>
            </w:r>
            <w:r>
              <w:rPr>
                <w:rFonts w:ascii="Times New Roman"/>
                <w:b w:val="false"/>
                <w:i w:val="false"/>
                <w:color w:val="000000"/>
                <w:sz w:val="20"/>
              </w:rPr>
              <w:t>
активами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w:t>
            </w:r>
            <w:r>
              <w:br/>
            </w:r>
            <w:r>
              <w:rPr>
                <w:rFonts w:ascii="Times New Roman"/>
                <w:b w:val="false"/>
                <w:i w:val="false"/>
                <w:color w:val="000000"/>
                <w:sz w:val="20"/>
              </w:rPr>
              <w:t>
капитала юридических лиц</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71"/>
        <w:gridCol w:w="510"/>
        <w:gridCol w:w="606"/>
        <w:gridCol w:w="9181"/>
        <w:gridCol w:w="170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(профицит)бюджета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-130041</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профицита)бюджета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w:t>
            </w:r>
            <w:r>
              <w:br/>
            </w:r>
            <w:r>
              <w:rPr>
                <w:rFonts w:ascii="Times New Roman"/>
                <w:b w:val="false"/>
                <w:i w:val="false"/>
                <w:color w:val="000000"/>
                <w:sz w:val="20"/>
              </w:rPr>
              <w:t>
средств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606"/>
        <w:gridCol w:w="768"/>
        <w:gridCol w:w="749"/>
        <w:gridCol w:w="8754"/>
        <w:gridCol w:w="17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w:t>
            </w:r>
            <w:r>
              <w:br/>
            </w:r>
            <w:r>
              <w:rPr>
                <w:rFonts w:ascii="Times New Roman"/>
                <w:b w:val="false"/>
                <w:i w:val="false"/>
                <w:color w:val="000000"/>
                <w:sz w:val="20"/>
              </w:rPr>
              <w:t>
исполнительного органа перед</w:t>
            </w:r>
            <w:r>
              <w:br/>
            </w:r>
            <w:r>
              <w:rPr>
                <w:rFonts w:ascii="Times New Roman"/>
                <w:b w:val="false"/>
                <w:i w:val="false"/>
                <w:color w:val="000000"/>
                <w:sz w:val="20"/>
              </w:rPr>
              <w:t>
вышестоящим бюджетом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бюджетных</w:t>
            </w:r>
            <w:r>
              <w:br/>
            </w:r>
            <w:r>
              <w:rPr>
                <w:rFonts w:ascii="Times New Roman"/>
                <w:b w:val="false"/>
                <w:i w:val="false"/>
                <w:color w:val="000000"/>
                <w:sz w:val="20"/>
              </w:rPr>
              <w:t>
кредитов, выданных из местного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5" w:id="3"/>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утвержденное решением Райымбекского</w:t>
      </w:r>
      <w:r>
        <w:br/>
      </w:r>
      <w:r>
        <w:rPr>
          <w:rFonts w:ascii="Times New Roman"/>
          <w:b w:val="false"/>
          <w:i w:val="false"/>
          <w:color w:val="000000"/>
          <w:sz w:val="28"/>
        </w:rPr>
        <w:t>
районного маслихата от 19 июля</w:t>
      </w:r>
      <w:r>
        <w:br/>
      </w:r>
      <w:r>
        <w:rPr>
          <w:rFonts w:ascii="Times New Roman"/>
          <w:b w:val="false"/>
          <w:i w:val="false"/>
          <w:color w:val="000000"/>
          <w:sz w:val="28"/>
        </w:rPr>
        <w:t>
2011 года N 55-269 "О внесении</w:t>
      </w:r>
      <w:r>
        <w:br/>
      </w:r>
      <w:r>
        <w:rPr>
          <w:rFonts w:ascii="Times New Roman"/>
          <w:b w:val="false"/>
          <w:i w:val="false"/>
          <w:color w:val="000000"/>
          <w:sz w:val="28"/>
        </w:rPr>
        <w:t>
изменений и дополнений к решению</w:t>
      </w:r>
      <w:r>
        <w:br/>
      </w:r>
      <w:r>
        <w:rPr>
          <w:rFonts w:ascii="Times New Roman"/>
          <w:b w:val="false"/>
          <w:i w:val="false"/>
          <w:color w:val="000000"/>
          <w:sz w:val="28"/>
        </w:rPr>
        <w:t>
Райымбекского районного маслихата</w:t>
      </w:r>
      <w:r>
        <w:br/>
      </w:r>
      <w:r>
        <w:rPr>
          <w:rFonts w:ascii="Times New Roman"/>
          <w:b w:val="false"/>
          <w:i w:val="false"/>
          <w:color w:val="000000"/>
          <w:sz w:val="28"/>
        </w:rPr>
        <w:t>
от 24 декабря 2010 года за N 44-217</w:t>
      </w:r>
      <w:r>
        <w:br/>
      </w:r>
      <w:r>
        <w:rPr>
          <w:rFonts w:ascii="Times New Roman"/>
          <w:b w:val="false"/>
          <w:i w:val="false"/>
          <w:color w:val="000000"/>
          <w:sz w:val="28"/>
        </w:rPr>
        <w:t>
"О районном бюджете Райымбекского</w:t>
      </w:r>
      <w:r>
        <w:br/>
      </w:r>
      <w:r>
        <w:rPr>
          <w:rFonts w:ascii="Times New Roman"/>
          <w:b w:val="false"/>
          <w:i w:val="false"/>
          <w:color w:val="000000"/>
          <w:sz w:val="28"/>
        </w:rPr>
        <w:t>
района на 2011-2013 годы"</w:t>
      </w:r>
    </w:p>
    <w:bookmarkEnd w:id="3"/>
    <w:p>
      <w:pPr>
        <w:spacing w:after="0"/>
        <w:ind w:left="0"/>
        <w:jc w:val="both"/>
      </w:pPr>
      <w:r>
        <w:rPr>
          <w:rFonts w:ascii="Times New Roman"/>
          <w:b w:val="false"/>
          <w:i w:val="false"/>
          <w:color w:val="000000"/>
          <w:sz w:val="28"/>
        </w:rPr>
        <w:t>Приложение N 4</w:t>
      </w:r>
      <w:r>
        <w:br/>
      </w:r>
      <w:r>
        <w:rPr>
          <w:rFonts w:ascii="Times New Roman"/>
          <w:b w:val="false"/>
          <w:i w:val="false"/>
          <w:color w:val="000000"/>
          <w:sz w:val="28"/>
        </w:rPr>
        <w:t>
к решению маслихата Райымбекского</w:t>
      </w:r>
      <w:r>
        <w:br/>
      </w:r>
      <w:r>
        <w:rPr>
          <w:rFonts w:ascii="Times New Roman"/>
          <w:b w:val="false"/>
          <w:i w:val="false"/>
          <w:color w:val="000000"/>
          <w:sz w:val="28"/>
        </w:rPr>
        <w:t>
района от 24 декабря 2010 года</w:t>
      </w:r>
      <w:r>
        <w:br/>
      </w:r>
      <w:r>
        <w:rPr>
          <w:rFonts w:ascii="Times New Roman"/>
          <w:b w:val="false"/>
          <w:i w:val="false"/>
          <w:color w:val="000000"/>
          <w:sz w:val="28"/>
        </w:rPr>
        <w:t>
за N 44-217 "О районном бюджете</w:t>
      </w:r>
      <w:r>
        <w:br/>
      </w:r>
      <w:r>
        <w:rPr>
          <w:rFonts w:ascii="Times New Roman"/>
          <w:b w:val="false"/>
          <w:i w:val="false"/>
          <w:color w:val="000000"/>
          <w:sz w:val="28"/>
        </w:rPr>
        <w:t>
Райымбекского района</w:t>
      </w:r>
      <w:r>
        <w:br/>
      </w:r>
      <w:r>
        <w:rPr>
          <w:rFonts w:ascii="Times New Roman"/>
          <w:b w:val="false"/>
          <w:i w:val="false"/>
          <w:color w:val="000000"/>
          <w:sz w:val="28"/>
        </w:rPr>
        <w:t>
на 2011 -2013 годы"</w:t>
      </w:r>
    </w:p>
    <w:bookmarkStart w:name="z16" w:id="4"/>
    <w:p>
      <w:pPr>
        <w:spacing w:after="0"/>
        <w:ind w:left="0"/>
        <w:jc w:val="left"/>
      </w:pPr>
      <w:r>
        <w:rPr>
          <w:rFonts w:ascii="Times New Roman"/>
          <w:b/>
          <w:i w:val="false"/>
          <w:color w:val="000000"/>
        </w:rPr>
        <w:t xml:space="preserve"> 
Бюджет программ развития бюджета района на 2011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850"/>
        <w:gridCol w:w="812"/>
        <w:gridCol w:w="772"/>
        <w:gridCol w:w="989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6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r>
      <w:tr>
        <w:trPr>
          <w:trHeight w:val="6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государственного коммунального жилищного фонда</w:t>
            </w:r>
          </w:p>
        </w:tc>
      </w:tr>
      <w:tr>
        <w:trPr>
          <w:trHeight w:val="6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обустройство инженерно-коммуникационной инфраструктуры</w:t>
            </w:r>
          </w:p>
        </w:tc>
      </w:tr>
      <w:tr>
        <w:trPr>
          <w:trHeight w:val="7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Программы занятости 2020</w:t>
            </w:r>
          </w:p>
        </w:tc>
      </w:tr>
      <w:tr>
        <w:trPr>
          <w:trHeight w:val="3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r>
      <w:tr>
        <w:trPr>
          <w:trHeight w:val="3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r>
      <w:tr>
        <w:trPr>
          <w:trHeight w:val="10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r>
      <w:tr>
        <w:trPr>
          <w:trHeight w:val="3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