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c528" w14:textId="f92c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специалистам Райымбекского района работающим в сельских населенных пунктах в сфере здравоохранения, социального обеспечения, образования, культуры и спорта ежемесячной надбавки к окладам и тарифным ставкам в размере двадцати пяти процентов к заработной плате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Райымбекского района Алматинской области от 20 декабря 2011 года N 61-301. Зарегистрировано Управлением юстиции Райымбекского района Департамента юстиции Алматинской области 16 января 2012 года N 2-15-111. Утратило силу - Решением маслихата Райымбекского района Алматинской области от 05 ноября 2012 года N 8-51</w:t>
      </w:r>
    </w:p>
    <w:p>
      <w:pPr>
        <w:spacing w:after="0"/>
        <w:ind w:left="0"/>
        <w:jc w:val="both"/>
      </w:pPr>
      <w:r>
        <w:rPr>
          <w:rFonts w:ascii="Times New Roman"/>
          <w:b w:val="false"/>
          <w:i w:val="false"/>
          <w:color w:val="ff0000"/>
          <w:sz w:val="28"/>
        </w:rPr>
        <w:t xml:space="preserve">      Сноска. Утратило силу - Решением маслихата Райымбекского района Алматинской области от 05.11.2012 </w:t>
      </w:r>
      <w:r>
        <w:rPr>
          <w:rFonts w:ascii="Times New Roman"/>
          <w:b w:val="false"/>
          <w:i w:val="false"/>
          <w:color w:val="ff0000"/>
          <w:sz w:val="28"/>
        </w:rPr>
        <w:t>N 8-51</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пунктом 4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от 08 июля 2005 года "О государственном регулировании развития агропромышленного комплекса и сельских территорий" и представления Акима Райымбекского района N 01-15/1377 от 08 декабря 2011 года, Райымбекский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Специалистам здравоохранения, социального обеспечения, образования, культуры и спорта работающим в сельских населенных пунктах Райымбекского района установить ежемесячной надбавки к окладам и тарифным ставкам в размере двадцати пяти процентов к заработной плате.</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местному самоуправлению, экономической реформе, социальному развитию, бюджету, производству, строительству, связи, коммуникации, энергетике, топливным ресурсам, сельскому хозяйству, регулированию земельных отношений, защите окружающей среды и эффективному использованию природных ресурсов".</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сессии районного маслихата                 С. Кенетаева</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У. Абек</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"Отдела экономики,</w:t>
      </w:r>
      <w:r>
        <w:br/>
      </w:r>
      <w:r>
        <w:rPr>
          <w:rFonts w:ascii="Times New Roman"/>
          <w:b w:val="false"/>
          <w:i w:val="false"/>
          <w:color w:val="000000"/>
          <w:sz w:val="28"/>
        </w:rPr>
        <w:t>
</w:t>
      </w:r>
      <w:r>
        <w:rPr>
          <w:rFonts w:ascii="Times New Roman"/>
          <w:b w:val="false"/>
          <w:i/>
          <w:color w:val="000000"/>
          <w:sz w:val="28"/>
        </w:rPr>
        <w:t>      бюджетного планирования и</w:t>
      </w:r>
      <w:r>
        <w:br/>
      </w:r>
      <w:r>
        <w:rPr>
          <w:rFonts w:ascii="Times New Roman"/>
          <w:b w:val="false"/>
          <w:i w:val="false"/>
          <w:color w:val="000000"/>
          <w:sz w:val="28"/>
        </w:rPr>
        <w:t>
</w:t>
      </w:r>
      <w:r>
        <w:rPr>
          <w:rFonts w:ascii="Times New Roman"/>
          <w:b w:val="false"/>
          <w:i/>
          <w:color w:val="000000"/>
          <w:sz w:val="28"/>
        </w:rPr>
        <w:t>      предпринимательства</w:t>
      </w:r>
      <w:r>
        <w:br/>
      </w:r>
      <w:r>
        <w:rPr>
          <w:rFonts w:ascii="Times New Roman"/>
          <w:b w:val="false"/>
          <w:i w:val="false"/>
          <w:color w:val="000000"/>
          <w:sz w:val="28"/>
        </w:rPr>
        <w:t>
</w:t>
      </w:r>
      <w:r>
        <w:rPr>
          <w:rFonts w:ascii="Times New Roman"/>
          <w:b w:val="false"/>
          <w:i/>
          <w:color w:val="000000"/>
          <w:sz w:val="28"/>
        </w:rPr>
        <w:t>      Райымбекского района"                      Муса Кенжебаев</w:t>
      </w:r>
      <w:r>
        <w:br/>
      </w:r>
      <w:r>
        <w:rPr>
          <w:rFonts w:ascii="Times New Roman"/>
          <w:b w:val="false"/>
          <w:i w:val="false"/>
          <w:color w:val="000000"/>
          <w:sz w:val="28"/>
        </w:rPr>
        <w:t>
      20 декабря 2011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