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8483" w14:textId="5cf8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2012 - 2014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Таласского районного маслихата Жамбылской области от 20 декабря 2011 года № 49-3. Зарегистрировано управлением юстиции Таласского района Жамбылской области от 27 декабря 2011 года № 6-10-127. Утратило силу в связи с истечением срока применения - (письмо Департамента юстиции Жамбылской области от 11 марта 2013 года № 2-2-17/388)</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Департамента юстиции Жамбылской области от 11.03.2013 № 2-2-17/388).</w:t>
      </w:r>
      <w:r>
        <w:br/>
      </w: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от 4 декабря 2008 года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от 23 января 2001 года,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районный бюджет на 2012-2014 годы согласно приложениям 1, 2, 3, в том числе на 2012 год в следующих объемах:</w:t>
      </w:r>
      <w:r>
        <w:br/>
      </w:r>
      <w:r>
        <w:rPr>
          <w:rFonts w:ascii="Times New Roman"/>
          <w:b w:val="false"/>
          <w:i w:val="false"/>
          <w:color w:val="000000"/>
          <w:sz w:val="28"/>
        </w:rPr>
        <w:t>
</w:t>
      </w:r>
      <w:r>
        <w:rPr>
          <w:rFonts w:ascii="Times New Roman"/>
          <w:b w:val="false"/>
          <w:i w:val="false"/>
          <w:color w:val="000000"/>
          <w:sz w:val="28"/>
        </w:rPr>
        <w:t>
      1) доходы – 5 326 299 тысячи тенге, в том числе:</w:t>
      </w:r>
      <w:r>
        <w:br/>
      </w:r>
      <w:r>
        <w:rPr>
          <w:rFonts w:ascii="Times New Roman"/>
          <w:b w:val="false"/>
          <w:i w:val="false"/>
          <w:color w:val="000000"/>
          <w:sz w:val="28"/>
        </w:rPr>
        <w:t>
      налоговые поступления – 521 469 тысячи тенге;</w:t>
      </w:r>
      <w:r>
        <w:br/>
      </w:r>
      <w:r>
        <w:rPr>
          <w:rFonts w:ascii="Times New Roman"/>
          <w:b w:val="false"/>
          <w:i w:val="false"/>
          <w:color w:val="000000"/>
          <w:sz w:val="28"/>
        </w:rPr>
        <w:t>
      неналоговые поступления – 10 957 тысяч тенге;</w:t>
      </w:r>
      <w:r>
        <w:br/>
      </w:r>
      <w:r>
        <w:rPr>
          <w:rFonts w:ascii="Times New Roman"/>
          <w:b w:val="false"/>
          <w:i w:val="false"/>
          <w:color w:val="000000"/>
          <w:sz w:val="28"/>
        </w:rPr>
        <w:t>
      поступления от продажи основного капитала – 4 446 тысяч тенге;</w:t>
      </w:r>
      <w:r>
        <w:br/>
      </w:r>
      <w:r>
        <w:rPr>
          <w:rFonts w:ascii="Times New Roman"/>
          <w:b w:val="false"/>
          <w:i w:val="false"/>
          <w:color w:val="000000"/>
          <w:sz w:val="28"/>
        </w:rPr>
        <w:t>
      поступления трансфертов – 4 789 427 тысяч тенге;</w:t>
      </w:r>
      <w:r>
        <w:br/>
      </w:r>
      <w:r>
        <w:rPr>
          <w:rFonts w:ascii="Times New Roman"/>
          <w:b w:val="false"/>
          <w:i w:val="false"/>
          <w:color w:val="000000"/>
          <w:sz w:val="28"/>
        </w:rPr>
        <w:t>
</w:t>
      </w:r>
      <w:r>
        <w:rPr>
          <w:rFonts w:ascii="Times New Roman"/>
          <w:b w:val="false"/>
          <w:i w:val="false"/>
          <w:color w:val="000000"/>
          <w:sz w:val="28"/>
        </w:rPr>
        <w:t>
      2) затраты – 5 352 303 тысячи тенге;</w:t>
      </w:r>
      <w:r>
        <w:br/>
      </w:r>
      <w:r>
        <w:rPr>
          <w:rFonts w:ascii="Times New Roman"/>
          <w:b w:val="false"/>
          <w:i w:val="false"/>
          <w:color w:val="000000"/>
          <w:sz w:val="28"/>
        </w:rPr>
        <w:t>
</w:t>
      </w:r>
      <w:r>
        <w:rPr>
          <w:rFonts w:ascii="Times New Roman"/>
          <w:b w:val="false"/>
          <w:i w:val="false"/>
          <w:color w:val="000000"/>
          <w:sz w:val="28"/>
        </w:rPr>
        <w:t>
      3) чистое бюджетное кредитование – 84 209 тысяч тенге:</w:t>
      </w:r>
      <w:r>
        <w:br/>
      </w:r>
      <w:r>
        <w:rPr>
          <w:rFonts w:ascii="Times New Roman"/>
          <w:b w:val="false"/>
          <w:i w:val="false"/>
          <w:color w:val="000000"/>
          <w:sz w:val="28"/>
        </w:rPr>
        <w:t>
      бюджетные кредиты – 86 405 тысяч тенге;</w:t>
      </w:r>
      <w:r>
        <w:br/>
      </w:r>
      <w:r>
        <w:rPr>
          <w:rFonts w:ascii="Times New Roman"/>
          <w:b w:val="false"/>
          <w:i w:val="false"/>
          <w:color w:val="000000"/>
          <w:sz w:val="28"/>
        </w:rPr>
        <w:t>
      погашение бюджетных кредитов – 2 196 тысяч тенге;</w:t>
      </w:r>
      <w:r>
        <w:br/>
      </w:r>
      <w:r>
        <w:rPr>
          <w:rFonts w:ascii="Times New Roman"/>
          <w:b w:val="false"/>
          <w:i w:val="false"/>
          <w:color w:val="000000"/>
          <w:sz w:val="28"/>
        </w:rPr>
        <w:t>
</w:t>
      </w:r>
      <w:r>
        <w:rPr>
          <w:rFonts w:ascii="Times New Roman"/>
          <w:b w:val="false"/>
          <w:i w:val="false"/>
          <w:color w:val="000000"/>
          <w:sz w:val="28"/>
        </w:rPr>
        <w:t>
      4) сальдо по операциям с финансовыми активами – 0 тысяч тенге:</w:t>
      </w:r>
      <w:r>
        <w:br/>
      </w:r>
      <w:r>
        <w:rPr>
          <w:rFonts w:ascii="Times New Roman"/>
          <w:b w:val="false"/>
          <w:i w:val="false"/>
          <w:color w:val="000000"/>
          <w:sz w:val="28"/>
        </w:rPr>
        <w:t>
      приобретение финансовых активов – 0 тысяч тенге;</w:t>
      </w:r>
      <w:r>
        <w:br/>
      </w:r>
      <w:r>
        <w:rPr>
          <w:rFonts w:ascii="Times New Roman"/>
          <w:b w:val="false"/>
          <w:i w:val="false"/>
          <w:color w:val="000000"/>
          <w:sz w:val="28"/>
        </w:rPr>
        <w:t>
      поступления от продажи финансовых активов государства – 0 тысяч тенге;</w:t>
      </w:r>
      <w:r>
        <w:br/>
      </w:r>
      <w:r>
        <w:rPr>
          <w:rFonts w:ascii="Times New Roman"/>
          <w:b w:val="false"/>
          <w:i w:val="false"/>
          <w:color w:val="000000"/>
          <w:sz w:val="28"/>
        </w:rPr>
        <w:t>
</w:t>
      </w:r>
      <w:r>
        <w:rPr>
          <w:rFonts w:ascii="Times New Roman"/>
          <w:b w:val="false"/>
          <w:i w:val="false"/>
          <w:color w:val="000000"/>
          <w:sz w:val="28"/>
        </w:rPr>
        <w:t>
      5) дефицит бюджета (профицит) – - 110 213 тысяч тенге;</w:t>
      </w:r>
      <w:r>
        <w:br/>
      </w:r>
      <w:r>
        <w:rPr>
          <w:rFonts w:ascii="Times New Roman"/>
          <w:b w:val="false"/>
          <w:i w:val="false"/>
          <w:color w:val="000000"/>
          <w:sz w:val="28"/>
        </w:rPr>
        <w:t>
</w:t>
      </w:r>
      <w:r>
        <w:rPr>
          <w:rFonts w:ascii="Times New Roman"/>
          <w:b w:val="false"/>
          <w:i w:val="false"/>
          <w:color w:val="000000"/>
          <w:sz w:val="28"/>
        </w:rPr>
        <w:t>
      6) финансирование дефицита бюджета (использование профицита) –  110 213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Таласского районного маслихата от 06.03.2012 </w:t>
      </w:r>
      <w:r>
        <w:rPr>
          <w:rFonts w:ascii="Times New Roman"/>
          <w:b w:val="false"/>
          <w:i w:val="false"/>
          <w:color w:val="000000"/>
          <w:sz w:val="28"/>
        </w:rPr>
        <w:t>№ 2-2</w:t>
      </w:r>
      <w:r>
        <w:rPr>
          <w:rFonts w:ascii="Times New Roman"/>
          <w:b w:val="false"/>
          <w:i w:val="false"/>
          <w:color w:val="ff0000"/>
          <w:sz w:val="28"/>
        </w:rPr>
        <w:t xml:space="preserve">; 20.03.2012 </w:t>
      </w:r>
      <w:r>
        <w:rPr>
          <w:rFonts w:ascii="Times New Roman"/>
          <w:b w:val="false"/>
          <w:i w:val="false"/>
          <w:color w:val="000000"/>
          <w:sz w:val="28"/>
        </w:rPr>
        <w:t>№ 3-12</w:t>
      </w:r>
      <w:r>
        <w:rPr>
          <w:rFonts w:ascii="Times New Roman"/>
          <w:b w:val="false"/>
          <w:i w:val="false"/>
          <w:color w:val="ff0000"/>
          <w:sz w:val="28"/>
        </w:rPr>
        <w:t xml:space="preserve">; 12.04.2012 </w:t>
      </w:r>
      <w:r>
        <w:rPr>
          <w:rFonts w:ascii="Times New Roman"/>
          <w:b w:val="false"/>
          <w:i w:val="false"/>
          <w:color w:val="000000"/>
          <w:sz w:val="28"/>
        </w:rPr>
        <w:t>№ 4-2</w:t>
      </w:r>
      <w:r>
        <w:rPr>
          <w:rFonts w:ascii="Times New Roman"/>
          <w:b w:val="false"/>
          <w:i w:val="false"/>
          <w:color w:val="ff0000"/>
          <w:sz w:val="28"/>
        </w:rPr>
        <w:t xml:space="preserve">; 31.07.2012 </w:t>
      </w:r>
      <w:r>
        <w:rPr>
          <w:rFonts w:ascii="Times New Roman"/>
          <w:b w:val="false"/>
          <w:i w:val="false"/>
          <w:color w:val="000000"/>
          <w:sz w:val="28"/>
        </w:rPr>
        <w:t>№ 7-2</w:t>
      </w:r>
      <w:r>
        <w:rPr>
          <w:rFonts w:ascii="Times New Roman"/>
          <w:b w:val="false"/>
          <w:i w:val="false"/>
          <w:color w:val="ff0000"/>
          <w:sz w:val="28"/>
        </w:rPr>
        <w:t xml:space="preserve">; 08.10.2012 </w:t>
      </w:r>
      <w:r>
        <w:rPr>
          <w:rFonts w:ascii="Times New Roman"/>
          <w:b w:val="false"/>
          <w:i w:val="false"/>
          <w:color w:val="000000"/>
          <w:sz w:val="28"/>
        </w:rPr>
        <w:t>№ 10-2</w:t>
      </w:r>
      <w:r>
        <w:rPr>
          <w:rFonts w:ascii="Times New Roman"/>
          <w:b w:val="false"/>
          <w:i w:val="false"/>
          <w:color w:val="ff0000"/>
          <w:sz w:val="28"/>
        </w:rPr>
        <w:t xml:space="preserve">; 30.11.2012 </w:t>
      </w:r>
      <w:r>
        <w:rPr>
          <w:rFonts w:ascii="Times New Roman"/>
          <w:b w:val="false"/>
          <w:i w:val="false"/>
          <w:color w:val="000000"/>
          <w:sz w:val="28"/>
        </w:rPr>
        <w:t>№ 11-2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
      2. Предусмотреть в 2012 году объем субвенции, передаваемой из областного бюджета в районный, в сумме 2 685 590 тысяч тенге.</w:t>
      </w:r>
      <w:r>
        <w:br/>
      </w:r>
      <w:r>
        <w:rPr>
          <w:rFonts w:ascii="Times New Roman"/>
          <w:b w:val="false"/>
          <w:i w:val="false"/>
          <w:color w:val="000000"/>
          <w:sz w:val="28"/>
        </w:rPr>
        <w:t>
</w:t>
      </w:r>
      <w:r>
        <w:rPr>
          <w:rFonts w:ascii="Times New Roman"/>
          <w:b w:val="false"/>
          <w:i w:val="false"/>
          <w:color w:val="000000"/>
          <w:sz w:val="28"/>
        </w:rPr>
        <w:t>
      3.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на 2012-2014 годы предусмотреть средства на выплату надбавки к заработной плате специалистам государственных учреждений и организаций социального обеспечения, образования и культуры, финансируемых из районного бюджета, работающим в сельской местности в размере двадцати пяти процентов от оклада и тарифной ставки по сравнению со ставками специалистов, занимающихся этими видами деятельности в городских условиях.</w:t>
      </w:r>
      <w:r>
        <w:br/>
      </w:r>
      <w:r>
        <w:rPr>
          <w:rFonts w:ascii="Times New Roman"/>
          <w:b w:val="false"/>
          <w:i w:val="false"/>
          <w:color w:val="000000"/>
          <w:sz w:val="28"/>
        </w:rPr>
        <w:t>
</w:t>
      </w:r>
      <w:r>
        <w:rPr>
          <w:rFonts w:ascii="Times New Roman"/>
          <w:b w:val="false"/>
          <w:i w:val="false"/>
          <w:color w:val="000000"/>
          <w:sz w:val="28"/>
        </w:rPr>
        <w:t>
      4. В районном бюджете на 2012 год предусмотреть целевые текущие трансферты за счет средств республиканского бюджета, распределение которых определяются на основании постановления акимата Таласского района:</w:t>
      </w:r>
      <w:r>
        <w:br/>
      </w:r>
      <w:r>
        <w:rPr>
          <w:rFonts w:ascii="Times New Roman"/>
          <w:b w:val="false"/>
          <w:i w:val="false"/>
          <w:color w:val="000000"/>
          <w:sz w:val="28"/>
        </w:rPr>
        <w:t>
</w:t>
      </w:r>
      <w:r>
        <w:rPr>
          <w:rFonts w:ascii="Times New Roman"/>
          <w:b w:val="false"/>
          <w:i w:val="false"/>
          <w:color w:val="000000"/>
          <w:sz w:val="28"/>
        </w:rPr>
        <w:t>
      1) на проведение противоэпизоотических мероприятий;</w:t>
      </w:r>
      <w:r>
        <w:br/>
      </w:r>
      <w:r>
        <w:rPr>
          <w:rFonts w:ascii="Times New Roman"/>
          <w:b w:val="false"/>
          <w:i w:val="false"/>
          <w:color w:val="000000"/>
          <w:sz w:val="28"/>
        </w:rPr>
        <w:t>
</w:t>
      </w:r>
      <w:r>
        <w:rPr>
          <w:rFonts w:ascii="Times New Roman"/>
          <w:b w:val="false"/>
          <w:i w:val="false"/>
          <w:color w:val="000000"/>
          <w:sz w:val="28"/>
        </w:rPr>
        <w:t>
      2) для реализации мер социальной поддержки специалистов;</w:t>
      </w:r>
      <w:r>
        <w:br/>
      </w:r>
      <w:r>
        <w:rPr>
          <w:rFonts w:ascii="Times New Roman"/>
          <w:b w:val="false"/>
          <w:i w:val="false"/>
          <w:color w:val="000000"/>
          <w:sz w:val="28"/>
        </w:rPr>
        <w:t>
      3)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8"/>
        </w:rPr>
        <w:t>
</w:t>
      </w:r>
      <w:r>
        <w:rPr>
          <w:rFonts w:ascii="Times New Roman"/>
          <w:b w:val="false"/>
          <w:i w:val="false"/>
          <w:color w:val="000000"/>
          <w:sz w:val="28"/>
        </w:rPr>
        <w:t>
      4) на реализацию Государственной программы развития образования в Республике Казахстан на 2011-2020 годы;</w:t>
      </w:r>
      <w:r>
        <w:br/>
      </w:r>
      <w:r>
        <w:rPr>
          <w:rFonts w:ascii="Times New Roman"/>
          <w:b w:val="false"/>
          <w:i w:val="false"/>
          <w:color w:val="000000"/>
          <w:sz w:val="28"/>
        </w:rPr>
        <w:t>
</w:t>
      </w:r>
      <w:r>
        <w:rPr>
          <w:rFonts w:ascii="Times New Roman"/>
          <w:b w:val="false"/>
          <w:i w:val="false"/>
          <w:color w:val="000000"/>
          <w:sz w:val="28"/>
        </w:rPr>
        <w:t>
      5) на ежемесячную выплату денежных средств опекунам (попечителям) на содержание ребенка-сироты (детей-сирот), и ребенка (детей), оставшегося без попечения родителей;</w:t>
      </w:r>
      <w:r>
        <w:br/>
      </w:r>
      <w:r>
        <w:rPr>
          <w:rFonts w:ascii="Times New Roman"/>
          <w:b w:val="false"/>
          <w:i w:val="false"/>
          <w:color w:val="000000"/>
          <w:sz w:val="28"/>
        </w:rPr>
        <w:t>
</w:t>
      </w:r>
      <w:r>
        <w:rPr>
          <w:rFonts w:ascii="Times New Roman"/>
          <w:b w:val="false"/>
          <w:i w:val="false"/>
          <w:color w:val="000000"/>
          <w:sz w:val="28"/>
        </w:rPr>
        <w:t>
      6) на увеличение размера доплаты за квалификационную категорию учителям школ и воспитателям дошкольных организаций образования;</w:t>
      </w:r>
      <w:r>
        <w:br/>
      </w:r>
      <w:r>
        <w:rPr>
          <w:rFonts w:ascii="Times New Roman"/>
          <w:b w:val="false"/>
          <w:i w:val="false"/>
          <w:color w:val="000000"/>
          <w:sz w:val="28"/>
        </w:rPr>
        <w:t>
</w:t>
      </w:r>
      <w:r>
        <w:rPr>
          <w:rFonts w:ascii="Times New Roman"/>
          <w:b w:val="false"/>
          <w:i w:val="false"/>
          <w:color w:val="000000"/>
          <w:sz w:val="28"/>
        </w:rPr>
        <w:t>
      7) на повышение оплаты труда учителям, прошедшим повышение квалификации по учебным программам АОО «Назарбаев интеллектуальные школы»;</w:t>
      </w:r>
      <w:r>
        <w:br/>
      </w:r>
      <w:r>
        <w:rPr>
          <w:rFonts w:ascii="Times New Roman"/>
          <w:b w:val="false"/>
          <w:i w:val="false"/>
          <w:color w:val="000000"/>
          <w:sz w:val="28"/>
        </w:rPr>
        <w:t>
</w:t>
      </w:r>
      <w:r>
        <w:rPr>
          <w:rFonts w:ascii="Times New Roman"/>
          <w:b w:val="false"/>
          <w:i w:val="false"/>
          <w:color w:val="000000"/>
          <w:sz w:val="28"/>
        </w:rPr>
        <w:t>
      8) на поддержку частного предпринимательства в регионах в рамках программы </w:t>
      </w:r>
      <w:r>
        <w:rPr>
          <w:rFonts w:ascii="Times New Roman"/>
          <w:b w:val="false"/>
          <w:i w:val="false"/>
          <w:color w:val="000000"/>
          <w:sz w:val="28"/>
        </w:rPr>
        <w:t>«Дорожная карта бизнеса-2020»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на реализацию проектов, а также государственную поддержку местного самоуправления в рамках Программы «Развитие регионов»;</w:t>
      </w:r>
      <w:r>
        <w:br/>
      </w:r>
      <w:r>
        <w:rPr>
          <w:rFonts w:ascii="Times New Roman"/>
          <w:b w:val="false"/>
          <w:i w:val="false"/>
          <w:color w:val="000000"/>
          <w:sz w:val="28"/>
        </w:rPr>
        <w:t>
</w:t>
      </w:r>
      <w:r>
        <w:rPr>
          <w:rFonts w:ascii="Times New Roman"/>
          <w:b w:val="false"/>
          <w:i w:val="false"/>
          <w:color w:val="000000"/>
          <w:sz w:val="28"/>
        </w:rPr>
        <w:t>
      10) на реализацию мероприятий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11) на оказание жилищной помощи;</w:t>
      </w:r>
      <w:r>
        <w:br/>
      </w:r>
      <w:r>
        <w:rPr>
          <w:rFonts w:ascii="Times New Roman"/>
          <w:b w:val="false"/>
          <w:i w:val="false"/>
          <w:color w:val="000000"/>
          <w:sz w:val="28"/>
        </w:rPr>
        <w:t>
</w:t>
      </w:r>
      <w:r>
        <w:rPr>
          <w:rFonts w:ascii="Times New Roman"/>
          <w:b w:val="false"/>
          <w:i w:val="false"/>
          <w:color w:val="000000"/>
          <w:sz w:val="28"/>
        </w:rPr>
        <w:t>
      12) на решение вопросов обустройства моногородов;</w:t>
      </w:r>
      <w:r>
        <w:br/>
      </w:r>
      <w:r>
        <w:rPr>
          <w:rFonts w:ascii="Times New Roman"/>
          <w:b w:val="false"/>
          <w:i w:val="false"/>
          <w:color w:val="000000"/>
          <w:sz w:val="28"/>
        </w:rPr>
        <w:t>
</w:t>
      </w:r>
      <w:r>
        <w:rPr>
          <w:rFonts w:ascii="Times New Roman"/>
          <w:b w:val="false"/>
          <w:i w:val="false"/>
          <w:color w:val="000000"/>
          <w:sz w:val="28"/>
        </w:rPr>
        <w:t>
      13) ремонт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ff0000"/>
          <w:sz w:val="28"/>
        </w:rPr>
        <w:t xml:space="preserve">      Пункт 4 дополнен подпунктами 12) и 13), внесенными решением Таласского районного маслихата от 12.04.2012 </w:t>
      </w:r>
      <w:r>
        <w:rPr>
          <w:rFonts w:ascii="Times New Roman"/>
          <w:b w:val="false"/>
          <w:i w:val="false"/>
          <w:color w:val="000000"/>
          <w:sz w:val="28"/>
        </w:rPr>
        <w:t>№ 4-2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
      5. Предусмотреть в районном бюджете на 2012 год за счет средств республиканского и областного бюджетов целевые трансферты на развитие:</w:t>
      </w:r>
      <w:r>
        <w:br/>
      </w:r>
      <w:r>
        <w:rPr>
          <w:rFonts w:ascii="Times New Roman"/>
          <w:b w:val="false"/>
          <w:i w:val="false"/>
          <w:color w:val="000000"/>
          <w:sz w:val="28"/>
        </w:rPr>
        <w:t>
</w:t>
      </w:r>
      <w:r>
        <w:rPr>
          <w:rFonts w:ascii="Times New Roman"/>
          <w:b w:val="false"/>
          <w:i w:val="false"/>
          <w:color w:val="000000"/>
          <w:sz w:val="28"/>
        </w:rPr>
        <w:t>
      1) строительство и реконтсрукция объектов образования;</w:t>
      </w:r>
      <w:r>
        <w:br/>
      </w:r>
      <w:r>
        <w:rPr>
          <w:rFonts w:ascii="Times New Roman"/>
          <w:b w:val="false"/>
          <w:i w:val="false"/>
          <w:color w:val="000000"/>
          <w:sz w:val="28"/>
        </w:rPr>
        <w:t>
</w:t>
      </w:r>
      <w:r>
        <w:rPr>
          <w:rFonts w:ascii="Times New Roman"/>
          <w:b w:val="false"/>
          <w:i w:val="false"/>
          <w:color w:val="000000"/>
          <w:sz w:val="28"/>
        </w:rPr>
        <w:t>
      2) проектирование, строительство и (или) приобретение жилья государственного коммунального жилищного фонда;</w:t>
      </w:r>
      <w:r>
        <w:br/>
      </w:r>
      <w:r>
        <w:rPr>
          <w:rFonts w:ascii="Times New Roman"/>
          <w:b w:val="false"/>
          <w:i w:val="false"/>
          <w:color w:val="000000"/>
          <w:sz w:val="28"/>
        </w:rPr>
        <w:t>
</w:t>
      </w:r>
      <w:r>
        <w:rPr>
          <w:rFonts w:ascii="Times New Roman"/>
          <w:b w:val="false"/>
          <w:i w:val="false"/>
          <w:color w:val="000000"/>
          <w:sz w:val="28"/>
        </w:rPr>
        <w:t>
      3) развитие системы водоснабжения сельских населенных пунктов и коммунального хозяйства;</w:t>
      </w:r>
      <w:r>
        <w:br/>
      </w:r>
      <w:r>
        <w:rPr>
          <w:rFonts w:ascii="Times New Roman"/>
          <w:b w:val="false"/>
          <w:i w:val="false"/>
          <w:color w:val="000000"/>
          <w:sz w:val="28"/>
        </w:rPr>
        <w:t>
</w:t>
      </w:r>
      <w:r>
        <w:rPr>
          <w:rFonts w:ascii="Times New Roman"/>
          <w:b w:val="false"/>
          <w:i w:val="false"/>
          <w:color w:val="000000"/>
          <w:sz w:val="28"/>
        </w:rPr>
        <w:t>
      4) развитие и обустройство недостающей инженерно- комуникационной инфраструктуры в рамках второго направления Программы занятости 2020, распределение которых определяются на основании постановления акимата Таласского района;</w:t>
      </w:r>
      <w:r>
        <w:br/>
      </w:r>
      <w:r>
        <w:rPr>
          <w:rFonts w:ascii="Times New Roman"/>
          <w:b w:val="false"/>
          <w:i w:val="false"/>
          <w:color w:val="000000"/>
          <w:sz w:val="28"/>
        </w:rPr>
        <w:t>
</w:t>
      </w:r>
      <w:r>
        <w:rPr>
          <w:rFonts w:ascii="Times New Roman"/>
          <w:b w:val="false"/>
          <w:i w:val="false"/>
          <w:color w:val="000000"/>
          <w:sz w:val="28"/>
        </w:rPr>
        <w:t>
      5) проектирование, развитие, обустройство и (или) приобретение инженерно-коммуникационной инфраструктуры;</w:t>
      </w:r>
      <w:r>
        <w:br/>
      </w:r>
      <w:r>
        <w:rPr>
          <w:rFonts w:ascii="Times New Roman"/>
          <w:b w:val="false"/>
          <w:i w:val="false"/>
          <w:color w:val="000000"/>
          <w:sz w:val="28"/>
        </w:rPr>
        <w:t>
</w:t>
      </w:r>
      <w:r>
        <w:rPr>
          <w:rFonts w:ascii="Times New Roman"/>
          <w:b w:val="false"/>
          <w:i w:val="false"/>
          <w:color w:val="ff0000"/>
          <w:sz w:val="28"/>
        </w:rPr>
        <w:t xml:space="preserve">      Пункт 5 в редакции решения Таласского районного маслихата от 12.04.2012 </w:t>
      </w:r>
      <w:r>
        <w:rPr>
          <w:rFonts w:ascii="Times New Roman"/>
          <w:b w:val="false"/>
          <w:i w:val="false"/>
          <w:color w:val="000000"/>
          <w:sz w:val="28"/>
        </w:rPr>
        <w:t>№ 4-2</w:t>
      </w:r>
      <w:r>
        <w:rPr>
          <w:rFonts w:ascii="Times New Roman"/>
          <w:b w:val="false"/>
          <w:i w:val="false"/>
          <w:color w:val="ff0000"/>
          <w:sz w:val="28"/>
        </w:rPr>
        <w:t xml:space="preserve">; 08.10.2012 </w:t>
      </w:r>
      <w:r>
        <w:rPr>
          <w:rFonts w:ascii="Times New Roman"/>
          <w:b w:val="false"/>
          <w:i w:val="false"/>
          <w:color w:val="000000"/>
          <w:sz w:val="28"/>
        </w:rPr>
        <w:t>№ 10-2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
      6. В районном бюджете на 2012 год за счет кредитов из республиканского бюджета предусмотреть кредиты на проведение ремонта общего имущества объектов кондоминиума, на реализацию мер социальной поддержки специалистов, распределение которых определяются на основании постановления акимата Таласского района.</w:t>
      </w:r>
      <w:r>
        <w:br/>
      </w:r>
      <w:r>
        <w:rPr>
          <w:rFonts w:ascii="Times New Roman"/>
          <w:b w:val="false"/>
          <w:i w:val="false"/>
          <w:color w:val="000000"/>
          <w:sz w:val="28"/>
        </w:rPr>
        <w:t>
</w:t>
      </w:r>
      <w:r>
        <w:rPr>
          <w:rFonts w:ascii="Times New Roman"/>
          <w:b w:val="false"/>
          <w:i w:val="false"/>
          <w:color w:val="000000"/>
          <w:sz w:val="28"/>
        </w:rPr>
        <w:t>
      7. В районном бюджете на 2012 год за счет средств областного бюджета предусмотреть целевые текущие трансферты, распределение которых определяются на основании постановления акимата Таласского района.</w:t>
      </w:r>
      <w:r>
        <w:br/>
      </w:r>
      <w:r>
        <w:rPr>
          <w:rFonts w:ascii="Times New Roman"/>
          <w:b w:val="false"/>
          <w:i w:val="false"/>
          <w:color w:val="000000"/>
          <w:sz w:val="28"/>
        </w:rPr>
        <w:t>
</w:t>
      </w:r>
      <w:r>
        <w:rPr>
          <w:rFonts w:ascii="Times New Roman"/>
          <w:b w:val="false"/>
          <w:i w:val="false"/>
          <w:color w:val="ff0000"/>
          <w:sz w:val="28"/>
        </w:rPr>
        <w:t xml:space="preserve">      Пункт 7 в редакции решения Таласского районного маслихата от 12.04.2012 </w:t>
      </w:r>
      <w:r>
        <w:rPr>
          <w:rFonts w:ascii="Times New Roman"/>
          <w:b w:val="false"/>
          <w:i w:val="false"/>
          <w:color w:val="000000"/>
          <w:sz w:val="28"/>
        </w:rPr>
        <w:t>№ 4-2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
      8. Утвердить резерв местного исполнительного органа района на 2012 год в сумме 10 830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Таласского районного маслихата от 12.04.2012 </w:t>
      </w:r>
      <w:r>
        <w:rPr>
          <w:rFonts w:ascii="Times New Roman"/>
          <w:b w:val="false"/>
          <w:i w:val="false"/>
          <w:color w:val="000000"/>
          <w:sz w:val="28"/>
        </w:rPr>
        <w:t>№ 4-2</w:t>
      </w:r>
      <w:r>
        <w:rPr>
          <w:rFonts w:ascii="Times New Roman"/>
          <w:b w:val="false"/>
          <w:i w:val="false"/>
          <w:color w:val="ff0000"/>
          <w:sz w:val="28"/>
        </w:rPr>
        <w:t xml:space="preserve">; 31.07.2012 </w:t>
      </w:r>
      <w:r>
        <w:rPr>
          <w:rFonts w:ascii="Times New Roman"/>
          <w:b w:val="false"/>
          <w:i w:val="false"/>
          <w:color w:val="000000"/>
          <w:sz w:val="28"/>
        </w:rPr>
        <w:t>№ 7-2</w:t>
      </w:r>
      <w:r>
        <w:rPr>
          <w:rFonts w:ascii="Times New Roman"/>
          <w:b w:val="false"/>
          <w:i w:val="false"/>
          <w:color w:val="ff0000"/>
          <w:sz w:val="28"/>
        </w:rPr>
        <w:t xml:space="preserve">; 30.11.2012  </w:t>
      </w:r>
      <w:r>
        <w:rPr>
          <w:rFonts w:ascii="Times New Roman"/>
          <w:b w:val="false"/>
          <w:i w:val="false"/>
          <w:color w:val="000000"/>
          <w:sz w:val="28"/>
        </w:rPr>
        <w:t>№ 11-2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
      9. Утвердить перечень местных бюджетных программ, не подлежащих секвестру в процессе исполнения местного бюджета на 2012 год,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Утвердить в районном бюджете на 2012 год объем поступлений в Национальный фонд Республики Казахстан от продажи земельных участков сельскохозяйственного назначения, согласно </w:t>
      </w:r>
      <w:r>
        <w:rPr>
          <w:rFonts w:ascii="Times New Roman"/>
          <w:b w:val="false"/>
          <w:i w:val="false"/>
          <w:color w:val="000000"/>
          <w:sz w:val="28"/>
        </w:rPr>
        <w:t>приложению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Утвердить в районном бюджете на 2012 год бюджетные программы каждого аульного округа, согласно </w:t>
      </w:r>
      <w:r>
        <w:rPr>
          <w:rFonts w:ascii="Times New Roman"/>
          <w:b w:val="false"/>
          <w:i w:val="false"/>
          <w:color w:val="000000"/>
          <w:sz w:val="28"/>
        </w:rPr>
        <w:t>приложению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Исключен решением Таласского районного маслихата от 20.03.2012 </w:t>
      </w:r>
      <w:r>
        <w:rPr>
          <w:rFonts w:ascii="Times New Roman"/>
          <w:b w:val="false"/>
          <w:i w:val="false"/>
          <w:color w:val="000000"/>
          <w:sz w:val="28"/>
        </w:rPr>
        <w:t>№ 3-12</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13. Настоящее решение вступает в силу со дня государственной регистрации в органах юстиции и вводится в действие с 1 января 2012 года.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                        Секретарь маслихата</w:t>
      </w:r>
      <w:r>
        <w:br/>
      </w:r>
      <w:r>
        <w:rPr>
          <w:rFonts w:ascii="Times New Roman"/>
          <w:b w:val="false"/>
          <w:i w:val="false"/>
          <w:color w:val="000000"/>
          <w:sz w:val="28"/>
        </w:rPr>
        <w:t>
</w:t>
      </w:r>
      <w:r>
        <w:rPr>
          <w:rFonts w:ascii="Times New Roman"/>
          <w:b w:val="false"/>
          <w:i/>
          <w:color w:val="000000"/>
          <w:sz w:val="28"/>
        </w:rPr>
        <w:t>      З.Сабыров                                  Ж.Асемов</w:t>
      </w:r>
    </w:p>
    <w:bookmarkEnd w:id="0"/>
    <w:bookmarkStart w:name="z15" w:id="1"/>
    <w:p>
      <w:pPr>
        <w:spacing w:after="0"/>
        <w:ind w:left="0"/>
        <w:jc w:val="both"/>
      </w:pPr>
      <w:r>
        <w:rPr>
          <w:rFonts w:ascii="Times New Roman"/>
          <w:b w:val="false"/>
          <w:i w:val="false"/>
          <w:color w:val="000000"/>
          <w:sz w:val="28"/>
        </w:rPr>
        <w:t>
Приложение - 1</w:t>
      </w:r>
      <w:r>
        <w:br/>
      </w:r>
      <w:r>
        <w:rPr>
          <w:rFonts w:ascii="Times New Roman"/>
          <w:b w:val="false"/>
          <w:i w:val="false"/>
          <w:color w:val="000000"/>
          <w:sz w:val="28"/>
        </w:rPr>
        <w:t>
к решению Таласского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12 апреля 2012 года № 4-2</w:t>
      </w:r>
    </w:p>
    <w:bookmarkEnd w:id="1"/>
    <w:p>
      <w:pPr>
        <w:spacing w:after="0"/>
        <w:ind w:left="0"/>
        <w:jc w:val="left"/>
      </w:pPr>
      <w:r>
        <w:rPr>
          <w:rFonts w:ascii="Times New Roman"/>
          <w:b/>
          <w:i w:val="false"/>
          <w:color w:val="000000"/>
        </w:rPr>
        <w:t xml:space="preserve"> Районный бюджет на 2012 год</w:t>
      </w:r>
    </w:p>
    <w:p>
      <w:pPr>
        <w:spacing w:after="0"/>
        <w:ind w:left="0"/>
        <w:jc w:val="both"/>
      </w:pPr>
      <w:r>
        <w:rPr>
          <w:rFonts w:ascii="Times New Roman"/>
          <w:b w:val="false"/>
          <w:i w:val="false"/>
          <w:color w:val="ff0000"/>
          <w:sz w:val="28"/>
        </w:rPr>
        <w:t xml:space="preserve">      Сноска. Приложение 1 в редакции решения Таласского районного маслихата от 30.11.2012 </w:t>
      </w:r>
      <w:r>
        <w:rPr>
          <w:rFonts w:ascii="Times New Roman"/>
          <w:b w:val="false"/>
          <w:i w:val="false"/>
          <w:color w:val="ff0000"/>
          <w:sz w:val="28"/>
        </w:rPr>
        <w:t>№ 11-2</w:t>
      </w:r>
      <w:r>
        <w:rPr>
          <w:rFonts w:ascii="Times New Roman"/>
          <w:b w:val="false"/>
          <w:i w:val="false"/>
          <w:color w:val="ff0000"/>
          <w:sz w:val="28"/>
        </w:rPr>
        <w:t xml:space="preserve"> (вводится в </w:t>
      </w:r>
      <w:r>
        <w:rPr>
          <w:rFonts w:ascii="Times New Roman"/>
          <w:b w:val="false"/>
          <w:i w:val="false"/>
          <w:color w:val="ff0000"/>
          <w:sz w:val="28"/>
        </w:rPr>
        <w:t>действие</w:t>
      </w:r>
      <w:r>
        <w:rPr>
          <w:rFonts w:ascii="Times New Roman"/>
          <w:b w:val="false"/>
          <w:i w:val="false"/>
          <w:color w:val="ff0000"/>
          <w:sz w:val="28"/>
        </w:rPr>
        <w:t xml:space="preserve">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796"/>
        <w:gridCol w:w="775"/>
        <w:gridCol w:w="9049"/>
        <w:gridCol w:w="195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Наименование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1.ДОХОДЫ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5 326 299</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521 469</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115 862</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115 862</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97 555</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97 555</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277 353</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233 495</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31 478</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26 231</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10 957</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w:t>
            </w:r>
          </w:p>
          <w:p>
            <w:pPr>
              <w:spacing w:after="20"/>
              <w:ind w:left="20"/>
              <w:jc w:val="both"/>
            </w:pPr>
            <w:r>
              <w:rPr>
                <w:rFonts w:ascii="Times New Roman"/>
                <w:b w:val="false"/>
                <w:i w:val="false"/>
                <w:color w:val="000000"/>
                <w:sz w:val="20"/>
              </w:rPr>
              <w:t>и финансируемыми из бюджета (сметы расходов) Национального Банка Республики Казахстан</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4 446</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4 789 427</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4 789 427</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4 789 427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09"/>
        <w:gridCol w:w="751"/>
        <w:gridCol w:w="9266"/>
        <w:gridCol w:w="201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2.Расходы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5 352 303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316 120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130 133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113 133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141 330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132 601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3 008 121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405 483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дошкольного воспитания и обучения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290 555</w:t>
            </w:r>
          </w:p>
        </w:tc>
      </w:tr>
      <w:tr>
        <w:trPr>
          <w:trHeight w:val="1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воспитателям детских садов, мини-центров, школ-интернатов: общего типа, специальных (коррекционных), специализированных для одаренных детей, организаций образования для детей-сирот и детей, оставшихся без попечения родителей, центров адаптации несовершеннолетних за счет трансфертов из республиканского бюджета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113 003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2 072 162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1 948 753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организаций начального, основного среднего, общего среднего образования: школы, школы-интернаты: (общего типа, специальных (коррекционных), специализированных для одаренных детей; организаций для детей-сирот и детей, оставщихся без попечения родителей) за счет трансфертов из республиканского бюджета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профессионального обучения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210 945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за счет трансфертов из республиканского бюджета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 за счет трансфертов из республиканского бюджета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151 042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304 938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304 938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342 399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313 955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77 344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86 214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 населения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1 062 207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объектов в рамках развития сельских населенных пунктов по Программе занятости 2020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объектов в рамках развития сельских населенных пунктов по Программе занятости 2020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122 190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государственного коммунального жилищного фонда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88 322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обустройство недостающей инженерно-коммуникационной инфраструктуры в рамках второго направления Программы занятости 2020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жилищной инспекции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жилищного фонда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бесперебойного теплоснабжения малых городов</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731 270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681 270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34 385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177 594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91 716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91 716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массового спорта и национальных видов спорта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147 577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и сельского хозяйства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владельцам стоимости изымаемых и уничтожаемых больных животных, продуктов и сырья животного происхождения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 энзоотическим болезням животных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110 872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110 872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144 172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и сельского хозяйства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и сельского хозяйства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117 784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 за счет целевых трансфертов из республиканского бюджета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решению вопросов обустройства моногородов</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107 398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86 405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и сельского хозяйства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на проведение ремонта общего имущества объектов кондоминиум</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04"/>
        <w:gridCol w:w="599"/>
        <w:gridCol w:w="9806"/>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704"/>
        <w:gridCol w:w="516"/>
        <w:gridCol w:w="9888"/>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03"/>
        <w:gridCol w:w="766"/>
        <w:gridCol w:w="9639"/>
        <w:gridCol w:w="163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713"/>
        <w:gridCol w:w="607"/>
        <w:gridCol w:w="9680"/>
        <w:gridCol w:w="174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бюджета (профицит)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-110 213</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бюджета (использование профицита)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704"/>
        <w:gridCol w:w="516"/>
        <w:gridCol w:w="9888"/>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83 978</w:t>
            </w:r>
          </w:p>
        </w:tc>
      </w:tr>
      <w:tr>
        <w:trPr>
          <w:trHeight w:val="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83 978</w:t>
            </w:r>
          </w:p>
        </w:tc>
      </w:tr>
      <w:tr>
        <w:trPr>
          <w:trHeight w:val="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83 978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04"/>
        <w:gridCol w:w="620"/>
        <w:gridCol w:w="9785"/>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бюджетных кредитов, выданных из местного бюджета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704"/>
        <w:gridCol w:w="516"/>
        <w:gridCol w:w="9888"/>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28 526</w:t>
            </w:r>
          </w:p>
        </w:tc>
      </w:tr>
    </w:tbl>
    <w:bookmarkStart w:name="z16" w:id="2"/>
    <w:p>
      <w:pPr>
        <w:spacing w:after="0"/>
        <w:ind w:left="0"/>
        <w:jc w:val="both"/>
      </w:pPr>
      <w:r>
        <w:rPr>
          <w:rFonts w:ascii="Times New Roman"/>
          <w:b w:val="false"/>
          <w:i w:val="false"/>
          <w:color w:val="000000"/>
          <w:sz w:val="28"/>
        </w:rPr>
        <w:t>
Приложение - 2</w:t>
      </w:r>
      <w:r>
        <w:br/>
      </w:r>
      <w:r>
        <w:rPr>
          <w:rFonts w:ascii="Times New Roman"/>
          <w:b w:val="false"/>
          <w:i w:val="false"/>
          <w:color w:val="000000"/>
          <w:sz w:val="28"/>
        </w:rPr>
        <w:t>
к решению Таласского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12 апреля 2012 года № 4-2</w:t>
      </w:r>
    </w:p>
    <w:bookmarkEnd w:id="2"/>
    <w:p>
      <w:pPr>
        <w:spacing w:after="0"/>
        <w:ind w:left="0"/>
        <w:jc w:val="left"/>
      </w:pPr>
      <w:r>
        <w:rPr>
          <w:rFonts w:ascii="Times New Roman"/>
          <w:b/>
          <w:i w:val="false"/>
          <w:color w:val="000000"/>
        </w:rPr>
        <w:t xml:space="preserve"> Районный бюджет на 2013 год</w:t>
      </w:r>
    </w:p>
    <w:p>
      <w:pPr>
        <w:spacing w:after="0"/>
        <w:ind w:left="0"/>
        <w:jc w:val="both"/>
      </w:pPr>
      <w:r>
        <w:rPr>
          <w:rFonts w:ascii="Times New Roman"/>
          <w:b w:val="false"/>
          <w:i w:val="false"/>
          <w:color w:val="ff0000"/>
          <w:sz w:val="28"/>
        </w:rPr>
        <w:t xml:space="preserve">      Сноска. Приложение 2 в редакции решения Таласского районного маслихата от 12.04.2012 </w:t>
      </w:r>
      <w:r>
        <w:rPr>
          <w:rFonts w:ascii="Times New Roman"/>
          <w:b w:val="false"/>
          <w:i w:val="false"/>
          <w:color w:val="ff0000"/>
          <w:sz w:val="28"/>
        </w:rPr>
        <w:t>№ 4-2</w:t>
      </w:r>
      <w:r>
        <w:rPr>
          <w:rFonts w:ascii="Times New Roman"/>
          <w:b w:val="false"/>
          <w:i w:val="false"/>
          <w:color w:val="ff0000"/>
          <w:sz w:val="28"/>
        </w:rPr>
        <w:t xml:space="preserve">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650"/>
        <w:gridCol w:w="650"/>
        <w:gridCol w:w="9943"/>
        <w:gridCol w:w="204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Наименование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1.ДОХОДЫ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4 404 704</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492 471</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108 151</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108 151</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92 968</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92 968</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245 831</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203 125</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12 406</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41 180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30 450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4 801</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3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15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3 904 677</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3 904 677</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3 904 677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731"/>
        <w:gridCol w:w="731"/>
        <w:gridCol w:w="9552"/>
        <w:gridCol w:w="201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2.Расходы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4 404 704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292 742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113 588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96 795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135 980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135 740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2 613 181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367 041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дошкольного воспитания и обучения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365 116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2 155 878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1 986 202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85 102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за счет трансфертов из республиканского бюджета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87 362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за счет трансфертов из республиканского бюджета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32 678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 за счет трансфертов из республиканского бюджета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332 673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305 701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64 086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86 952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 населения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113 206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жилищной инспекции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жилищного фонда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55 824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162 230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массового спорта и национальных видов спорта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37 010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37 010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29 322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и сельского хозяйства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владельцам стоимости изымаемых и уничтожаемых больных животных, продуктов и сырья животного происхождения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799 179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799 179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799 179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и сельского хозяйства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и сельского хозяйства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отдела образования, физической культуры и спорта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и сельского хозяйства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596"/>
        <w:gridCol w:w="661"/>
        <w:gridCol w:w="10590"/>
        <w:gridCol w:w="159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r>
        <w:trPr>
          <w:trHeight w:val="7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r>
        <w:trPr>
          <w:trHeight w:val="7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27"/>
        <w:gridCol w:w="627"/>
        <w:gridCol w:w="10418"/>
        <w:gridCol w:w="1549"/>
      </w:tblGrid>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628"/>
        <w:gridCol w:w="628"/>
        <w:gridCol w:w="10418"/>
        <w:gridCol w:w="1549"/>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27"/>
        <w:gridCol w:w="627"/>
        <w:gridCol w:w="10229"/>
        <w:gridCol w:w="1738"/>
      </w:tblGrid>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бюджета (профицит)</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-34 208</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бюджета (использование профицита)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628"/>
        <w:gridCol w:w="628"/>
        <w:gridCol w:w="10481"/>
        <w:gridCol w:w="1486"/>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914"/>
        <w:gridCol w:w="893"/>
        <w:gridCol w:w="9687"/>
        <w:gridCol w:w="1543"/>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628"/>
        <w:gridCol w:w="628"/>
        <w:gridCol w:w="10460"/>
        <w:gridCol w:w="1507"/>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3"/>
    <w:p>
      <w:pPr>
        <w:spacing w:after="0"/>
        <w:ind w:left="0"/>
        <w:jc w:val="both"/>
      </w:pPr>
      <w:r>
        <w:rPr>
          <w:rFonts w:ascii="Times New Roman"/>
          <w:b w:val="false"/>
          <w:i w:val="false"/>
          <w:color w:val="000000"/>
          <w:sz w:val="28"/>
        </w:rPr>
        <w:t>
Приложение - 3</w:t>
      </w:r>
      <w:r>
        <w:br/>
      </w:r>
      <w:r>
        <w:rPr>
          <w:rFonts w:ascii="Times New Roman"/>
          <w:b w:val="false"/>
          <w:i w:val="false"/>
          <w:color w:val="000000"/>
          <w:sz w:val="28"/>
        </w:rPr>
        <w:t>
к решению Таласского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12 апреля 2012 года</w:t>
      </w:r>
      <w:r>
        <w:br/>
      </w:r>
      <w:r>
        <w:rPr>
          <w:rFonts w:ascii="Times New Roman"/>
          <w:b w:val="false"/>
          <w:i w:val="false"/>
          <w:color w:val="000000"/>
          <w:sz w:val="28"/>
        </w:rPr>
        <w:t>
№ 4-2</w:t>
      </w:r>
    </w:p>
    <w:bookmarkEnd w:id="3"/>
    <w:p>
      <w:pPr>
        <w:spacing w:after="0"/>
        <w:ind w:left="0"/>
        <w:jc w:val="left"/>
      </w:pPr>
      <w:r>
        <w:rPr>
          <w:rFonts w:ascii="Times New Roman"/>
          <w:b/>
          <w:i w:val="false"/>
          <w:color w:val="000000"/>
        </w:rPr>
        <w:t xml:space="preserve"> Районный бюджет на 2014 год</w:t>
      </w:r>
    </w:p>
    <w:p>
      <w:pPr>
        <w:spacing w:after="0"/>
        <w:ind w:left="0"/>
        <w:jc w:val="both"/>
      </w:pPr>
      <w:r>
        <w:rPr>
          <w:rFonts w:ascii="Times New Roman"/>
          <w:b w:val="false"/>
          <w:i w:val="false"/>
          <w:color w:val="ff0000"/>
          <w:sz w:val="28"/>
        </w:rPr>
        <w:t xml:space="preserve">      Сноска. Приложение 3 в новой редакции решения Таласского районного маслихата от 12.04.2012 </w:t>
      </w:r>
      <w:r>
        <w:rPr>
          <w:rFonts w:ascii="Times New Roman"/>
          <w:b w:val="false"/>
          <w:i w:val="false"/>
          <w:color w:val="ff0000"/>
          <w:sz w:val="28"/>
        </w:rPr>
        <w:t>№ 4-2</w:t>
      </w:r>
      <w:r>
        <w:rPr>
          <w:rFonts w:ascii="Times New Roman"/>
          <w:b w:val="false"/>
          <w:i w:val="false"/>
          <w:color w:val="ff0000"/>
          <w:sz w:val="28"/>
        </w:rPr>
        <w:t xml:space="preserve">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651"/>
        <w:gridCol w:w="651"/>
        <w:gridCol w:w="10024"/>
        <w:gridCol w:w="195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Наименование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1.Доходы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4 936 175</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508 180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110 314</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110 314</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94 827</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94 827</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256 614</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212 136</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12 778</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41 946</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30 685</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4 479</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4 479</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1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8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4 420 059</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4 420 059</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4 420 059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87"/>
        <w:gridCol w:w="898"/>
        <w:gridCol w:w="9620"/>
        <w:gridCol w:w="201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2.Расходы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4 936 175</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360 488</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16 604</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16 604</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137 926</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120 834</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169 691</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169 451</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19 378</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16 241</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16 889</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15 707</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3 398 100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436 397</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дошкольного воспитания и обучения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434 472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2 724 124</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2 452 313</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106 237</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125 643</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за счет трансфертов из республиканского бюджета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39 931</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179 872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179 872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54 757</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22 045</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 за счет трансфертов из республиканского бюджета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28 569</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343 521</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310 396</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63 552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14 761</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 населения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33 125</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30 775</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159 697</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жилищной инспекции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7 767</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жилищного фонда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7 767</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75 430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185 797</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101 116</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101 116</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массового спорта и национальных видов спорта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11 355</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14 826</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7 836</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33 199</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и сельского хозяйства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16 063</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8 835</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владельцам стоимости изымаемых и уничтожаемых больных животных, продуктов и сырья животного происхождения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4 661</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9 636</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9 516</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13 153</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13 153</w:t>
            </w:r>
          </w:p>
        </w:tc>
      </w:tr>
      <w:tr>
        <w:trPr>
          <w:trHeight w:val="1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13 033</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381 600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381 600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381 600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53 220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и сельского хозяйства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промышленности и сельского хозяйства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8 347</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15 331</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отдела образования, физической культуры и спорта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15 331</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34 208</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кредиты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и сельского хозяйства района (города областного значения)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55"/>
        <w:gridCol w:w="593"/>
        <w:gridCol w:w="593"/>
        <w:gridCol w:w="9613"/>
        <w:gridCol w:w="149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27"/>
        <w:gridCol w:w="627"/>
        <w:gridCol w:w="10397"/>
        <w:gridCol w:w="1570"/>
      </w:tblGrid>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49"/>
        <w:gridCol w:w="625"/>
        <w:gridCol w:w="10440"/>
        <w:gridCol w:w="1507"/>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тысяч тенге </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48"/>
        <w:gridCol w:w="627"/>
        <w:gridCol w:w="10271"/>
        <w:gridCol w:w="1675"/>
      </w:tblGrid>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бюджета (профицит)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-34 208</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бюджета (использование профицита)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49"/>
        <w:gridCol w:w="625"/>
        <w:gridCol w:w="10461"/>
        <w:gridCol w:w="1486"/>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728"/>
        <w:gridCol w:w="686"/>
        <w:gridCol w:w="10323"/>
        <w:gridCol w:w="1487"/>
      </w:tblGrid>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r>
        <w:trPr>
          <w:trHeight w:val="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649"/>
        <w:gridCol w:w="628"/>
        <w:gridCol w:w="10460"/>
        <w:gridCol w:w="1486"/>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4"/>
    <w:p>
      <w:pPr>
        <w:spacing w:after="0"/>
        <w:ind w:left="0"/>
        <w:jc w:val="both"/>
      </w:pPr>
      <w:r>
        <w:rPr>
          <w:rFonts w:ascii="Times New Roman"/>
          <w:b w:val="false"/>
          <w:i w:val="false"/>
          <w:color w:val="000000"/>
          <w:sz w:val="28"/>
        </w:rPr>
        <w:t xml:space="preserve">
Приложение - 4 </w:t>
      </w:r>
      <w:r>
        <w:br/>
      </w:r>
      <w:r>
        <w:rPr>
          <w:rFonts w:ascii="Times New Roman"/>
          <w:b w:val="false"/>
          <w:i w:val="false"/>
          <w:color w:val="000000"/>
          <w:sz w:val="28"/>
        </w:rPr>
        <w:t xml:space="preserve">
к решению Таласского районного </w:t>
      </w:r>
      <w:r>
        <w:br/>
      </w:r>
      <w:r>
        <w:rPr>
          <w:rFonts w:ascii="Times New Roman"/>
          <w:b w:val="false"/>
          <w:i w:val="false"/>
          <w:color w:val="000000"/>
          <w:sz w:val="28"/>
        </w:rPr>
        <w:t>
маслихата от 20 декабря 2011 года</w:t>
      </w:r>
      <w:r>
        <w:br/>
      </w:r>
      <w:r>
        <w:rPr>
          <w:rFonts w:ascii="Times New Roman"/>
          <w:b w:val="false"/>
          <w:i w:val="false"/>
          <w:color w:val="000000"/>
          <w:sz w:val="28"/>
        </w:rPr>
        <w:t>
№ 49 – 3</w:t>
      </w:r>
    </w:p>
    <w:bookmarkEnd w:id="4"/>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местного бюджета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0"/>
      </w:tblGrid>
      <w:tr>
        <w:trPr>
          <w:trHeight w:val="60" w:hRule="atLeast"/>
        </w:trPr>
        <w:tc>
          <w:tcPr>
            <w:tcW w:w="1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60" w:hRule="atLeast"/>
        </w:trPr>
        <w:tc>
          <w:tcPr>
            <w:tcW w:w="1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60" w:hRule="atLeast"/>
        </w:trPr>
        <w:tc>
          <w:tcPr>
            <w:tcW w:w="1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r>
    </w:tbl>
    <w:bookmarkStart w:name="z19" w:id="5"/>
    <w:p>
      <w:pPr>
        <w:spacing w:after="0"/>
        <w:ind w:left="0"/>
        <w:jc w:val="both"/>
      </w:pPr>
      <w:r>
        <w:rPr>
          <w:rFonts w:ascii="Times New Roman"/>
          <w:b w:val="false"/>
          <w:i w:val="false"/>
          <w:color w:val="000000"/>
          <w:sz w:val="28"/>
        </w:rPr>
        <w:t xml:space="preserve">
Приложение - 5 </w:t>
      </w:r>
      <w:r>
        <w:br/>
      </w:r>
      <w:r>
        <w:rPr>
          <w:rFonts w:ascii="Times New Roman"/>
          <w:b w:val="false"/>
          <w:i w:val="false"/>
          <w:color w:val="000000"/>
          <w:sz w:val="28"/>
        </w:rPr>
        <w:t>
к решению Таласского районного маслихата</w:t>
      </w:r>
      <w:r>
        <w:br/>
      </w:r>
      <w:r>
        <w:rPr>
          <w:rFonts w:ascii="Times New Roman"/>
          <w:b w:val="false"/>
          <w:i w:val="false"/>
          <w:color w:val="000000"/>
          <w:sz w:val="28"/>
        </w:rPr>
        <w:t>
от 20 декабря 2011 года № 49 - 3 </w:t>
      </w:r>
    </w:p>
    <w:bookmarkEnd w:id="5"/>
    <w:p>
      <w:pPr>
        <w:spacing w:after="0"/>
        <w:ind w:left="0"/>
        <w:jc w:val="left"/>
      </w:pPr>
      <w:r>
        <w:rPr>
          <w:rFonts w:ascii="Times New Roman"/>
          <w:b/>
          <w:i w:val="false"/>
          <w:color w:val="000000"/>
        </w:rPr>
        <w:t xml:space="preserve"> Объем поступлений районного бюджета на 2012 год в Национальный фонд Республики Казахстан от продажи земельных участков сельскохозяйственного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39"/>
        <w:gridCol w:w="354"/>
        <w:gridCol w:w="436"/>
        <w:gridCol w:w="10373"/>
        <w:gridCol w:w="140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Наименование</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земельных участков сельскохозяйственного назначения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6"/>
    <w:p>
      <w:pPr>
        <w:spacing w:after="0"/>
        <w:ind w:left="0"/>
        <w:jc w:val="both"/>
      </w:pPr>
      <w:r>
        <w:rPr>
          <w:rFonts w:ascii="Times New Roman"/>
          <w:b w:val="false"/>
          <w:i w:val="false"/>
          <w:color w:val="000000"/>
          <w:sz w:val="28"/>
        </w:rPr>
        <w:t>
Приложение - 6</w:t>
      </w:r>
      <w:r>
        <w:br/>
      </w:r>
      <w:r>
        <w:rPr>
          <w:rFonts w:ascii="Times New Roman"/>
          <w:b w:val="false"/>
          <w:i w:val="false"/>
          <w:color w:val="000000"/>
          <w:sz w:val="28"/>
        </w:rPr>
        <w:t>
к решению Таласского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12 апреля 2012 года</w:t>
      </w:r>
      <w:r>
        <w:br/>
      </w:r>
      <w:r>
        <w:rPr>
          <w:rFonts w:ascii="Times New Roman"/>
          <w:b w:val="false"/>
          <w:i w:val="false"/>
          <w:color w:val="000000"/>
          <w:sz w:val="28"/>
        </w:rPr>
        <w:t>
№ 4-2</w:t>
      </w:r>
    </w:p>
    <w:bookmarkEnd w:id="6"/>
    <w:p>
      <w:pPr>
        <w:spacing w:after="0"/>
        <w:ind w:left="0"/>
        <w:jc w:val="left"/>
      </w:pPr>
      <w:r>
        <w:rPr>
          <w:rFonts w:ascii="Times New Roman"/>
          <w:b/>
          <w:i w:val="false"/>
          <w:color w:val="000000"/>
        </w:rPr>
        <w:t xml:space="preserve"> Бюджетные программы каждого аульного округа в районном бюджете на 2012 год</w:t>
      </w:r>
    </w:p>
    <w:p>
      <w:pPr>
        <w:spacing w:after="0"/>
        <w:ind w:left="0"/>
        <w:jc w:val="both"/>
      </w:pPr>
      <w:r>
        <w:rPr>
          <w:rFonts w:ascii="Times New Roman"/>
          <w:b w:val="false"/>
          <w:i w:val="false"/>
          <w:color w:val="ff0000"/>
          <w:sz w:val="28"/>
        </w:rPr>
        <w:t xml:space="preserve">      Сноска. Приложение 6 в редакции решения Таласского районного маслихата от 30.11.2012 </w:t>
      </w:r>
      <w:r>
        <w:rPr>
          <w:rFonts w:ascii="Times New Roman"/>
          <w:b w:val="false"/>
          <w:i w:val="false"/>
          <w:color w:val="ff0000"/>
          <w:sz w:val="28"/>
        </w:rPr>
        <w:t>№ 11-2</w:t>
      </w:r>
      <w:r>
        <w:rPr>
          <w:rFonts w:ascii="Times New Roman"/>
          <w:b w:val="false"/>
          <w:i w:val="false"/>
          <w:color w:val="ff0000"/>
          <w:sz w:val="28"/>
        </w:rPr>
        <w:t xml:space="preserve"> (вводится в </w:t>
      </w:r>
      <w:r>
        <w:rPr>
          <w:rFonts w:ascii="Times New Roman"/>
          <w:b w:val="false"/>
          <w:i w:val="false"/>
          <w:color w:val="ff0000"/>
          <w:sz w:val="28"/>
        </w:rPr>
        <w:t>действие</w:t>
      </w:r>
      <w:r>
        <w:rPr>
          <w:rFonts w:ascii="Times New Roman"/>
          <w:b w:val="false"/>
          <w:i w:val="false"/>
          <w:color w:val="ff0000"/>
          <w:sz w:val="28"/>
        </w:rPr>
        <w:t xml:space="preserve">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3858"/>
        <w:gridCol w:w="3622"/>
        <w:gridCol w:w="2033"/>
        <w:gridCol w:w="3538"/>
      </w:tblGrid>
      <w:tr>
        <w:trPr>
          <w:trHeight w:val="18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r>
              <w:br/>
            </w:r>
            <w:r>
              <w:rPr>
                <w:rFonts w:ascii="Times New Roman"/>
                <w:b w:val="false"/>
                <w:i w:val="false"/>
                <w:color w:val="000000"/>
                <w:sz w:val="20"/>
              </w:rPr>
              <w:t>
001 "Услуги по обеспечению деятельности акима района в городе, города районного значения, поселка, аула (села), аульного (сельского) округа"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r>
              <w:br/>
            </w:r>
            <w:r>
              <w:rPr>
                <w:rFonts w:ascii="Times New Roman"/>
                <w:b w:val="false"/>
                <w:i w:val="false"/>
                <w:color w:val="000000"/>
                <w:sz w:val="20"/>
              </w:rPr>
              <w:t>
022 "Капитальные расходы государственных органов"</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r>
              <w:br/>
            </w:r>
            <w:r>
              <w:rPr>
                <w:rFonts w:ascii="Times New Roman"/>
                <w:b w:val="false"/>
                <w:i w:val="false"/>
                <w:color w:val="000000"/>
                <w:sz w:val="20"/>
              </w:rPr>
              <w:t>
005 "Организация бесплатного подвоза учащихся до школы и обратно в аульной (сельской) местности"</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Каратау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27 335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Ушаралского сельского округа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Акколского сельского округа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Бериккаринского сельского округа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Бостандыкского сельского округа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Каратауского сельского округа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Кенесского сельского округа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Тамдинского сельского округа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Кызылаутского сельского округа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Ойыкского сельского округа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Аккумского сельского округа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С.Шакировского сельского округа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Кокталского сельского округа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Каскабулакского сельского округа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132 601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3656"/>
        <w:gridCol w:w="3127"/>
        <w:gridCol w:w="2682"/>
        <w:gridCol w:w="3509"/>
      </w:tblGrid>
      <w:tr>
        <w:trPr>
          <w:trHeight w:val="18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r>
              <w:br/>
            </w:r>
            <w:r>
              <w:rPr>
                <w:rFonts w:ascii="Times New Roman"/>
                <w:b w:val="false"/>
                <w:i w:val="false"/>
                <w:color w:val="000000"/>
                <w:sz w:val="20"/>
              </w:rPr>
              <w:t>
014 "Организация водоснабжения населенных пунктов"</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r>
              <w:br/>
            </w:r>
            <w:r>
              <w:rPr>
                <w:rFonts w:ascii="Times New Roman"/>
                <w:b w:val="false"/>
                <w:i w:val="false"/>
                <w:color w:val="000000"/>
                <w:sz w:val="20"/>
              </w:rPr>
              <w:t>
008 "Освещение улиц населенных пунктов"</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r>
              <w:br/>
            </w:r>
            <w:r>
              <w:rPr>
                <w:rFonts w:ascii="Times New Roman"/>
                <w:b w:val="false"/>
                <w:i w:val="false"/>
                <w:color w:val="000000"/>
                <w:sz w:val="20"/>
              </w:rPr>
              <w:t>
011 "Благоустройство и озеленение населенных пунктов"</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Каратау</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12 409</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Ушаралского сельского округа</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Акколского сельского округа</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Бериккаринского сельского округа</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Бостандыкского сельского округа</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Каратауского сельского округа</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Кенесского сельского округа</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Тамдинского сельского округа</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Кызылаутского сельского округа</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Ойыкского сельского округа</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Аккумского сельского округа</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С.Шакировского сельского округа</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Кокталского сельского округа</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Каскабулакского сельского округа</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16 651</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