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3f40" w14:textId="74f3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Темиртауского городского маслихата от 24 декабря 2010 года N 34/5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9 июня 2011 года N 39/5. Зарегистрировано Управлением юстиции города Темиртау Карагандинской области 24 июня 2011 года N 8-3-120.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8-3-112, опубликовано в газете "Второе счастье" от 17 января 2011 года N 1,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Темиртауского городского маслихата от 25 марта 2011 года N 37/4 "О внесении изменений и дополнений в решение 34 сессии Темиртауского городского маслихата от 24 декабря 2010 года N 34/5 "О городском бюджете на 2011-2013 годы" регистрационный номер 8-3-116, опубликовано в газете "Второе счастье" от 12 апреля 2011 года N 4),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"79 715" заменить цифрами "22 481".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июня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2011 года N 39/5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2011 года N 39/5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2011 году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