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e1ea" w14:textId="de1e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Президенты и депутаты Мажилиса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22 февраля 2011 года N 06/01. Зарегистрировано Управлением юстиции города Балхаша Карагандинской области 28 февраля 2011 года N 8-4-222. Утратило силу - постановлением акимата города Балхаш Карагандинской области от 1 декабря 2011 года N 48/04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01.12.2011 N 48/04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помещение для встреч с избирателями кандидатов в Президенты и депутаты Мажилиса Парламента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городской избирательной комиссией (Жаксылыкова С.Ж.- по согласованию) определить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города Балхаша от 9 июля 2007 года N 27/02 "Об утверждении дислокации мест для размещения агитационных печатных материалов и перечня помещений для проведения встреч с избирателями кандидатов в депутаты Мажилиса Парламента Республики Казахстан" (регистрационный номер в реестре государственной регистрации нормативных правовых актов N 8-4-76, опубликован в газетах "Балқаш өңірі" N 59 (11173) и "Северное Прибалхашье" N 78 (170) от 18 июля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Асылбекову Сандугаш Сабетовне.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                         К. Тейлянов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2011 года N 06/01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помещений</w:t>
      </w:r>
      <w:r>
        <w:br/>
      </w:r>
      <w:r>
        <w:rPr>
          <w:rFonts w:ascii="Times New Roman"/>
          <w:b/>
          <w:i w:val="false"/>
          <w:color w:val="000000"/>
        </w:rPr>
        <w:t>
для встреч с избирателями по городу Балхаш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127"/>
        <w:gridCol w:w="4818"/>
        <w:gridCol w:w="3470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помещений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Балхашского филиала Товарищества с ограниченной ответственностью "Казахский научно- исследовательский институт рыбного хозяйства", улица Желтоксан, дом N 20 (по согласованию)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2011 года N 06/01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мест для размещения печатных материалов по городу Балхашу и прилегающим поселкам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921"/>
        <w:gridCol w:w="6345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пересечении улиц Ленина и братьев Мусиных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микрорайоне 3. Сабитовой, дом N 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пересечении улиц Бокейханова и Ленина (между домами NN 11 и 18)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Конырат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по улице Русакова, дом N 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Саяк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по улице Балхашская дом N 2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Гульшат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перед зданием клуба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Чубар Тюбек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перед зданием столовой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