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e977" w14:textId="d2fe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2010 года N 39/301 "Об утверждении Правил благоустройства, санитарного содержания, организации уборки и обеспечения чистоты на территории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апреля 2011 года N 44/344. Зарегистрировано управлением юстиции города Балхаша Карагандинской области 3 июня 2011 года за N 8-4-234. Утратило силу - решением Балхашского городского маслихата Карагандинской области от 22 августа 2011 года N 49/378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Балхашского городского маслихата Карагандинской области от 22.08.2011 N 49/378.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N 39/301 "Об утверждении Правил благоустройства, санитарного содержания, организации уборки и обеспечения чистоты на территории города Балхаш" (зарегистрировано в Реестре государственной регистрации нормативных правовых актов за N 8-4-218, опубликовано в газетах "Балқаш өңірі" от 28 января 2011 года N 12-13 (11681), "Северное Прибалхашье" от 28 января 2011 года N 9-10 (720)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Правил благоустройства, санитарного содержания, организации уборки и обеспечения чистоты на территории города Балхаш (далее - Правила) аббревиатуру "ГУ" заменить словами "государственное учреждение";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 и определения, используемые в настоящих Правилах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- уборка территории, сбор, вывоз и утилизация (обезвреживание) бытовых отходов, мусора, снега,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Закрепленная территория - участок земли, предназначенный для уборки и содержания в границах, определенных настоящими Правилами и актами акима города Балхаш: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объектами закрепления на территории города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со стороны городских улиц от границ отведенных участков, ограниченная краем проезжей части - для улиц с усовершенствованным покрытием или до середины проезжей части для улиц с неусовершенствованным покрытием; участки внутриквартальных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территорий, либо по согласованию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территория, временно используемая для хранения и складирования и других целей по разрешению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отведенная и прилегающая территория;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охранных зон надземных тепловых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субъектами закрепления территорий являются как физические, так и юридические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кооперативы собственников квартир (далее - КСК);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земли которым переданы во временное или постоянное землепользование.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Отведенная территория - участок земли, переданный землепользователю (предприятию, учреждению, частному лицу и другим)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Места общего пользования - зоны отдыха (парки, пляжи, скверы), площади, остановочные площадки транспорта и другое.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Тротуар - элемент дороги, предназначенный для движения пешеходов, примыкающий к проезжей части или отделенный от нее газоном.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Землепользователь - юридическое или физическое лицо, использующее земельные участки в городской черте, независимо от цели и форм собственности (предприятия, организации, коммерческие структуры, предприниматели, владельцы домов частного сектора, кооперативы собственников квартир и другое).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Несанкционированная свалка - самовольный (несанкционированный) сброс (размещение) или складирование твердых бытовых отходов (далее - ТБО), крупногабаритного мусора (далее - КГМ), отходов производства и строительства, другого мусора, снега, льда, образованного в процессе деятельности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Категория улиц - классификация городских магистралей, улиц и проездов, в зависимости от интенсивности движения транспорта и особенностей, предъявляемых к их эксплуатации и содержанию.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Контейнер - стандартная емкость для сбора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Твердые бытовые отходы (далее - ТБО) - мелкие бытовые отходы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Внешнее благоустройство города - комплекс элементов и работ, направленных на создание благоприятной, здоровой и удобной жизнедеятельности человека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Сбор и вывоз ТБО, КГМ - комплекс мероприятий, связанных с выгрузкой ТБО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Проезжая часть, проезд - элемент дороги, обеспечивающий подъезд транспортных средств к жилым и общественным зданиям, учреждениям, предприятиям и прочим объектам городской застройки внутри районов, микрорайонов, кварталов.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- орган, полномочия которого в области коммунального хозяйства определяются акиматом города Балхаш (государственное учреждение "Отдел жилищно-коммунального хозяйства, пассажирского транспорта и автомобильных дорог города Балхаш").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Малые архитектурные формы - сравнительно небольшие по объему объекты как декоративного характера, так и практического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декоративные сооружения - скульптуры, фонтаны и декоративные водоемы, стелы, барельефы, вазы для цветов, флагштоки и другое;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сооружения практического использования - беседки, павильоны, киоски, торговые тележки, телефонные и торговые автоматы, аттракционы, скамьи, ограды, урны, таблички улиц, домов, рекламы, почтовые ящики и другое.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Прилегающая территория -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Крупногабаритный мусор - отходы потребления и хозяйственной деятельности (бытовая техника, мебель и другое), утратившие свои потребительские свойства.";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11 Правил на государственном языке аббревиатуры "ҚТҚ (ІКҚ)" заменить словами "қатты тұрмыстық қалдықтар (бұдан әрі - ҚТҚ), ірі көлемді қоқыстар (бұдан әрі - ІКҚ)";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"Управлением дорожной полиции УВД города Балхаш" заменить словами "государственным учреждением "Департамент внутренних дел Карагандинской области отдел внутренних дел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промышленности, строительству, транспорту, коммунальному хозяйству и экологии (Ж. Омаров).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строительства,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Балхаш"                             Мусин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апреля 2011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Балхаш"                             Баитов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