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f3b" w14:textId="eac8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проведении приписки граждан на воинский учет к призывному участку в январе-марте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Балхаш Карагандинской области от 14 декабря 2011 года N 13. Зарегистрировано Управлением юстиции города Балхаш Карагандинской области 26 декабря 2011 года N 8-4-260. Утратило силу в связи с истечением срока применения (письмо акима города Балхаш Карагандинской области от 31 января 2014 года № 4-13/140)</w:t>
      </w:r>
    </w:p>
    <w:p>
      <w:pPr>
        <w:spacing w:after="0"/>
        <w:ind w:left="0"/>
        <w:jc w:val="both"/>
      </w:pPr>
      <w:r>
        <w:rPr>
          <w:rFonts w:ascii="Times New Roman"/>
          <w:b w:val="false"/>
          <w:i w:val="false"/>
          <w:color w:val="ff0000"/>
          <w:sz w:val="28"/>
        </w:rPr>
        <w:t>      Сноска. Утратило силу в связи с истечением срока применения (письмо акима города Балхаш Карагандинской области от 31.01.2014 № 4-13/140).</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08 июля 2005 года "О воинской обязанности и воинской службе"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мая 2006 года N 371 "Об утверждении Правил о порядке ведения воинского учета военнообязанных и призывников в Республике Казахстан", аким города Балхаша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"Объединенный отдел по делам обороны города Балхаш Карагандинской области" (Бекмагамбетов Б.А. по согласованию) в течение января-марта 2012 года провести приписку к призывному участку граждан, которым в год приписки исполняется 17 лет, а также граждан подлежащих приписке, но не явившихся в установленные сроки, к призывному участку по их месту жительства.</w:t>
      </w:r>
      <w:r>
        <w:br/>
      </w:r>
      <w:r>
        <w:rPr>
          <w:rFonts w:ascii="Times New Roman"/>
          <w:b w:val="false"/>
          <w:i w:val="false"/>
          <w:color w:val="000000"/>
          <w:sz w:val="28"/>
        </w:rPr>
        <w:t>
</w:t>
      </w:r>
      <w:r>
        <w:rPr>
          <w:rFonts w:ascii="Times New Roman"/>
          <w:b w:val="false"/>
          <w:i w:val="false"/>
          <w:color w:val="000000"/>
          <w:sz w:val="28"/>
        </w:rPr>
        <w:t>
      2. Рекомендовать акимам поселков Конырат, Гулшат, Саяк, руководителям организаций, учебных заведений, потребительским кооперативам собственников квартир, осуществляющих эксплуатацию домов представить списки юношей 1995 года рождения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 порядке ведения воинского учета военнообязанных и призывников в Республике Казахстан, утвержденным постановлением Правительства Республики Казахстан от 5 мая 2006 года N 371 "Об утверждении Правил о порядке ведения воинского учета военнообязанных и призывников в Республике Казахстан", в государственное учреждение "Объединенный отдел по делам обороны города Балхаш Карагандинской области" для прохождения приписки к призывному участку.</w:t>
      </w:r>
      <w:r>
        <w:br/>
      </w:r>
      <w:r>
        <w:rPr>
          <w:rFonts w:ascii="Times New Roman"/>
          <w:b w:val="false"/>
          <w:i w:val="false"/>
          <w:color w:val="000000"/>
          <w:sz w:val="28"/>
        </w:rPr>
        <w:t>
</w:t>
      </w:r>
      <w:r>
        <w:rPr>
          <w:rFonts w:ascii="Times New Roman"/>
          <w:b w:val="false"/>
          <w:i w:val="false"/>
          <w:color w:val="000000"/>
          <w:sz w:val="28"/>
        </w:rPr>
        <w:t>
      3.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 учебы для прохождения медицинского освидетельствования и сбора документов.</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"Объединенный отдел по делам обороны города Балхаш Карагандинской области" (Бекмагамбетов Б.А. по  согласованию) до 15 апреля 2012 года представить акиму города информацию об итогах приписки граждан 1995 года рождения к призывному участку.</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данного решения возложить на заместителя акима города Балхаша Жарылгап Махмута Садуакасовича. </w:t>
      </w:r>
      <w:r>
        <w:br/>
      </w:r>
      <w:r>
        <w:rPr>
          <w:rFonts w:ascii="Times New Roman"/>
          <w:b w:val="false"/>
          <w:i w:val="false"/>
          <w:color w:val="000000"/>
          <w:sz w:val="28"/>
        </w:rPr>
        <w:t>
</w:t>
      </w:r>
      <w:r>
        <w:rPr>
          <w:rFonts w:ascii="Times New Roman"/>
          <w:b w:val="false"/>
          <w:i w:val="false"/>
          <w:color w:val="000000"/>
          <w:sz w:val="28"/>
        </w:rPr>
        <w:t xml:space="preserve">
      6. Настоящее решение вводится в действие со дня его первого официального опубликования. </w:t>
      </w:r>
    </w:p>
    <w:bookmarkEnd w:id="0"/>
    <w:p>
      <w:pPr>
        <w:spacing w:after="0"/>
        <w:ind w:left="0"/>
        <w:jc w:val="both"/>
      </w:pPr>
      <w:r>
        <w:rPr>
          <w:rFonts w:ascii="Times New Roman"/>
          <w:b w:val="false"/>
          <w:i/>
          <w:color w:val="000000"/>
          <w:sz w:val="28"/>
        </w:rPr>
        <w:t>      Аким города Балхаша                        К. Тейлянов</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"Объединенный отдел</w:t>
      </w:r>
      <w:r>
        <w:br/>
      </w:r>
      <w:r>
        <w:rPr>
          <w:rFonts w:ascii="Times New Roman"/>
          <w:b w:val="false"/>
          <w:i w:val="false"/>
          <w:color w:val="000000"/>
          <w:sz w:val="28"/>
        </w:rPr>
        <w:t>
</w:t>
      </w:r>
      <w:r>
        <w:rPr>
          <w:rFonts w:ascii="Times New Roman"/>
          <w:b w:val="false"/>
          <w:i/>
          <w:color w:val="000000"/>
          <w:sz w:val="28"/>
        </w:rPr>
        <w:t>      по делам обороны города Балхаш</w:t>
      </w:r>
      <w:r>
        <w:br/>
      </w:r>
      <w:r>
        <w:rPr>
          <w:rFonts w:ascii="Times New Roman"/>
          <w:b w:val="false"/>
          <w:i w:val="false"/>
          <w:color w:val="000000"/>
          <w:sz w:val="28"/>
        </w:rPr>
        <w:t>
</w:t>
      </w:r>
      <w:r>
        <w:rPr>
          <w:rFonts w:ascii="Times New Roman"/>
          <w:b w:val="false"/>
          <w:i/>
          <w:color w:val="000000"/>
          <w:sz w:val="28"/>
        </w:rPr>
        <w:t>      Карагандинской области"</w:t>
      </w:r>
      <w:r>
        <w:br/>
      </w:r>
      <w:r>
        <w:rPr>
          <w:rFonts w:ascii="Times New Roman"/>
          <w:b w:val="false"/>
          <w:i w:val="false"/>
          <w:color w:val="000000"/>
          <w:sz w:val="28"/>
        </w:rPr>
        <w:t>
</w:t>
      </w:r>
      <w:r>
        <w:rPr>
          <w:rFonts w:ascii="Times New Roman"/>
          <w:b w:val="false"/>
          <w:i/>
          <w:color w:val="000000"/>
          <w:sz w:val="28"/>
        </w:rPr>
        <w:t>      13 декабря 2011 года</w:t>
      </w:r>
      <w:r>
        <w:br/>
      </w:r>
      <w:r>
        <w:rPr>
          <w:rFonts w:ascii="Times New Roman"/>
          <w:b w:val="false"/>
          <w:i w:val="false"/>
          <w:color w:val="000000"/>
          <w:sz w:val="28"/>
        </w:rPr>
        <w:t>
</w:t>
      </w:r>
      <w:r>
        <w:rPr>
          <w:rFonts w:ascii="Times New Roman"/>
          <w:b w:val="false"/>
          <w:i/>
          <w:color w:val="000000"/>
          <w:sz w:val="28"/>
        </w:rPr>
        <w:t>      ____________ Б. Бекмагамбетов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