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c3b5" w14:textId="56ec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направлении безработных на общественные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 декабря 2011 года N 43/02. Зарегистрировано Управлением юстиции города Сарани Карагандинской области 29 декабря 2011 года N 8-7-130. Утратило силу постановлением акимата города Сарани Карагандинской области от 25 августа 2016 года N 35/05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Сарани Карагандинской области от 25.08.2016 N 35/05.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организации общественных работ, финансируемых за счет средств городского бюджета,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перечень организаций города, в которых будут организованы оплачиваемые общественные работы для безработных и их виды,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прилагаемые размеры оплаты труда безработных, исходя из минимальной месячной заработной платы, установленной на текущий год, количества, качества и сложности выполненной работы,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 города Сарани":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обеспечить направление безработных граждан на временные общественные работы, согласно утвержденного перечня и в пределах средств, предусмотренных на эти цели в городском бюджете на текущий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заключить с работодателями договор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обеспечить информирование населения, а также предприятий и организаций города об организации и проведении общественных работ и порядке их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Сарани от 2 декабря 2010 года N 29/02 "О направлении безработных на общественные работы в 2011 году" (зарегистрировано в Реестре государственной регистрации нормативных правовых актов за N 8-7-114, опубликовано 31 декабря 2010 года в городской газете "Саран газеті" N 42 (568).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 момента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Иванов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N 43/02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города, в которых будут организованы оплачиваемые общественные работы для безработных и их виды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3331"/>
        <w:gridCol w:w="1914"/>
        <w:gridCol w:w="6018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озеленение и экологическое оздоровление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"Абаттандыру" акимата города Сарани, государственное учреждение "Аппарат акима поселка Актас"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в бюджетных организациях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организации города, учреждения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 услуг социально уязвимой группе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налоговым органам в увеличении доходной части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городу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проведении приписной и призывной кампании по городу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N 43/02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</w:t>
      </w:r>
      <w:r>
        <w:br/>
      </w:r>
      <w:r>
        <w:rPr>
          <w:rFonts w:ascii="Times New Roman"/>
          <w:b/>
          <w:i w:val="false"/>
          <w:color w:val="000000"/>
        </w:rPr>
        <w:t>привлеченных на общественные работы, составит: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4089"/>
        <w:gridCol w:w="1439"/>
        <w:gridCol w:w="2185"/>
        <w:gridCol w:w="3675"/>
      </w:tblGrid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Шестидневная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физической нагрузкой и на открытом воздухе (благоустройство, очистка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минимальные заработные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8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6 часов 40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8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6 часов 40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