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8e56" w14:textId="ae58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молодежи-выпускников учебных заведений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мая 2011 года N 10/10. Зарегистрировано Управлением юстиции Нуринского района Карагандинской области 30 мая 2011 года N 8-14-146. Утратило силу - постановлением акимата Нуринского района Карагандинской области от 3 февраля 2012 года N 02/01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03.02.2012 N 02/01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расширения возможностей трудоустройства безработных граждан – выпускников учебных заведений среднего и высшего профессионального образования и приобретения ими практического опыта, знаний и навыков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– государственному учреждению "Отдел занятости и социальных программ Нуринского района" (далее –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занятости, окончившей учебные заведения среднего и высшего профессионального образования по профессии, оказать содействие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- выпускникам профессиональных учебных заведений в рамках Молодежной практики,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республиканского и местного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размер среднемесячных отчислений для лиц, направляемых на Молодежную практику, исходя из общей суммы трансфертов,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 26 000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июля 2010 года N 12/09 "Об организации дополнительных мер по социальной защите молодежи-выпускников учебных заведений начального, среднего и высшего профессионального образования" (зарегистрированное в Управлении юстиции Нуринского района Карагандинской области 9 августа 2010 года, номер государственной регистрации 8-14-124, опубликовано в районной газете "Нұра" 14 августа 2010 года N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