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71f2" w14:textId="3507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6 декабря 2011 года N 330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23 декабря 2011 года N 342. Зарегистрировано Департаментом юстиции Кызылординской области 30 декабря 2011 года за N 4283. Утратило силу в связи с истечением срока применения -  (письмо маслихата Кызылординской области от 22 января 2013 года N 1-03-11/29М)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22.01.2013 N 1-03-11/29М).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1428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2012-2014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IIIL сессии Кызылординского областного маслихата от 6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за номером 4282, опубликовано в областной газете "Сыр бойы" от 27 декабря 2011 года N 239-240, областной газете "Кызылординские вести" от 27 декабря 2011 года N 209-210)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108 488 344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7 047 770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298 689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3 800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101 138 085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108 175 844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1 943 307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2 568 739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-1 943 307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1 943 307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Кызылординской области от 08.05.2012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2012 год за счет средств республиканского бюджета предусмотрены целевые текущие трансферты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1 119 840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144 996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102 425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– 107 655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581 187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41 221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– 3 806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394 925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103 381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35 187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– 478 892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обустройство аульных (сельских) округов в реализацию мер по содействию экономическому развитию регионов в рамках Программы "Развитие регионов" - 54 382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274 500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11 587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111 092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136 590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постановлением акимата Кызылординской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областном бюджете на 2012 год за счет средств республиканского бюджета предусмотрены целевые трансферты на развитие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–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– 586 000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2 210 765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– 1 908 904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390 499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365 115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– 619 200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приобретение инженерно-коммуникационной инфраструктуры – 167 200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постановлением акимата Кызылординской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областном бюджете на 2012 год за счет средств республиканского бюджета предусмотрены кредиты бюджетам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512 000 тыяс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– 623 739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– 500 000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постановлением акимата Кызылординской области.".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IIL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Н.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 Н. Кудайбергенов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 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IIIL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"6" декабря 2011 года N 330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857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108 488 344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7 047 770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3 019 537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3 194 089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834 144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298 689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203 112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101 138 085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101 104 106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101 104 106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108 175 844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1 411 657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193 896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77 257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278 403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808 858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808 858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671 848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3 557 453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3 557 453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3 282 179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21 861 741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9 549 131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454 671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132 924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174 066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1 297 793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1 119 840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581 187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199 817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1 217 543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1 036 608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10 657 187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10 657 187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19 489 652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19 161 652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106 877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4 518 040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7 558 416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1 334 639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693 770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137 066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78 029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865 383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1 006 679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1 194 436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98 348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737 121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2 757 629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2 400 298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127 384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385 330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471 794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255 810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222 730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335 411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10 365 592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3 942 782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444 197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886 185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6 387 623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2 210 765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436 110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1 908 904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995 233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3 938 213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1 002 218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214 110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268 368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226 904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1 105 394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861 436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144 276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351 357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1 297 118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1 072 118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1 120 014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1 068 898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6 236 035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5 269 923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611 964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591 376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1 324 440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Cубсидирование повышения продуктивности и качества товарного рыбоводства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751 141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103 381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911 918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461 487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54 194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69 977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4 410 940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4 410 940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494 029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2 939 933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1 137 458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482 496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453 575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453 575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30 902 325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30 902 325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29 895 862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1 006 463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1 943 307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623 739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-1 943 307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1 943 307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2 568 739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