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79bf13" w14:textId="779bf1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26 декабря 2011 года N 253. Зарегистрировано Департаментом юстиции Кызылординской области 30 декабря 2011 года за N 4293. Утратило силу постановлением Кызылординского областного акимата от 30 мая 2013 года N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Кызылординского областного акимата от 30.05.2013 N 150.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27 ноября 2000 года "</w:t>
      </w:r>
      <w:r>
        <w:rPr>
          <w:rFonts w:ascii="Times New Roman"/>
          <w:b w:val="false"/>
          <w:i w:val="false"/>
          <w:color w:val="000000"/>
          <w:sz w:val="28"/>
        </w:rPr>
        <w:t>Об административных процедурах</w:t>
      </w:r>
      <w:r>
        <w:rPr>
          <w:rFonts w:ascii="Times New Roman"/>
          <w:b w:val="false"/>
          <w:i w:val="false"/>
          <w:color w:val="000000"/>
          <w:sz w:val="28"/>
        </w:rPr>
        <w:t>" и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"Выдача справок о наличии личного подсобного хозяйства"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"Предоставление мер социальной поддержки специалистам здравоохранения, образования, социального обеспечения, культуры, ветеринарии и спорта, прибывшим для работы и проживания в сельские населенные пункты"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ветеринарного паспорта на животное"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"Выдача ветеринарной справки"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в редакции постановления Кызылординского областного акимата от 14.12.2012 </w:t>
      </w:r>
      <w:r>
        <w:rPr>
          <w:rFonts w:ascii="Times New Roman"/>
          <w:b w:val="false"/>
          <w:i w:val="false"/>
          <w:color w:val="000000"/>
          <w:sz w:val="28"/>
        </w:rPr>
        <w:t>N 702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Жаханова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со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"СОГЛАСОВАНО"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связи и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 Жумагалиев А.К.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"____" ____________ 2011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"26" декабря 2011 года N 253</w:t>
      </w:r>
    </w:p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справок о наличии личного подсобного хозяйства"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1 в редакции постановления Кызылординского областного акимата от 14.12.2012 </w:t>
      </w:r>
      <w:r>
        <w:rPr>
          <w:rFonts w:ascii="Times New Roman"/>
          <w:b w:val="false"/>
          <w:i w:val="false"/>
          <w:color w:val="ff0000"/>
          <w:sz w:val="28"/>
        </w:rPr>
        <w:t>N 702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справок о наличии личного подсобного хозяйства"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– филиал Республиканского государственного предприятия "Центр обслуживания населения" по Кызылординской области, его отделы и отделения;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– специалист аппарата акима поселка, аула (села), аульного (сельского)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– аппарат акима города районного значения, поселка, аула (села), аульного (сельского) округа, отдел сельского хозяйства города областного значения.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справок о наличии личного подсобного хозяйства" (далее – стандарт), утвержденным постановлением Правительства Республики Казахстан от 31 декабря 2009 года </w:t>
      </w:r>
      <w:r>
        <w:rPr>
          <w:rFonts w:ascii="Times New Roman"/>
          <w:b w:val="false"/>
          <w:i w:val="false"/>
          <w:color w:val="000000"/>
          <w:sz w:val="28"/>
        </w:rPr>
        <w:t>N 2318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"Выдача справок о наличии личного подсобного хозяйства".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органом, а также на альтернативной основе через Центр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государственной услуги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 подпункта 3)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17 июля 2001 года "О государственной адресной социальной помощи" и 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"Об информатизации".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справка о наличии личного подсобного хозяйства на бумажном носителе (далее – справка) либо мотивированный ответ об отказе в предоставлении государственной услуги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оказывается бесплатно. 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 и Центре, указанных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, интернет-ресурсах акиматов районов и города Кызылорды, на интернет-ресурсе Центра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www.con.gov.kz</w:t>
      </w:r>
      <w:r>
        <w:rPr>
          <w:rFonts w:ascii="Times New Roman"/>
          <w:b w:val="false"/>
          <w:i w:val="false"/>
          <w:color w:val="000000"/>
          <w:sz w:val="28"/>
        </w:rPr>
        <w:t>, по телефону call-центра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оказании государственной услуги уполномоченным органом и Центром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получателем государственной услуги или уполномоченным представителем получателя (далее – получатель)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документы в уполномоченный орган или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рассматривает документы, выдает расписку;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перенаправляет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документов из Центра в уполномоченный орган фиксируется при помощи сканера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уполномоченного органа регистрирует документы, выдает расписку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 и фиксирует в информационной системе Центра (в случае отсутствия в уполномоченном органе собственной информационной системы), подготавливает и предоставляет справку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и направляет справку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регистрирует и направляет справку либо отказ в Центр, при этом фиксирует в информационной системе Центра (в случае отсутствия в уполномоченном органе собственной информационной системы) или выдает справку либо отказ получателю в случае обращения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Центра регистрирует и фиксирует поступившие документы от уполномоченного органа при помощи сканера штрих-кода, выдает получателю справку либо отказ.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Получатель предоставляет в уполномоченный орган или Центр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результатов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(при наличии) отчества работника,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(при наличии) отчества заявителя, фамилии, имени, отчества уполномоченного представителя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 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руководитель уполномоченного органа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справок о наличии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личного подсобного хозяйства"</w:t>
      </w:r>
    </w:p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7"/>
        <w:gridCol w:w="2268"/>
        <w:gridCol w:w="1884"/>
        <w:gridCol w:w="2442"/>
        <w:gridCol w:w="2248"/>
        <w:gridCol w:w="1899"/>
        <w:gridCol w:w="2268"/>
        <w:gridCol w:w="1880"/>
        <w:gridCol w:w="2074"/>
        <w:gridCol w:w="1710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уполномочен-ного органа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уполномо-ченного органа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уполномо-ченного органа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Перенаправление документов в уполномоченный орган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документов, выдача расписки 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фиксация в информацион-ной системе Центра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отказа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направление справки либо отказа в Центр или выдача получателю 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фиксация поступивших документов при помощи сканера шnрих-кода</w:t>
            </w:r>
          </w:p>
        </w:tc>
      </w:tr>
      <w:tr>
        <w:trPr>
          <w:trHeight w:val="3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организационно-распорядитель-ное решение)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расписки </w:t>
            </w:r>
          </w:p>
        </w:tc>
        <w:tc>
          <w:tcPr>
            <w:tcW w:w="24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факта отправки документов при помощи сканера штрих-кода</w:t>
            </w:r>
          </w:p>
        </w:tc>
        <w:tc>
          <w:tcPr>
            <w:tcW w:w="2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18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2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предоставление справки либо отказа руководителю уполномочен-ного органа</w:t>
            </w:r>
          </w:p>
        </w:tc>
        <w:tc>
          <w:tcPr>
            <w:tcW w:w="18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либо отказа исполнителю</w:t>
            </w:r>
          </w:p>
        </w:tc>
        <w:tc>
          <w:tcPr>
            <w:tcW w:w="20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в информационной системе Центра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справки либо отказа</w:t>
            </w:r>
          </w:p>
        </w:tc>
      </w:tr>
      <w:tr>
        <w:trPr>
          <w:trHeight w:val="390" w:hRule="atLeast"/>
        </w:trPr>
        <w:tc>
          <w:tcPr>
            <w:tcW w:w="4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</w:tr>
    </w:tbl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80"/>
        <w:gridCol w:w="3780"/>
        <w:gridCol w:w="3781"/>
        <w:gridCol w:w="3958"/>
        <w:gridCol w:w="3781"/>
      </w:tblGrid>
      <w:tr>
        <w:trPr>
          <w:trHeight w:val="30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825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Рассмотрение документов, выдача расписки 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Перенаправление документов в уполномоченный орган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Регистрация документов, выдача расписки 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 и определение исполнителя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подготовка и предоставление справки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510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9. Регистрация и выдача справки получателю 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Предоставление документов руководителю уполномоченного органа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справки исполнителю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Регистрация и направление справки в Центр или выдача получателю </w:t>
            </w:r>
          </w:p>
        </w:tc>
      </w:tr>
    </w:tbl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80"/>
        <w:gridCol w:w="3780"/>
        <w:gridCol w:w="3781"/>
        <w:gridCol w:w="3958"/>
        <w:gridCol w:w="3781"/>
      </w:tblGrid>
      <w:tr>
        <w:trPr>
          <w:trHeight w:val="30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765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Рассмотрение документов, выдача расписки 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Перенаправление документов в уполномоченный орган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Регистрация документов, выдача расписки 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 и определение исполнителя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подготовка и предоставление отказа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45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9. Регистрация и выдача отказа получателю 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Предоставление документов руководителю уполномоченного органа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отказа исполнителю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Регистрация и направление отказа в Центр или выдача получателю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справок о наличии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личного подсобного хозяйства"</w:t>
      </w:r>
    </w:p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8773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"26" декабря 2011 года N 253</w:t>
      </w:r>
    </w:p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2 в редакции постановления Кызылординского областного акимата от 14.12.2012 </w:t>
      </w:r>
      <w:r>
        <w:rPr>
          <w:rFonts w:ascii="Times New Roman"/>
          <w:b w:val="false"/>
          <w:i w:val="false"/>
          <w:color w:val="ff0000"/>
          <w:sz w:val="28"/>
        </w:rPr>
        <w:t>N 702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комиссия – постоянно действующая комиссия, созданная для организации работы по оказанию мер социальной поддержки специалистам;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специалист районного (города областного значения) уполномоченного органа по развитию сельских территорий, в обязанности которого входит оформление документов по предоставлению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поверенный (агент) – поверенный (агент), с которым заключается договор поручения по реализации бюджетной программы по кредитованию специалистов для приобретения или строительства жилья в соответствии с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специалист здравоохранения, образования, социального обеспечения, культуры, спорта и ветеринарии, прибывший для работы и проживания в сельские населенные пункты: выпускник организации высшего и послевузовского, технического и профессионального, послесреднего образования по специальностям здравоохранения, образования, социального обеспечения, культуры, спорта и ветеринарии, а также специалист, имеющий указанное образование, проживающий в городах и иных населенных пунктах и изъявившии желание работать и проживать в сельских населенных пунктах;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уполномоченный орган – районный (города областного значения) уполномоченный орган по развитию сельских территорий. </w:t>
      </w:r>
    </w:p>
    <w:bookmarkEnd w:id="19"/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пункты", утвержденным постановлением Правительства Республики Казахстан от 31 января 2011 года </w:t>
      </w:r>
      <w:r>
        <w:rPr>
          <w:rFonts w:ascii="Times New Roman"/>
          <w:b w:val="false"/>
          <w:i w:val="false"/>
          <w:color w:val="000000"/>
          <w:sz w:val="28"/>
        </w:rPr>
        <w:t>N 51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от 8 июля 2005 года "О государственном регулировании развития агропромышленного комплекса и сельских территорий" и постановления Правительства Республики Казахстан от 18 февраля 2009 года </w:t>
      </w:r>
      <w:r>
        <w:rPr>
          <w:rFonts w:ascii="Times New Roman"/>
          <w:b w:val="false"/>
          <w:i w:val="false"/>
          <w:color w:val="000000"/>
          <w:sz w:val="28"/>
        </w:rPr>
        <w:t>N 183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размеров и Правил предоставления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 меры социальной поддержки в виде подъемного пособия и бюджетного кредита (далее – меры социальной поддержки) либо мотивированный ответ об отказе в предоставлении услуги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www.e-kyzylorda.kz,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отказа является факт предоставления недостоверных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расписку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проверяет достоверность документов, направляет документы в комиссию или подготавливает и предоставляет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рассматривает документы и рекомендует акимату района (города областного значения) о предоставлении мер социальной поддержки;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акимат района (города областного значения) принимает и направляет постановление о предоставлении мер социальной поддержки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направляет постановление о предоставлении мер социальной поддержки либо подписывает и направляет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подготавливает и оформляет заключение соглашения о предоставлении мер социальной поддержки между уполномоченным органом, поверенным (агентом) и потребителем либо регистрирует и выдает отказ или соглашение о предоставлении мер социальной поддержки потребителю.</w:t>
      </w:r>
    </w:p>
    <w:bookmarkEnd w:id="23"/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предоставляет в уполномоченный орган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расписка, подтверждающая, что потребитель сдал все необходимые документы для получения государственной услуги и указывается дата получения им мер социальной поддержки.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акимат района (города областного значения).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"Предоставление мер социальной поддержки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специалистам здравоохранения,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социального обеспечения, культуры, 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ветеринарии, прибывшим для работы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проживания в сельские населенные пункты"</w:t>
      </w:r>
    </w:p>
    <w:bookmarkStart w:name="z5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2913"/>
        <w:gridCol w:w="2072"/>
        <w:gridCol w:w="2076"/>
        <w:gridCol w:w="2266"/>
        <w:gridCol w:w="2182"/>
        <w:gridCol w:w="2288"/>
        <w:gridCol w:w="2561"/>
        <w:gridCol w:w="2289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 района (города областного значения) 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уполномоченного органа 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документов, выдача расписки 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достоверности документов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постановления о предоставлении мер социальной поддержки</w:t>
            </w:r>
          </w:p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постановления о предоставлении мер социальной поддержки либо подписание и направление отказа исполнителю 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и оформление заключения соглашения о предоставлении мер социальной поддержки </w:t>
            </w:r>
          </w:p>
        </w:tc>
      </w:tr>
      <w:tr>
        <w:trPr>
          <w:trHeight w:val="1755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Предостав-ление документов руководителю уполномо-ченного органа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в комиссию или подготовка и предоставление отказа руководителю уполномоченного органа 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Рекомендация акимату района (города областного значения) о предоставлении мер социальной поддержки 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постановления о предоставлении мер социальной поддержки в уполномоченный орган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отказа либо соглашения о предоставлении мер социальной поддержки потребителю 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10 минут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39 календарных дней выплачивается подъемное пособие;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32 календарных дней осуществляется процедура заключения соглашения о предоставлении мер социальной поддержки;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рабочих дней после заключения соглашения о предоставлении мер социальной поддержки предоставляется бюджетный кредит;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 выдается отказ</w:t>
            </w:r>
          </w:p>
        </w:tc>
      </w:tr>
    </w:tbl>
    <w:bookmarkStart w:name="z5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84"/>
        <w:gridCol w:w="3589"/>
        <w:gridCol w:w="3343"/>
        <w:gridCol w:w="4207"/>
        <w:gridCol w:w="455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Основной процесс (ход, поток работ) 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Комиссия 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 района (города областного значения) 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Проверка достоверности документов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Рассмотрение документов 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Принятие постановления о предоставлении мер социальной поддержки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Предоставление документов руководителю уполномоченного органа 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Определение исполнителя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Направление документов в комиссию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Рекомендация акимату района (города областного значения) о предоставлении мер социальной поддержки 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Направление постановления о предоставлении мер социальной поддержки в уполномоченный орган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11. Направление постановления о предоставлении мер социальной поддержки исполнителю 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Подготовка и оформление заключения соглашения о предоставлении мер социальной поддержки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13. Регистрация и выдача соглашения о предоставлении мер социальной поддержки потребителю 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34"/>
        <w:gridCol w:w="6034"/>
        <w:gridCol w:w="701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7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</w:t>
            </w:r>
          </w:p>
        </w:tc>
        <w:tc>
          <w:tcPr>
            <w:tcW w:w="7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Проверка достоверности документов </w:t>
            </w:r>
          </w:p>
        </w:tc>
      </w:tr>
      <w:tr>
        <w:trPr>
          <w:trHeight w:val="30" w:hRule="atLeast"/>
        </w:trPr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Предоставление документов руководителю уполномоченного органа </w:t>
            </w:r>
          </w:p>
        </w:tc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Определение исполнителя</w:t>
            </w:r>
          </w:p>
        </w:tc>
        <w:tc>
          <w:tcPr>
            <w:tcW w:w="7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Подготовка и предоставление отказа руководителю уполномоченного органа </w:t>
            </w:r>
          </w:p>
        </w:tc>
      </w:tr>
      <w:tr>
        <w:trPr>
          <w:trHeight w:val="30" w:hRule="atLeast"/>
        </w:trPr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Подписание и направление отказа исполнителю </w:t>
            </w:r>
          </w:p>
        </w:tc>
        <w:tc>
          <w:tcPr>
            <w:tcW w:w="7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Регистрация и выдача отказа потребителю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"Предоставление мер социальной поддержки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специалистам здравоохранения,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социального обеспечения, культуры, 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ветеринарии, прибывшим для работы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проживания в сельские населенные пункты"</w:t>
      </w:r>
    </w:p>
    <w:bookmarkStart w:name="z6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789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"26" декабря 2011 года N 253</w:t>
      </w:r>
    </w:p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ветеринарного паспорта на животное"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3 в редакции постановления Кызылординского областного акимата от 14.12.2012 </w:t>
      </w:r>
      <w:r>
        <w:rPr>
          <w:rFonts w:ascii="Times New Roman"/>
          <w:b w:val="false"/>
          <w:i w:val="false"/>
          <w:color w:val="ff0000"/>
          <w:sz w:val="28"/>
        </w:rPr>
        <w:t>N 702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6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33"/>
    <w:bookmarkStart w:name="z6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ветеринарного паспорта на животное"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 – ветеринарный врач подразделения местного исполнительного органа района (города областного значения), города районного значения, поселка, аула (села), аульного (сельского) округа, в обязанности которого входит оформление документов по выдаче ветеринарного паспорта на животное;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местный исполнительный орган района (города областного значения), города районного значения, поселка, аула (села), аульного (сельского) округа.</w:t>
      </w:r>
    </w:p>
    <w:bookmarkEnd w:id="34"/>
    <w:bookmarkStart w:name="z6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35"/>
    <w:bookmarkStart w:name="z6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ветеринарного паспорта на животное" (далее - стандарт), утвержденным постановлением Правительства Республики Казахстан от 29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N 464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племенного животноводства и ветеринарии и внесении изменений и дополнения в постановление Правительства Республики Казахстан от 20 июля 2010 года N 745".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20)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10, подпункта 12) </w:t>
      </w:r>
      <w:r>
        <w:rPr>
          <w:rFonts w:ascii="Times New Roman"/>
          <w:b w:val="false"/>
          <w:i w:val="false"/>
          <w:color w:val="000000"/>
          <w:sz w:val="28"/>
        </w:rPr>
        <w:t>статьи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35 Закона Республики Казахстан от 10 июля 2002 года "О ветеринарии" и постановления Правительства Республики Казахстан от 31 декабря 2009 года </w:t>
      </w:r>
      <w:r>
        <w:rPr>
          <w:rFonts w:ascii="Times New Roman"/>
          <w:b w:val="false"/>
          <w:i w:val="false"/>
          <w:color w:val="000000"/>
          <w:sz w:val="28"/>
        </w:rPr>
        <w:t>N 2331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идентификации сельскохозяйственных животных".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ветеринарного паспорта на животное (дубликата ветеринарного паспорта на животное (далее – дубликат), выписки из ветеринарного паспорта на животное (далее - выписка)) на бумажном носителе (далее – паспорт) либо мотивированный ответ об отказе в предоставлении государственной услуги в письменном виде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(выдача бланков ветеринарного паспорта на животное) оказывается платно согласно пункта 8 стандарта. </w:t>
      </w:r>
    </w:p>
    <w:bookmarkEnd w:id="36"/>
    <w:bookmarkStart w:name="z7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37"/>
    <w:bookmarkStart w:name="z7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 для отказа в предоставлении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паспорта: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рассматривает документы, подготавливает, подписывает, регистрирует и выдает паспорт либо отказ потребителю либо его представителю;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дубликата или выписки: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 регистрирует документы, выдает талон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направляет дубликат или выписку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и направляет дубликат или выписку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регистрирует и выдает получателю либо его представителю дубликат или выписку либо отказ. </w:t>
      </w:r>
    </w:p>
    <w:bookmarkEnd w:id="38"/>
    <w:bookmarkStart w:name="z7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 </w:t>
      </w:r>
    </w:p>
    <w:bookmarkEnd w:id="39"/>
    <w:bookmarkStart w:name="z7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в уполномоченный орган или исполнителю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сдаче всех необходимых документов для получения дубликата или выписки потребителю выдается талон с указанием даты и времени, срока и места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паспорта: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дубликата или выписки: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40"/>
    <w:bookmarkStart w:name="z8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41"/>
    <w:bookmarkStart w:name="z8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ветеринарного паспорта на животное"</w:t>
      </w:r>
    </w:p>
    <w:bookmarkStart w:name="z8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43"/>
    <w:bookmarkStart w:name="z8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 (для получения паспорта)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6006"/>
        <w:gridCol w:w="620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действий (хода, потока работ)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48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документов, подготовка и подписание паспорта либо отказа 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паспорта либо отказа потребителю или его представителю 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 (с момента присвоения животному индивидуального номера)</w:t>
            </w:r>
          </w:p>
        </w:tc>
      </w:tr>
    </w:tbl>
    <w:bookmarkStart w:name="z8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60"/>
      </w:tblGrid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Рассмотрение документов, подготовка и подписание паспорта 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Регистрация и выдача паспорта потребителю или его представителю </w:t>
            </w:r>
          </w:p>
        </w:tc>
      </w:tr>
    </w:tbl>
    <w:bookmarkStart w:name="z8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60"/>
      </w:tblGrid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документов, подготовка и подписание отказа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Регистрация и выдача отказа потребителю или его представителю </w:t>
            </w:r>
          </w:p>
        </w:tc>
      </w:tr>
    </w:tbl>
    <w:bookmarkStart w:name="z9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 1. Описание действий СФЕ (для получения дубликата или выписки) 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"/>
        <w:gridCol w:w="2242"/>
        <w:gridCol w:w="1974"/>
        <w:gridCol w:w="1989"/>
        <w:gridCol w:w="2066"/>
        <w:gridCol w:w="2066"/>
        <w:gridCol w:w="189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уполномочен-ного органа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тель </w:t>
            </w:r>
          </w:p>
        </w:tc>
      </w:tr>
      <w:tr>
        <w:trPr>
          <w:trHeight w:val="150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 и выдача талона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документов, подготовка дубликата или выписки либо отказа 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дубликата или выписки либо отказа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дубликата или выписки либо отказа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Предоставлен-ие документов руководителю уполномочен-ного органа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дубликата или выписки либо отказа руководителю уполномочен-ного органа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дубликата или выписки либо отказа исполнителю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дубликата или выписки либо отказа потребителю либо его представи-телю 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выписки – в течение 3 рабочих дней (с момента присвоения животному индивидуального номера);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дубликата – в течение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40 минут</w:t>
            </w:r>
          </w:p>
        </w:tc>
      </w:tr>
    </w:tbl>
    <w:bookmarkStart w:name="z9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3"/>
        <w:gridCol w:w="3963"/>
        <w:gridCol w:w="473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 и выдача талона 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Рассмотрение документов, подготовка и направление дубликата или выписки руководителю уполномоченного органа 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дубликата или выписки исполнителю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дубликата или выписки потребителю либо его представителю</w:t>
            </w:r>
          </w:p>
        </w:tc>
      </w:tr>
    </w:tbl>
    <w:bookmarkStart w:name="z9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3"/>
        <w:gridCol w:w="3963"/>
        <w:gridCol w:w="473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 и выдача талона 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Рассмотрение документов, подготовка и направление отказа руководителю уполномоченного органа 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отказа потребителю либо его представителю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ветеринарного паспорта на животное"</w:t>
      </w:r>
    </w:p>
    <w:bookmarkStart w:name="z9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408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"26" декабря 2011 года N 253</w:t>
      </w:r>
    </w:p>
    <w:bookmarkStart w:name="z9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ветеринарной справки" 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4 в редакции постановления Кызылординского областного акимата от 14.12.2012 </w:t>
      </w:r>
      <w:r>
        <w:rPr>
          <w:rFonts w:ascii="Times New Roman"/>
          <w:b w:val="false"/>
          <w:i w:val="false"/>
          <w:color w:val="ff0000"/>
          <w:sz w:val="28"/>
        </w:rPr>
        <w:t>N 702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9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52"/>
    <w:bookmarkStart w:name="z9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ветеринарной справки"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 – ветеринарный врач подразделения местного исполнительного органа района (города областного значения), города районного значения, поселка, аула (села), аульного (сельского) округа, в обязанности которого входит оформление документов по выдаче ветеринарной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уполномоченный орган – подразделение местного исполнительного органа района (города областного значения), города районного значения, поселка, аула (села), аульного (сельского) округа, осуществляющего деятельность в области ветеринарии. </w:t>
      </w:r>
    </w:p>
    <w:bookmarkEnd w:id="53"/>
    <w:bookmarkStart w:name="z9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54"/>
    <w:bookmarkStart w:name="z9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ветеринарной справки" (далее – стандарт), утвержденным постановлением Правительства Республики Казахстан от 29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N 464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племенного животноводства и ветеринарии и внесении изменений и дополнения в постановление Правительства Республики Казахстан от 20 июля 2010 года N 745".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20-1)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10, подпункта 13) </w:t>
      </w:r>
      <w:r>
        <w:rPr>
          <w:rFonts w:ascii="Times New Roman"/>
          <w:b w:val="false"/>
          <w:i w:val="false"/>
          <w:color w:val="000000"/>
          <w:sz w:val="28"/>
        </w:rPr>
        <w:t>статьи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35 Закона Республики Казахстан от 10 июля 2002 года "О ветеринарии".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ветеринарной справки (на бумажном носителе) (далее – справка) либо мотивированный ответ об отказе в предоставлении государственной услуги в письменном виде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(выдача бланков ветеринарной справки)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5"/>
    <w:bookmarkStart w:name="z10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56"/>
    <w:bookmarkStart w:name="z10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указаном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рассматривает документы, подготавливает, подписывает, регистрирует и выдает справку либо отказ потребителю или его представителю.</w:t>
      </w:r>
    </w:p>
    <w:bookmarkEnd w:id="57"/>
    <w:bookmarkStart w:name="z10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</w:t>
      </w:r>
    </w:p>
    <w:bookmarkEnd w:id="58"/>
    <w:bookmarkStart w:name="z11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в уполномоченный орган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Обращение потребителя регистрируется исполнителем в журнале учета обращения физических и юридических лиц, в котором указывается дата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участвует структурно-функциональная единица (далее – СФЕ) –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59"/>
    <w:bookmarkStart w:name="z11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60"/>
    <w:bookmarkStart w:name="z11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ветеринарной справки"</w:t>
      </w:r>
    </w:p>
    <w:bookmarkStart w:name="z11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 </w:t>
      </w:r>
    </w:p>
    <w:bookmarkEnd w:id="62"/>
    <w:bookmarkStart w:name="z11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6018"/>
        <w:gridCol w:w="6392"/>
      </w:tblGrid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действий (хода, потока работ)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документов, подготовка, подписание справки либо отказа </w:t>
            </w:r>
          </w:p>
        </w:tc>
      </w:tr>
      <w:tr>
        <w:trPr>
          <w:trHeight w:val="48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 справки либо отказа потребителю или его представителю</w:t>
            </w:r>
          </w:p>
        </w:tc>
      </w:tr>
      <w:tr>
        <w:trPr>
          <w:trHeight w:val="13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 исполнения 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дня обращения</w:t>
            </w:r>
          </w:p>
        </w:tc>
      </w:tr>
    </w:tbl>
    <w:bookmarkStart w:name="z12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13"/>
      </w:tblGrid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документов, подготовка, подписание справки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и выдача справки потребителю или его представителю</w:t>
            </w:r>
          </w:p>
        </w:tc>
      </w:tr>
    </w:tbl>
    <w:bookmarkStart w:name="z12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13"/>
      </w:tblGrid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документов, подготовка, подписание отказа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и выдача отказа потребителю или его представителю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ветеринарной справки"</w:t>
      </w:r>
    </w:p>
    <w:bookmarkStart w:name="z12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53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