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fd2a" w14:textId="e9df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санитарного содержания территорий и обеспчении чистоты в городе Кызылорда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Кызылординского городского маслихата от 22 сентября 2011 года N 47/4. Зарегистрировано Департаментом юстиции Кызылординской области 28 октября 2011 года за N 10-1-191. Утратило силу - Решением Кызылординского городского маслихата от 22 мая 2012 года N 5/6</w:t>
      </w:r>
    </w:p>
    <w:p>
      <w:pPr>
        <w:spacing w:after="0"/>
        <w:ind w:left="0"/>
        <w:jc w:val="both"/>
      </w:pPr>
      <w:r>
        <w:rPr>
          <w:rFonts w:ascii="Times New Roman"/>
          <w:b w:val="false"/>
          <w:i w:val="false"/>
          <w:color w:val="ff0000"/>
          <w:sz w:val="28"/>
        </w:rPr>
        <w:t>      Сноска. Утратило силу - Решением Кызылординского городского маслихата от 22.05.2012 N 5/6.</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Республики Казахстан</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и письма Департамента юстиции Кызылординской области от 2 марта 2011 года Кызылординский городской маслихат IV созыва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Правила благоустройства, санитарного содержания территорий и обеспечении чистоты в городе Кызылорда.</w:t>
      </w:r>
      <w:r>
        <w:br/>
      </w:r>
      <w:r>
        <w:rPr>
          <w:rFonts w:ascii="Times New Roman"/>
          <w:b w:val="false"/>
          <w:i w:val="false"/>
          <w:color w:val="000000"/>
          <w:sz w:val="28"/>
        </w:rPr>
        <w:t>
</w:t>
      </w:r>
      <w:r>
        <w:rPr>
          <w:rFonts w:ascii="Times New Roman"/>
          <w:b w:val="false"/>
          <w:i w:val="false"/>
          <w:color w:val="000000"/>
          <w:sz w:val="28"/>
        </w:rPr>
        <w:t>
      2. Признать отменненными решения Кызылординского городского маслихата от 25 декабря 2010 года N 37/12 "Об утверждении Правил благоустройства, санитарного содержания территорий и обеспечении чистоты в городе Кызылорда" (зарегистрировано в Реестре нормативных правовых актов 28 января 2011 года за N 10-1-163, опубликовано в газете "Кызылорда таймс" от 11 февраля 2011 года за N 6).</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со дня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очередной</w:t>
      </w:r>
      <w:r>
        <w:br/>
      </w:r>
      <w:r>
        <w:rPr>
          <w:rFonts w:ascii="Times New Roman"/>
          <w:b w:val="false"/>
          <w:i w:val="false"/>
          <w:color w:val="000000"/>
          <w:sz w:val="28"/>
        </w:rPr>
        <w:t>
</w:t>
      </w:r>
      <w:r>
        <w:rPr>
          <w:rFonts w:ascii="Times New Roman"/>
          <w:b w:val="false"/>
          <w:i/>
          <w:color w:val="000000"/>
          <w:sz w:val="28"/>
        </w:rPr>
        <w:t>      XXXХVIІ сессии Кызылординского</w:t>
      </w:r>
      <w:r>
        <w:br/>
      </w:r>
      <w:r>
        <w:rPr>
          <w:rFonts w:ascii="Times New Roman"/>
          <w:b w:val="false"/>
          <w:i w:val="false"/>
          <w:color w:val="000000"/>
          <w:sz w:val="28"/>
        </w:rPr>
        <w:t>
</w:t>
      </w:r>
      <w:r>
        <w:rPr>
          <w:rFonts w:ascii="Times New Roman"/>
          <w:b w:val="false"/>
          <w:i/>
          <w:color w:val="000000"/>
          <w:sz w:val="28"/>
        </w:rPr>
        <w:t>      городского маслихата                           А. АБДРЕЕВ</w:t>
      </w:r>
    </w:p>
    <w:p>
      <w:pPr>
        <w:spacing w:after="0"/>
        <w:ind w:left="0"/>
        <w:jc w:val="both"/>
      </w:pPr>
      <w:r>
        <w:rPr>
          <w:rFonts w:ascii="Times New Roman"/>
          <w:b w:val="false"/>
          <w:i/>
          <w:color w:val="000000"/>
          <w:sz w:val="28"/>
        </w:rPr>
        <w:t>      Секретарь Кызылординского</w:t>
      </w:r>
      <w:r>
        <w:br/>
      </w:r>
      <w:r>
        <w:rPr>
          <w:rFonts w:ascii="Times New Roman"/>
          <w:b w:val="false"/>
          <w:i w:val="false"/>
          <w:color w:val="000000"/>
          <w:sz w:val="28"/>
        </w:rPr>
        <w:t>
</w:t>
      </w:r>
      <w:r>
        <w:rPr>
          <w:rFonts w:ascii="Times New Roman"/>
          <w:b w:val="false"/>
          <w:i/>
          <w:color w:val="000000"/>
          <w:sz w:val="28"/>
        </w:rPr>
        <w:t>      городского маслихата                           И. КУТТЫКОЖАЕВ</w:t>
      </w:r>
    </w:p>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Решением очередной ХХХХVII сессии</w:t>
      </w:r>
      <w:r>
        <w:br/>
      </w:r>
      <w:r>
        <w:rPr>
          <w:rFonts w:ascii="Times New Roman"/>
          <w:b w:val="false"/>
          <w:i w:val="false"/>
          <w:color w:val="000000"/>
          <w:sz w:val="28"/>
        </w:rPr>
        <w:t>
      Кызылординского городского маслихата</w:t>
      </w:r>
      <w:r>
        <w:br/>
      </w:r>
      <w:r>
        <w:rPr>
          <w:rFonts w:ascii="Times New Roman"/>
          <w:b w:val="false"/>
          <w:i w:val="false"/>
          <w:color w:val="000000"/>
          <w:sz w:val="28"/>
        </w:rPr>
        <w:t>
      от 22 сентября 2011 года N 47/4</w:t>
      </w:r>
    </w:p>
    <w:bookmarkStart w:name="z5" w:id="1"/>
    <w:p>
      <w:pPr>
        <w:spacing w:after="0"/>
        <w:ind w:left="0"/>
        <w:jc w:val="left"/>
      </w:pPr>
      <w:r>
        <w:rPr>
          <w:rFonts w:ascii="Times New Roman"/>
          <w:b/>
          <w:i w:val="false"/>
          <w:color w:val="000000"/>
        </w:rPr>
        <w:t xml:space="preserve">        
Правила благоустройства, санитарного содержания территорий и обеспечении чистоты в городе Кызылорда</w:t>
      </w:r>
    </w:p>
    <w:bookmarkEnd w:id="1"/>
    <w:bookmarkStart w:name="z6"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Настоящие Правила благоустройства, санитарного содержания территорий и обеспечения чистоты в городе Кызылорда (далее - Правила) разработаны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Об архитектурно-градостроительной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Кодексом Республики Казахстан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 и прочих нормативно-правовых актах и законодательных норм Республики Казахстан.</w:t>
      </w:r>
      <w:r>
        <w:br/>
      </w:r>
      <w:r>
        <w:rPr>
          <w:rFonts w:ascii="Times New Roman"/>
          <w:b w:val="false"/>
          <w:i w:val="false"/>
          <w:color w:val="000000"/>
          <w:sz w:val="28"/>
        </w:rPr>
        <w:t>
      Правила регулируют отношения физических и юридических лиц в сфере благоустройства, санитарной очистки, соблюдения чистоты территории, содержания и защиты объектов инфраструктуры, определяют порядок сбора, вывоза отходов на территории города Кызылорды.</w:t>
      </w:r>
      <w:r>
        <w:br/>
      </w:r>
      <w:r>
        <w:rPr>
          <w:rFonts w:ascii="Times New Roman"/>
          <w:b w:val="false"/>
          <w:i w:val="false"/>
          <w:color w:val="000000"/>
          <w:sz w:val="28"/>
        </w:rPr>
        <w:t>
      Организацию и координацию деятельности по благоустройству, санитарной чистоте, организации уборки и обеспечению чистоты на территории города Кызылорда осуществляют должностные лица акимата города, уполномоченные органы управления, руководители учреждений, предприятий благоустройства и санитарного содержания города.</w:t>
      </w:r>
    </w:p>
    <w:bookmarkStart w:name="z7" w:id="3"/>
    <w:p>
      <w:pPr>
        <w:spacing w:after="0"/>
        <w:ind w:left="0"/>
        <w:jc w:val="left"/>
      </w:pPr>
      <w:r>
        <w:rPr>
          <w:rFonts w:ascii="Times New Roman"/>
          <w:b/>
          <w:i w:val="false"/>
          <w:color w:val="000000"/>
        </w:rPr>
        <w:t xml:space="preserve">        
2. Обеспечение санитарной чистоты и обращение с отходами</w:t>
      </w:r>
    </w:p>
    <w:bookmarkEnd w:id="3"/>
    <w:p>
      <w:pPr>
        <w:spacing w:after="0"/>
        <w:ind w:left="0"/>
        <w:jc w:val="both"/>
      </w:pPr>
      <w:r>
        <w:rPr>
          <w:rFonts w:ascii="Times New Roman"/>
          <w:b w:val="false"/>
          <w:i w:val="false"/>
          <w:color w:val="000000"/>
          <w:sz w:val="28"/>
        </w:rPr>
        <w:t>      2. Ответственность за организацию сбора, временного содержания твердо-бытовых отходов (далее - ТБО) в компетенции городского отдела жилищно-коммунального хозяйства, пассажирского транспорта и автомобильных дорог.</w:t>
      </w:r>
      <w:r>
        <w:br/>
      </w:r>
      <w:r>
        <w:rPr>
          <w:rFonts w:ascii="Times New Roman"/>
          <w:b w:val="false"/>
          <w:i w:val="false"/>
          <w:color w:val="000000"/>
          <w:sz w:val="28"/>
        </w:rPr>
        <w:t>
      3. Физическим и юридическим лицам, в процессе хозяйственной деятельности которых образуются отходы, необходимо предусмотреть меры безопасного обращения с ними, соблюдать экологические и санитарно-эпидемиологические требования и выполнять мероприятия по их утилизации, обезвреживанию и безопасному удалению.</w:t>
      </w:r>
      <w:r>
        <w:br/>
      </w:r>
      <w:r>
        <w:rPr>
          <w:rFonts w:ascii="Times New Roman"/>
          <w:b w:val="false"/>
          <w:i w:val="false"/>
          <w:color w:val="000000"/>
          <w:sz w:val="28"/>
        </w:rPr>
        <w:t>
      4. Содержание места сбора, временного хранения ТБО в многоэтажных жилых домах реализуется силами кооператив собственников квартир (КСК), в отдельных жилых зданиях и частных жилых домах владельцами и арендаторами.</w:t>
      </w:r>
      <w:r>
        <w:br/>
      </w:r>
      <w:r>
        <w:rPr>
          <w:rFonts w:ascii="Times New Roman"/>
          <w:b w:val="false"/>
          <w:i w:val="false"/>
          <w:color w:val="000000"/>
          <w:sz w:val="28"/>
        </w:rPr>
        <w:t>
      5. Для сбора мусора используются контейнеры, установленные на площадке с водонепроницаемым покрытием. Площадка ограждается с трех сторон. Площадка и надворные уборные размещаются на расстоянии не менее 25 метров от зданий.</w:t>
      </w:r>
      <w:r>
        <w:br/>
      </w:r>
      <w:r>
        <w:rPr>
          <w:rFonts w:ascii="Times New Roman"/>
          <w:b w:val="false"/>
          <w:i w:val="false"/>
          <w:color w:val="000000"/>
          <w:sz w:val="28"/>
        </w:rPr>
        <w:t>
      6. ТБО накопленные в мусорных контейнерах жилых домов, организации и предприятии должны своевременно вывозить и не допускать сжигания отходов.</w:t>
      </w:r>
      <w:r>
        <w:br/>
      </w:r>
      <w:r>
        <w:rPr>
          <w:rFonts w:ascii="Times New Roman"/>
          <w:b w:val="false"/>
          <w:i w:val="false"/>
          <w:color w:val="000000"/>
          <w:sz w:val="28"/>
        </w:rPr>
        <w:t>
      В период листопада опавшие листья своевременно убираются. Собранные листья вывозятся на специально отведенные участки. Сжигать листья на территории жилых застройек, в скверах и парках не допускается.</w:t>
      </w:r>
      <w:r>
        <w:br/>
      </w:r>
      <w:r>
        <w:rPr>
          <w:rFonts w:ascii="Times New Roman"/>
          <w:b w:val="false"/>
          <w:i w:val="false"/>
          <w:color w:val="000000"/>
          <w:sz w:val="28"/>
        </w:rPr>
        <w:t>
      7. Чистота площадок мусорных контейнеров и прилегающих территорий обеспечивается силами владельцев круглые сутки.</w:t>
      </w:r>
      <w:r>
        <w:br/>
      </w:r>
      <w:r>
        <w:rPr>
          <w:rFonts w:ascii="Times New Roman"/>
          <w:b w:val="false"/>
          <w:i w:val="false"/>
          <w:color w:val="000000"/>
          <w:sz w:val="28"/>
        </w:rPr>
        <w:t>
      Срок временного хранения отходов в теплые дни разрешается до одних суток, в холодные дни до трех суток.</w:t>
      </w:r>
      <w:r>
        <w:br/>
      </w:r>
      <w:r>
        <w:rPr>
          <w:rFonts w:ascii="Times New Roman"/>
          <w:b w:val="false"/>
          <w:i w:val="false"/>
          <w:color w:val="000000"/>
          <w:sz w:val="28"/>
        </w:rPr>
        <w:t>
      8. Нельзя смешивать опасные отходы с неопасными и (или) инертными отходами, а также различные виды опасных отходов между собой в процессе их производства, транспортировки и размещения.</w:t>
      </w:r>
      <w:r>
        <w:br/>
      </w:r>
      <w:r>
        <w:rPr>
          <w:rFonts w:ascii="Times New Roman"/>
          <w:b w:val="false"/>
          <w:i w:val="false"/>
          <w:color w:val="000000"/>
          <w:sz w:val="28"/>
        </w:rPr>
        <w:t>
      9. В мусорные контейнеры твердо бытовых отходов нельзя выбрасывать вперемешку другие виды (строительные отходы, промышленные отходы, мешки, обрезки деревьев, листья, снег, жидкие бытовые и производственные отходы) отходов.</w:t>
      </w:r>
      <w:r>
        <w:br/>
      </w:r>
      <w:r>
        <w:rPr>
          <w:rFonts w:ascii="Times New Roman"/>
          <w:b w:val="false"/>
          <w:i w:val="false"/>
          <w:color w:val="000000"/>
          <w:sz w:val="28"/>
        </w:rPr>
        <w:t>
      10. Владельцам контейнерных площадок и контейнеров необходимо производить их своевременный ремонт и замену непригодных к дальнейшему использованию контейнеров.</w:t>
      </w:r>
      <w:r>
        <w:br/>
      </w:r>
      <w:r>
        <w:rPr>
          <w:rFonts w:ascii="Times New Roman"/>
          <w:b w:val="false"/>
          <w:i w:val="false"/>
          <w:color w:val="000000"/>
          <w:sz w:val="28"/>
        </w:rPr>
        <w:t>
      11. В местах массового посещения людей (вокзалах, на объектах внутреннего рынка, в аэропортах, парках, зонах отдыха, на площадях, в учреждениях образования, здравоохранения, на улицах, остановках общественного пассажирского транспорта, у входа в торговые объекты) должны быть установлены урны для мусора.</w:t>
      </w:r>
      <w:r>
        <w:br/>
      </w:r>
      <w:r>
        <w:rPr>
          <w:rFonts w:ascii="Times New Roman"/>
          <w:b w:val="false"/>
          <w:i w:val="false"/>
          <w:color w:val="000000"/>
          <w:sz w:val="28"/>
        </w:rPr>
        <w:t>
      12. Физическим и юридическим лицам нельзя выбрасывать отходы в местах не отмеченных в законе (на тротуарах, на автомобильных дорогах, на краях улиц).</w:t>
      </w:r>
      <w:r>
        <w:br/>
      </w:r>
      <w:r>
        <w:rPr>
          <w:rFonts w:ascii="Times New Roman"/>
          <w:b w:val="false"/>
          <w:i w:val="false"/>
          <w:color w:val="000000"/>
          <w:sz w:val="28"/>
        </w:rPr>
        <w:t>
      13. Собственникам отходов необходимо пользоваться централизованной системой сбора отходов или услугами субъектов, выполняющих операции по сбору, утилизации, размещению или удалению отходов, либо необходимо самостоятельно осуществлять операции по размещению и удалению отходов на основе экологического и санитарного разрешения.</w:t>
      </w:r>
      <w:r>
        <w:br/>
      </w:r>
      <w:r>
        <w:rPr>
          <w:rFonts w:ascii="Times New Roman"/>
          <w:b w:val="false"/>
          <w:i w:val="false"/>
          <w:color w:val="000000"/>
          <w:sz w:val="28"/>
        </w:rPr>
        <w:t>
      14. Крупногабаритные отходы (КГМ) и строительные отходы нужно складировать на специальных оборудованных площадках в специальных бункерах.</w:t>
      </w:r>
      <w:r>
        <w:br/>
      </w:r>
      <w:r>
        <w:rPr>
          <w:rFonts w:ascii="Times New Roman"/>
          <w:b w:val="false"/>
          <w:i w:val="false"/>
          <w:color w:val="000000"/>
          <w:sz w:val="28"/>
        </w:rPr>
        <w:t>
      15. Не разрешается незаконное складирование и сжигание отходов переработки сельскохозяйственной продукции, рисовой шелухи, других отходов сельскохозяйственной продукции на территорий или на окраинах города.</w:t>
      </w:r>
    </w:p>
    <w:bookmarkStart w:name="z8" w:id="4"/>
    <w:p>
      <w:pPr>
        <w:spacing w:after="0"/>
        <w:ind w:left="0"/>
        <w:jc w:val="left"/>
      </w:pPr>
      <w:r>
        <w:rPr>
          <w:rFonts w:ascii="Times New Roman"/>
          <w:b/>
          <w:i w:val="false"/>
          <w:color w:val="000000"/>
        </w:rPr>
        <w:t xml:space="preserve">        
3. Порядок уборки территории города</w:t>
      </w:r>
    </w:p>
    <w:bookmarkEnd w:id="4"/>
    <w:p>
      <w:pPr>
        <w:spacing w:after="0"/>
        <w:ind w:left="0"/>
        <w:jc w:val="both"/>
      </w:pPr>
      <w:r>
        <w:rPr>
          <w:rFonts w:ascii="Times New Roman"/>
          <w:b w:val="false"/>
          <w:i w:val="false"/>
          <w:color w:val="000000"/>
          <w:sz w:val="28"/>
        </w:rPr>
        <w:t>      16. 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территориями на основе настоящих Правил: по уличной дорожной сети, площадям, общественным местам (зоны отдыха общего пользования, парки, скверы, набережные) - уполномоченным органом коммунального хозяйства в объеме государственного заказа.</w:t>
      </w:r>
      <w:r>
        <w:br/>
      </w:r>
      <w:r>
        <w:rPr>
          <w:rFonts w:ascii="Times New Roman"/>
          <w:b w:val="false"/>
          <w:i w:val="false"/>
          <w:color w:val="000000"/>
          <w:sz w:val="28"/>
        </w:rPr>
        <w:t>
      17. Уборочные работы производятся в соответствии с требованиями настоящих Правил, инструкциями и технологическими рекомендациями, утвержденными уполномоченным органом.</w:t>
      </w:r>
      <w:r>
        <w:br/>
      </w:r>
      <w:r>
        <w:rPr>
          <w:rFonts w:ascii="Times New Roman"/>
          <w:b w:val="false"/>
          <w:i w:val="false"/>
          <w:color w:val="000000"/>
          <w:sz w:val="28"/>
        </w:rPr>
        <w:t>
      18. Уборка и содержание мест общего пользования включают в себя следующие виды работ:</w:t>
      </w:r>
      <w:r>
        <w:br/>
      </w:r>
      <w:r>
        <w:rPr>
          <w:rFonts w:ascii="Times New Roman"/>
          <w:b w:val="false"/>
          <w:i w:val="false"/>
          <w:color w:val="000000"/>
          <w:sz w:val="28"/>
        </w:rPr>
        <w:t>
      1) уборка и вывоз мелкого и бытового мусора и отходов;</w:t>
      </w:r>
      <w:r>
        <w:br/>
      </w:r>
      <w:r>
        <w:rPr>
          <w:rFonts w:ascii="Times New Roman"/>
          <w:b w:val="false"/>
          <w:i w:val="false"/>
          <w:color w:val="000000"/>
          <w:sz w:val="28"/>
        </w:rPr>
        <w:t>
      2) уборка и вывоз крупногабаритного мусора и отходов;</w:t>
      </w:r>
      <w:r>
        <w:br/>
      </w:r>
      <w:r>
        <w:rPr>
          <w:rFonts w:ascii="Times New Roman"/>
          <w:b w:val="false"/>
          <w:i w:val="false"/>
          <w:color w:val="000000"/>
          <w:sz w:val="28"/>
        </w:rPr>
        <w:t>
      3) подметание;</w:t>
      </w:r>
      <w:r>
        <w:br/>
      </w:r>
      <w:r>
        <w:rPr>
          <w:rFonts w:ascii="Times New Roman"/>
          <w:b w:val="false"/>
          <w:i w:val="false"/>
          <w:color w:val="000000"/>
          <w:sz w:val="28"/>
        </w:rPr>
        <w:t>
      4) покос и вывоз камыша и иной дикорастущей растительности;</w:t>
      </w:r>
      <w:r>
        <w:br/>
      </w:r>
      <w:r>
        <w:rPr>
          <w:rFonts w:ascii="Times New Roman"/>
          <w:b w:val="false"/>
          <w:i w:val="false"/>
          <w:color w:val="000000"/>
          <w:sz w:val="28"/>
        </w:rPr>
        <w:t>
      5) ремонт и окраска ограждений и малых архитектурных форм;</w:t>
      </w:r>
      <w:r>
        <w:br/>
      </w:r>
      <w:r>
        <w:rPr>
          <w:rFonts w:ascii="Times New Roman"/>
          <w:b w:val="false"/>
          <w:i w:val="false"/>
          <w:color w:val="000000"/>
          <w:sz w:val="28"/>
        </w:rPr>
        <w:t>
      6) уборку, и содержание прилегающих и закрепленных территорий, подъездов к ним от городских улиц производят юридические и физические лица, в собственности и пользовании которых находятся строения, расположенные на отведенных территориях, самостоятельно или по договору со специализированными предприятиями;</w:t>
      </w:r>
      <w:r>
        <w:br/>
      </w:r>
      <w:r>
        <w:rPr>
          <w:rFonts w:ascii="Times New Roman"/>
          <w:b w:val="false"/>
          <w:i w:val="false"/>
          <w:color w:val="000000"/>
          <w:sz w:val="28"/>
        </w:rPr>
        <w:t>
      19. Уборку мест временной уличной торговли, территорий, прилегающих к объектам торговли ( торговые павильоны, быстровозводимые торговые комплексы, палатки, киоски), до проезжей части улиц производят владельцы объектов торговли.</w:t>
      </w:r>
      <w:r>
        <w:br/>
      </w:r>
      <w:r>
        <w:rPr>
          <w:rFonts w:ascii="Times New Roman"/>
          <w:b w:val="false"/>
          <w:i w:val="false"/>
          <w:color w:val="000000"/>
          <w:sz w:val="28"/>
        </w:rPr>
        <w:t>
      20. Уборку территорий платных автостоянок, гаражей производят владельцы и организации, эксплуатирующие данные объекты.</w:t>
      </w:r>
      <w:r>
        <w:br/>
      </w:r>
      <w:r>
        <w:rPr>
          <w:rFonts w:ascii="Times New Roman"/>
          <w:b w:val="false"/>
          <w:i w:val="false"/>
          <w:color w:val="000000"/>
          <w:sz w:val="28"/>
        </w:rPr>
        <w:t>
      21. Уборку, поддержание чистоты территорий, въездов и выездов с автозаправочных станций, автомоечных постов, заправочных комплексов и прилегающих территорий (вплоть до проезжей части) и подъездов к ним производят владельцы указанных объектов.</w:t>
      </w:r>
      <w:r>
        <w:br/>
      </w:r>
      <w:r>
        <w:rPr>
          <w:rFonts w:ascii="Times New Roman"/>
          <w:b w:val="false"/>
          <w:i w:val="false"/>
          <w:color w:val="000000"/>
          <w:sz w:val="28"/>
        </w:rPr>
        <w:t>
      22. В период листопада предприятия, ответственные за уборку закрепленных территорий, производят сгребание и вывоз опавшей листвы на газонах вдоль улиц и магистралей, дворовых территориях.</w:t>
      </w:r>
    </w:p>
    <w:bookmarkStart w:name="z9" w:id="5"/>
    <w:p>
      <w:pPr>
        <w:spacing w:after="0"/>
        <w:ind w:left="0"/>
        <w:jc w:val="left"/>
      </w:pPr>
      <w:r>
        <w:rPr>
          <w:rFonts w:ascii="Times New Roman"/>
          <w:b/>
          <w:i w:val="false"/>
          <w:color w:val="000000"/>
        </w:rPr>
        <w:t xml:space="preserve">        
4. Уборка проезжей части улиц</w:t>
      </w:r>
    </w:p>
    <w:bookmarkEnd w:id="5"/>
    <w:p>
      <w:pPr>
        <w:spacing w:after="0"/>
        <w:ind w:left="0"/>
        <w:jc w:val="both"/>
      </w:pPr>
      <w:r>
        <w:rPr>
          <w:rFonts w:ascii="Times New Roman"/>
          <w:b w:val="false"/>
          <w:i w:val="false"/>
          <w:color w:val="000000"/>
          <w:sz w:val="28"/>
        </w:rPr>
        <w:t>      23. Уборку и содержание проезжей части улиц по всей ее ширине, площадей, дорог и проездов городской дорожной сети, парковочных карманов, а также набережных, мостов, путепроводов производят предприятия подрядчики на основании договора государственного заказа на производство данных работ.</w:t>
      </w:r>
      <w:r>
        <w:br/>
      </w:r>
      <w:r>
        <w:rPr>
          <w:rFonts w:ascii="Times New Roman"/>
          <w:b w:val="false"/>
          <w:i w:val="false"/>
          <w:color w:val="000000"/>
          <w:sz w:val="28"/>
        </w:rPr>
        <w:t>
      24. Уборку отстояно разворотных площадок на конечных автобусных и троллейбусных маршрутах производят предприятия, осуществляющие уборку проезжей части прилегающих улиц (по графику).</w:t>
      </w:r>
      <w:r>
        <w:br/>
      </w:r>
      <w:r>
        <w:rPr>
          <w:rFonts w:ascii="Times New Roman"/>
          <w:b w:val="false"/>
          <w:i w:val="false"/>
          <w:color w:val="000000"/>
          <w:sz w:val="28"/>
        </w:rPr>
        <w:t>
      25. Проезжая часть дорог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различного мелкого мусора.</w:t>
      </w:r>
      <w:r>
        <w:br/>
      </w:r>
      <w:r>
        <w:rPr>
          <w:rFonts w:ascii="Times New Roman"/>
          <w:b w:val="false"/>
          <w:i w:val="false"/>
          <w:color w:val="000000"/>
          <w:sz w:val="28"/>
        </w:rPr>
        <w:t>
      26. Обочины дорог должны быть очищены от крупногабаритного и другого мусора. При выполнении работ нельзя перемещение мусора на проезжую часть улиц и проездов.</w:t>
      </w:r>
    </w:p>
    <w:bookmarkStart w:name="z10" w:id="6"/>
    <w:p>
      <w:pPr>
        <w:spacing w:after="0"/>
        <w:ind w:left="0"/>
        <w:jc w:val="left"/>
      </w:pPr>
      <w:r>
        <w:rPr>
          <w:rFonts w:ascii="Times New Roman"/>
          <w:b/>
          <w:i w:val="false"/>
          <w:color w:val="000000"/>
        </w:rPr>
        <w:t xml:space="preserve">        
5. Уборка тротуаров</w:t>
      </w:r>
    </w:p>
    <w:bookmarkEnd w:id="6"/>
    <w:p>
      <w:pPr>
        <w:spacing w:after="0"/>
        <w:ind w:left="0"/>
        <w:jc w:val="both"/>
      </w:pPr>
      <w:r>
        <w:rPr>
          <w:rFonts w:ascii="Times New Roman"/>
          <w:b w:val="false"/>
          <w:i w:val="false"/>
          <w:color w:val="000000"/>
          <w:sz w:val="28"/>
        </w:rPr>
        <w:t>      27. Уборка тротуаров, находящихся на мостах, путепроводах, а также технических тротуаров (подходов), примыкающих к инженерным сооружениям и лестничным сходам, производится предприятиями владельцами данных инженерных сооружений.</w:t>
      </w:r>
      <w:r>
        <w:br/>
      </w:r>
      <w:r>
        <w:rPr>
          <w:rFonts w:ascii="Times New Roman"/>
          <w:b w:val="false"/>
          <w:i w:val="false"/>
          <w:color w:val="000000"/>
          <w:sz w:val="28"/>
        </w:rPr>
        <w:t>
      28. По остальным тротуарам, расположенным вдоль улиц и проездов, уборка производится предприятиями, ответственными за содержание проезжей части.</w:t>
      </w:r>
    </w:p>
    <w:bookmarkStart w:name="z11" w:id="7"/>
    <w:p>
      <w:pPr>
        <w:spacing w:after="0"/>
        <w:ind w:left="0"/>
        <w:jc w:val="left"/>
      </w:pPr>
      <w:r>
        <w:rPr>
          <w:rFonts w:ascii="Times New Roman"/>
          <w:b/>
          <w:i w:val="false"/>
          <w:color w:val="000000"/>
        </w:rPr>
        <w:t xml:space="preserve">        
6. Уборка остановочных и посадочных площадок</w:t>
      </w:r>
    </w:p>
    <w:bookmarkEnd w:id="7"/>
    <w:p>
      <w:pPr>
        <w:spacing w:after="0"/>
        <w:ind w:left="0"/>
        <w:jc w:val="both"/>
      </w:pPr>
      <w:r>
        <w:rPr>
          <w:rFonts w:ascii="Times New Roman"/>
          <w:b w:val="false"/>
          <w:i w:val="false"/>
          <w:color w:val="000000"/>
          <w:sz w:val="28"/>
        </w:rPr>
        <w:t>      29. Уборку остановочных площадок городского пассажирского транспорта производят предприятия, осуществляющие уборку проезжей части. Границы работ по уборке посадочных площадок определяются на схематических картах. Остановочные площадки должны быть полностью очищены от грунтово-песчаных наносов, различного мусора.</w:t>
      </w:r>
      <w:r>
        <w:br/>
      </w:r>
      <w:r>
        <w:rPr>
          <w:rFonts w:ascii="Times New Roman"/>
          <w:b w:val="false"/>
          <w:i w:val="false"/>
          <w:color w:val="000000"/>
          <w:sz w:val="28"/>
        </w:rPr>
        <w:t>
      30. Уборка и мойка пассажирских павильонов и прилегающих к ним территорий на остановочных площадках общественного пассажирского транспорта осуществляются их владельцами.</w:t>
      </w:r>
    </w:p>
    <w:bookmarkStart w:name="z12" w:id="8"/>
    <w:p>
      <w:pPr>
        <w:spacing w:after="0"/>
        <w:ind w:left="0"/>
        <w:jc w:val="left"/>
      </w:pPr>
      <w:r>
        <w:rPr>
          <w:rFonts w:ascii="Times New Roman"/>
          <w:b/>
          <w:i w:val="false"/>
          <w:color w:val="000000"/>
        </w:rPr>
        <w:t xml:space="preserve">        
7. Особенности уборки городской территории в зимнее время</w:t>
      </w:r>
    </w:p>
    <w:bookmarkEnd w:id="8"/>
    <w:p>
      <w:pPr>
        <w:spacing w:after="0"/>
        <w:ind w:left="0"/>
        <w:jc w:val="both"/>
      </w:pPr>
      <w:r>
        <w:rPr>
          <w:rFonts w:ascii="Times New Roman"/>
          <w:b w:val="false"/>
          <w:i w:val="false"/>
          <w:color w:val="000000"/>
          <w:sz w:val="28"/>
        </w:rPr>
        <w:t>      31. Зимняя уборка проезжей части улиц города и проездов осуществляется в соответствии с требованиями настоящих Правил и инструкций, утвержденных уполномоченным органом, определяющих технологию работ, технические средства и применяемые противогололедные реагенты.</w:t>
      </w:r>
      <w:r>
        <w:br/>
      </w:r>
      <w:r>
        <w:rPr>
          <w:rFonts w:ascii="Times New Roman"/>
          <w:b w:val="false"/>
          <w:i w:val="false"/>
          <w:color w:val="000000"/>
          <w:sz w:val="28"/>
        </w:rPr>
        <w:t>
      32. В зимний период дорожки, садовые скамейки, урны, прочие элементы и малые архитектурные формы, а также пространство перед ними и с боков, подуди к ним должны быть очищены от снега и наледи.</w:t>
      </w:r>
      <w:r>
        <w:br/>
      </w:r>
      <w:r>
        <w:rPr>
          <w:rFonts w:ascii="Times New Roman"/>
          <w:b w:val="false"/>
          <w:i w:val="false"/>
          <w:color w:val="000000"/>
          <w:sz w:val="28"/>
        </w:rPr>
        <w:t>
      33. Наледь на тротуарах и проезжей части дорог, образовавшаяся в результате аварий на инженерных сетях, скалывается предприятиями - владельцами сетей. Собравшийся лед вывозится в установленные места.</w:t>
      </w:r>
      <w:r>
        <w:br/>
      </w:r>
      <w:r>
        <w:rPr>
          <w:rFonts w:ascii="Times New Roman"/>
          <w:b w:val="false"/>
          <w:i w:val="false"/>
          <w:color w:val="000000"/>
          <w:sz w:val="28"/>
        </w:rPr>
        <w:t>
      34. В следующих местах формирование снежных валов не допускается:</w:t>
      </w:r>
      <w:r>
        <w:br/>
      </w:r>
      <w:r>
        <w:rPr>
          <w:rFonts w:ascii="Times New Roman"/>
          <w:b w:val="false"/>
          <w:i w:val="false"/>
          <w:color w:val="000000"/>
          <w:sz w:val="28"/>
        </w:rPr>
        <w:t>
      1) на пересечениях всех дорог, улиц и проездов в одном уровне и вблизи железнодорожных переездов;</w:t>
      </w:r>
      <w:r>
        <w:br/>
      </w:r>
      <w:r>
        <w:rPr>
          <w:rFonts w:ascii="Times New Roman"/>
          <w:b w:val="false"/>
          <w:i w:val="false"/>
          <w:color w:val="000000"/>
          <w:sz w:val="28"/>
        </w:rPr>
        <w:t>
      2) на участках дорог, оборудованных транспортными ограждениями или повышенным бордюром;</w:t>
      </w:r>
      <w:r>
        <w:br/>
      </w:r>
      <w:r>
        <w:rPr>
          <w:rFonts w:ascii="Times New Roman"/>
          <w:b w:val="false"/>
          <w:i w:val="false"/>
          <w:color w:val="000000"/>
          <w:sz w:val="28"/>
        </w:rPr>
        <w:t>
      3) на тротуарах;</w:t>
      </w:r>
      <w:r>
        <w:br/>
      </w:r>
      <w:r>
        <w:rPr>
          <w:rFonts w:ascii="Times New Roman"/>
          <w:b w:val="false"/>
          <w:i w:val="false"/>
          <w:color w:val="000000"/>
          <w:sz w:val="28"/>
        </w:rPr>
        <w:t>
      4) не допускается перемещение снега на тротуары и газоны.</w:t>
      </w:r>
      <w:r>
        <w:br/>
      </w:r>
      <w:r>
        <w:rPr>
          <w:rFonts w:ascii="Times New Roman"/>
          <w:b w:val="false"/>
          <w:i w:val="false"/>
          <w:color w:val="000000"/>
          <w:sz w:val="28"/>
        </w:rPr>
        <w:t>
      35. Места временного складирования снега после снеготаяния должны быть очищены от мусора и благоустроены.</w:t>
      </w:r>
      <w:r>
        <w:br/>
      </w:r>
      <w:r>
        <w:rPr>
          <w:rFonts w:ascii="Times New Roman"/>
          <w:b w:val="false"/>
          <w:i w:val="false"/>
          <w:color w:val="000000"/>
          <w:sz w:val="28"/>
        </w:rPr>
        <w:t>
      36. К уборке тротуаров и лестничных сходов на мостовых сооружениях предъявляются следующие требования:</w:t>
      </w:r>
      <w:r>
        <w:br/>
      </w:r>
      <w:r>
        <w:rPr>
          <w:rFonts w:ascii="Times New Roman"/>
          <w:b w:val="false"/>
          <w:i w:val="false"/>
          <w:color w:val="000000"/>
          <w:sz w:val="28"/>
        </w:rPr>
        <w:t>
      1) тротуары и лестничные сходы мостов должны быть очищены на всю ширину до покрытия от свежевыпавшего и уплотненного снега (снежно-ледяных образований);</w:t>
      </w:r>
      <w:r>
        <w:br/>
      </w:r>
      <w:r>
        <w:rPr>
          <w:rFonts w:ascii="Times New Roman"/>
          <w:b w:val="false"/>
          <w:i w:val="false"/>
          <w:color w:val="000000"/>
          <w:sz w:val="28"/>
        </w:rPr>
        <w:t>
      2) в период интенсивного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r>
        <w:br/>
      </w:r>
      <w:r>
        <w:rPr>
          <w:rFonts w:ascii="Times New Roman"/>
          <w:b w:val="false"/>
          <w:i w:val="false"/>
          <w:color w:val="000000"/>
          <w:sz w:val="28"/>
        </w:rPr>
        <w:t>
      3)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w:t>
      </w:r>
      <w:r>
        <w:br/>
      </w:r>
      <w:r>
        <w:rPr>
          <w:rFonts w:ascii="Times New Roman"/>
          <w:b w:val="false"/>
          <w:i w:val="false"/>
          <w:color w:val="000000"/>
          <w:sz w:val="28"/>
        </w:rPr>
        <w:t>
      37. Тротуары, дворовые территории и проезды должны быть очищены от снега и наледи до асфальта, снег и скол вывезены на снегасвалку. При возникновении наледи (гололеда) производится обработка мелким песком;</w:t>
      </w:r>
      <w:r>
        <w:br/>
      </w:r>
      <w:r>
        <w:rPr>
          <w:rFonts w:ascii="Times New Roman"/>
          <w:b w:val="false"/>
          <w:i w:val="false"/>
          <w:color w:val="000000"/>
          <w:sz w:val="28"/>
        </w:rPr>
        <w:t>
      38.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39. Складирование снега на внутри дворовых территориях должно предусматривать отвод талых вод.</w:t>
      </w:r>
      <w:r>
        <w:br/>
      </w:r>
      <w:r>
        <w:rPr>
          <w:rFonts w:ascii="Times New Roman"/>
          <w:b w:val="false"/>
          <w:i w:val="false"/>
          <w:color w:val="000000"/>
          <w:sz w:val="28"/>
        </w:rPr>
        <w:t>
      40. В зимнее время владельцами и арендаторами зданий должна быть организована своевременная очистка кровель от снега, наледи и сосулек.</w:t>
      </w:r>
      <w:r>
        <w:br/>
      </w:r>
      <w:r>
        <w:rPr>
          <w:rFonts w:ascii="Times New Roman"/>
          <w:b w:val="false"/>
          <w:i w:val="false"/>
          <w:color w:val="000000"/>
          <w:sz w:val="28"/>
        </w:rPr>
        <w:t>
      41. Не разрешается сбрасывать снег, лед и мусор в воронки водосточных труб.</w:t>
      </w:r>
    </w:p>
    <w:bookmarkStart w:name="z13" w:id="9"/>
    <w:p>
      <w:pPr>
        <w:spacing w:after="0"/>
        <w:ind w:left="0"/>
        <w:jc w:val="left"/>
      </w:pPr>
      <w:r>
        <w:rPr>
          <w:rFonts w:ascii="Times New Roman"/>
          <w:b/>
          <w:i w:val="false"/>
          <w:color w:val="000000"/>
        </w:rPr>
        <w:t xml:space="preserve">        
8. Обеспечение чистоты и порядка</w:t>
      </w:r>
    </w:p>
    <w:bookmarkEnd w:id="9"/>
    <w:p>
      <w:pPr>
        <w:spacing w:after="0"/>
        <w:ind w:left="0"/>
        <w:jc w:val="both"/>
      </w:pPr>
      <w:r>
        <w:rPr>
          <w:rFonts w:ascii="Times New Roman"/>
          <w:b w:val="false"/>
          <w:i w:val="false"/>
          <w:color w:val="000000"/>
          <w:sz w:val="28"/>
        </w:rPr>
        <w:t>      42. Юридические и физические лица должны соблюдать чистоту и поддерживать порядок на всей территории города, в том числе и на территориях частных домовладений, не допускать повреждения и разрушения элементов благоустройства (дорог, тротуаров,, газонов, малых архитектурных форм, освещения, водоотвода).</w:t>
      </w:r>
      <w:r>
        <w:br/>
      </w:r>
      <w:r>
        <w:rPr>
          <w:rFonts w:ascii="Times New Roman"/>
          <w:b w:val="false"/>
          <w:i w:val="false"/>
          <w:color w:val="000000"/>
          <w:sz w:val="28"/>
        </w:rPr>
        <w:t>
      43. Владельцам капитальных и временных объектов необходимо заключать договоры на санитарную очистку и уборку отведенных, прилегающих и закрепленных территорий либо производить ее самостоятельно ежедневно.</w:t>
      </w:r>
      <w:r>
        <w:br/>
      </w:r>
      <w:r>
        <w:rPr>
          <w:rFonts w:ascii="Times New Roman"/>
          <w:b w:val="false"/>
          <w:i w:val="false"/>
          <w:color w:val="000000"/>
          <w:sz w:val="28"/>
        </w:rPr>
        <w:t>
      44. Не разрешается сжигание мусора, листвы, тары, производственных отходов, разведение костров, включая внутренние территории предприятий и частных домовладений.</w:t>
      </w:r>
      <w:r>
        <w:br/>
      </w:r>
      <w:r>
        <w:rPr>
          <w:rFonts w:ascii="Times New Roman"/>
          <w:b w:val="false"/>
          <w:i w:val="false"/>
          <w:color w:val="000000"/>
          <w:sz w:val="28"/>
        </w:rPr>
        <w:t>
      45. Не допускается сброс неочищенных вод промышленных предприятий в водоемы.</w:t>
      </w:r>
      <w:r>
        <w:br/>
      </w:r>
      <w:r>
        <w:rPr>
          <w:rFonts w:ascii="Times New Roman"/>
          <w:b w:val="false"/>
          <w:i w:val="false"/>
          <w:color w:val="000000"/>
          <w:sz w:val="28"/>
        </w:rPr>
        <w:t>
      46. Не допускается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w:t>
      </w:r>
      <w:r>
        <w:br/>
      </w:r>
      <w:r>
        <w:rPr>
          <w:rFonts w:ascii="Times New Roman"/>
          <w:b w:val="false"/>
          <w:i w:val="false"/>
          <w:color w:val="000000"/>
          <w:sz w:val="28"/>
        </w:rPr>
        <w:t>
      47. На территориях озеленения не разрешается:</w:t>
      </w:r>
      <w:r>
        <w:br/>
      </w:r>
      <w:r>
        <w:rPr>
          <w:rFonts w:ascii="Times New Roman"/>
          <w:b w:val="false"/>
          <w:i w:val="false"/>
          <w:color w:val="000000"/>
          <w:sz w:val="28"/>
        </w:rPr>
        <w:t>
      1) ходить по газонам, ломать, вырывать и рубить зеленые насаждения;</w:t>
      </w:r>
      <w:r>
        <w:br/>
      </w:r>
      <w:r>
        <w:rPr>
          <w:rFonts w:ascii="Times New Roman"/>
          <w:b w:val="false"/>
          <w:i w:val="false"/>
          <w:color w:val="000000"/>
          <w:sz w:val="28"/>
        </w:rPr>
        <w:t>
      2) в целях очистки дорог использовать соль и другие вредные вещества зеленым насаждениям;</w:t>
      </w:r>
      <w:r>
        <w:br/>
      </w:r>
      <w:r>
        <w:rPr>
          <w:rFonts w:ascii="Times New Roman"/>
          <w:b w:val="false"/>
          <w:i w:val="false"/>
          <w:color w:val="000000"/>
          <w:sz w:val="28"/>
        </w:rPr>
        <w:t>
      3) ездитъ (кроме специальных транспортов) и другим видам транспортных средств;</w:t>
      </w:r>
      <w:r>
        <w:br/>
      </w:r>
      <w:r>
        <w:rPr>
          <w:rFonts w:ascii="Times New Roman"/>
          <w:b w:val="false"/>
          <w:i w:val="false"/>
          <w:color w:val="000000"/>
          <w:sz w:val="28"/>
        </w:rPr>
        <w:t>
      4) к деревьям укреплять электропроводы, устраивать качели и т.д.</w:t>
      </w:r>
      <w:r>
        <w:br/>
      </w:r>
      <w:r>
        <w:rPr>
          <w:rFonts w:ascii="Times New Roman"/>
          <w:b w:val="false"/>
          <w:i w:val="false"/>
          <w:color w:val="000000"/>
          <w:sz w:val="28"/>
        </w:rPr>
        <w:t>
      5) осуществлять по своей воле без согласия организации предоставляющих услуги резку деревьев и высаженные деревья;</w:t>
      </w:r>
      <w:r>
        <w:br/>
      </w:r>
      <w:r>
        <w:rPr>
          <w:rFonts w:ascii="Times New Roman"/>
          <w:b w:val="false"/>
          <w:i w:val="false"/>
          <w:color w:val="000000"/>
          <w:sz w:val="28"/>
        </w:rPr>
        <w:t>
      6) делать ограждения в местностях, кроме территорий частных домов и квартир.</w:t>
      </w:r>
    </w:p>
    <w:bookmarkStart w:name="z14" w:id="10"/>
    <w:p>
      <w:pPr>
        <w:spacing w:after="0"/>
        <w:ind w:left="0"/>
        <w:jc w:val="left"/>
      </w:pPr>
      <w:r>
        <w:rPr>
          <w:rFonts w:ascii="Times New Roman"/>
          <w:b/>
          <w:i w:val="false"/>
          <w:color w:val="000000"/>
        </w:rPr>
        <w:t xml:space="preserve">        
9. Установка и содержания временных мест для объектов внутренней торговли</w:t>
      </w:r>
    </w:p>
    <w:bookmarkEnd w:id="10"/>
    <w:p>
      <w:pPr>
        <w:spacing w:after="0"/>
        <w:ind w:left="0"/>
        <w:jc w:val="both"/>
      </w:pPr>
      <w:r>
        <w:rPr>
          <w:rFonts w:ascii="Times New Roman"/>
          <w:b w:val="false"/>
          <w:i w:val="false"/>
          <w:color w:val="000000"/>
          <w:sz w:val="28"/>
        </w:rPr>
        <w:t>      48. Установка объектов внутренних временных торговых точек (павильонов) осуществляется, в соответствии с действующими нормами, и правилами.</w:t>
      </w:r>
      <w:r>
        <w:br/>
      </w:r>
      <w:r>
        <w:rPr>
          <w:rFonts w:ascii="Times New Roman"/>
          <w:b w:val="false"/>
          <w:i w:val="false"/>
          <w:color w:val="000000"/>
          <w:sz w:val="28"/>
        </w:rPr>
        <w:t>
      49. Архитектурные и цветовые решения согласовываются с Управлением архитектуры и градостроительства. Ремонт а окраска, объектов внутренней торговли должны производиться за счет их владельцев с учетом сохранения внешнего вида и цветового решения, согласованных с Управлением архитектуры и градостроительства.</w:t>
      </w:r>
      <w:r>
        <w:br/>
      </w:r>
      <w:r>
        <w:rPr>
          <w:rFonts w:ascii="Times New Roman"/>
          <w:b w:val="false"/>
          <w:i w:val="false"/>
          <w:color w:val="000000"/>
          <w:sz w:val="28"/>
        </w:rPr>
        <w:t>
      50. Транспортное обслуживание объектов и комплексов внутренне торговли не должно препятствовать безопасности движения транспорта, пешеходов на прилегающих основных улицах и пешеходных направлениях. Стоянка автотранспорта, осуществляющего доставку товара, загрузка торговых точек товаром осуществляются только с подъездов, согласованных с Управлением дорожной полиции Департамента внутренних дел города Кызылорды.</w:t>
      </w:r>
      <w:r>
        <w:br/>
      </w:r>
      <w:r>
        <w:rPr>
          <w:rFonts w:ascii="Times New Roman"/>
          <w:b w:val="false"/>
          <w:i w:val="false"/>
          <w:color w:val="000000"/>
          <w:sz w:val="28"/>
        </w:rPr>
        <w:t>
      51. Владельцам торговых точек необходимо следить за сохранностью благоустройства прилегающих территорий (согласно закреплению). Владельцы торговых точек, нанесшие ущерб прилегающим объектам благоустройства, зеленым насаждениям, газонам должны восстановить объекты благоустройства в первоначальном виде за счет собственных средств.</w:t>
      </w:r>
      <w:r>
        <w:br/>
      </w:r>
      <w:r>
        <w:rPr>
          <w:rFonts w:ascii="Times New Roman"/>
          <w:b w:val="false"/>
          <w:i w:val="false"/>
          <w:color w:val="000000"/>
          <w:sz w:val="28"/>
        </w:rPr>
        <w:t>
      52. Территории объектов внутренней торговли и прочих временных площадок для торговли должны быть ограждены, иметь, твердое покрытие, обеспечивающее сток ливневых и талых вод, контейнерными площадками, урнами, общественными стационарными или мобильными туалетами, вечерним освещением.</w:t>
      </w:r>
      <w:r>
        <w:br/>
      </w:r>
      <w:r>
        <w:rPr>
          <w:rFonts w:ascii="Times New Roman"/>
          <w:b w:val="false"/>
          <w:i w:val="false"/>
          <w:color w:val="000000"/>
          <w:sz w:val="28"/>
        </w:rPr>
        <w:t>
      53. Владельцам сооружений внутренней розничной торговли необходимо заключать договоры на уборку территорий и вывоз мусора с организациями, представляющими данный вид услуг, или выполнять своими силами.</w:t>
      </w:r>
      <w:r>
        <w:br/>
      </w:r>
      <w:r>
        <w:rPr>
          <w:rFonts w:ascii="Times New Roman"/>
          <w:b w:val="false"/>
          <w:i w:val="false"/>
          <w:color w:val="000000"/>
          <w:sz w:val="28"/>
        </w:rPr>
        <w:t>
      54. Архитектурные и цветочные решения элементов благоустройства, сооружений и малых архитектурных форм, изменение планировки территории зон отдыха общего пользования согласовываются с отделом архитектуры и градостроительства города Кызылорды.</w:t>
      </w:r>
      <w:r>
        <w:br/>
      </w:r>
      <w:r>
        <w:rPr>
          <w:rFonts w:ascii="Times New Roman"/>
          <w:b w:val="false"/>
          <w:i w:val="false"/>
          <w:color w:val="000000"/>
          <w:sz w:val="28"/>
        </w:rPr>
        <w:t>
      55. На территории зон отдыха общего пользования устанавливаются урны для сбора мусора на расстоянии не менее 40 метров друг от друга.</w:t>
      </w:r>
      <w:r>
        <w:br/>
      </w:r>
      <w:r>
        <w:rPr>
          <w:rFonts w:ascii="Times New Roman"/>
          <w:b w:val="false"/>
          <w:i w:val="false"/>
          <w:color w:val="000000"/>
          <w:sz w:val="28"/>
        </w:rPr>
        <w:t>
      56. Парки и пляжи помимо установленных урн должны быть оснащены специальными площадками для размещения контейнеров.</w:t>
      </w:r>
      <w:r>
        <w:br/>
      </w:r>
      <w:r>
        <w:rPr>
          <w:rFonts w:ascii="Times New Roman"/>
          <w:b w:val="false"/>
          <w:i w:val="false"/>
          <w:color w:val="000000"/>
          <w:sz w:val="28"/>
        </w:rPr>
        <w:t>
      57. На территории парков и пляжей должны быть обустроены общественные туалеты, отвечающие требованиям соответствующих норм и правил.</w:t>
      </w:r>
      <w:r>
        <w:br/>
      </w:r>
      <w:r>
        <w:rPr>
          <w:rFonts w:ascii="Times New Roman"/>
          <w:b w:val="false"/>
          <w:i w:val="false"/>
          <w:color w:val="000000"/>
          <w:sz w:val="28"/>
        </w:rPr>
        <w:t>
      58. На территории зон отдыха общего пользования разрешается размещение объектов общественного питания и Предприятий внутренней торговли в соответствии с действующими нормативными требованиями.</w:t>
      </w:r>
      <w:r>
        <w:br/>
      </w:r>
      <w:r>
        <w:rPr>
          <w:rFonts w:ascii="Times New Roman"/>
          <w:b w:val="false"/>
          <w:i w:val="false"/>
          <w:color w:val="000000"/>
          <w:sz w:val="28"/>
        </w:rPr>
        <w:t>
      Владельцы данных объектов заключают договоры со специализированными предприятиями на санитарную очистку и уборку отведенных и прилегающих территорий, либо производят ее самостоятельно в соответствии с действующими требованиями. Ремонт и окраска данных объектов должны производиться за счет их владельцев.</w:t>
      </w:r>
      <w:r>
        <w:br/>
      </w:r>
      <w:r>
        <w:rPr>
          <w:rFonts w:ascii="Times New Roman"/>
          <w:b w:val="false"/>
          <w:i w:val="false"/>
          <w:color w:val="000000"/>
          <w:sz w:val="28"/>
        </w:rPr>
        <w:t>
      59. На территории зон отдыха общего пользования не допускается: сжигание мусора, листвы, разведение костров, мойка и чистка транспортных средств; размещение объектов на газонах, цветниках, тротуарах.</w:t>
      </w:r>
    </w:p>
    <w:bookmarkStart w:name="z15" w:id="11"/>
    <w:p>
      <w:pPr>
        <w:spacing w:after="0"/>
        <w:ind w:left="0"/>
        <w:jc w:val="left"/>
      </w:pPr>
      <w:r>
        <w:rPr>
          <w:rFonts w:ascii="Times New Roman"/>
          <w:b/>
          <w:i w:val="false"/>
          <w:color w:val="000000"/>
        </w:rPr>
        <w:t xml:space="preserve">        
10. Размещение и благоустройство платных автостоянок и гаражных кооперативов</w:t>
      </w:r>
    </w:p>
    <w:bookmarkEnd w:id="11"/>
    <w:p>
      <w:pPr>
        <w:spacing w:after="0"/>
        <w:ind w:left="0"/>
        <w:jc w:val="both"/>
      </w:pPr>
      <w:r>
        <w:rPr>
          <w:rFonts w:ascii="Times New Roman"/>
          <w:b w:val="false"/>
          <w:i w:val="false"/>
          <w:color w:val="000000"/>
          <w:sz w:val="28"/>
        </w:rPr>
        <w:t>      60. Размещение гаражей легковых автомобилей индивидуальных владельцев, открытых охраняемых автостоянок, временных стоянок (платных и бесплатных) автотранспорта производится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r>
        <w:br/>
      </w:r>
      <w:r>
        <w:rPr>
          <w:rFonts w:ascii="Times New Roman"/>
          <w:b w:val="false"/>
          <w:i w:val="false"/>
          <w:color w:val="000000"/>
          <w:sz w:val="28"/>
        </w:rPr>
        <w:t>
      61. Организации, предприятия и учреждения, объекты торговли и общественного питания, места досуга и массового посещения должны быть оборудованы бесплатной парковкой для посетителей.</w:t>
      </w:r>
      <w:r>
        <w:br/>
      </w:r>
      <w:r>
        <w:rPr>
          <w:rFonts w:ascii="Times New Roman"/>
          <w:b w:val="false"/>
          <w:i w:val="false"/>
          <w:color w:val="000000"/>
          <w:sz w:val="28"/>
        </w:rPr>
        <w:t>
      62. Гаражи индивидуальных владельцев, объединяются в гаражные кооперативы (товарищества). Благоустройство территории гаражных кооперативов и их содержание осуществляются за счет средств кооперативов.</w:t>
      </w:r>
      <w:r>
        <w:br/>
      </w:r>
      <w:r>
        <w:rPr>
          <w:rFonts w:ascii="Times New Roman"/>
          <w:b w:val="false"/>
          <w:i w:val="false"/>
          <w:color w:val="000000"/>
          <w:sz w:val="28"/>
        </w:rPr>
        <w:t>
      63. Открытые платные стоянки легкового автотранспорта необходимо размещать, обеспечивая санитарные разрывы до жилой и общественной застройки. Автостоянки должны иметь твердое покрытие, ограждение, помещение для охраны и наружное освещение. Допускается устройство навесов из легких конструкций над местами хранения автомобилей.</w:t>
      </w:r>
      <w:r>
        <w:br/>
      </w:r>
      <w:r>
        <w:rPr>
          <w:rFonts w:ascii="Times New Roman"/>
          <w:b w:val="false"/>
          <w:i w:val="false"/>
          <w:color w:val="000000"/>
          <w:sz w:val="28"/>
        </w:rPr>
        <w:t>
      64. Владельцам необходимо поддерживать закрепленную за ними и прилегающую территорию автостоянок, гаражей в должном санитарном и противопожарном состоянии.</w:t>
      </w:r>
    </w:p>
    <w:bookmarkStart w:name="z16" w:id="12"/>
    <w:p>
      <w:pPr>
        <w:spacing w:after="0"/>
        <w:ind w:left="0"/>
        <w:jc w:val="left"/>
      </w:pPr>
      <w:r>
        <w:rPr>
          <w:rFonts w:ascii="Times New Roman"/>
          <w:b/>
          <w:i w:val="false"/>
          <w:color w:val="000000"/>
        </w:rPr>
        <w:t xml:space="preserve">        
11. Содержание строительных площадок и участков</w:t>
      </w:r>
    </w:p>
    <w:bookmarkEnd w:id="12"/>
    <w:p>
      <w:pPr>
        <w:spacing w:after="0"/>
        <w:ind w:left="0"/>
        <w:jc w:val="both"/>
      </w:pPr>
      <w:r>
        <w:rPr>
          <w:rFonts w:ascii="Times New Roman"/>
          <w:b w:val="false"/>
          <w:i w:val="false"/>
          <w:color w:val="000000"/>
          <w:sz w:val="28"/>
        </w:rPr>
        <w:t>      65. До начала строительной деятельности (новое строительство, реконструкция, ремонт, снос существующих построек) на отведенном участке застройщик (владелец объекта при ремонте, реконструкции) производит обустройство строительной площадки, участков работ в соответствии с проектом организации строительства, генеральным планом строительства.</w:t>
      </w:r>
      <w:r>
        <w:br/>
      </w:r>
      <w:r>
        <w:rPr>
          <w:rFonts w:ascii="Times New Roman"/>
          <w:b w:val="false"/>
          <w:i w:val="false"/>
          <w:color w:val="000000"/>
          <w:sz w:val="28"/>
        </w:rPr>
        <w:t>
      При проведение работ по утилизации (сносу) объектов - в соответствии с необходимыми техническими решениями по сносу либо в соответствии с проектом сноса зданий или сооружений.</w:t>
      </w:r>
      <w:r>
        <w:br/>
      </w:r>
      <w:r>
        <w:rPr>
          <w:rFonts w:ascii="Times New Roman"/>
          <w:b w:val="false"/>
          <w:i w:val="false"/>
          <w:color w:val="000000"/>
          <w:sz w:val="28"/>
        </w:rPr>
        <w:t>
      66. Для получения разрешения на снос объектов застройщику необходимо представить в орган государственного архитектурно-строительного контроля решение об отводе данного участка, техническое решение по сносу или проект сноса, решения (договоры) по вывозу, утилизации строительного мусора, отходов, подтверждение об отключении инженерных сетей от объектов сноса, согласования с соответствующими государственными органами (органы архитектуры, жилья, санитарно- эпидемиологического надзора, аппарат акима района и другие по согласованию).</w:t>
      </w:r>
      <w:r>
        <w:br/>
      </w:r>
      <w:r>
        <w:rPr>
          <w:rFonts w:ascii="Times New Roman"/>
          <w:b w:val="false"/>
          <w:i w:val="false"/>
          <w:color w:val="000000"/>
          <w:sz w:val="28"/>
        </w:rPr>
        <w:t>
      67. Строительную площадку (участок сноса) необходимо обустроить согласно требованиям соответствующих норм и правил с соблюдением следующих требований:</w:t>
      </w:r>
      <w:r>
        <w:br/>
      </w:r>
      <w:r>
        <w:rPr>
          <w:rFonts w:ascii="Times New Roman"/>
          <w:b w:val="false"/>
          <w:i w:val="false"/>
          <w:color w:val="000000"/>
          <w:sz w:val="28"/>
        </w:rPr>
        <w:t>
      1) строительная площадка ограждается по всему периметру сплошным ограждением, исключающим доступ посторонних лиц и вынос загрязнений на прилегающую территорию;</w:t>
      </w:r>
      <w:r>
        <w:br/>
      </w:r>
      <w:r>
        <w:rPr>
          <w:rFonts w:ascii="Times New Roman"/>
          <w:b w:val="false"/>
          <w:i w:val="false"/>
          <w:color w:val="000000"/>
          <w:sz w:val="28"/>
        </w:rPr>
        <w:t>
      2) ограждение необходимо изготовить из металлических профилированных листов либо из железобетонных панелей, предназначенных для ограждений;</w:t>
      </w:r>
      <w:r>
        <w:br/>
      </w:r>
      <w:r>
        <w:rPr>
          <w:rFonts w:ascii="Times New Roman"/>
          <w:b w:val="false"/>
          <w:i w:val="false"/>
          <w:color w:val="000000"/>
          <w:sz w:val="28"/>
        </w:rPr>
        <w:t>
      3) необходимо, чтобы высота ограждения была не менее трех метров от уровня рельефа местности, не иметь зазоров в нижней части;</w:t>
      </w:r>
      <w:r>
        <w:br/>
      </w:r>
      <w:r>
        <w:rPr>
          <w:rFonts w:ascii="Times New Roman"/>
          <w:b w:val="false"/>
          <w:i w:val="false"/>
          <w:color w:val="000000"/>
          <w:sz w:val="28"/>
        </w:rPr>
        <w:t>
      4) при строительстве небольших пристроек к существующим строениям либо отдельных выходов допускается устройство ограждения высотой два метра;</w:t>
      </w:r>
      <w:r>
        <w:br/>
      </w:r>
      <w:r>
        <w:rPr>
          <w:rFonts w:ascii="Times New Roman"/>
          <w:b w:val="false"/>
          <w:i w:val="false"/>
          <w:color w:val="000000"/>
          <w:sz w:val="28"/>
        </w:rPr>
        <w:t>
      5) у выездов устанавливаются информационные щиты;</w:t>
      </w:r>
      <w:r>
        <w:br/>
      </w:r>
      <w:r>
        <w:rPr>
          <w:rFonts w:ascii="Times New Roman"/>
          <w:b w:val="false"/>
          <w:i w:val="false"/>
          <w:color w:val="000000"/>
          <w:sz w:val="28"/>
        </w:rPr>
        <w:t>
      6) необходимо, чтобы освещение было по всему периметру ограждения, в местах массового прохода людей освещение необходимо сделать по всему периметру на две стороны;</w:t>
      </w:r>
      <w:r>
        <w:br/>
      </w:r>
      <w:r>
        <w:rPr>
          <w:rFonts w:ascii="Times New Roman"/>
          <w:b w:val="false"/>
          <w:i w:val="false"/>
          <w:color w:val="000000"/>
          <w:sz w:val="28"/>
        </w:rPr>
        <w:t>
      7) внутриплощадочные дороги и подъездные пути к стройплощадкам необходимо обустроить и уложить покрытие в соответствии со строй генпланом, обеспечить их примыкание к асфальтированным городским проездам;</w:t>
      </w:r>
      <w:r>
        <w:br/>
      </w:r>
      <w:r>
        <w:rPr>
          <w:rFonts w:ascii="Times New Roman"/>
          <w:b w:val="false"/>
          <w:i w:val="false"/>
          <w:color w:val="000000"/>
          <w:sz w:val="28"/>
        </w:rPr>
        <w:t>
      8) на выездах оборудуются пункты мойки (очистки) колес транспортных средств;</w:t>
      </w:r>
      <w:r>
        <w:br/>
      </w:r>
      <w:r>
        <w:rPr>
          <w:rFonts w:ascii="Times New Roman"/>
          <w:b w:val="false"/>
          <w:i w:val="false"/>
          <w:color w:val="000000"/>
          <w:sz w:val="28"/>
        </w:rPr>
        <w:t>
      9) на строительной площадке предусматриваются мероприятия по содержанию территории в чистоте и порядке, организации водоотвода поверхностных и грунтовых вод, недопущению отрицательного влияния на благоустройство города и близлежащие строения;</w:t>
      </w:r>
      <w:r>
        <w:br/>
      </w:r>
      <w:r>
        <w:rPr>
          <w:rFonts w:ascii="Times New Roman"/>
          <w:b w:val="false"/>
          <w:i w:val="false"/>
          <w:color w:val="000000"/>
          <w:sz w:val="28"/>
        </w:rPr>
        <w:t>
      10) для сбора строительного и бытового мусора необходимо установить контейнеры, бункеры-накопители и организовать своевременный вывоз мусора; прилегающая к строительной площадке (участку сноса) территорию также необходимо содержать в надлежащем состоянии и периодически убирать;</w:t>
      </w:r>
      <w:r>
        <w:br/>
      </w:r>
      <w:r>
        <w:rPr>
          <w:rFonts w:ascii="Times New Roman"/>
          <w:b w:val="false"/>
          <w:i w:val="false"/>
          <w:color w:val="000000"/>
          <w:sz w:val="28"/>
        </w:rPr>
        <w:t>
      11) необходимо предусмотреть меры по исключению выноса за пределы стройплощадки строительных материалов, мусора (синтетические пленки, пологи, стружки, опилки, упаковочный материал и другие);</w:t>
      </w:r>
      <w:r>
        <w:br/>
      </w:r>
      <w:r>
        <w:rPr>
          <w:rFonts w:ascii="Times New Roman"/>
          <w:b w:val="false"/>
          <w:i w:val="false"/>
          <w:color w:val="000000"/>
          <w:sz w:val="28"/>
        </w:rPr>
        <w:t>
      68. Для организации своевременного вывоза бытового и строительного мусора, снега и льда на соответствующие полигоны, застройщик либо подрядчик при получении разрешения на обустройство стройплощадки заключает договоры со специализированными предприятиями, имеющими лицензии на данные виды работ.</w:t>
      </w:r>
      <w:r>
        <w:br/>
      </w:r>
      <w:r>
        <w:rPr>
          <w:rFonts w:ascii="Times New Roman"/>
          <w:b w:val="false"/>
          <w:i w:val="false"/>
          <w:color w:val="000000"/>
          <w:sz w:val="28"/>
        </w:rPr>
        <w:t>
      69. Застройщиком обеспечивается своевременный вывоз строительного и бытового мусора.</w:t>
      </w:r>
      <w:r>
        <w:br/>
      </w:r>
      <w:r>
        <w:rPr>
          <w:rFonts w:ascii="Times New Roman"/>
          <w:b w:val="false"/>
          <w:i w:val="false"/>
          <w:color w:val="000000"/>
          <w:sz w:val="28"/>
        </w:rPr>
        <w:t>
      70. Застройщик либо подрядчик необходимо организовать отделение строительных отходов от других видов отходов непосредственно на строительной площадке или в специальном месте. Не допускается смешивание строительного мусора с другими отходами на свалках и полигонах.</w:t>
      </w:r>
      <w:r>
        <w:br/>
      </w:r>
      <w:r>
        <w:rPr>
          <w:rFonts w:ascii="Times New Roman"/>
          <w:b w:val="false"/>
          <w:i w:val="false"/>
          <w:color w:val="000000"/>
          <w:sz w:val="28"/>
        </w:rPr>
        <w:t>
      71. После завершения строительства (сноса), застройщику необходимо восстановить нарушенное благоустройство на прилегающей к стройплощадке территории, а также на территориях, использованных для временного проезда, прохода пешеходов, под временные сооружения, для складирования материалов, прокладки инженерных сетей и прочих нужд.</w:t>
      </w:r>
    </w:p>
    <w:bookmarkStart w:name="z17" w:id="13"/>
    <w:p>
      <w:pPr>
        <w:spacing w:after="0"/>
        <w:ind w:left="0"/>
        <w:jc w:val="left"/>
      </w:pPr>
      <w:r>
        <w:rPr>
          <w:rFonts w:ascii="Times New Roman"/>
          <w:b/>
          <w:i w:val="false"/>
          <w:color w:val="000000"/>
        </w:rPr>
        <w:t xml:space="preserve">        
12. Порядок производства земляных и прочих работ, связанных с разрушением дорожных покрытий, тротуаров, газонов и других объектов, элементов городского хозяйства</w:t>
      </w:r>
    </w:p>
    <w:bookmarkEnd w:id="13"/>
    <w:p>
      <w:pPr>
        <w:spacing w:after="0"/>
        <w:ind w:left="0"/>
        <w:jc w:val="both"/>
      </w:pPr>
      <w:r>
        <w:rPr>
          <w:rFonts w:ascii="Times New Roman"/>
          <w:b w:val="false"/>
          <w:i w:val="false"/>
          <w:color w:val="000000"/>
          <w:sz w:val="28"/>
        </w:rPr>
        <w:t>      72. Юридические и физические лица, в ведении которых находятся инженерные коммуникации, должны регулярно следить за техническим состоянием инженерных сетей и сооружений, которые могут вызвать нарушение благоустройства города, а именно:</w:t>
      </w:r>
      <w:r>
        <w:br/>
      </w:r>
      <w:r>
        <w:rPr>
          <w:rFonts w:ascii="Times New Roman"/>
          <w:b w:val="false"/>
          <w:i w:val="false"/>
          <w:color w:val="000000"/>
          <w:sz w:val="28"/>
        </w:rPr>
        <w:t>
      1) не допускать затопления территорий и образования льда, следить за санитарным состоянием отведенных и охранных зон, чтобы крышки люков, перекрытия колодцев и камер, решетки ливневой канализации находились на уровне твердого покрытия и содержались в исправном состоянии, за состоянием твердого, либо грунтового покрытия над подземными сетями, обратной засыпки и эксплуатации, производить своевременный ремонт, очистку и окраску надземных инженерных коммуникаций;</w:t>
      </w:r>
      <w:r>
        <w:br/>
      </w:r>
      <w:r>
        <w:rPr>
          <w:rFonts w:ascii="Times New Roman"/>
          <w:b w:val="false"/>
          <w:i w:val="false"/>
          <w:color w:val="000000"/>
          <w:sz w:val="28"/>
        </w:rPr>
        <w:t>
      2) в случае производства капитального ремонта или реконструкции территорий с твердым покрытием доведение отметок люков колодцев инженерных сетей до требуемых параметров производится за счет заказчика ремонта.</w:t>
      </w:r>
      <w:r>
        <w:br/>
      </w:r>
      <w:r>
        <w:rPr>
          <w:rFonts w:ascii="Times New Roman"/>
          <w:b w:val="false"/>
          <w:i w:val="false"/>
          <w:color w:val="000000"/>
          <w:sz w:val="28"/>
        </w:rPr>
        <w:t>
      3) профилактическое обследование, очистка каналов, труб и дренажей, предназначенных для отвода поверхностных и грунтовых вод с городских территорий, очистка коллекторов ливневой канализации производятся эксплуатирующими предприятиями; на дворовых территориях кооперативами собственников квартир; на частных участках и территориях предприятий владельцами территорий.</w:t>
      </w:r>
    </w:p>
    <w:bookmarkStart w:name="z18" w:id="14"/>
    <w:p>
      <w:pPr>
        <w:spacing w:after="0"/>
        <w:ind w:left="0"/>
        <w:jc w:val="left"/>
      </w:pPr>
      <w:r>
        <w:rPr>
          <w:rFonts w:ascii="Times New Roman"/>
          <w:b/>
          <w:i w:val="false"/>
          <w:color w:val="000000"/>
        </w:rPr>
        <w:t xml:space="preserve">        
13. Благоустройство жилых кварталов и микрорайонов</w:t>
      </w:r>
    </w:p>
    <w:bookmarkEnd w:id="14"/>
    <w:p>
      <w:pPr>
        <w:spacing w:after="0"/>
        <w:ind w:left="0"/>
        <w:jc w:val="both"/>
      </w:pPr>
      <w:r>
        <w:rPr>
          <w:rFonts w:ascii="Times New Roman"/>
          <w:b w:val="false"/>
          <w:i w:val="false"/>
          <w:color w:val="000000"/>
          <w:sz w:val="28"/>
        </w:rPr>
        <w:t>      73.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w:t>
      </w:r>
      <w:r>
        <w:br/>
      </w:r>
      <w:r>
        <w:rPr>
          <w:rFonts w:ascii="Times New Roman"/>
          <w:b w:val="false"/>
          <w:i w:val="false"/>
          <w:color w:val="000000"/>
          <w:sz w:val="28"/>
        </w:rPr>
        <w:t>
      74. Количество, размещение и оборудование площадок должны соответствовать строительным и санитарным нормам и согласовываться с Управлениями архитектуры и градостроительства, государственного санитарно-эпидемиологического надзора.</w:t>
      </w:r>
      <w:r>
        <w:br/>
      </w:r>
      <w:r>
        <w:rPr>
          <w:rFonts w:ascii="Times New Roman"/>
          <w:b w:val="false"/>
          <w:i w:val="false"/>
          <w:color w:val="000000"/>
          <w:sz w:val="28"/>
        </w:rPr>
        <w:t>
      75. На территории жилых кварталов, микрорайонов, а также на придомовых территориях необходимо поддерживать следующий порядок:</w:t>
      </w:r>
      <w:r>
        <w:br/>
      </w:r>
      <w:r>
        <w:rPr>
          <w:rFonts w:ascii="Times New Roman"/>
          <w:b w:val="false"/>
          <w:i w:val="false"/>
          <w:color w:val="000000"/>
          <w:sz w:val="28"/>
        </w:rPr>
        <w:t>
      1) содержать в исправном состоянии покрытия отмасток, тротуаров, пешеходных дорожек, внутриквартальных проездов и дорог;</w:t>
      </w:r>
      <w:r>
        <w:br/>
      </w:r>
      <w:r>
        <w:rPr>
          <w:rFonts w:ascii="Times New Roman"/>
          <w:b w:val="false"/>
          <w:i w:val="false"/>
          <w:color w:val="000000"/>
          <w:sz w:val="28"/>
        </w:rPr>
        <w:t>
      2) не допускать самовольного строительства во дворах различного рода хозяйственных или вспомогательных построек (гаражей и другое);</w:t>
      </w:r>
      <w:r>
        <w:br/>
      </w:r>
      <w:r>
        <w:rPr>
          <w:rFonts w:ascii="Times New Roman"/>
          <w:b w:val="false"/>
          <w:i w:val="false"/>
          <w:color w:val="000000"/>
          <w:sz w:val="28"/>
        </w:rPr>
        <w:t>
      3) содержать в исправном состоянии находящиеся у него на балансе (в хозяйственном ведении или оперативном управлении) инженерные сети, своевременно производить осмотр и очистку колодцев;</w:t>
      </w:r>
      <w:r>
        <w:br/>
      </w:r>
      <w:r>
        <w:rPr>
          <w:rFonts w:ascii="Times New Roman"/>
          <w:b w:val="false"/>
          <w:i w:val="false"/>
          <w:color w:val="000000"/>
          <w:sz w:val="28"/>
        </w:rPr>
        <w:t>
      4)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p>
    <w:bookmarkStart w:name="z19" w:id="15"/>
    <w:p>
      <w:pPr>
        <w:spacing w:after="0"/>
        <w:ind w:left="0"/>
        <w:jc w:val="left"/>
      </w:pPr>
      <w:r>
        <w:rPr>
          <w:rFonts w:ascii="Times New Roman"/>
          <w:b/>
          <w:i w:val="false"/>
          <w:color w:val="000000"/>
        </w:rPr>
        <w:t xml:space="preserve">        
14. Проведение аварийных работ</w:t>
      </w:r>
    </w:p>
    <w:bookmarkEnd w:id="15"/>
    <w:p>
      <w:pPr>
        <w:spacing w:after="0"/>
        <w:ind w:left="0"/>
        <w:jc w:val="both"/>
      </w:pPr>
      <w:r>
        <w:rPr>
          <w:rFonts w:ascii="Times New Roman"/>
          <w:b w:val="false"/>
          <w:i w:val="false"/>
          <w:color w:val="000000"/>
          <w:sz w:val="28"/>
        </w:rPr>
        <w:t>      76. При возникновении аварии владелец инженерных коммуникаций и сооружений, эксплуатационная организация должны незамедлительно принять меры по ликвидации аварии и устранению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 объектов инфраструктуры, зеленых насаждений.</w:t>
      </w:r>
      <w:r>
        <w:br/>
      </w:r>
      <w:r>
        <w:rPr>
          <w:rFonts w:ascii="Times New Roman"/>
          <w:b w:val="false"/>
          <w:i w:val="false"/>
          <w:color w:val="000000"/>
          <w:sz w:val="28"/>
        </w:rPr>
        <w:t>
      77. Одновременно с направлением аварийной бригады к месту аварии эксплуатирующая организация сообщает о характере и месте аварии в организации, имеющие в районе аварии подземные и наземные сооружения, в службы общественного пассажирского транспорта, Управление дорожной полиции, орган государственного архитектурно-строительного контроля города Кызылорды и другие заинтересованные службы.</w:t>
      </w:r>
      <w:r>
        <w:br/>
      </w:r>
      <w:r>
        <w:rPr>
          <w:rFonts w:ascii="Times New Roman"/>
          <w:b w:val="false"/>
          <w:i w:val="false"/>
          <w:color w:val="000000"/>
          <w:sz w:val="28"/>
        </w:rPr>
        <w:t>
      78. Владельцы, складирующие материалы или другие ценности вблизи места аварии, должны по первому требованию руководителя аварийных работ немедленно освободить участок.</w:t>
      </w:r>
      <w:r>
        <w:br/>
      </w:r>
      <w:r>
        <w:rPr>
          <w:rFonts w:ascii="Times New Roman"/>
          <w:b w:val="false"/>
          <w:i w:val="false"/>
          <w:color w:val="000000"/>
          <w:sz w:val="28"/>
        </w:rPr>
        <w:t>
      79. Если работы по ликвидации аварии требуют полного или частичного закрытия проезда, Управление дорожной полиции принимает оперативное решение о временном закрытии проезда, маршруте объезда транспорта и установлении совместно с владельцами поврежденных сетей срока ликвидации повреждения.</w:t>
      </w:r>
      <w:r>
        <w:br/>
      </w:r>
      <w:r>
        <w:rPr>
          <w:rFonts w:ascii="Times New Roman"/>
          <w:b w:val="false"/>
          <w:i w:val="false"/>
          <w:color w:val="000000"/>
          <w:sz w:val="28"/>
        </w:rPr>
        <w:t>
      80.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На проезжей части основной улицы по согласованию с Управлением дорожной полиции устанавливаются необходимые дорожные знаки. Лица, ответственные за производство работ по ликвидации аварии, отвечают за работу аварийного освещения, установку ограждения (заставок), дорожных знаков до полного окончания работ.</w:t>
      </w:r>
      <w:r>
        <w:br/>
      </w:r>
      <w:r>
        <w:rPr>
          <w:rFonts w:ascii="Times New Roman"/>
          <w:b w:val="false"/>
          <w:i w:val="false"/>
          <w:color w:val="000000"/>
          <w:sz w:val="28"/>
        </w:rPr>
        <w:t>
      81. Для ликвидации последствий аварии и восстановления благоустройства территории необходимо получить согласие уполномоченных органов по реализации земельных работ в срок не позднее суток со дня возникновения аварии на производство земляных работ. В случае несогласования земляных работ в указанный срок земляные работы будут считаться не правоверными и согласно действующим законам предприятие привлекается к ответственности.</w:t>
      </w:r>
      <w:r>
        <w:br/>
      </w:r>
      <w:r>
        <w:rPr>
          <w:rFonts w:ascii="Times New Roman"/>
          <w:b w:val="false"/>
          <w:i w:val="false"/>
          <w:color w:val="000000"/>
          <w:sz w:val="28"/>
        </w:rPr>
        <w:t>
      82.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w:t>
      </w:r>
    </w:p>
    <w:bookmarkStart w:name="z20" w:id="16"/>
    <w:p>
      <w:pPr>
        <w:spacing w:after="0"/>
        <w:ind w:left="0"/>
        <w:jc w:val="left"/>
      </w:pPr>
      <w:r>
        <w:rPr>
          <w:rFonts w:ascii="Times New Roman"/>
          <w:b/>
          <w:i w:val="false"/>
          <w:color w:val="000000"/>
        </w:rPr>
        <w:t xml:space="preserve">        
15. Содержание наружного освещения и фонтанов</w:t>
      </w:r>
    </w:p>
    <w:bookmarkEnd w:id="16"/>
    <w:p>
      <w:pPr>
        <w:spacing w:after="0"/>
        <w:ind w:left="0"/>
        <w:jc w:val="both"/>
      </w:pPr>
      <w:r>
        <w:rPr>
          <w:rFonts w:ascii="Times New Roman"/>
          <w:b w:val="false"/>
          <w:i w:val="false"/>
          <w:color w:val="000000"/>
          <w:sz w:val="28"/>
        </w:rPr>
        <w:t>      83. Включение наружного освещения улиц, дорог, площадей, набережных и других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уполномоченным органом отдел коммунального хозяйства города Кызылорды.</w:t>
      </w:r>
      <w:r>
        <w:br/>
      </w:r>
      <w:r>
        <w:rPr>
          <w:rFonts w:ascii="Times New Roman"/>
          <w:b w:val="false"/>
          <w:i w:val="false"/>
          <w:color w:val="000000"/>
          <w:sz w:val="28"/>
        </w:rPr>
        <w:t>
      84. Процент не горения светильников на площадях, магистралях и улицах, дворовых территориях не необходимо превышать 5 процентов.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краски согласовывается с отделом архитектуры и градостроительства).</w:t>
      </w:r>
      <w:r>
        <w:br/>
      </w:r>
      <w:r>
        <w:rPr>
          <w:rFonts w:ascii="Times New Roman"/>
          <w:b w:val="false"/>
          <w:i w:val="false"/>
          <w:color w:val="000000"/>
          <w:sz w:val="28"/>
        </w:rPr>
        <w:t>
      85. Сроки включения фонтанов, режимы их работы, график промывки и очистки чаш, технологические перерывы и окончание работы определяются городским отделом жилищно-коммунального хозяйства, пассажирского транспорта и автомобильных дорог города Кызылорда.</w:t>
      </w:r>
      <w:r>
        <w:br/>
      </w:r>
      <w:r>
        <w:rPr>
          <w:rFonts w:ascii="Times New Roman"/>
          <w:b w:val="false"/>
          <w:i w:val="false"/>
          <w:color w:val="000000"/>
          <w:sz w:val="28"/>
        </w:rPr>
        <w:t>
      86. В период работы фонтанов очистка водной поверхности от мусора производится ежедневно. Эксплуатирующая организация должна содержать фонтаны в чистоте и в период их отключения.</w:t>
      </w:r>
    </w:p>
    <w:bookmarkStart w:name="z21" w:id="17"/>
    <w:p>
      <w:pPr>
        <w:spacing w:after="0"/>
        <w:ind w:left="0"/>
        <w:jc w:val="left"/>
      </w:pPr>
      <w:r>
        <w:rPr>
          <w:rFonts w:ascii="Times New Roman"/>
          <w:b/>
          <w:i w:val="false"/>
          <w:color w:val="000000"/>
        </w:rPr>
        <w:t xml:space="preserve"> 
16. Ответственность физических и юридических лиц за нарушение</w:t>
      </w:r>
      <w:r>
        <w:br/>
      </w:r>
      <w:r>
        <w:rPr>
          <w:rFonts w:ascii="Times New Roman"/>
          <w:b/>
          <w:i w:val="false"/>
          <w:color w:val="000000"/>
        </w:rPr>
        <w:t>
      Правил</w:t>
      </w:r>
    </w:p>
    <w:bookmarkEnd w:id="17"/>
    <w:p>
      <w:pPr>
        <w:spacing w:after="0"/>
        <w:ind w:left="0"/>
        <w:jc w:val="both"/>
      </w:pPr>
      <w:r>
        <w:rPr>
          <w:rFonts w:ascii="Times New Roman"/>
          <w:b w:val="false"/>
          <w:i w:val="false"/>
          <w:color w:val="000000"/>
          <w:sz w:val="28"/>
        </w:rPr>
        <w:t>      87. Физические и юридические лица, нарушившие данные Правила привлекаются к ответственности согласно применяемым законам Республики Казахстан и </w:t>
      </w:r>
      <w:r>
        <w:rPr>
          <w:rFonts w:ascii="Times New Roman"/>
          <w:b w:val="false"/>
          <w:i w:val="false"/>
          <w:color w:val="000000"/>
          <w:sz w:val="28"/>
        </w:rPr>
        <w:t>Кодексу</w:t>
      </w:r>
      <w:r>
        <w:rPr>
          <w:rFonts w:ascii="Times New Roman"/>
          <w:b w:val="false"/>
          <w:i w:val="false"/>
          <w:color w:val="000000"/>
          <w:sz w:val="28"/>
        </w:rPr>
        <w:t xml:space="preserve"> об административных правонарушениях Республики Казахстан.</w:t>
      </w:r>
      <w:r>
        <w:br/>
      </w:r>
      <w:r>
        <w:rPr>
          <w:rFonts w:ascii="Times New Roman"/>
          <w:b w:val="false"/>
          <w:i w:val="false"/>
          <w:color w:val="000000"/>
          <w:sz w:val="28"/>
        </w:rPr>
        <w:t>
      88. Контроль за выполнением требований данных Правил осуществляет государственное учреждение "Городской отдел жилищно коммунального хозяйства, пассажирского транспорта и автомобильных дорог".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