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182e" w14:textId="23f1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ХХХІІ сессии Казалинского районного маслихата от 29 декабря 2010 года N 248 "О районном бюджете на 2011-2013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05 октября 2011 года N 313. Зарегистрировано Департаментом юстиции Кызылординской области 20 октября 2011 года за N 10-4-158. Утратило силу в связи с истечением срока применения - письмо Казалинского районного маслихата Кызылординской области от 11 декабря 2012 года N 356</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Казалинского районного маслихата Кызылординской области от 11.12.2012 N 356.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подпункта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Казалинский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очередной ХХXII сессии Казалинского районного маслихата от 29 декабря 2010 года N248 "О районном бюджете на 2011-2013 годы" (зарегистрировано в Реестре государственной регистрации нормативных правовых актов за номером 10-4-137, от 20 января 2011 года, опубликованы в газете "Қазалы" от 5 февраля 2011 года за N 12, от 9 февраля 2011 года за N 13-14, 12 февраля 2011 года за N 15,16 и 16 февраля за N 17,18)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пункте 5:</w:t>
      </w:r>
      <w:r>
        <w:br/>
      </w:r>
      <w:r>
        <w:rPr>
          <w:rFonts w:ascii="Times New Roman"/>
          <w:b w:val="false"/>
          <w:i w:val="false"/>
          <w:color w:val="000000"/>
          <w:sz w:val="28"/>
        </w:rPr>
        <w:t>
      цифры "17 218" заменить цифрами "14 202"</w:t>
      </w:r>
      <w:r>
        <w:br/>
      </w:r>
      <w:r>
        <w:rPr>
          <w:rFonts w:ascii="Times New Roman"/>
          <w:b w:val="false"/>
          <w:i w:val="false"/>
          <w:color w:val="000000"/>
          <w:sz w:val="28"/>
        </w:rPr>
        <w:t>
</w:t>
      </w:r>
      <w:r>
        <w:rPr>
          <w:rFonts w:ascii="Times New Roman"/>
          <w:b w:val="false"/>
          <w:i w:val="false"/>
          <w:color w:val="000000"/>
          <w:sz w:val="28"/>
        </w:rPr>
        <w:t>
      дополнить пунктами 10-4, 10-5 следующего содержания:</w:t>
      </w:r>
      <w:r>
        <w:br/>
      </w:r>
      <w:r>
        <w:rPr>
          <w:rFonts w:ascii="Times New Roman"/>
          <w:b w:val="false"/>
          <w:i w:val="false"/>
          <w:color w:val="000000"/>
          <w:sz w:val="28"/>
        </w:rPr>
        <w:t>
      "10-4. уменьшить программы 123-001 "Услуги по обеспечению деятельности акима района в городе, города районного значения, поселка, аула (села), аульного (сельского) округа" на 150 тысяч тенге, 453-001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 на 1315 тысяч тенге, 122-006 "Предупреждение и ликвидация чрезвычайных ситуаций масштаба района (города областного значения)" на 25417 тысяч тенге, 464-003 "Общеобразовательное обучение" на 42835 тысяч тенге, 464-001 "Услуги по реализации государственной политики на местном уровне в области образования" на 1041 тысяч тенге, 451-016 "Государственные пособия на детей до 18 лет" на 3700 тысяч тенге, 455-003 "Поддержка культурно-досуговой работы" на 5590 тысяч тенге, 455-001 "Услуги по реализации государственной политики на местном уровне в области развития языков и культуры" на 354 тысяч тенге, 452-012 "Резерв местного исполнительного органа района (города областного значения)" на 3016 тысяч тенге, всего 83418 тысяч тенге распределить по нижеследующим программам:</w:t>
      </w:r>
      <w:r>
        <w:br/>
      </w:r>
      <w:r>
        <w:rPr>
          <w:rFonts w:ascii="Times New Roman"/>
          <w:b w:val="false"/>
          <w:i w:val="false"/>
          <w:color w:val="000000"/>
          <w:sz w:val="28"/>
        </w:rPr>
        <w:t>
      112-003 ""Капитальные расходы государственных органов" 3000 тысяч тенге;</w:t>
      </w:r>
      <w:r>
        <w:br/>
      </w:r>
      <w:r>
        <w:rPr>
          <w:rFonts w:ascii="Times New Roman"/>
          <w:b w:val="false"/>
          <w:i w:val="false"/>
          <w:color w:val="000000"/>
          <w:sz w:val="28"/>
        </w:rPr>
        <w:t>
      122-001 "Услуги по обеспечению деятельности акима района (города областного значения)" 980 тысяч тенге;</w:t>
      </w:r>
      <w:r>
        <w:br/>
      </w:r>
      <w:r>
        <w:rPr>
          <w:rFonts w:ascii="Times New Roman"/>
          <w:b w:val="false"/>
          <w:i w:val="false"/>
          <w:color w:val="000000"/>
          <w:sz w:val="28"/>
        </w:rPr>
        <w:t>
      122-003 "Капитальные расходы государственных органов" 600 тысяч тенге;</w:t>
      </w:r>
      <w:r>
        <w:br/>
      </w:r>
      <w:r>
        <w:rPr>
          <w:rFonts w:ascii="Times New Roman"/>
          <w:b w:val="false"/>
          <w:i w:val="false"/>
          <w:color w:val="000000"/>
          <w:sz w:val="28"/>
        </w:rPr>
        <w:t>
      464-006 "Дополнительное образование для детей" 3119 тысяч тенге;</w:t>
      </w:r>
      <w:r>
        <w:br/>
      </w:r>
      <w:r>
        <w:rPr>
          <w:rFonts w:ascii="Times New Roman"/>
          <w:b w:val="false"/>
          <w:i w:val="false"/>
          <w:color w:val="000000"/>
          <w:sz w:val="28"/>
        </w:rPr>
        <w:t>
      467-020 "Приобретение жилья" 1500 тысяч тенге;</w:t>
      </w:r>
      <w:r>
        <w:br/>
      </w:r>
      <w:r>
        <w:rPr>
          <w:rFonts w:ascii="Times New Roman"/>
          <w:b w:val="false"/>
          <w:i w:val="false"/>
          <w:color w:val="000000"/>
          <w:sz w:val="28"/>
        </w:rPr>
        <w:t>
      467-005 "Развитие коммунального хозяйства" 52912 тысяч тенге;</w:t>
      </w:r>
      <w:r>
        <w:br/>
      </w:r>
      <w:r>
        <w:rPr>
          <w:rFonts w:ascii="Times New Roman"/>
          <w:b w:val="false"/>
          <w:i w:val="false"/>
          <w:color w:val="000000"/>
          <w:sz w:val="28"/>
        </w:rPr>
        <w:t>
      123-009 "Обеспечение санитарии населенных пунктов" 1000 тысяч тенге;</w:t>
      </w:r>
      <w:r>
        <w:br/>
      </w:r>
      <w:r>
        <w:rPr>
          <w:rFonts w:ascii="Times New Roman"/>
          <w:b w:val="false"/>
          <w:i w:val="false"/>
          <w:color w:val="000000"/>
          <w:sz w:val="28"/>
        </w:rPr>
        <w:t>
      123-011"Благоустройство и озеленение населенных пунктов" 16337 тысяч тенге;</w:t>
      </w:r>
      <w:r>
        <w:br/>
      </w:r>
      <w:r>
        <w:rPr>
          <w:rFonts w:ascii="Times New Roman"/>
          <w:b w:val="false"/>
          <w:i w:val="false"/>
          <w:color w:val="000000"/>
          <w:sz w:val="28"/>
        </w:rPr>
        <w:t>
      456-002 "Услуги по проведению государственной информационной политики через газеты и журналы" 2000 тысяч тенге;</w:t>
      </w:r>
      <w:r>
        <w:br/>
      </w:r>
      <w:r>
        <w:rPr>
          <w:rFonts w:ascii="Times New Roman"/>
          <w:b w:val="false"/>
          <w:i w:val="false"/>
          <w:color w:val="000000"/>
          <w:sz w:val="28"/>
        </w:rPr>
        <w:t>
      473-006 "Организация санитарного убоя больных животных" 420 тысяч тенге;</w:t>
      </w:r>
      <w:r>
        <w:br/>
      </w:r>
      <w:r>
        <w:rPr>
          <w:rFonts w:ascii="Times New Roman"/>
          <w:b w:val="false"/>
          <w:i w:val="false"/>
          <w:color w:val="000000"/>
          <w:sz w:val="28"/>
        </w:rPr>
        <w:t>
      469-001 "Услуги по реализации государственной политики на местном уровне в области развития предпринимательства и промышленности" 76 тысяч тенге;</w:t>
      </w:r>
      <w:r>
        <w:br/>
      </w:r>
      <w:r>
        <w:rPr>
          <w:rFonts w:ascii="Times New Roman"/>
          <w:b w:val="false"/>
          <w:i w:val="false"/>
          <w:color w:val="000000"/>
          <w:sz w:val="28"/>
        </w:rPr>
        <w:t>
      458-001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1474 тысяч тенге;</w:t>
      </w:r>
      <w:r>
        <w:br/>
      </w:r>
      <w:r>
        <w:rPr>
          <w:rFonts w:ascii="Times New Roman"/>
          <w:b w:val="false"/>
          <w:i w:val="false"/>
          <w:color w:val="000000"/>
          <w:sz w:val="28"/>
        </w:rPr>
        <w:t>
      10-5. уменьшить программу 123-001 "Услуги по обеспечению деятельности акима района в городе, города районного значения, поселка, аула (села), аульного (сельского) округа" на 488 тысяч тенге, увеличить программу 122-001 "Услуги по обеспечению деятельности акима района (города областного значения)" на 488 тысяч тенге;</w:t>
      </w:r>
      <w:r>
        <w:br/>
      </w:r>
      <w:r>
        <w:rPr>
          <w:rFonts w:ascii="Times New Roman"/>
          <w:b w:val="false"/>
          <w:i w:val="false"/>
          <w:color w:val="000000"/>
          <w:sz w:val="28"/>
        </w:rPr>
        <w:t>
      уменьшить программу 451-016 "Государственные пособия на детей до 18 лет" на 4300 тысяч тенге, увеличить программы 451-002 "Программа занятости" на 1500 тысяч тенге, 451-017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на 1800 тысяч тенге, 451-001 "Услуги по реализации государственной политики на местном уровне в области обеспечения занятости и реализации социальных программ для населения" на 1000 тысяч тенге;</w:t>
      </w:r>
      <w:r>
        <w:br/>
      </w:r>
      <w:r>
        <w:rPr>
          <w:rFonts w:ascii="Times New Roman"/>
          <w:b w:val="false"/>
          <w:i w:val="false"/>
          <w:color w:val="000000"/>
          <w:sz w:val="28"/>
        </w:rPr>
        <w:t>
      уменьшить программу 123-011 "Благоустройство и озеленение населенных пунктов" на 3590 тысяч тенге, увеличить программы 123-001 "Услуги по обеспечению деятельности акима района в городе, города районного значения, поселка, аула (села), аульного (сельского) округа" на 1900 тысяч тенге, 123-009 "Обеспечение санитарии населенных пунктов" на 1690 тысяч тенге;</w:t>
      </w:r>
      <w:r>
        <w:br/>
      </w:r>
      <w:r>
        <w:rPr>
          <w:rFonts w:ascii="Times New Roman"/>
          <w:b w:val="false"/>
          <w:i w:val="false"/>
          <w:color w:val="000000"/>
          <w:sz w:val="28"/>
        </w:rPr>
        <w:t>
      уменьшить программу 463-001 "Услуги по реализации государственной политики в области регулирования земельных отношений на территории района (города областного значения)" на 565 тысяч тенге, увеличить программу 463-007 "Капитальные расходы государственных органов" на 565 тысяч тенге."</w:t>
      </w:r>
      <w:r>
        <w:br/>
      </w:r>
      <w:r>
        <w:rPr>
          <w:rFonts w:ascii="Times New Roman"/>
          <w:b w:val="false"/>
          <w:i w:val="false"/>
          <w:color w:val="000000"/>
          <w:sz w:val="28"/>
        </w:rPr>
        <w:t>
</w:t>
      </w:r>
      <w:r>
        <w:rPr>
          <w:rFonts w:ascii="Times New Roman"/>
          <w:b w:val="false"/>
          <w:i w:val="false"/>
          <w:color w:val="000000"/>
          <w:sz w:val="28"/>
        </w:rPr>
        <w:t>
      приложение 1 указанного решения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приложение 6 указанного решения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2011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      внеочередной XXXХ сессии</w:t>
      </w:r>
      <w:r>
        <w:br/>
      </w:r>
      <w:r>
        <w:rPr>
          <w:rFonts w:ascii="Times New Roman"/>
          <w:b w:val="false"/>
          <w:i w:val="false"/>
          <w:color w:val="000000"/>
          <w:sz w:val="28"/>
        </w:rPr>
        <w:t>
</w:t>
      </w:r>
      <w:r>
        <w:rPr>
          <w:rFonts w:ascii="Times New Roman"/>
          <w:b w:val="false"/>
          <w:i/>
          <w:color w:val="000000"/>
          <w:sz w:val="28"/>
        </w:rPr>
        <w:t>      районного Маслихата                          Т. Абдикадиров</w:t>
      </w:r>
    </w:p>
    <w:p>
      <w:pPr>
        <w:spacing w:after="0"/>
        <w:ind w:left="0"/>
        <w:jc w:val="both"/>
      </w:pPr>
      <w:r>
        <w:rPr>
          <w:rFonts w:ascii="Times New Roman"/>
          <w:b w:val="false"/>
          <w:i/>
          <w:color w:val="000000"/>
          <w:sz w:val="28"/>
        </w:rPr>
        <w:t>      Секретарь районного Маслихата                Т. Боркулаков</w:t>
      </w:r>
    </w:p>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к решению внеочередной ХХХХ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5 октября 2011 года N 313</w:t>
      </w:r>
    </w:p>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к решению очередной ХХХІІ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29 декабря 2010 года N 248</w:t>
      </w:r>
    </w:p>
    <w:bookmarkStart w:name="z8" w:id="1"/>
    <w:p>
      <w:pPr>
        <w:spacing w:after="0"/>
        <w:ind w:left="0"/>
        <w:jc w:val="left"/>
      </w:pPr>
      <w:r>
        <w:rPr>
          <w:rFonts w:ascii="Times New Roman"/>
          <w:b/>
          <w:i w:val="false"/>
          <w:color w:val="000000"/>
        </w:rPr>
        <w:t xml:space="preserve">        
Районный бюджет на 2011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858"/>
        <w:gridCol w:w="794"/>
        <w:gridCol w:w="8753"/>
        <w:gridCol w:w="19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ДОХОДЫ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6431457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Налоговые поступления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959135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408640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408640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193173 </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32948</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Неналоговые поступления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основного капитала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95825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Поступления трансфертов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5371455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5371455</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5371455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58"/>
        <w:gridCol w:w="737"/>
        <w:gridCol w:w="8342"/>
        <w:gridCol w:w="192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ЗАТРАТЫ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6486950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Государственные услуги общего характера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373168</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маслихата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26747</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79479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231298</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230748</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17475</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p>
        </w:tc>
      </w:tr>
      <w:tr>
        <w:trPr>
          <w:trHeight w:val="4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экономики и бюджетного планирования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18169</w:t>
            </w:r>
          </w:p>
        </w:tc>
      </w:tr>
      <w:tr>
        <w:trPr>
          <w:trHeight w:val="5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Оборона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57156</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55100</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4479</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4479</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4106740</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образования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419466</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образования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3601596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3486853</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114743</w:t>
            </w:r>
          </w:p>
        </w:tc>
      </w:tr>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образования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85678</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21511</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7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 и социальное обеспечение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364781</w:t>
            </w:r>
          </w:p>
        </w:tc>
      </w:tr>
      <w:tr>
        <w:trPr>
          <w:trHeight w:val="4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занятости и социальных программ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314653</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36658</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w:t>
            </w:r>
          </w:p>
        </w:tc>
      </w:tr>
      <w:tr>
        <w:trPr>
          <w:trHeight w:val="10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"Данк", удостоенных высокого звания "Халық қаһарманы", почетных званий республики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59287</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101692</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центров занятости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занятости и социальных программ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50128</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48589</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723252</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8000</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53900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жилья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 коммуникационной инфраструктуры в рамках Программы занятости - 2020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91403</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58925</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385412</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85412</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155714</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13497</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123015</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28823</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28823</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 спорт, туризм и информационное пространство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370074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культуры и развития языков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162323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162323</w:t>
            </w:r>
          </w:p>
        </w:tc>
      </w:tr>
      <w:tr>
        <w:trPr>
          <w:trHeight w:val="4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физической культуры и спорта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9840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80741</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80741</w:t>
            </w:r>
          </w:p>
        </w:tc>
      </w:tr>
      <w:tr>
        <w:trPr>
          <w:trHeight w:val="4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культуры и развития языков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58733</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внутренней политики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19919</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16878</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культуры и развития языков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10415</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внутренней политики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физической культуры и спорта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12653</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4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90960</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сельского хозяйства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18219</w:t>
            </w:r>
          </w:p>
        </w:tc>
      </w:tr>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5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ветеринарии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12767</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земельных отношений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9613</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ветеринарии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49906</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49906</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17622</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8317</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4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архитектуры и градостроительства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9305</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Транспорт и коммуникации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301300</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301300</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49230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предпринимательства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9504</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занятости и социальных программ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10920</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14202</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14604</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12704</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28188</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28188</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Чистое бюджетное кредитование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94145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100495</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сельского хозяйства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100495</w:t>
            </w:r>
          </w:p>
        </w:tc>
      </w:tr>
      <w:tr>
        <w:trPr>
          <w:trHeight w:val="4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Погашение бюджетных кредитов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6350</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6350</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4.Сальдо по операциям с финансовыми активами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5.Дефицит (профицит) бюджета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-166238</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6.Финансирование дефицита (использование профицита) бюджета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166238</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займов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64919</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Внутренние государственные займы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64919</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64919</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Погашение займов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96750</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Используемые остатки бюджетных средств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198069</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Остатки бюджетных средств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198069</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198069</w:t>
            </w:r>
          </w:p>
        </w:tc>
      </w:tr>
    </w:tbl>
    <w:p>
      <w:pPr>
        <w:spacing w:after="0"/>
        <w:ind w:left="0"/>
        <w:jc w:val="both"/>
      </w:pPr>
      <w:r>
        <w:rPr>
          <w:rFonts w:ascii="Times New Roman"/>
          <w:b w:val="false"/>
          <w:i w:val="false"/>
          <w:color w:val="000000"/>
          <w:sz w:val="28"/>
        </w:rPr>
        <w:t>      Приложение N 2</w:t>
      </w:r>
      <w:r>
        <w:br/>
      </w:r>
      <w:r>
        <w:rPr>
          <w:rFonts w:ascii="Times New Roman"/>
          <w:b w:val="false"/>
          <w:i w:val="false"/>
          <w:color w:val="000000"/>
          <w:sz w:val="28"/>
        </w:rPr>
        <w:t>
      к решению внеочередной ХХХХ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5 октября 2011 года N 313</w:t>
      </w:r>
    </w:p>
    <w:p>
      <w:pPr>
        <w:spacing w:after="0"/>
        <w:ind w:left="0"/>
        <w:jc w:val="both"/>
      </w:pPr>
      <w:r>
        <w:rPr>
          <w:rFonts w:ascii="Times New Roman"/>
          <w:b w:val="false"/>
          <w:i w:val="false"/>
          <w:color w:val="000000"/>
          <w:sz w:val="28"/>
        </w:rPr>
        <w:t>      Приложение N 6</w:t>
      </w:r>
      <w:r>
        <w:br/>
      </w:r>
      <w:r>
        <w:rPr>
          <w:rFonts w:ascii="Times New Roman"/>
          <w:b w:val="false"/>
          <w:i w:val="false"/>
          <w:color w:val="000000"/>
          <w:sz w:val="28"/>
        </w:rPr>
        <w:t>
      к решению очередной ХХХІІ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29 декабря 2010 года N 248</w:t>
      </w:r>
    </w:p>
    <w:bookmarkStart w:name="z9" w:id="2"/>
    <w:p>
      <w:pPr>
        <w:spacing w:after="0"/>
        <w:ind w:left="0"/>
        <w:jc w:val="left"/>
      </w:pPr>
      <w:r>
        <w:rPr>
          <w:rFonts w:ascii="Times New Roman"/>
          <w:b/>
          <w:i w:val="false"/>
          <w:color w:val="000000"/>
        </w:rPr>
        <w:t xml:space="preserve">        
Обьем индивидуальных планов финансирования по администраторам бюджетных программ акимов аппаратов города, поселка, аульных округов предусмотренный на 2011 год.</w:t>
      </w:r>
    </w:p>
    <w:bookmarkEnd w:id="2"/>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5536"/>
        <w:gridCol w:w="1255"/>
        <w:gridCol w:w="1859"/>
        <w:gridCol w:w="912"/>
        <w:gridCol w:w="2197"/>
        <w:gridCol w:w="913"/>
        <w:gridCol w:w="1255"/>
        <w:gridCol w:w="1170"/>
        <w:gridCol w:w="827"/>
        <w:gridCol w:w="1213"/>
        <w:gridCol w:w="1728"/>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w:t>
            </w:r>
          </w:p>
        </w:tc>
        <w:tc>
          <w:tcPr>
            <w:tcW w:w="5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том числе по программам
</w:t>
            </w:r>
          </w:p>
        </w:tc>
      </w:tr>
      <w:tr>
        <w:trPr>
          <w:trHeight w:val="4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поселка Айтеке би"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города Казалинск"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Майлыбас"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Кызылкум"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Бозколь"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Аранды"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Алга"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Майдакол"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Арыкбалык"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Коларык"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Сарыкол"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Муратбаев"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Кумжиек"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Карашенгел"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Басыкара"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Оркендеу"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Тасарык"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Бирлик"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Акжона"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Шакен"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Сарбулак"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387012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3"/>
    <w:p>
      <w:pPr>
        <w:spacing w:after="0"/>
        <w:ind w:left="0"/>
        <w:jc w:val="left"/>
      </w:pPr>
      <w:r>
        <w:rPr>
          <w:rFonts w:ascii="Times New Roman"/>
          <w:b/>
          <w:i w:val="false"/>
          <w:color w:val="000000"/>
        </w:rPr>
        <w:t xml:space="preserve"> 
Пояснительная записка</w:t>
      </w:r>
      <w:r>
        <w:br/>
      </w:r>
      <w:r>
        <w:rPr>
          <w:rFonts w:ascii="Times New Roman"/>
          <w:b/>
          <w:i w:val="false"/>
          <w:color w:val="000000"/>
        </w:rPr>
        <w:t>
      к проекту решения внеочередной ХХХХ сессии Казалинского районного маслихата "О внесении изменений и дополнений в решение ХХХІІ сессии Казалинского районного маслихата от 29 декабря 2010 года N 248 "О районном бюджете на 2011-2013 годы"</w:t>
      </w:r>
    </w:p>
    <w:bookmarkEnd w:id="3"/>
    <w:p>
      <w:pPr>
        <w:spacing w:after="0"/>
        <w:ind w:left="0"/>
        <w:jc w:val="both"/>
      </w:pPr>
      <w:r>
        <w:rPr>
          <w:rFonts w:ascii="Times New Roman"/>
          <w:b w:val="false"/>
          <w:i w:val="false"/>
          <w:color w:val="000000"/>
          <w:sz w:val="28"/>
        </w:rPr>
        <w:t>      </w:t>
      </w:r>
      <w:r>
        <w:rPr>
          <w:rFonts w:ascii="Times New Roman"/>
          <w:b/>
          <w:i w:val="false"/>
          <w:color w:val="000000"/>
          <w:sz w:val="28"/>
        </w:rPr>
        <w:t>Расходы:</w:t>
      </w:r>
    </w:p>
    <w:p>
      <w:pPr>
        <w:spacing w:after="0"/>
        <w:ind w:left="0"/>
        <w:jc w:val="both"/>
      </w:pPr>
      <w:r>
        <w:rPr>
          <w:rFonts w:ascii="Times New Roman"/>
          <w:b w:val="false"/>
          <w:i w:val="false"/>
          <w:color w:val="000000"/>
          <w:sz w:val="28"/>
        </w:rPr>
        <w:t>      1. За счет сэкономленных бюджетных средств администраторами бюджетных программ по текущим расходам уменьшены программы 123-001 "Услуги по обеспечению деятельности акима района в городе, города районного значения, поселка, аула (села), аульного (сельского) округа" на 150 тыс. тенге, 453-001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 на 1315 тыс. тенге, 122-006 "Предупреждение и ликвидация чрезвычайных ситуаций масштаба района (города областного значения)" на 25417 тыс. тенге, 464-003 "Общеобразовательное обучение" на 42835 тыс. тенге, 464-001 "Услуги по реализации государственной политики на местном уровне в области образования" на 1041 тыс. тенге, 451-016 "Государственные пособия на детей до 18 лет" на 3700 тыс тенге, 455-003 "Поддержка культурно-досуговой работы" на 5590 тыс. тенге, 455-001 "Услуги по реализации государственной политики на местном уровне в области развития языков и культуры" на 354 тыс. тенге, 452-012 "Резерв местного исполнительного органа района (города областного значения)" на 3016 тыс. тенге, всего 83418 тыс. тенге распределены по нижеследующим программам:</w:t>
      </w:r>
      <w:r>
        <w:br/>
      </w:r>
      <w:r>
        <w:rPr>
          <w:rFonts w:ascii="Times New Roman"/>
          <w:b w:val="false"/>
          <w:i w:val="false"/>
          <w:color w:val="000000"/>
          <w:sz w:val="28"/>
        </w:rPr>
        <w:t>
      по программе 112-003 "Капитальные расходы государственных органов" на приобретение служебного автомобиля 3000 тыс. тенге;</w:t>
      </w:r>
      <w:r>
        <w:br/>
      </w:r>
      <w:r>
        <w:rPr>
          <w:rFonts w:ascii="Times New Roman"/>
          <w:b w:val="false"/>
          <w:i w:val="false"/>
          <w:color w:val="000000"/>
          <w:sz w:val="28"/>
        </w:rPr>
        <w:t>
      по программе 122-001 "Услуги по обеспечению деятельности акима района (города областного значения)" на текущие расходы 980 тыс. тенге;</w:t>
      </w:r>
      <w:r>
        <w:br/>
      </w:r>
      <w:r>
        <w:rPr>
          <w:rFonts w:ascii="Times New Roman"/>
          <w:b w:val="false"/>
          <w:i w:val="false"/>
          <w:color w:val="000000"/>
          <w:sz w:val="28"/>
        </w:rPr>
        <w:t>
      по программе 122-003 "Капитальные расходы государственных органов" на материально-техническое оснащение государственному учреждению "Аппарат акима района" 600 тыс. тенге;</w:t>
      </w:r>
      <w:r>
        <w:br/>
      </w:r>
      <w:r>
        <w:rPr>
          <w:rFonts w:ascii="Times New Roman"/>
          <w:b w:val="false"/>
          <w:i w:val="false"/>
          <w:color w:val="000000"/>
          <w:sz w:val="28"/>
        </w:rPr>
        <w:t>
      по программе 464-006 "Дополнительное образование для детей" всего 3119 тыс. тенге, в том числе государственному казенному коммунальному предприятию "Казалинская районная детская музыкальная школа" на оплату коммунальных услуг 1700 тыс.тенге и на содержание музыкальных классов при сш N182 аула Басыкара и сш N103 аула Жалантос батыра 1419 тыс. тенге;</w:t>
      </w:r>
      <w:r>
        <w:br/>
      </w:r>
      <w:r>
        <w:rPr>
          <w:rFonts w:ascii="Times New Roman"/>
          <w:b w:val="false"/>
          <w:i w:val="false"/>
          <w:color w:val="000000"/>
          <w:sz w:val="28"/>
        </w:rPr>
        <w:t>
      по программе 467-020 "Приобретение жилья" на приобретение служебного жилого дома в аульном округе Шакен 1500 тыс. тенге;</w:t>
      </w:r>
      <w:r>
        <w:br/>
      </w:r>
      <w:r>
        <w:rPr>
          <w:rFonts w:ascii="Times New Roman"/>
          <w:b w:val="false"/>
          <w:i w:val="false"/>
          <w:color w:val="000000"/>
          <w:sz w:val="28"/>
        </w:rPr>
        <w:t>
      по программе 467-005 "Развитие коммунального хозяйства" на реконструкцию и расширение здания акимата города Казалинск (ІІ- очередь) 52912 тыс. тенге;</w:t>
      </w:r>
      <w:r>
        <w:br/>
      </w:r>
      <w:r>
        <w:rPr>
          <w:rFonts w:ascii="Times New Roman"/>
          <w:b w:val="false"/>
          <w:i w:val="false"/>
          <w:color w:val="000000"/>
          <w:sz w:val="28"/>
        </w:rPr>
        <w:t>
      по программе 123-009 "Обеспечение санитарии населенных пунктов" администратору бюджетной программы аппарат акима кента Айтеке би 1000 тыс. тенге;</w:t>
      </w:r>
      <w:r>
        <w:br/>
      </w:r>
      <w:r>
        <w:rPr>
          <w:rFonts w:ascii="Times New Roman"/>
          <w:b w:val="false"/>
          <w:i w:val="false"/>
          <w:color w:val="000000"/>
          <w:sz w:val="28"/>
        </w:rPr>
        <w:t>
      по программе 123-011"Благоустройство и озеленение населенных пунктов" 16337 тыс. тенге, в том числе администратору бюджетной программы "Аппарат акима кента Айтеке би" на благоустройство "Жанқожа батыр- Самал бауын- Даңк алаңын" 8100 тыс. тенге, на благоустройство и ремонтные работы центральной площади г. Казалинск 2191 тыс. тенге и на благоустройство памятника "Қазалы-Асандар көтерілісі" администратору бюджетной программы "Аппарат акима аульного округа Майдаколь" 6046 тыс. тенге;</w:t>
      </w:r>
      <w:r>
        <w:br/>
      </w:r>
      <w:r>
        <w:rPr>
          <w:rFonts w:ascii="Times New Roman"/>
          <w:b w:val="false"/>
          <w:i w:val="false"/>
          <w:color w:val="000000"/>
          <w:sz w:val="28"/>
        </w:rPr>
        <w:t>
      по программе 456-002 "Услуги по проведению государственной информационной политики через газеты и журналы" 2000 тыс. тенге;</w:t>
      </w:r>
      <w:r>
        <w:br/>
      </w:r>
      <w:r>
        <w:rPr>
          <w:rFonts w:ascii="Times New Roman"/>
          <w:b w:val="false"/>
          <w:i w:val="false"/>
          <w:color w:val="000000"/>
          <w:sz w:val="28"/>
        </w:rPr>
        <w:t>
      по программе 473-006 "Организация санитарного убоя больных животных" 420 тыс. тенге;</w:t>
      </w:r>
      <w:r>
        <w:br/>
      </w:r>
      <w:r>
        <w:rPr>
          <w:rFonts w:ascii="Times New Roman"/>
          <w:b w:val="false"/>
          <w:i w:val="false"/>
          <w:color w:val="000000"/>
          <w:sz w:val="28"/>
        </w:rPr>
        <w:t>
      по программе 469-001 "Услуги по реализации государственной политики на местном уровне в области развития предпринимательства и промышленности" на командировочные расходы 76 тыс. тенге;</w:t>
      </w:r>
      <w:r>
        <w:br/>
      </w:r>
      <w:r>
        <w:rPr>
          <w:rFonts w:ascii="Times New Roman"/>
          <w:b w:val="false"/>
          <w:i w:val="false"/>
          <w:color w:val="000000"/>
          <w:sz w:val="28"/>
        </w:rPr>
        <w:t>
      по программе 458-001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на текущие расходы 1474 тыс. тенге;</w:t>
      </w:r>
      <w:r>
        <w:br/>
      </w:r>
      <w:r>
        <w:rPr>
          <w:rFonts w:ascii="Times New Roman"/>
          <w:b w:val="false"/>
          <w:i w:val="false"/>
          <w:color w:val="000000"/>
          <w:sz w:val="28"/>
        </w:rPr>
        <w:t>
      2. уменьшена программа 123-001"Услуги по обеспечению деятельности акима района в городе, города районного значения, поселка, аула (села), аульного (сельского) округа" на 488 тыс. тенге, увеличена программа 122-001 "Услуги по обеспечению деятельности акима района (города областного значения)" на 488 тыс. тенге согласно плана о передаче представительского дома с баланса государственного учреждения "Аппарат акима кента Айтеке би" на баланс государственного учреждения "Аппарат акима района";</w:t>
      </w:r>
      <w:r>
        <w:br/>
      </w:r>
      <w:r>
        <w:rPr>
          <w:rFonts w:ascii="Times New Roman"/>
          <w:b w:val="false"/>
          <w:i w:val="false"/>
          <w:color w:val="000000"/>
          <w:sz w:val="28"/>
        </w:rPr>
        <w:t>
      уменьшена программа 451-016 "Государственные пособия на детей до 18 лет" на 4300 тыс тенге, увеличены программы 451-002 "Программа занятости" на 1500 тыс. тенге, 451-017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на 1800 тыс. тенге, 451-001 "Услуги по реализации государственной политики на местном уровне в области обеспечения занятости и реализации социальных программ для населения" на 1000 тыс. тенге на текущий ремонт котельной и здания;</w:t>
      </w:r>
      <w:r>
        <w:br/>
      </w:r>
      <w:r>
        <w:rPr>
          <w:rFonts w:ascii="Times New Roman"/>
          <w:b w:val="false"/>
          <w:i w:val="false"/>
          <w:color w:val="000000"/>
          <w:sz w:val="28"/>
        </w:rPr>
        <w:t>
      уменьшена программа 123-011 "Благоустройство и озеленение населенных пунктов" на 3590 тыс. тенге, увеличены программы 123-001 "Услуги по обеспечению деятельности акима района в городе, города районного значения, поселка, аула (села), аульного (сельского) округа" на 1900 тыс. тенге (на ремонт служебного дома, находящегося на балансе государственного учреждения "Аппарат акима кента Айтеке би" 1000 тыс.тенге, на ремонт котельной здания государственного учреждения "Аппарат акима кента Айтеке би" 900 тыс.тенге), 123-009 "Обеспечение санитарии населенных пунктов" на 1690 тыс. тенге;</w:t>
      </w:r>
      <w:r>
        <w:br/>
      </w:r>
      <w:r>
        <w:rPr>
          <w:rFonts w:ascii="Times New Roman"/>
          <w:b w:val="false"/>
          <w:i w:val="false"/>
          <w:color w:val="000000"/>
          <w:sz w:val="28"/>
        </w:rPr>
        <w:t xml:space="preserve">
      уменьшена программа 463-001 "Услуги по реализации государственной политики в области регулирования земельных отношений на территории района (города областного значения)" на 565 тыс. тенге, увеличена программа 463-007 "Капитальные расходы государственных органов" на 565 тыс. тенге для оперативного и эффективного исследования полевых работ на приобретения плоттера (широкоформатный принтер), планшетного ноутбука и для определения координат прибора GPS."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