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643" w14:textId="2b8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районного акимата N 545 и Решение районного маслихата N 104 от 22 октября 2008 года "Об утверждении границы поселка Теренозек"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15 декабря 2011 года N 524 и Решение Сырдарьинского районного маслихата Кызылординской области от 15 декабря 2011 года N 370. Зарегистрировано Департаментом юстиции Кызылординской области 10 января 2012 года за N 10-8-166. Утратило силу решением Сырдарьинского районного маслихата Кызылординской области от 30 апреля 2014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Сырдарьинского районного маслихата Кызылординской области от 30.04.2014 N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районного акимата N 545 и Решение районного маслихата N 104 от 22 октября 2008 года "Об утверждении границы поселка Теренозек" (зарегистрировано в Реестре государственной регистрации нормативных правовых актов за номером N 10-8-76 от 28 ноября 2008 года, опубликовано в газете "Тіршілік тынысы" от 03 декабря 2008 года N 96)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указанного постановления и решения, после слов "государственном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ХХХХIIІ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Р. 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А. Атакаев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