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0673" w14:textId="0be0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документов по использованию целевых текущих трансфертов из республиканского бюджета 2011 года на поддержку племенного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Мангистауской области от 25 октября 2011 года № 03. Зарегистрировано Департаментом юстиции Мангистауской области 11 ноября 2011 года № 2113. Утратило силу письмом Мангистауского областного акимата от 16 июля 2012 года № 01-30-1050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16 июля 2012 года № 01-30-1050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2011 года № 242 «Об утверждении Правил использования целевых текущих трансфертов из республиканского бюджета 2011 года областными бюджетами на поддержку племенного животноводства», аким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документов по использованию целевых текущих трансфертов из республиканского бюджета 2011 года на поддержку племенного животноводства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сельского хозяйства (Т. Калжанулы) принять меры по обеспечению информирования отечественных сельскохозяйственных товаропроизводителей и в установленном законодательном порядке принять меры вытекающие из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области Паритова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октября 2011г.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октября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октября 2011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 25 октября 2011 года № 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Типовая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купли-продажи</w:t>
      </w:r>
      <w:r>
        <w:br/>
      </w:r>
      <w:r>
        <w:rPr>
          <w:rFonts w:ascii="Times New Roman"/>
          <w:b/>
          <w:i w:val="false"/>
          <w:color w:val="000000"/>
        </w:rPr>
        <w:t>
племенной продукции (материала)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г._________________                         «____»_________ 2011__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 племенного животноводства__________________________,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(полное 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 ___________________________, действующего на основании Устава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Аттестата (свидетельства) выданного Уполномоченным органом в области племенного животноводства (местным исполнительным органом) от «__» ____ 20___ года № ___, именуемый в дальнейшем Продавец, с одной стороны, Покупатель_________________________________________________      (указать нужное – полное наименование сельхозтоваропроизводителя)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руководителя 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Устава с другой стороны, заключили настоящий Договор о купле-продаже племенной продукции (материала).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Продавец производит и поставляет, Покупатель оплачивает и приобретает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(заполнить в соответствии с примечанием *)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2.Количество племенной продукции (материала)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Количество реализуемой Продавцом и приобретаемой Покупателем племенного молодняка, предусмотренного по настоящему Договору, составляет _____ голов, общей живой массой ____ кг,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элита рекорд ________ голов, _________ кг живой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элита _______ голов, _________ кг живой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 класс ______ голов, _________ кг живой массы;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II класс ______ голов, _________ кг живой массы.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3.Общая стоимость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Общая стоимость настоящего договора составляет без учета причитающейся субсидии 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Цена за единицу племенного молодняка в зависимости от классности племенного молодняка (без учета субсидии):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элита рекорд 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элита _______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 класс ______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II класс ______ (за 1 голову) тенге, ___ (за 1 кг живой массы)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Размер причитающейся Покупателю субсидии составляет ___________________тенге, в том числе (в зависимости от классности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молодняка):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элита рекорд 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элита _______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 класс ______ (за 1 голову) тенге, ___ (за 1 кг живой массы)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II класс ______ (за 1 голову) тенге, ___ (за 1 кг живой массы) тенге.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4.Условия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Форма оплаты: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(наличный или безналичный расчет, №, дата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платежного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Продавец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поставить Покупателю качественную племенную продукцию (материал) в объеме, указанном в пункте 2.1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Покупателю племенное и ветеринарное свидетельства на весь объем реализованной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Покупатель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недели со дня оплаты за приобретенную племенную продукцию (за исключением карантинных мероприятий на территории продавца) обеспечить их вывоз на свою территорию;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прибытию на место уведомить инспектора по племенному животноводству района об объемах приобретенной племенной продукции;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использовать племенную продукцию (материал) только для племенных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племенной молодняк для воспроизводства стада: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ярок и верблюдиц до получения двух окотов (выжеребки);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верблюдов не менее двух случных сезонов (случной сезон май - октябрь месяцы).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выбытия племенных животных раньше установленных сроков владелец совместно с ветеринарным врачом округа и государственного ветеринарного инспектора составляется акт о выбытии с указанием причин.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6.Особые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1.Настоящий договор составляется в 3-х экземплярах и вступает в силу со дня подписания Продавцом и Покупателем.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7.Юридические адреса и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«Продавец»                            «Покупатель»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(почтовый адрес)                   (почтовый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(банковские реквизиты)           (банковские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подпись руководителя)          (Ф.И.О,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МП                               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 приобретении племенного молодняка в обязательном порядке указать породу, половозрастную группу и их возраст.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инспекторы по племенному животноводству территориальных подразделений в пределах своей компетенции осуществляют свою деятельность в соответствии с пунктом 2 статьи 11 Закона Республики Казахстан от 9 июля 1998 года «О племенном животноводстве».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приобретаемых племенных животных должен быть не старше: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Овцы.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Ярки до 6 - 18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Баранчики до 6-18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Верблюды.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Самки до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Самцы до 5 лет.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за приобретенное</w:t>
      </w:r>
      <w:r>
        <w:br/>
      </w:r>
      <w:r>
        <w:rPr>
          <w:rFonts w:ascii="Times New Roman"/>
          <w:b/>
          <w:i w:val="false"/>
          <w:color w:val="000000"/>
        </w:rPr>
        <w:t>
племенное поголовье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товаропроизводителя - покупатель)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Имеется в наличии_________________________________________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вид животных, породу,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голов, в том числе маточного поголовья (старше 2-х лет) ________ голов на 1 января 2011 года (заполнить в случае наличия животных).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Планируется приобрести в 2011 году _______ голов, в том числе маток _____ голов (указать вид животных, породу и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договор намерение на приобретение _______ голов, в том числе маток ______ голов (указать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Продавец _____________________________ 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племенного хозяйства - продавца)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Обязуюсь использовать приобретенное племенное поголовье для дальнейшего воспроизводства в сроках указанных в договоре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 пашни 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2011год: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Будет заготовлено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Будет приобретено в 2011году: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Адрес Товаропроизводителя (полный):_______________________.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обязательство по введению ветеринарного и зоотехнического учета с последующим подключением в информационно-аналитическую систему по установленной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предприятия _________________(Ф.И.О., подпись, печать) «___» ________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Руководитель Отдела сельского хозяйства района вправе в порядке, установленном законодательством, создавать комиссию для проверки достоверности данных указанных в заявке и определения соответствия критериям, а также проверку наличия приобретенного племенного поголовья после представления товаропроизводителем соответствующих подтверждающих документов.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приобретении племенной продукции и использования племенного материала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сумме причитающейся субсидии за ___________ 20___ года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(месяц)           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183"/>
        <w:gridCol w:w="1228"/>
        <w:gridCol w:w="1470"/>
        <w:gridCol w:w="1492"/>
        <w:gridCol w:w="1316"/>
        <w:gridCol w:w="1184"/>
        <w:gridCol w:w="1449"/>
        <w:gridCol w:w="1780"/>
        <w:gridCol w:w="2222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 (мате-риала)**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Фактичес-ки приобретено (кг) 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на 1 кг живой массы, тенге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Причитаю-щаяся сумма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райо-на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поку-пате-ля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(ма-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приоб-рете-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менно-го молод-няка общей живой массой (кг) 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 года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отчет-ный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составляется отдельно на каждый вид приобретенной племенной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 указать половозрастную группу племенного молодняка.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отдела животноводства (ответственный исполнитель) ___________ области _______ (Ф.И.О., подпись)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(отчет) *</w:t>
      </w:r>
      <w:r>
        <w:br/>
      </w:r>
      <w:r>
        <w:rPr>
          <w:rFonts w:ascii="Times New Roman"/>
          <w:b/>
          <w:i w:val="false"/>
          <w:color w:val="000000"/>
        </w:rPr>
        <w:t>
по освоению средств на «___» ____________ 2011 года</w:t>
      </w:r>
      <w:r>
        <w:br/>
      </w:r>
      <w:r>
        <w:rPr>
          <w:rFonts w:ascii="Times New Roman"/>
          <w:b/>
          <w:i w:val="false"/>
          <w:color w:val="000000"/>
        </w:rPr>
        <w:t>
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2130"/>
        <w:gridCol w:w="966"/>
        <w:gridCol w:w="1013"/>
        <w:gridCol w:w="657"/>
        <w:gridCol w:w="1061"/>
        <w:gridCol w:w="799"/>
        <w:gridCol w:w="1085"/>
        <w:gridCol w:w="1013"/>
        <w:gridCol w:w="823"/>
        <w:gridCol w:w="1037"/>
        <w:gridCol w:w="1014"/>
        <w:gridCol w:w="889"/>
        <w:gridCol w:w="1010"/>
        <w:gridCol w:w="1132"/>
      </w:tblGrid>
      <w:tr>
        <w:trPr>
          <w:trHeight w:val="30" w:hRule="atLeast"/>
        </w:trPr>
        <w:tc>
          <w:tcPr>
            <w:tcW w:w="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(мате-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ден-ный план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тыс. тен-ге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приобретено, использовано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областном управлении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 за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тенную племенную продукцию и использо-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племенной 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го-лов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мас-сы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го-лов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мас-сы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сум-ма, тыс. тен-ге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го-лов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мас-сы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сум-ма, тыс. тен-ге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го-лов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мас-сы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сум-ма, тыс. тен-ге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весь объем приобретенной племенной продукции и использования племенного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 __________________________ (Ф.И.О., подпись)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 №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(отчет) *</w:t>
      </w:r>
      <w:r>
        <w:br/>
      </w:r>
      <w:r>
        <w:rPr>
          <w:rFonts w:ascii="Times New Roman"/>
          <w:b/>
          <w:i w:val="false"/>
          <w:color w:val="000000"/>
        </w:rPr>
        <w:t>
по объемам приобретения племенной продукции (материала)</w:t>
      </w:r>
      <w:r>
        <w:br/>
      </w:r>
      <w:r>
        <w:rPr>
          <w:rFonts w:ascii="Times New Roman"/>
          <w:b/>
          <w:i w:val="false"/>
          <w:color w:val="000000"/>
        </w:rPr>
        <w:t>
за «____» квартал 2011 года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1812"/>
        <w:gridCol w:w="1481"/>
        <w:gridCol w:w="1187"/>
        <w:gridCol w:w="1792"/>
        <w:gridCol w:w="1187"/>
        <w:gridCol w:w="1792"/>
        <w:gridCol w:w="1339"/>
        <w:gridCol w:w="750"/>
        <w:gridCol w:w="1171"/>
      </w:tblGrid>
      <w:tr>
        <w:trPr>
          <w:trHeight w:val="30" w:hRule="atLeast"/>
        </w:trPr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племен-ной продук-ции (мате-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Продавец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завод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или дистрибью-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терный центр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живой массы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ма, тыс. тенге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доз 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Представляется раз в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животноводства ___________________(Ф.И.О.,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